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3E2C" w14:textId="26A4CFE1" w:rsidR="00F54163" w:rsidRDefault="00A0224A" w:rsidP="004D700C">
      <w:pPr>
        <w:spacing w:after="222"/>
        <w:ind w:left="714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9AF05C" wp14:editId="63F561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23167" cy="1337913"/>
            <wp:effectExtent l="0" t="0" r="6350" b="0"/>
            <wp:wrapSquare wrapText="bothSides"/>
            <wp:docPr id="1267345826" name="Bildobjekt 110" descr="En bild som visar text, skärmbild, Teckensnitt, visitko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45826" name="Bildobjekt 110" descr="En bild som visar text, skärmbild, Teckensnitt, visitkor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67" cy="133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BA5">
        <w:rPr>
          <w:b/>
          <w:sz w:val="54"/>
        </w:rPr>
        <w:t>Checklista:</w:t>
      </w:r>
      <w:r>
        <w:rPr>
          <w:b/>
          <w:sz w:val="54"/>
        </w:rPr>
        <w:t xml:space="preserve"> </w:t>
      </w:r>
      <w:r w:rsidR="00E85BA5">
        <w:rPr>
          <w:b/>
          <w:sz w:val="54"/>
        </w:rPr>
        <w:t xml:space="preserve">Projekt </w:t>
      </w:r>
      <w:r>
        <w:rPr>
          <w:b/>
          <w:sz w:val="54"/>
        </w:rPr>
        <w:t>Modus</w:t>
      </w:r>
      <w:r w:rsidR="00E85BA5">
        <w:rPr>
          <w:b/>
          <w:sz w:val="54"/>
        </w:rPr>
        <w:t xml:space="preserve"> </w:t>
      </w:r>
      <w:r>
        <w:rPr>
          <w:b/>
          <w:sz w:val="54"/>
        </w:rPr>
        <w:t>Munkfors</w:t>
      </w:r>
      <w:r w:rsidR="00E85BA5">
        <w:rPr>
          <w:b/>
          <w:sz w:val="54"/>
        </w:rPr>
        <w:t xml:space="preserve"> </w:t>
      </w:r>
    </w:p>
    <w:p w14:paraId="4846DF8C" w14:textId="4CF92D7A" w:rsidR="00F54163" w:rsidRDefault="00E85BA5">
      <w:pPr>
        <w:spacing w:after="241"/>
        <w:ind w:left="715"/>
      </w:pPr>
      <w:r>
        <w:t xml:space="preserve">Remitterande part och personen ska gå igenom och kontrollera nedanstående checklista innan remittering, så personen uppfyller de kriterier som krävs för att insatsen </w:t>
      </w:r>
      <w:r w:rsidR="00A0224A">
        <w:t>Modus</w:t>
      </w:r>
      <w:r>
        <w:t xml:space="preserve"> </w:t>
      </w:r>
      <w:r w:rsidR="00A0224A">
        <w:t>Munkfors</w:t>
      </w:r>
      <w:r>
        <w:t xml:space="preserve"> ska kunna påbörjas. Viktigt att remitterande part och personen går igenom kriterierna tillsammans och skriver under att de tagit del av informationen innan checklista och remissen skickas till </w:t>
      </w:r>
      <w:r w:rsidR="00A0224A">
        <w:t>Modus</w:t>
      </w:r>
      <w:r>
        <w:t xml:space="preserve"> (kopia av dokumenten sparas av remitterande part och personen/deltagaren). </w:t>
      </w:r>
    </w:p>
    <w:p w14:paraId="61FAD53A" w14:textId="40B8DC00" w:rsidR="00F54163" w:rsidRDefault="00E85BA5">
      <w:pPr>
        <w:pStyle w:val="Rubrik1"/>
        <w:ind w:left="715"/>
      </w:pPr>
      <w:r>
        <w:t xml:space="preserve">Inskrivningskriterier </w:t>
      </w:r>
      <w:r w:rsidR="00A0224A">
        <w:t>Modus Munkfors</w:t>
      </w:r>
      <w:r>
        <w:t xml:space="preserve"> </w:t>
      </w:r>
    </w:p>
    <w:p w14:paraId="6ED2FAF8" w14:textId="77777777" w:rsidR="00F54163" w:rsidRDefault="00E85BA5">
      <w:pPr>
        <w:numPr>
          <w:ilvl w:val="0"/>
          <w:numId w:val="1"/>
        </w:numPr>
        <w:ind w:hanging="340"/>
      </w:pPr>
      <w:r>
        <w:t xml:space="preserve">Deltagaren ska ha en vilja att förändra sin situation, deltagande bygger på frivillighet. </w:t>
      </w:r>
    </w:p>
    <w:p w14:paraId="2EF2E153" w14:textId="77777777" w:rsidR="00F54163" w:rsidRDefault="00E85BA5">
      <w:pPr>
        <w:numPr>
          <w:ilvl w:val="0"/>
          <w:numId w:val="1"/>
        </w:numPr>
        <w:ind w:hanging="340"/>
      </w:pPr>
      <w:r>
        <w:t xml:space="preserve">Deltagaren ska vara nåbar på telefon, </w:t>
      </w:r>
      <w:proofErr w:type="gramStart"/>
      <w:r>
        <w:t>mail</w:t>
      </w:r>
      <w:proofErr w:type="gramEnd"/>
      <w:r>
        <w:t xml:space="preserve"> eller sms för att boka tider och göra uppföljningar. </w:t>
      </w:r>
    </w:p>
    <w:p w14:paraId="36BAEFEA" w14:textId="77777777" w:rsidR="00F54163" w:rsidRDefault="00E85BA5">
      <w:pPr>
        <w:numPr>
          <w:ilvl w:val="0"/>
          <w:numId w:val="1"/>
        </w:numPr>
        <w:ind w:hanging="340"/>
      </w:pPr>
      <w:r>
        <w:t xml:space="preserve">Deltagaren ska kunna delta på planerade aktiviteter och komma på bokade möten. </w:t>
      </w:r>
    </w:p>
    <w:p w14:paraId="3C92B7C7" w14:textId="77777777" w:rsidR="00F54163" w:rsidRDefault="00E85BA5">
      <w:pPr>
        <w:numPr>
          <w:ilvl w:val="0"/>
          <w:numId w:val="1"/>
        </w:numPr>
        <w:ind w:hanging="340"/>
      </w:pPr>
      <w:r>
        <w:t xml:space="preserve">Deltagaren ska kunna delta i arbetslivsinriktad rehabilitering i form av </w:t>
      </w:r>
      <w:proofErr w:type="gramStart"/>
      <w:r>
        <w:t>t.ex.</w:t>
      </w:r>
      <w:proofErr w:type="gramEnd"/>
      <w:r>
        <w:t xml:space="preserve"> arbetsträning. </w:t>
      </w:r>
    </w:p>
    <w:p w14:paraId="63A129FA" w14:textId="77777777" w:rsidR="00F54163" w:rsidRDefault="00E85BA5">
      <w:pPr>
        <w:numPr>
          <w:ilvl w:val="0"/>
          <w:numId w:val="1"/>
        </w:numPr>
        <w:ind w:hanging="340"/>
      </w:pPr>
      <w:r>
        <w:t xml:space="preserve">Deltagaren ska klara att själv vara delaktig i sin process, och aktivt bidra till egna stegförflyttningar. </w:t>
      </w:r>
    </w:p>
    <w:p w14:paraId="43CA3B5E" w14:textId="77777777" w:rsidR="00A0224A" w:rsidRDefault="00E85BA5">
      <w:pPr>
        <w:numPr>
          <w:ilvl w:val="0"/>
          <w:numId w:val="1"/>
        </w:numPr>
        <w:spacing w:after="0" w:line="342" w:lineRule="auto"/>
        <w:ind w:hanging="340"/>
      </w:pPr>
      <w:r>
        <w:t xml:space="preserve">Deltagaren ska inte ha något pågående missbruk (alkohol, narkotika, mediciner). </w:t>
      </w:r>
    </w:p>
    <w:p w14:paraId="38D4501C" w14:textId="0FB96E53" w:rsidR="00F54163" w:rsidRDefault="00E85BA5">
      <w:pPr>
        <w:numPr>
          <w:ilvl w:val="0"/>
          <w:numId w:val="1"/>
        </w:numPr>
        <w:spacing w:after="0" w:line="342" w:lineRule="auto"/>
        <w:ind w:hanging="340"/>
      </w:pPr>
      <w:r>
        <w:t xml:space="preserve">Deltagaren ska vid inskrivning ha kontakt med minst två parter i Klarälvdalens samordningsförbund. De involverade parterna ska delta vid inskrivningsmöte (helst samtliga). </w:t>
      </w:r>
    </w:p>
    <w:p w14:paraId="053F76F9" w14:textId="4F59AD80" w:rsidR="00F54163" w:rsidRDefault="00E85BA5" w:rsidP="004D700C">
      <w:pPr>
        <w:numPr>
          <w:ilvl w:val="0"/>
          <w:numId w:val="1"/>
        </w:numPr>
        <w:ind w:hanging="340"/>
      </w:pPr>
      <w:r>
        <w:t xml:space="preserve">Deltagaren ska ha en ordnad försörjning.    </w:t>
      </w:r>
      <w:r w:rsidR="004D700C">
        <w:br/>
      </w:r>
    </w:p>
    <w:p w14:paraId="6EC3E77A" w14:textId="77777777" w:rsidR="00F54163" w:rsidRDefault="00E85BA5">
      <w:pPr>
        <w:tabs>
          <w:tab w:val="center" w:pos="720"/>
          <w:tab w:val="center" w:pos="5322"/>
        </w:tabs>
        <w:spacing w:after="30"/>
        <w:ind w:left="0" w:right="0" w:firstLine="0"/>
      </w:pPr>
      <w:r>
        <w:rPr>
          <w:color w:val="000000"/>
        </w:rPr>
        <w:tab/>
      </w:r>
      <w:r>
        <w:t xml:space="preserve">     </w:t>
      </w:r>
      <w:r>
        <w:tab/>
      </w:r>
      <w:r>
        <w:rPr>
          <w:noProof/>
          <w:color w:val="000000"/>
        </w:rPr>
        <mc:AlternateContent>
          <mc:Choice Requires="wpg">
            <w:drawing>
              <wp:inline distT="0" distB="0" distL="0" distR="0" wp14:anchorId="6757833A" wp14:editId="23522A9A">
                <wp:extent cx="2197799" cy="6350"/>
                <wp:effectExtent l="0" t="0" r="0" b="0"/>
                <wp:docPr id="3407" name="Group 3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799" cy="6350"/>
                          <a:chOff x="0" y="0"/>
                          <a:chExt cx="2197799" cy="635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2197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799">
                                <a:moveTo>
                                  <a:pt x="0" y="0"/>
                                </a:moveTo>
                                <a:lnTo>
                                  <a:pt x="219779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7" style="width:173.055pt;height:0.5pt;mso-position-horizontal-relative:char;mso-position-vertical-relative:line" coordsize="21977,63">
                <v:shape id="Shape 32" style="position:absolute;width:21977;height:0;left:0;top:0;" coordsize="2197799,0" path="m0,0l2197799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t xml:space="preserve">                            </w:t>
      </w:r>
      <w:r>
        <w:rPr>
          <w:noProof/>
          <w:color w:val="000000"/>
        </w:rPr>
        <mc:AlternateContent>
          <mc:Choice Requires="wpg">
            <w:drawing>
              <wp:inline distT="0" distB="0" distL="0" distR="0" wp14:anchorId="22392A51" wp14:editId="06192D23">
                <wp:extent cx="2170798" cy="6350"/>
                <wp:effectExtent l="0" t="0" r="0" b="0"/>
                <wp:docPr id="3408" name="Group 3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798" cy="6350"/>
                          <a:chOff x="0" y="0"/>
                          <a:chExt cx="2170798" cy="635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2170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798">
                                <a:moveTo>
                                  <a:pt x="0" y="0"/>
                                </a:moveTo>
                                <a:lnTo>
                                  <a:pt x="21707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8" style="width:170.929pt;height:0.5pt;mso-position-horizontal-relative:char;mso-position-vertical-relative:line" coordsize="21707,63">
                <v:shape id="Shape 34" style="position:absolute;width:21707;height:0;left:0;top:0;" coordsize="2170798,0" path="m0,0l2170798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6C9415EC" w14:textId="628C5963" w:rsidR="00F54163" w:rsidRDefault="00E85BA5">
      <w:pPr>
        <w:spacing w:after="30"/>
        <w:ind w:left="715"/>
      </w:pPr>
      <w:r>
        <w:t xml:space="preserve">     </w:t>
      </w:r>
      <w:r w:rsidR="00A0224A">
        <w:t xml:space="preserve">     </w:t>
      </w:r>
      <w:r>
        <w:t xml:space="preserve">Underskrift/anvisande part                                          </w:t>
      </w:r>
      <w:r w:rsidR="00A0224A">
        <w:t xml:space="preserve">       </w:t>
      </w:r>
      <w:r>
        <w:t xml:space="preserve">Datum </w:t>
      </w:r>
    </w:p>
    <w:p w14:paraId="081A0070" w14:textId="77777777" w:rsidR="00F54163" w:rsidRDefault="00E85BA5">
      <w:pPr>
        <w:spacing w:after="30"/>
        <w:ind w:left="720" w:right="0" w:firstLine="0"/>
      </w:pPr>
      <w:r>
        <w:t xml:space="preserve"> </w:t>
      </w:r>
    </w:p>
    <w:p w14:paraId="688F8C58" w14:textId="4E630F1C" w:rsidR="00F54163" w:rsidRDefault="00A0224A">
      <w:pPr>
        <w:spacing w:after="30"/>
        <w:ind w:left="720" w:right="0" w:firstLine="0"/>
      </w:pPr>
      <w:r>
        <w:t xml:space="preserve">    </w:t>
      </w:r>
      <w:r w:rsidR="00E85BA5">
        <w:t xml:space="preserve">     </w:t>
      </w:r>
      <w:r w:rsidR="00E85BA5">
        <w:rPr>
          <w:noProof/>
          <w:color w:val="000000"/>
        </w:rPr>
        <mc:AlternateContent>
          <mc:Choice Requires="wpg">
            <w:drawing>
              <wp:inline distT="0" distB="0" distL="0" distR="0" wp14:anchorId="0EE544AD" wp14:editId="0C8853BA">
                <wp:extent cx="2228621" cy="6350"/>
                <wp:effectExtent l="0" t="0" r="0" b="0"/>
                <wp:docPr id="3409" name="Group 3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621" cy="6350"/>
                          <a:chOff x="0" y="0"/>
                          <a:chExt cx="2228621" cy="635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2228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621">
                                <a:moveTo>
                                  <a:pt x="0" y="0"/>
                                </a:moveTo>
                                <a:lnTo>
                                  <a:pt x="222862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9" style="width:175.482pt;height:0.5pt;mso-position-horizontal-relative:char;mso-position-vertical-relative:line" coordsize="22286,63">
                <v:shape id="Shape 38" style="position:absolute;width:22286;height:0;left:0;top:0;" coordsize="2228621,0" path="m0,0l2228621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66080CFE" w14:textId="28AB49D0" w:rsidR="00F54163" w:rsidRDefault="00E85BA5">
      <w:pPr>
        <w:ind w:left="715"/>
      </w:pPr>
      <w:r>
        <w:t xml:space="preserve">    </w:t>
      </w:r>
      <w:r w:rsidR="00A0224A">
        <w:t xml:space="preserve">    </w:t>
      </w:r>
      <w:r>
        <w:t xml:space="preserve"> Namnförtydligande</w:t>
      </w:r>
    </w:p>
    <w:p w14:paraId="10FD2439" w14:textId="334619AD" w:rsidR="00F54163" w:rsidRDefault="00E85BA5" w:rsidP="004D700C">
      <w:pPr>
        <w:spacing w:after="93"/>
        <w:ind w:left="0" w:right="-6" w:firstLine="0"/>
      </w:pPr>
      <w:r>
        <w:rPr>
          <w:sz w:val="40"/>
        </w:rPr>
        <w:t>...............................................................................................................</w:t>
      </w:r>
    </w:p>
    <w:p w14:paraId="5A634AB0" w14:textId="0442CB94" w:rsidR="00F54163" w:rsidRDefault="00E85BA5">
      <w:pPr>
        <w:tabs>
          <w:tab w:val="center" w:pos="2696"/>
          <w:tab w:val="center" w:pos="7965"/>
        </w:tabs>
        <w:spacing w:after="30"/>
        <w:ind w:left="0" w:right="0" w:firstLine="0"/>
      </w:pPr>
      <w:r>
        <w:rPr>
          <w:color w:val="000000"/>
        </w:rPr>
        <w:tab/>
      </w:r>
      <w:r>
        <w:t xml:space="preserve">         </w:t>
      </w:r>
      <w:r w:rsidR="004D700C">
        <w:t xml:space="preserve">               </w:t>
      </w:r>
      <w:r>
        <w:rPr>
          <w:noProof/>
          <w:color w:val="000000"/>
        </w:rPr>
        <mc:AlternateContent>
          <mc:Choice Requires="wpg">
            <w:drawing>
              <wp:inline distT="0" distB="0" distL="0" distR="0" wp14:anchorId="6500C6DB" wp14:editId="69D9B9EA">
                <wp:extent cx="2219998" cy="6350"/>
                <wp:effectExtent l="0" t="0" r="0" b="0"/>
                <wp:docPr id="3412" name="Group 3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998" cy="6350"/>
                          <a:chOff x="0" y="0"/>
                          <a:chExt cx="2219998" cy="6350"/>
                        </a:xfrm>
                      </wpg:grpSpPr>
                      <wps:wsp>
                        <wps:cNvPr id="841" name="Shape 841"/>
                        <wps:cNvSpPr/>
                        <wps:spPr>
                          <a:xfrm>
                            <a:off x="0" y="0"/>
                            <a:ext cx="2219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998">
                                <a:moveTo>
                                  <a:pt x="0" y="0"/>
                                </a:moveTo>
                                <a:lnTo>
                                  <a:pt x="22199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12" style="width:174.803pt;height:0.5pt;mso-position-horizontal-relative:char;mso-position-vertical-relative:line" coordsize="22199,63">
                <v:shape id="Shape 841" style="position:absolute;width:22199;height:0;left:0;top:0;" coordsize="2219998,0" path="m0,0l2219998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 w:rsidR="004D700C">
        <w:rPr>
          <w:color w:val="000000"/>
        </w:rPr>
        <w:t xml:space="preserve">                           </w:t>
      </w:r>
      <w:r>
        <w:rPr>
          <w:noProof/>
          <w:color w:val="000000"/>
        </w:rPr>
        <mc:AlternateContent>
          <mc:Choice Requires="wpg">
            <w:drawing>
              <wp:inline distT="0" distB="0" distL="0" distR="0" wp14:anchorId="60BE3799" wp14:editId="7C67D081">
                <wp:extent cx="2219998" cy="6350"/>
                <wp:effectExtent l="0" t="0" r="0" b="0"/>
                <wp:docPr id="3413" name="Group 3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998" cy="6350"/>
                          <a:chOff x="0" y="0"/>
                          <a:chExt cx="2219998" cy="6350"/>
                        </a:xfrm>
                      </wpg:grpSpPr>
                      <wps:wsp>
                        <wps:cNvPr id="842" name="Shape 842"/>
                        <wps:cNvSpPr/>
                        <wps:spPr>
                          <a:xfrm>
                            <a:off x="0" y="0"/>
                            <a:ext cx="2219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998">
                                <a:moveTo>
                                  <a:pt x="0" y="0"/>
                                </a:moveTo>
                                <a:lnTo>
                                  <a:pt x="22199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13" style="width:174.803pt;height:0.5pt;mso-position-horizontal-relative:char;mso-position-vertical-relative:line" coordsize="22199,63">
                <v:shape id="Shape 842" style="position:absolute;width:22199;height:0;left:0;top:0;" coordsize="2219998,0" path="m0,0l2219998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2E3533AE" w14:textId="301AA82E" w:rsidR="00F54163" w:rsidRDefault="00E85BA5">
      <w:pPr>
        <w:spacing w:after="30"/>
        <w:ind w:left="715"/>
      </w:pPr>
      <w:r>
        <w:t xml:space="preserve">     </w:t>
      </w:r>
      <w:r w:rsidR="004D700C">
        <w:t xml:space="preserve">     </w:t>
      </w:r>
      <w:r>
        <w:t xml:space="preserve">Underskrift/deltagare                                                  </w:t>
      </w:r>
      <w:r w:rsidR="004D700C">
        <w:t xml:space="preserve">        </w:t>
      </w:r>
      <w:r>
        <w:t xml:space="preserve">Datum </w:t>
      </w:r>
    </w:p>
    <w:p w14:paraId="4A0C69B6" w14:textId="77777777" w:rsidR="00F54163" w:rsidRDefault="00E85BA5">
      <w:pPr>
        <w:spacing w:after="30"/>
        <w:ind w:left="720" w:right="0" w:firstLine="0"/>
      </w:pPr>
      <w:r>
        <w:t xml:space="preserve"> </w:t>
      </w:r>
    </w:p>
    <w:p w14:paraId="59403A3E" w14:textId="40A6E997" w:rsidR="00F54163" w:rsidRDefault="004D700C">
      <w:pPr>
        <w:spacing w:after="30"/>
        <w:ind w:left="720" w:right="0" w:firstLine="0"/>
      </w:pPr>
      <w:r>
        <w:t xml:space="preserve">    </w:t>
      </w:r>
      <w:r w:rsidR="00E85BA5">
        <w:t xml:space="preserve">     </w:t>
      </w:r>
      <w:r w:rsidR="00E85BA5">
        <w:rPr>
          <w:noProof/>
          <w:color w:val="000000"/>
        </w:rPr>
        <mc:AlternateContent>
          <mc:Choice Requires="wpg">
            <w:drawing>
              <wp:inline distT="0" distB="0" distL="0" distR="0" wp14:anchorId="35B6E298" wp14:editId="441FB344">
                <wp:extent cx="2252612" cy="6350"/>
                <wp:effectExtent l="0" t="0" r="0" b="0"/>
                <wp:docPr id="3410" name="Group 3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612" cy="6350"/>
                          <a:chOff x="0" y="0"/>
                          <a:chExt cx="2252612" cy="635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2252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2612">
                                <a:moveTo>
                                  <a:pt x="0" y="0"/>
                                </a:moveTo>
                                <a:lnTo>
                                  <a:pt x="225261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10" style="width:177.371pt;height:0.5pt;mso-position-horizontal-relative:char;mso-position-vertical-relative:line" coordsize="22526,63">
                <v:shape id="Shape 46" style="position:absolute;width:22526;height:0;left:0;top:0;" coordsize="2252612,0" path="m0,0l2252612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10072F2C" w14:textId="7D4FEDFA" w:rsidR="00F54163" w:rsidRDefault="004D700C" w:rsidP="004D700C">
      <w:pPr>
        <w:spacing w:after="290"/>
        <w:ind w:left="0" w:firstLine="0"/>
      </w:pPr>
      <w:r>
        <w:t xml:space="preserve">                        </w:t>
      </w:r>
      <w:r w:rsidR="00E85BA5">
        <w:t>Namnförtydligande</w:t>
      </w:r>
    </w:p>
    <w:p w14:paraId="7EA96BDE" w14:textId="6D927524" w:rsidR="00F54163" w:rsidRDefault="00E85BA5">
      <w:pPr>
        <w:pStyle w:val="Rubrik1"/>
        <w:ind w:left="715"/>
      </w:pPr>
      <w:r>
        <w:t xml:space="preserve">Utskrivningskriterier </w:t>
      </w:r>
      <w:r w:rsidR="004D700C">
        <w:t>Modus</w:t>
      </w:r>
      <w:r>
        <w:t xml:space="preserve"> </w:t>
      </w:r>
      <w:r w:rsidR="004D700C">
        <w:t>Munkfors</w:t>
      </w:r>
      <w:r>
        <w:t xml:space="preserve"> </w:t>
      </w:r>
    </w:p>
    <w:p w14:paraId="449C2F64" w14:textId="01E1C5A7" w:rsidR="00F54163" w:rsidRDefault="00E85BA5">
      <w:pPr>
        <w:numPr>
          <w:ilvl w:val="0"/>
          <w:numId w:val="2"/>
        </w:numPr>
        <w:spacing w:after="101"/>
        <w:ind w:right="809" w:hanging="340"/>
      </w:pPr>
      <w:r>
        <w:rPr>
          <w:i/>
        </w:rPr>
        <w:t xml:space="preserve">Målet är uppfyllt.  Vid behov av fortsatt stöd kan detta fasas ut successivt av </w:t>
      </w:r>
      <w:r w:rsidR="00F66BCD">
        <w:rPr>
          <w:i/>
        </w:rPr>
        <w:t>Modus</w:t>
      </w:r>
      <w:r>
        <w:rPr>
          <w:i/>
        </w:rPr>
        <w:t xml:space="preserve">. </w:t>
      </w:r>
    </w:p>
    <w:p w14:paraId="39717DFE" w14:textId="77777777" w:rsidR="004D700C" w:rsidRPr="004D700C" w:rsidRDefault="00E85BA5">
      <w:pPr>
        <w:numPr>
          <w:ilvl w:val="0"/>
          <w:numId w:val="2"/>
        </w:numPr>
        <w:spacing w:after="0" w:line="344" w:lineRule="auto"/>
        <w:ind w:right="809" w:hanging="340"/>
      </w:pPr>
      <w:r>
        <w:rPr>
          <w:i/>
        </w:rPr>
        <w:t xml:space="preserve">Om det inte skett en stegförflyttning inom tre månader på grund av att deltagaren saknar motivation. </w:t>
      </w:r>
    </w:p>
    <w:p w14:paraId="36D2E007" w14:textId="755F10CD" w:rsidR="00F54163" w:rsidRDefault="00E85BA5">
      <w:pPr>
        <w:numPr>
          <w:ilvl w:val="0"/>
          <w:numId w:val="2"/>
        </w:numPr>
        <w:spacing w:after="0" w:line="344" w:lineRule="auto"/>
        <w:ind w:right="809" w:hanging="340"/>
      </w:pPr>
      <w:r>
        <w:rPr>
          <w:i/>
        </w:rPr>
        <w:t xml:space="preserve">Om deltagaren inte går att få kontakt med och/eller inte kommer på bokade möten eller deltar i sin planering. </w:t>
      </w:r>
    </w:p>
    <w:p w14:paraId="52E93812" w14:textId="77777777" w:rsidR="00F54163" w:rsidRDefault="00E85BA5">
      <w:pPr>
        <w:numPr>
          <w:ilvl w:val="0"/>
          <w:numId w:val="2"/>
        </w:numPr>
        <w:spacing w:after="101"/>
        <w:ind w:right="809" w:hanging="340"/>
      </w:pPr>
      <w:r>
        <w:rPr>
          <w:i/>
        </w:rPr>
        <w:t xml:space="preserve">Om deltagaren i nuläget inte har någon förmåga/möjlighet att delta i arbetslivsinriktad rehabilitering. </w:t>
      </w:r>
    </w:p>
    <w:p w14:paraId="5818E7F9" w14:textId="05F3F65C" w:rsidR="00F54163" w:rsidRDefault="00E85BA5">
      <w:pPr>
        <w:numPr>
          <w:ilvl w:val="0"/>
          <w:numId w:val="2"/>
        </w:numPr>
        <w:spacing w:after="101"/>
        <w:ind w:right="809" w:hanging="340"/>
      </w:pPr>
      <w:r>
        <w:rPr>
          <w:i/>
        </w:rPr>
        <w:t>Avslut ska ske i samråd med involverade parter.</w:t>
      </w:r>
    </w:p>
    <w:sectPr w:rsidR="00F54163" w:rsidSect="004D700C">
      <w:pgSz w:w="11906" w:h="16838"/>
      <w:pgMar w:top="567" w:right="340" w:bottom="567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D36FE"/>
    <w:multiLevelType w:val="hybridMultilevel"/>
    <w:tmpl w:val="E29654FC"/>
    <w:lvl w:ilvl="0" w:tplc="DCD0BC3A">
      <w:start w:val="1"/>
      <w:numFmt w:val="bullet"/>
      <w:lvlText w:val="•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4AA6E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60FC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BC8F0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0C8E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90A67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0C7B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BE428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EE7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167203"/>
    <w:multiLevelType w:val="hybridMultilevel"/>
    <w:tmpl w:val="352E9CF4"/>
    <w:lvl w:ilvl="0" w:tplc="E37CC6AE">
      <w:start w:val="1"/>
      <w:numFmt w:val="bullet"/>
      <w:lvlText w:val="•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8B99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62CF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8D5A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F0F41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E336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2437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CFD9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BC0AC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012002">
    <w:abstractNumId w:val="1"/>
  </w:num>
  <w:num w:numId="2" w16cid:durableId="76978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63"/>
    <w:rsid w:val="000720A3"/>
    <w:rsid w:val="003450A0"/>
    <w:rsid w:val="003E432D"/>
    <w:rsid w:val="004D700C"/>
    <w:rsid w:val="00A0224A"/>
    <w:rsid w:val="00D22ED3"/>
    <w:rsid w:val="00E85BA5"/>
    <w:rsid w:val="00F54163"/>
    <w:rsid w:val="00F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05CD"/>
  <w15:docId w15:val="{F54ADBB0-18E9-485E-AE42-0C6EEB45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line="259" w:lineRule="auto"/>
      <w:ind w:left="730" w:right="641" w:hanging="10"/>
    </w:pPr>
    <w:rPr>
      <w:rFonts w:ascii="Calibri" w:eastAsia="Calibri" w:hAnsi="Calibri" w:cs="Calibri"/>
      <w:color w:val="181717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5" w:line="259" w:lineRule="auto"/>
      <w:ind w:left="730" w:hanging="10"/>
      <w:outlineLvl w:val="0"/>
    </w:pPr>
    <w:rPr>
      <w:rFonts w:ascii="Calibri" w:eastAsia="Calibri" w:hAnsi="Calibri" w:cs="Calibri"/>
      <w:color w:val="181717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181717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Madelene</dc:creator>
  <cp:keywords/>
  <cp:lastModifiedBy>Broström, Olivia</cp:lastModifiedBy>
  <cp:revision>2</cp:revision>
  <dcterms:created xsi:type="dcterms:W3CDTF">2025-11-10T10:53:00Z</dcterms:created>
  <dcterms:modified xsi:type="dcterms:W3CDTF">2025-11-10T10:53:00Z</dcterms:modified>
</cp:coreProperties>
</file>