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B2A" w:rsidRDefault="00EB2914" w:rsidP="00110209">
      <w:pPr>
        <w:pStyle w:val="Beskrivning0"/>
      </w:pPr>
      <w:r>
        <w:rPr>
          <w:noProof/>
        </w:rPr>
        <w:drawing>
          <wp:anchor distT="0" distB="0" distL="114300" distR="114300" simplePos="0" relativeHeight="251808256" behindDoc="0" locked="0" layoutInCell="1" allowOverlap="1" wp14:anchorId="6C1F4F4F" wp14:editId="0832870F">
            <wp:simplePos x="5010150" y="895350"/>
            <wp:positionH relativeFrom="margin">
              <wp:align>left</wp:align>
            </wp:positionH>
            <wp:positionV relativeFrom="margin">
              <wp:align>top</wp:align>
            </wp:positionV>
            <wp:extent cx="1828800" cy="781050"/>
            <wp:effectExtent l="0" t="0" r="0" b="0"/>
            <wp:wrapTopAndBottom/>
            <wp:docPr id="2" name="Bildobjekt 2" descr="LOGGA_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GA_komm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anchor>
        </w:drawing>
      </w:r>
    </w:p>
    <w:p w:rsidR="002B4B2A" w:rsidRPr="002B4B2A" w:rsidRDefault="002B4B2A" w:rsidP="002B4B2A"/>
    <w:p w:rsidR="002B4B2A" w:rsidRDefault="002B4B2A" w:rsidP="002B4B2A"/>
    <w:p w:rsidR="005C6420" w:rsidRDefault="005C6420" w:rsidP="002B4B2A"/>
    <w:p w:rsidR="005C6420" w:rsidRDefault="005C6420" w:rsidP="002B4B2A"/>
    <w:p w:rsidR="005C6420" w:rsidRPr="002B4B2A" w:rsidRDefault="005C6420" w:rsidP="002B4B2A"/>
    <w:p w:rsidR="002B4B2A" w:rsidRDefault="00D2297E">
      <w:pPr>
        <w:pStyle w:val="Sidfot"/>
        <w:tabs>
          <w:tab w:val="clear" w:pos="4536"/>
          <w:tab w:val="clear" w:pos="9072"/>
        </w:tabs>
      </w:pPr>
      <w:r>
        <w:rPr>
          <w:noProof/>
        </w:rPr>
        <mc:AlternateContent>
          <mc:Choice Requires="wps">
            <w:drawing>
              <wp:inline distT="0" distB="0" distL="0" distR="0" wp14:anchorId="5C321294" wp14:editId="07FFA2B1">
                <wp:extent cx="5267325" cy="2115820"/>
                <wp:effectExtent l="0" t="0" r="9525" b="0"/>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115820"/>
                        </a:xfrm>
                        <a:prstGeom prst="rect">
                          <a:avLst/>
                        </a:prstGeom>
                        <a:solidFill>
                          <a:srgbClr val="FFFFFF"/>
                        </a:solidFill>
                        <a:ln w="9525">
                          <a:noFill/>
                          <a:miter lim="800000"/>
                          <a:headEnd/>
                          <a:tailEnd/>
                        </a:ln>
                      </wps:spPr>
                      <wps:txbx>
                        <w:txbxContent>
                          <w:p w:rsidR="00F12D8C" w:rsidRPr="002E013C" w:rsidRDefault="00F12D8C" w:rsidP="00DE5A8E">
                            <w:pPr>
                              <w:rPr>
                                <w:rFonts w:ascii="Arial" w:hAnsi="Arial" w:cs="Arial"/>
                                <w:b/>
                                <w:bCs/>
                                <w:color w:val="0A4E0A"/>
                                <w:sz w:val="56"/>
                              </w:rPr>
                            </w:pPr>
                            <w:r w:rsidRPr="002E013C">
                              <w:rPr>
                                <w:rFonts w:ascii="Arial" w:hAnsi="Arial" w:cs="Arial"/>
                                <w:b/>
                                <w:bCs/>
                                <w:color w:val="0A4E0A"/>
                                <w:sz w:val="56"/>
                              </w:rPr>
                              <w:t>ÅRSREDOVISNING</w:t>
                            </w:r>
                            <w:r>
                              <w:rPr>
                                <w:rFonts w:ascii="Arial" w:hAnsi="Arial" w:cs="Arial"/>
                                <w:b/>
                                <w:bCs/>
                                <w:color w:val="0A4E0A"/>
                                <w:sz w:val="56"/>
                              </w:rPr>
                              <w:t xml:space="preserve"> </w:t>
                            </w:r>
                            <w:r w:rsidRPr="002E013C">
                              <w:rPr>
                                <w:rFonts w:ascii="Arial" w:hAnsi="Arial" w:cs="Arial"/>
                                <w:b/>
                                <w:bCs/>
                                <w:color w:val="0A4E0A"/>
                                <w:sz w:val="56"/>
                              </w:rPr>
                              <w:t>201</w:t>
                            </w:r>
                            <w:r>
                              <w:rPr>
                                <w:rFonts w:ascii="Arial" w:hAnsi="Arial" w:cs="Arial"/>
                                <w:b/>
                                <w:bCs/>
                                <w:color w:val="0A4E0A"/>
                                <w:sz w:val="56"/>
                              </w:rPr>
                              <w:t>7</w:t>
                            </w:r>
                          </w:p>
                          <w:p w:rsidR="00F12D8C" w:rsidRPr="005C6420" w:rsidRDefault="00F12D8C" w:rsidP="00D159F9">
                            <w:pPr>
                              <w:pStyle w:val="Rubrik1"/>
                              <w:rPr>
                                <w:b w:val="0"/>
                                <w:bCs w:val="0"/>
                                <w:color w:val="0A4E0A"/>
                                <w:sz w:val="36"/>
                              </w:rPr>
                            </w:pPr>
                            <w:bookmarkStart w:id="0" w:name="_Toc475707440"/>
                            <w:r w:rsidRPr="005C6420">
                              <w:rPr>
                                <w:b w:val="0"/>
                                <w:bCs w:val="0"/>
                                <w:color w:val="0A4E0A"/>
                                <w:sz w:val="36"/>
                              </w:rPr>
                              <w:t>MUNKFORS KOMMUN</w:t>
                            </w:r>
                            <w:bookmarkEnd w:id="0"/>
                          </w:p>
                          <w:p w:rsidR="00F12D8C" w:rsidRPr="002E013C" w:rsidRDefault="00F12D8C" w:rsidP="00FC7918">
                            <w:pPr>
                              <w:rPr>
                                <w:color w:val="0A4E0A"/>
                                <w:kern w:val="32"/>
                                <w:sz w:val="20"/>
                                <w:szCs w:val="20"/>
                              </w:rPr>
                            </w:pPr>
                            <w:r w:rsidRPr="002E013C">
                              <w:rPr>
                                <w:color w:val="0A4E0A"/>
                                <w:kern w:val="32"/>
                                <w:sz w:val="20"/>
                                <w:szCs w:val="20"/>
                              </w:rPr>
                              <w:t xml:space="preserve">Ver </w:t>
                            </w:r>
                            <w:r>
                              <w:rPr>
                                <w:color w:val="0A4E0A"/>
                                <w:kern w:val="32"/>
                                <w:sz w:val="20"/>
                                <w:szCs w:val="20"/>
                              </w:rPr>
                              <w:t xml:space="preserve">2018-03-04 </w:t>
                            </w:r>
                          </w:p>
                          <w:p w:rsidR="00F12D8C" w:rsidRDefault="00F12D8C"/>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ruta 2" o:spid="_x0000_s1026" type="#_x0000_t202" style="width:414.75pt;height:1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" stroked="f">
                <v:textbox>
                  <w:txbxContent>
                    <w:p w:rsidR="00F12D8C" w:rsidRPr="002E013C" w:rsidRDefault="00F12D8C" w:rsidP="00DE5A8E">
                      <w:pPr>
                        <w:rPr>
                          <w:rFonts w:ascii="Arial" w:hAnsi="Arial" w:cs="Arial"/>
                          <w:b/>
                          <w:bCs/>
                          <w:color w:val="0A4E0A"/>
                          <w:sz w:val="56"/>
                        </w:rPr>
                      </w:pPr>
                      <w:r w:rsidRPr="002E013C">
                        <w:rPr>
                          <w:rFonts w:ascii="Arial" w:hAnsi="Arial" w:cs="Arial"/>
                          <w:b/>
                          <w:bCs/>
                          <w:color w:val="0A4E0A"/>
                          <w:sz w:val="56"/>
                        </w:rPr>
                        <w:t>ÅRSREDOVISNING</w:t>
                      </w:r>
                      <w:r>
                        <w:rPr>
                          <w:rFonts w:ascii="Arial" w:hAnsi="Arial" w:cs="Arial"/>
                          <w:b/>
                          <w:bCs/>
                          <w:color w:val="0A4E0A"/>
                          <w:sz w:val="56"/>
                        </w:rPr>
                        <w:t xml:space="preserve"> </w:t>
                      </w:r>
                      <w:r w:rsidRPr="002E013C">
                        <w:rPr>
                          <w:rFonts w:ascii="Arial" w:hAnsi="Arial" w:cs="Arial"/>
                          <w:b/>
                          <w:bCs/>
                          <w:color w:val="0A4E0A"/>
                          <w:sz w:val="56"/>
                        </w:rPr>
                        <w:t>201</w:t>
                      </w:r>
                      <w:r>
                        <w:rPr>
                          <w:rFonts w:ascii="Arial" w:hAnsi="Arial" w:cs="Arial"/>
                          <w:b/>
                          <w:bCs/>
                          <w:color w:val="0A4E0A"/>
                          <w:sz w:val="56"/>
                        </w:rPr>
                        <w:t>7</w:t>
                      </w:r>
                    </w:p>
                    <w:p w:rsidR="00F12D8C" w:rsidRPr="005C6420" w:rsidRDefault="00F12D8C" w:rsidP="00D159F9">
                      <w:pPr>
                        <w:pStyle w:val="Rubrik1"/>
                        <w:rPr>
                          <w:b w:val="0"/>
                          <w:bCs w:val="0"/>
                          <w:color w:val="0A4E0A"/>
                          <w:sz w:val="36"/>
                        </w:rPr>
                      </w:pPr>
                      <w:bookmarkStart w:id="1" w:name="_Toc475707440"/>
                      <w:r w:rsidRPr="005C6420">
                        <w:rPr>
                          <w:b w:val="0"/>
                          <w:bCs w:val="0"/>
                          <w:color w:val="0A4E0A"/>
                          <w:sz w:val="36"/>
                        </w:rPr>
                        <w:t>MUNKFORS KOMMUN</w:t>
                      </w:r>
                      <w:bookmarkEnd w:id="1"/>
                    </w:p>
                    <w:p w:rsidR="00F12D8C" w:rsidRPr="002E013C" w:rsidRDefault="00F12D8C" w:rsidP="00FC7918">
                      <w:pPr>
                        <w:rPr>
                          <w:color w:val="0A4E0A"/>
                          <w:kern w:val="32"/>
                          <w:sz w:val="20"/>
                          <w:szCs w:val="20"/>
                        </w:rPr>
                      </w:pPr>
                      <w:proofErr w:type="spellStart"/>
                      <w:r w:rsidRPr="002E013C">
                        <w:rPr>
                          <w:color w:val="0A4E0A"/>
                          <w:kern w:val="32"/>
                          <w:sz w:val="20"/>
                          <w:szCs w:val="20"/>
                        </w:rPr>
                        <w:t>Ver</w:t>
                      </w:r>
                      <w:proofErr w:type="spellEnd"/>
                      <w:r w:rsidRPr="002E013C">
                        <w:rPr>
                          <w:color w:val="0A4E0A"/>
                          <w:kern w:val="32"/>
                          <w:sz w:val="20"/>
                          <w:szCs w:val="20"/>
                        </w:rPr>
                        <w:t xml:space="preserve"> </w:t>
                      </w:r>
                      <w:r>
                        <w:rPr>
                          <w:color w:val="0A4E0A"/>
                          <w:kern w:val="32"/>
                          <w:sz w:val="20"/>
                          <w:szCs w:val="20"/>
                        </w:rPr>
                        <w:t xml:space="preserve">2018-03-04 </w:t>
                      </w:r>
                    </w:p>
                    <w:p w:rsidR="00F12D8C" w:rsidRDefault="00F12D8C"/>
                  </w:txbxContent>
                </v:textbox>
                <w10:anchorlock/>
              </v:shape>
            </w:pict>
          </mc:Fallback>
        </mc:AlternateContent>
      </w:r>
    </w:p>
    <w:p w:rsidR="002B4B2A" w:rsidRDefault="002B4B2A" w:rsidP="002B4B2A">
      <w:pPr>
        <w:pStyle w:val="Sidfot"/>
        <w:tabs>
          <w:tab w:val="clear" w:pos="4536"/>
          <w:tab w:val="clear" w:pos="9072"/>
          <w:tab w:val="left" w:pos="7335"/>
        </w:tabs>
      </w:pPr>
      <w:r>
        <w:tab/>
      </w:r>
    </w:p>
    <w:p w:rsidR="00272E22" w:rsidRPr="006838A6" w:rsidRDefault="00272E22">
      <w:pPr>
        <w:pStyle w:val="Sidfot"/>
        <w:tabs>
          <w:tab w:val="clear" w:pos="4536"/>
          <w:tab w:val="clear" w:pos="9072"/>
        </w:tabs>
        <w:rPr>
          <w:color w:val="FF0000"/>
        </w:rPr>
        <w:sectPr w:rsidR="00272E22" w:rsidRPr="006838A6" w:rsidSect="00B66C0B">
          <w:footerReference w:type="even" r:id="rId10"/>
          <w:footerReference w:type="default" r:id="rId11"/>
          <w:pgSz w:w="11906" w:h="16838"/>
          <w:pgMar w:top="1417" w:right="1134" w:bottom="1417" w:left="1134" w:header="709" w:footer="709" w:gutter="0"/>
          <w:paperSrc w:first="111" w:other="111"/>
          <w:pgNumType w:start="1"/>
          <w:cols w:space="708"/>
          <w:docGrid w:linePitch="360"/>
        </w:sectPr>
      </w:pPr>
      <w:bookmarkStart w:id="1" w:name="_GoBack"/>
      <w:bookmarkEnd w:id="1"/>
      <w:r w:rsidRPr="002B4B2A">
        <w:br w:type="page"/>
      </w:r>
    </w:p>
    <w:p w:rsidR="00272E22" w:rsidRPr="006838A6" w:rsidRDefault="00272E22">
      <w:pPr>
        <w:pStyle w:val="Sidfot"/>
        <w:tabs>
          <w:tab w:val="clear" w:pos="4536"/>
          <w:tab w:val="clear" w:pos="9072"/>
        </w:tabs>
        <w:rPr>
          <w:color w:val="FF0000"/>
        </w:rPr>
        <w:sectPr w:rsidR="00272E22" w:rsidRPr="006838A6" w:rsidSect="00B66C0B">
          <w:footerReference w:type="default" r:id="rId12"/>
          <w:pgSz w:w="11906" w:h="16838"/>
          <w:pgMar w:top="1417" w:right="1134" w:bottom="1417" w:left="1134" w:header="709" w:footer="709" w:gutter="0"/>
          <w:paperSrc w:first="111" w:other="111"/>
          <w:pgNumType w:start="1"/>
          <w:cols w:space="708"/>
          <w:docGrid w:linePitch="360"/>
        </w:sectPr>
      </w:pPr>
      <w:bookmarkStart w:id="2" w:name="_Toc285549224"/>
    </w:p>
    <w:tbl>
      <w:tblPr>
        <w:tblpPr w:leftFromText="141" w:rightFromText="141" w:horzAnchor="margin" w:tblpY="-543"/>
        <w:tblW w:w="9790" w:type="dxa"/>
        <w:shd w:val="clear" w:color="auto" w:fill="0A4E0A"/>
        <w:tblCellMar>
          <w:left w:w="70" w:type="dxa"/>
          <w:right w:w="70" w:type="dxa"/>
        </w:tblCellMar>
        <w:tblLook w:val="0000" w:firstRow="0" w:lastRow="0" w:firstColumn="0" w:lastColumn="0" w:noHBand="0" w:noVBand="0"/>
      </w:tblPr>
      <w:tblGrid>
        <w:gridCol w:w="9790"/>
      </w:tblGrid>
      <w:tr w:rsidR="00272E22" w:rsidRPr="006838A6" w:rsidTr="008B5A07">
        <w:trPr>
          <w:trHeight w:val="718"/>
        </w:trPr>
        <w:tc>
          <w:tcPr>
            <w:tcW w:w="9790" w:type="dxa"/>
            <w:shd w:val="clear" w:color="auto" w:fill="0A4E0A"/>
            <w:vAlign w:val="center"/>
          </w:tcPr>
          <w:p w:rsidR="00272E22" w:rsidRPr="000F4156" w:rsidRDefault="00272E22" w:rsidP="008B5A07">
            <w:pPr>
              <w:pStyle w:val="BokslutNormal"/>
              <w:jc w:val="center"/>
              <w:rPr>
                <w:rFonts w:ascii="Arial" w:hAnsi="Arial" w:cs="Arial"/>
                <w:b/>
                <w:bCs/>
                <w:color w:val="FFFFFF"/>
                <w:sz w:val="24"/>
              </w:rPr>
            </w:pPr>
            <w:r w:rsidRPr="000F4156">
              <w:rPr>
                <w:rFonts w:ascii="Arial" w:hAnsi="Arial"/>
                <w:color w:val="FFFFFF"/>
                <w:sz w:val="24"/>
              </w:rPr>
              <w:t>INLEDNING</w:t>
            </w:r>
            <w:bookmarkEnd w:id="2"/>
          </w:p>
        </w:tc>
      </w:tr>
      <w:tr w:rsidR="00272E22" w:rsidRPr="006838A6" w:rsidTr="008B5A07">
        <w:trPr>
          <w:trHeight w:val="1241"/>
        </w:trPr>
        <w:tc>
          <w:tcPr>
            <w:tcW w:w="9790" w:type="dxa"/>
            <w:shd w:val="clear" w:color="auto" w:fill="auto"/>
            <w:vAlign w:val="center"/>
          </w:tcPr>
          <w:p w:rsidR="00272E22" w:rsidRPr="006838A6" w:rsidRDefault="00272E22" w:rsidP="008B5A07">
            <w:pPr>
              <w:rPr>
                <w:color w:val="FF0000"/>
              </w:rPr>
            </w:pPr>
          </w:p>
          <w:p w:rsidR="00272E22" w:rsidRPr="00AD3678" w:rsidRDefault="00272E22" w:rsidP="008B5A07">
            <w:pPr>
              <w:jc w:val="center"/>
              <w:rPr>
                <w:rFonts w:ascii="Arial" w:hAnsi="Arial" w:cs="Arial"/>
                <w:color w:val="816C57"/>
                <w:sz w:val="52"/>
              </w:rPr>
            </w:pPr>
            <w:r w:rsidRPr="00AD3678">
              <w:rPr>
                <w:rFonts w:ascii="Arial" w:hAnsi="Arial" w:cs="Arial"/>
                <w:color w:val="816C57"/>
                <w:sz w:val="52"/>
              </w:rPr>
              <w:t>INNEHÅLLSFÖRTECKNING</w:t>
            </w:r>
          </w:p>
        </w:tc>
      </w:tr>
    </w:tbl>
    <w:p w:rsidR="00272E22" w:rsidRPr="006838A6" w:rsidRDefault="00272E22">
      <w:pPr>
        <w:pStyle w:val="Sidfot"/>
        <w:tabs>
          <w:tab w:val="clear" w:pos="4536"/>
          <w:tab w:val="clear" w:pos="9072"/>
        </w:tabs>
        <w:rPr>
          <w:color w:val="FF0000"/>
        </w:rPr>
      </w:pPr>
    </w:p>
    <w:p w:rsidR="00272E22" w:rsidRPr="0010214C" w:rsidRDefault="00272E22" w:rsidP="0010214C">
      <w:pPr>
        <w:pStyle w:val="BokslutRubrik1"/>
        <w:shd w:val="clear" w:color="auto" w:fill="FFFFFF"/>
      </w:pPr>
      <w:bookmarkStart w:id="3" w:name="_Toc475707441"/>
      <w:r w:rsidRPr="0010214C">
        <w:t>inledning</w:t>
      </w:r>
      <w:bookmarkEnd w:id="3"/>
    </w:p>
    <w:p w:rsidR="00D91DFA" w:rsidRDefault="00D91DFA" w:rsidP="005C6420">
      <w:pPr>
        <w:pStyle w:val="Innehll1"/>
        <w:rPr>
          <w:rFonts w:asciiTheme="minorHAnsi" w:eastAsiaTheme="minorEastAsia" w:hAnsiTheme="minorHAnsi" w:cstheme="minorBidi"/>
          <w:sz w:val="22"/>
          <w:szCs w:val="22"/>
        </w:rPr>
      </w:pPr>
      <w:r>
        <mc:AlternateContent>
          <mc:Choice Requires="wps">
            <w:drawing>
              <wp:anchor distT="0" distB="0" distL="114300" distR="114300" simplePos="0" relativeHeight="251776512" behindDoc="0" locked="0" layoutInCell="1" allowOverlap="1" wp14:anchorId="6445224C" wp14:editId="4B41AA08">
                <wp:simplePos x="0" y="0"/>
                <wp:positionH relativeFrom="column">
                  <wp:posOffset>5009754</wp:posOffset>
                </wp:positionH>
                <wp:positionV relativeFrom="paragraph">
                  <wp:posOffset>30282</wp:posOffset>
                </wp:positionV>
                <wp:extent cx="151765" cy="1122218"/>
                <wp:effectExtent l="0" t="0" r="635" b="1905"/>
                <wp:wrapNone/>
                <wp:docPr id="36" name="Textruta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122218"/>
                        </a:xfrm>
                        <a:prstGeom prst="rect">
                          <a:avLst/>
                        </a:prstGeom>
                        <a:solidFill>
                          <a:srgbClr val="0A4E0A"/>
                        </a:solidFill>
                        <a:ln>
                          <a:noFill/>
                        </a:ln>
                        <a:effectLst/>
                        <a:extLst/>
                      </wps:spPr>
                      <wps:txbx>
                        <w:txbxContent>
                          <w:p w:rsidR="00F12D8C" w:rsidRPr="00170CF6" w:rsidRDefault="00F12D8C" w:rsidP="00D2297E">
                            <w:pPr>
                              <w:rPr>
                                <w:color w:val="0A4E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36" o:spid="_x0000_s1027" type="#_x0000_t202" style="position:absolute;left:0;text-align:left;margin-left:394.45pt;margin-top:2.4pt;width:11.95pt;height:88.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" fillcolor="#0a4e0a" stroked="f">
                <v:textbox>
                  <w:txbxContent>
                    <w:p w:rsidR="00F12D8C" w:rsidRPr="00170CF6" w:rsidRDefault="00F12D8C" w:rsidP="00D2297E">
                      <w:pPr>
                        <w:rPr>
                          <w:color w:val="0A4E12"/>
                        </w:rPr>
                      </w:pPr>
                    </w:p>
                  </w:txbxContent>
                </v:textbox>
              </v:shape>
            </w:pict>
          </mc:Fallback>
        </mc:AlternateContent>
      </w:r>
      <w:r w:rsidR="00272E22" w:rsidRPr="00191BDF">
        <w:fldChar w:fldCharType="begin"/>
      </w:r>
      <w:r w:rsidR="00272E22" w:rsidRPr="00191BDF">
        <w:instrText xml:space="preserve"> TOC \o "1-1" \h \z \t "Rubrik 2;2;Rubrik 3;3;Rubrik 4;4;Rubrik 5;5;Rubrik 6;6;Rubrik 7;7;Rubrik 8;8;Rubrik 9;9;Bokslut Rubrik 2;2;Bokslut Rubrik 3;3;Bokslut Rubrik 1;1" </w:instrText>
      </w:r>
      <w:r w:rsidR="00272E22" w:rsidRPr="00191BDF">
        <w:fldChar w:fldCharType="separate"/>
      </w:r>
    </w:p>
    <w:p w:rsidR="00D91DFA" w:rsidRPr="005C6420" w:rsidRDefault="00236572" w:rsidP="005C6420">
      <w:pPr>
        <w:pStyle w:val="Innehll1"/>
        <w:rPr>
          <w:rFonts w:eastAsiaTheme="minorEastAsia"/>
          <w:sz w:val="22"/>
          <w:szCs w:val="22"/>
        </w:rPr>
      </w:pPr>
      <w:hyperlink w:anchor="_Toc475707441" w:history="1">
        <w:r w:rsidR="00D91DFA" w:rsidRPr="005C6420">
          <w:rPr>
            <w:rStyle w:val="Hyperlnk"/>
          </w:rPr>
          <w:t>inledning</w:t>
        </w:r>
        <w:r w:rsidR="00D91DFA" w:rsidRPr="005C6420">
          <w:rPr>
            <w:webHidden/>
          </w:rPr>
          <w:tab/>
        </w:r>
        <w:r w:rsidR="00D91DFA" w:rsidRPr="005C6420">
          <w:rPr>
            <w:webHidden/>
          </w:rPr>
          <w:fldChar w:fldCharType="begin"/>
        </w:r>
        <w:r w:rsidR="00D91DFA" w:rsidRPr="005C6420">
          <w:rPr>
            <w:webHidden/>
          </w:rPr>
          <w:instrText xml:space="preserve"> PAGEREF _Toc475707441 \h </w:instrText>
        </w:r>
        <w:r w:rsidR="00D91DFA" w:rsidRPr="005C6420">
          <w:rPr>
            <w:webHidden/>
          </w:rPr>
        </w:r>
        <w:r w:rsidR="00D91DFA" w:rsidRPr="005C6420">
          <w:rPr>
            <w:webHidden/>
          </w:rPr>
          <w:fldChar w:fldCharType="separate"/>
        </w:r>
        <w:r w:rsidR="00660588">
          <w:rPr>
            <w:webHidden/>
          </w:rPr>
          <w:t>1</w:t>
        </w:r>
        <w:r w:rsidR="00D91DFA" w:rsidRPr="005C6420">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42" w:history="1">
        <w:r w:rsidR="00D91DFA" w:rsidRPr="00991081">
          <w:rPr>
            <w:rStyle w:val="Hyperlnk"/>
          </w:rPr>
          <w:t>KOMMUNSTYRELSENS  ORDFÖRANDE HAR ORDET</w:t>
        </w:r>
        <w:r w:rsidR="00D91DFA">
          <w:rPr>
            <w:webHidden/>
          </w:rPr>
          <w:tab/>
        </w:r>
        <w:r w:rsidR="00D91DFA">
          <w:rPr>
            <w:webHidden/>
          </w:rPr>
          <w:fldChar w:fldCharType="begin"/>
        </w:r>
        <w:r w:rsidR="00D91DFA">
          <w:rPr>
            <w:webHidden/>
          </w:rPr>
          <w:instrText xml:space="preserve"> PAGEREF _Toc475707442 \h </w:instrText>
        </w:r>
        <w:r w:rsidR="00D91DFA">
          <w:rPr>
            <w:webHidden/>
          </w:rPr>
        </w:r>
        <w:r w:rsidR="00D91DFA">
          <w:rPr>
            <w:webHidden/>
          </w:rPr>
          <w:fldChar w:fldCharType="separate"/>
        </w:r>
        <w:r w:rsidR="00660588">
          <w:rPr>
            <w:webHidden/>
          </w:rPr>
          <w:t>2</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43" w:history="1">
        <w:r w:rsidR="00D91DFA" w:rsidRPr="00991081">
          <w:rPr>
            <w:rStyle w:val="Hyperlnk"/>
          </w:rPr>
          <w:t>ORGANISATIONSÖVERSIKT</w:t>
        </w:r>
        <w:r w:rsidR="00D91DFA">
          <w:rPr>
            <w:webHidden/>
          </w:rPr>
          <w:tab/>
        </w:r>
        <w:r w:rsidR="00D91DFA">
          <w:rPr>
            <w:webHidden/>
          </w:rPr>
          <w:fldChar w:fldCharType="begin"/>
        </w:r>
        <w:r w:rsidR="00D91DFA">
          <w:rPr>
            <w:webHidden/>
          </w:rPr>
          <w:instrText xml:space="preserve"> PAGEREF _Toc475707443 \h </w:instrText>
        </w:r>
        <w:r w:rsidR="00D91DFA">
          <w:rPr>
            <w:webHidden/>
          </w:rPr>
        </w:r>
        <w:r w:rsidR="00D91DFA">
          <w:rPr>
            <w:webHidden/>
          </w:rPr>
          <w:fldChar w:fldCharType="separate"/>
        </w:r>
        <w:r w:rsidR="00660588">
          <w:rPr>
            <w:webHidden/>
          </w:rPr>
          <w:t>3</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44" w:history="1">
        <w:r w:rsidR="00D91DFA" w:rsidRPr="00991081">
          <w:rPr>
            <w:rStyle w:val="Hyperlnk"/>
          </w:rPr>
          <w:t>VART GICK SKATTEPENGARNA?</w:t>
        </w:r>
        <w:r w:rsidR="00D91DFA">
          <w:rPr>
            <w:webHidden/>
          </w:rPr>
          <w:tab/>
        </w:r>
        <w:r w:rsidR="00D91DFA">
          <w:rPr>
            <w:webHidden/>
          </w:rPr>
          <w:fldChar w:fldCharType="begin"/>
        </w:r>
        <w:r w:rsidR="00D91DFA">
          <w:rPr>
            <w:webHidden/>
          </w:rPr>
          <w:instrText xml:space="preserve"> PAGEREF _Toc475707444 \h </w:instrText>
        </w:r>
        <w:r w:rsidR="00D91DFA">
          <w:rPr>
            <w:webHidden/>
          </w:rPr>
        </w:r>
        <w:r w:rsidR="00D91DFA">
          <w:rPr>
            <w:webHidden/>
          </w:rPr>
          <w:fldChar w:fldCharType="separate"/>
        </w:r>
        <w:r w:rsidR="00660588">
          <w:rPr>
            <w:webHidden/>
          </w:rPr>
          <w:t>4</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45" w:history="1">
        <w:r w:rsidR="00D91DFA" w:rsidRPr="00991081">
          <w:rPr>
            <w:rStyle w:val="Hyperlnk"/>
          </w:rPr>
          <w:t>FEM ÅR I SAMMANDRAG</w:t>
        </w:r>
        <w:r w:rsidR="00D91DFA">
          <w:rPr>
            <w:webHidden/>
          </w:rPr>
          <w:tab/>
        </w:r>
        <w:r w:rsidR="00D91DFA">
          <w:rPr>
            <w:webHidden/>
          </w:rPr>
          <w:fldChar w:fldCharType="begin"/>
        </w:r>
        <w:r w:rsidR="00D91DFA">
          <w:rPr>
            <w:webHidden/>
          </w:rPr>
          <w:instrText xml:space="preserve"> PAGEREF _Toc475707445 \h </w:instrText>
        </w:r>
        <w:r w:rsidR="00D91DFA">
          <w:rPr>
            <w:webHidden/>
          </w:rPr>
        </w:r>
        <w:r w:rsidR="00D91DFA">
          <w:rPr>
            <w:webHidden/>
          </w:rPr>
          <w:fldChar w:fldCharType="separate"/>
        </w:r>
        <w:r w:rsidR="00660588">
          <w:rPr>
            <w:webHidden/>
          </w:rPr>
          <w:t>5</w:t>
        </w:r>
        <w:r w:rsidR="00D91DFA">
          <w:rPr>
            <w:webHidden/>
          </w:rPr>
          <w:fldChar w:fldCharType="end"/>
        </w:r>
      </w:hyperlink>
    </w:p>
    <w:p w:rsidR="00D91DFA" w:rsidRDefault="00B66C0B" w:rsidP="005C6420">
      <w:pPr>
        <w:pStyle w:val="Innehll1"/>
        <w:rPr>
          <w:rFonts w:asciiTheme="minorHAnsi" w:eastAsiaTheme="minorEastAsia" w:hAnsiTheme="minorHAnsi" w:cstheme="minorBidi"/>
          <w:sz w:val="22"/>
          <w:szCs w:val="22"/>
        </w:rPr>
      </w:pPr>
      <w:r>
        <w:rPr>
          <w:rFonts w:ascii="Calibri" w:hAnsi="Calibri"/>
          <w:color w:val="FF0000"/>
          <w:sz w:val="20"/>
        </w:rPr>
        <mc:AlternateContent>
          <mc:Choice Requires="wps">
            <w:drawing>
              <wp:anchor distT="0" distB="0" distL="114300" distR="114300" simplePos="0" relativeHeight="251775488" behindDoc="0" locked="0" layoutInCell="1" allowOverlap="1" wp14:anchorId="3124C861" wp14:editId="6B27F20D">
                <wp:simplePos x="0" y="0"/>
                <wp:positionH relativeFrom="column">
                  <wp:posOffset>5009754</wp:posOffset>
                </wp:positionH>
                <wp:positionV relativeFrom="paragraph">
                  <wp:posOffset>58041</wp:posOffset>
                </wp:positionV>
                <wp:extent cx="151765" cy="1080654"/>
                <wp:effectExtent l="0" t="0" r="635" b="5715"/>
                <wp:wrapNone/>
                <wp:docPr id="33" name="Textruta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080654"/>
                        </a:xfrm>
                        <a:prstGeom prst="rect">
                          <a:avLst/>
                        </a:prstGeom>
                        <a:solidFill>
                          <a:srgbClr val="768A22"/>
                        </a:solidFill>
                        <a:ln>
                          <a:noFill/>
                        </a:ln>
                        <a:effectLst/>
                        <a:extLst/>
                      </wps:spPr>
                      <wps:txbx>
                        <w:txbxContent>
                          <w:p w:rsidR="00F12D8C" w:rsidRDefault="00F12D8C" w:rsidP="00D229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33" o:spid="_x0000_s1028" type="#_x0000_t202" style="position:absolute;left:0;text-align:left;margin-left:394.45pt;margin-top:4.55pt;width:11.95pt;height:85.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" fillcolor="#768a22" stroked="f">
                <v:textbox>
                  <w:txbxContent>
                    <w:p w:rsidR="00F12D8C" w:rsidRDefault="00F12D8C" w:rsidP="00D2297E"/>
                  </w:txbxContent>
                </v:textbox>
              </v:shape>
            </w:pict>
          </mc:Fallback>
        </mc:AlternateContent>
      </w:r>
      <w:hyperlink w:anchor="_Toc475707446" w:history="1">
        <w:r w:rsidR="00D91DFA" w:rsidRPr="00991081">
          <w:rPr>
            <w:rStyle w:val="Hyperlnk"/>
          </w:rPr>
          <w:t>Förvaltningsberättelse</w:t>
        </w:r>
        <w:r w:rsidR="00D91DFA">
          <w:rPr>
            <w:webHidden/>
          </w:rPr>
          <w:tab/>
        </w:r>
        <w:r w:rsidR="00D91DFA">
          <w:rPr>
            <w:webHidden/>
          </w:rPr>
          <w:fldChar w:fldCharType="begin"/>
        </w:r>
        <w:r w:rsidR="00D91DFA">
          <w:rPr>
            <w:webHidden/>
          </w:rPr>
          <w:instrText xml:space="preserve"> PAGEREF _Toc475707446 \h </w:instrText>
        </w:r>
        <w:r w:rsidR="00D91DFA">
          <w:rPr>
            <w:webHidden/>
          </w:rPr>
        </w:r>
        <w:r w:rsidR="00D91DFA">
          <w:rPr>
            <w:webHidden/>
          </w:rPr>
          <w:fldChar w:fldCharType="separate"/>
        </w:r>
        <w:r w:rsidR="00660588">
          <w:rPr>
            <w:webHidden/>
          </w:rPr>
          <w:t>6</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47" w:history="1">
        <w:r w:rsidR="00D91DFA" w:rsidRPr="00991081">
          <w:rPr>
            <w:rStyle w:val="Hyperlnk"/>
          </w:rPr>
          <w:t>OMVÄRLD, BEFOLKNING  OCH ARBETSMARKNAD</w:t>
        </w:r>
        <w:r w:rsidR="00D91DFA">
          <w:rPr>
            <w:webHidden/>
          </w:rPr>
          <w:tab/>
        </w:r>
        <w:r w:rsidR="00D91DFA">
          <w:rPr>
            <w:webHidden/>
          </w:rPr>
          <w:fldChar w:fldCharType="begin"/>
        </w:r>
        <w:r w:rsidR="00D91DFA">
          <w:rPr>
            <w:webHidden/>
          </w:rPr>
          <w:instrText xml:space="preserve"> PAGEREF _Toc475707447 \h </w:instrText>
        </w:r>
        <w:r w:rsidR="00D91DFA">
          <w:rPr>
            <w:webHidden/>
          </w:rPr>
        </w:r>
        <w:r w:rsidR="00D91DFA">
          <w:rPr>
            <w:webHidden/>
          </w:rPr>
          <w:fldChar w:fldCharType="separate"/>
        </w:r>
        <w:r w:rsidR="00660588">
          <w:rPr>
            <w:webHidden/>
          </w:rPr>
          <w:t>7</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48" w:history="1">
        <w:r w:rsidR="00D91DFA" w:rsidRPr="00991081">
          <w:rPr>
            <w:rStyle w:val="Hyperlnk"/>
          </w:rPr>
          <w:t>VÄSENTLIGA HÄNDELSER OCH FRAMTID</w:t>
        </w:r>
        <w:r w:rsidR="00D91DFA">
          <w:rPr>
            <w:webHidden/>
          </w:rPr>
          <w:tab/>
        </w:r>
        <w:r w:rsidR="00D91DFA">
          <w:rPr>
            <w:webHidden/>
          </w:rPr>
          <w:fldChar w:fldCharType="begin"/>
        </w:r>
        <w:r w:rsidR="00D91DFA">
          <w:rPr>
            <w:webHidden/>
          </w:rPr>
          <w:instrText xml:space="preserve"> PAGEREF _Toc475707448 \h </w:instrText>
        </w:r>
        <w:r w:rsidR="00D91DFA">
          <w:rPr>
            <w:webHidden/>
          </w:rPr>
        </w:r>
        <w:r w:rsidR="00D91DFA">
          <w:rPr>
            <w:webHidden/>
          </w:rPr>
          <w:fldChar w:fldCharType="separate"/>
        </w:r>
        <w:r w:rsidR="00660588">
          <w:rPr>
            <w:webHidden/>
          </w:rPr>
          <w:t>9</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49" w:history="1">
        <w:r w:rsidR="00D91DFA" w:rsidRPr="00991081">
          <w:rPr>
            <w:rStyle w:val="Hyperlnk"/>
          </w:rPr>
          <w:t>HUSHÅLLNING OCH KVALITÉ</w:t>
        </w:r>
        <w:r w:rsidR="00D91DFA">
          <w:rPr>
            <w:webHidden/>
          </w:rPr>
          <w:tab/>
        </w:r>
        <w:r w:rsidR="00D91DFA">
          <w:rPr>
            <w:webHidden/>
          </w:rPr>
          <w:fldChar w:fldCharType="begin"/>
        </w:r>
        <w:r w:rsidR="00D91DFA">
          <w:rPr>
            <w:webHidden/>
          </w:rPr>
          <w:instrText xml:space="preserve"> PAGEREF _Toc475707449 \h </w:instrText>
        </w:r>
        <w:r w:rsidR="00D91DFA">
          <w:rPr>
            <w:webHidden/>
          </w:rPr>
        </w:r>
        <w:r w:rsidR="00D91DFA">
          <w:rPr>
            <w:webHidden/>
          </w:rPr>
          <w:fldChar w:fldCharType="separate"/>
        </w:r>
        <w:r w:rsidR="00660588">
          <w:rPr>
            <w:webHidden/>
          </w:rPr>
          <w:t>11</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0" w:history="1">
        <w:r w:rsidR="00D91DFA" w:rsidRPr="00991081">
          <w:rPr>
            <w:rStyle w:val="Hyperlnk"/>
          </w:rPr>
          <w:t>EKONOMISK ÖVERSIKT OCH ANALYS</w:t>
        </w:r>
        <w:r w:rsidR="00D91DFA">
          <w:rPr>
            <w:webHidden/>
          </w:rPr>
          <w:tab/>
        </w:r>
        <w:r w:rsidR="00D91DFA">
          <w:rPr>
            <w:webHidden/>
          </w:rPr>
          <w:fldChar w:fldCharType="begin"/>
        </w:r>
        <w:r w:rsidR="00D91DFA">
          <w:rPr>
            <w:webHidden/>
          </w:rPr>
          <w:instrText xml:space="preserve"> PAGEREF _Toc475707450 \h </w:instrText>
        </w:r>
        <w:r w:rsidR="00D91DFA">
          <w:rPr>
            <w:webHidden/>
          </w:rPr>
        </w:r>
        <w:r w:rsidR="00D91DFA">
          <w:rPr>
            <w:webHidden/>
          </w:rPr>
          <w:fldChar w:fldCharType="separate"/>
        </w:r>
        <w:r w:rsidR="00660588">
          <w:rPr>
            <w:webHidden/>
          </w:rPr>
          <w:t>16</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1" w:history="1">
        <w:r w:rsidR="00D91DFA" w:rsidRPr="00991081">
          <w:rPr>
            <w:rStyle w:val="Hyperlnk"/>
          </w:rPr>
          <w:t>MEDARBETARREDOVISNING</w:t>
        </w:r>
        <w:r w:rsidR="00D91DFA">
          <w:rPr>
            <w:webHidden/>
          </w:rPr>
          <w:tab/>
        </w:r>
        <w:r w:rsidR="00D91DFA">
          <w:rPr>
            <w:webHidden/>
          </w:rPr>
          <w:fldChar w:fldCharType="begin"/>
        </w:r>
        <w:r w:rsidR="00D91DFA">
          <w:rPr>
            <w:webHidden/>
          </w:rPr>
          <w:instrText xml:space="preserve"> PAGEREF _Toc475707451 \h </w:instrText>
        </w:r>
        <w:r w:rsidR="00D91DFA">
          <w:rPr>
            <w:webHidden/>
          </w:rPr>
        </w:r>
        <w:r w:rsidR="00D91DFA">
          <w:rPr>
            <w:webHidden/>
          </w:rPr>
          <w:fldChar w:fldCharType="separate"/>
        </w:r>
        <w:r w:rsidR="00660588">
          <w:rPr>
            <w:webHidden/>
          </w:rPr>
          <w:t>22</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2" w:history="1">
        <w:r w:rsidR="00D91DFA" w:rsidRPr="00991081">
          <w:rPr>
            <w:rStyle w:val="Hyperlnk"/>
          </w:rPr>
          <w:t>PERSONALREDOVISNING</w:t>
        </w:r>
        <w:r w:rsidR="00D91DFA">
          <w:rPr>
            <w:webHidden/>
          </w:rPr>
          <w:tab/>
        </w:r>
        <w:r w:rsidR="00D91DFA">
          <w:rPr>
            <w:webHidden/>
          </w:rPr>
          <w:fldChar w:fldCharType="begin"/>
        </w:r>
        <w:r w:rsidR="00D91DFA">
          <w:rPr>
            <w:webHidden/>
          </w:rPr>
          <w:instrText xml:space="preserve"> PAGEREF _Toc475707452 \h </w:instrText>
        </w:r>
        <w:r w:rsidR="00D91DFA">
          <w:rPr>
            <w:webHidden/>
          </w:rPr>
        </w:r>
        <w:r w:rsidR="00D91DFA">
          <w:rPr>
            <w:webHidden/>
          </w:rPr>
          <w:fldChar w:fldCharType="separate"/>
        </w:r>
        <w:r w:rsidR="00660588">
          <w:rPr>
            <w:webHidden/>
          </w:rPr>
          <w:t>22</w:t>
        </w:r>
        <w:r w:rsidR="00D91DFA">
          <w:rPr>
            <w:webHidden/>
          </w:rPr>
          <w:fldChar w:fldCharType="end"/>
        </w:r>
      </w:hyperlink>
    </w:p>
    <w:p w:rsidR="00D91DFA" w:rsidRDefault="00D91DFA" w:rsidP="005C6420">
      <w:pPr>
        <w:pStyle w:val="Innehll1"/>
        <w:rPr>
          <w:rFonts w:asciiTheme="minorHAnsi" w:eastAsiaTheme="minorEastAsia" w:hAnsiTheme="minorHAnsi" w:cstheme="minorBidi"/>
          <w:sz w:val="22"/>
          <w:szCs w:val="22"/>
        </w:rPr>
      </w:pPr>
      <w:r>
        <w:rPr>
          <w:rFonts w:ascii="Calibri" w:hAnsi="Calibri"/>
          <w:color w:val="FF0000"/>
          <w:sz w:val="20"/>
        </w:rPr>
        <mc:AlternateContent>
          <mc:Choice Requires="wps">
            <w:drawing>
              <wp:anchor distT="0" distB="0" distL="114300" distR="114300" simplePos="0" relativeHeight="251774464" behindDoc="0" locked="0" layoutInCell="1" allowOverlap="1" wp14:anchorId="767DBB21" wp14:editId="5080DC18">
                <wp:simplePos x="0" y="0"/>
                <wp:positionH relativeFrom="column">
                  <wp:posOffset>5007850</wp:posOffset>
                </wp:positionH>
                <wp:positionV relativeFrom="paragraph">
                  <wp:posOffset>69695</wp:posOffset>
                </wp:positionV>
                <wp:extent cx="151765" cy="1173924"/>
                <wp:effectExtent l="0" t="0" r="635" b="7620"/>
                <wp:wrapNone/>
                <wp:docPr id="473" name="Textruta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173924"/>
                        </a:xfrm>
                        <a:prstGeom prst="rect">
                          <a:avLst/>
                        </a:prstGeom>
                        <a:solidFill>
                          <a:srgbClr val="BFD75D"/>
                        </a:solidFill>
                        <a:ln>
                          <a:noFill/>
                        </a:ln>
                        <a:effectLst/>
                        <a:extLst/>
                      </wps:spPr>
                      <wps:txbx>
                        <w:txbxContent>
                          <w:p w:rsidR="00F12D8C" w:rsidRDefault="00F12D8C" w:rsidP="00D229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473" o:spid="_x0000_s1029" type="#_x0000_t202" style="position:absolute;left:0;text-align:left;margin-left:394.3pt;margin-top:5.5pt;width:11.95pt;height:92.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" fillcolor="#bfd75d" stroked="f">
                <v:textbox>
                  <w:txbxContent>
                    <w:p w:rsidR="00F12D8C" w:rsidRDefault="00F12D8C" w:rsidP="00D2297E"/>
                  </w:txbxContent>
                </v:textbox>
              </v:shape>
            </w:pict>
          </mc:Fallback>
        </mc:AlternateContent>
      </w:r>
      <w:hyperlink w:anchor="_Toc475707453" w:history="1">
        <w:r w:rsidRPr="00991081">
          <w:rPr>
            <w:rStyle w:val="Hyperlnk"/>
          </w:rPr>
          <w:t>VERKSAMHETERNA</w:t>
        </w:r>
        <w:r>
          <w:rPr>
            <w:webHidden/>
          </w:rPr>
          <w:tab/>
        </w:r>
        <w:r>
          <w:rPr>
            <w:webHidden/>
          </w:rPr>
          <w:fldChar w:fldCharType="begin"/>
        </w:r>
        <w:r>
          <w:rPr>
            <w:webHidden/>
          </w:rPr>
          <w:instrText xml:space="preserve"> PAGEREF _Toc475707453 \h </w:instrText>
        </w:r>
        <w:r>
          <w:rPr>
            <w:webHidden/>
          </w:rPr>
        </w:r>
        <w:r>
          <w:rPr>
            <w:webHidden/>
          </w:rPr>
          <w:fldChar w:fldCharType="separate"/>
        </w:r>
        <w:r w:rsidR="00660588">
          <w:rPr>
            <w:webHidden/>
          </w:rPr>
          <w:t>25</w:t>
        </w:r>
        <w:r>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4" w:history="1">
        <w:r w:rsidR="00D91DFA" w:rsidRPr="00991081">
          <w:rPr>
            <w:rStyle w:val="Hyperlnk"/>
          </w:rPr>
          <w:t>KOMMUNLEDNING</w:t>
        </w:r>
        <w:r w:rsidR="00D91DFA">
          <w:rPr>
            <w:webHidden/>
          </w:rPr>
          <w:tab/>
        </w:r>
        <w:r w:rsidR="00D91DFA">
          <w:rPr>
            <w:webHidden/>
          </w:rPr>
          <w:fldChar w:fldCharType="begin"/>
        </w:r>
        <w:r w:rsidR="00D91DFA">
          <w:rPr>
            <w:webHidden/>
          </w:rPr>
          <w:instrText xml:space="preserve"> PAGEREF _Toc475707454 \h </w:instrText>
        </w:r>
        <w:r w:rsidR="00D91DFA">
          <w:rPr>
            <w:webHidden/>
          </w:rPr>
        </w:r>
        <w:r w:rsidR="00D91DFA">
          <w:rPr>
            <w:webHidden/>
          </w:rPr>
          <w:fldChar w:fldCharType="separate"/>
        </w:r>
        <w:r w:rsidR="00660588">
          <w:rPr>
            <w:webHidden/>
          </w:rPr>
          <w:t>26</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5" w:history="1">
        <w:r w:rsidR="00D91DFA" w:rsidRPr="00991081">
          <w:rPr>
            <w:rStyle w:val="Hyperlnk"/>
          </w:rPr>
          <w:t>OMSORG OCH STÖD</w:t>
        </w:r>
        <w:r w:rsidR="00D91DFA">
          <w:rPr>
            <w:webHidden/>
          </w:rPr>
          <w:tab/>
        </w:r>
        <w:r w:rsidR="00D91DFA">
          <w:rPr>
            <w:webHidden/>
          </w:rPr>
          <w:fldChar w:fldCharType="begin"/>
        </w:r>
        <w:r w:rsidR="00D91DFA">
          <w:rPr>
            <w:webHidden/>
          </w:rPr>
          <w:instrText xml:space="preserve"> PAGEREF _Toc475707455 \h </w:instrText>
        </w:r>
        <w:r w:rsidR="00D91DFA">
          <w:rPr>
            <w:webHidden/>
          </w:rPr>
        </w:r>
        <w:r w:rsidR="00D91DFA">
          <w:rPr>
            <w:webHidden/>
          </w:rPr>
          <w:fldChar w:fldCharType="separate"/>
        </w:r>
        <w:r w:rsidR="00660588">
          <w:rPr>
            <w:webHidden/>
          </w:rPr>
          <w:t>30</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6" w:history="1">
        <w:r w:rsidR="00D91DFA" w:rsidRPr="00991081">
          <w:rPr>
            <w:rStyle w:val="Hyperlnk"/>
          </w:rPr>
          <w:t>LÄRANDE OCH STÖD</w:t>
        </w:r>
        <w:r w:rsidR="00D91DFA">
          <w:rPr>
            <w:webHidden/>
          </w:rPr>
          <w:tab/>
        </w:r>
        <w:r w:rsidR="00D91DFA">
          <w:rPr>
            <w:webHidden/>
          </w:rPr>
          <w:fldChar w:fldCharType="begin"/>
        </w:r>
        <w:r w:rsidR="00D91DFA">
          <w:rPr>
            <w:webHidden/>
          </w:rPr>
          <w:instrText xml:space="preserve"> PAGEREF _Toc475707456 \h </w:instrText>
        </w:r>
        <w:r w:rsidR="00D91DFA">
          <w:rPr>
            <w:webHidden/>
          </w:rPr>
        </w:r>
        <w:r w:rsidR="00D91DFA">
          <w:rPr>
            <w:webHidden/>
          </w:rPr>
          <w:fldChar w:fldCharType="separate"/>
        </w:r>
        <w:r w:rsidR="00660588">
          <w:rPr>
            <w:webHidden/>
          </w:rPr>
          <w:t>35</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7" w:history="1">
        <w:r w:rsidR="00D91DFA" w:rsidRPr="00991081">
          <w:rPr>
            <w:rStyle w:val="Hyperlnk"/>
          </w:rPr>
          <w:t>SERVICE</w:t>
        </w:r>
        <w:r w:rsidR="00D91DFA">
          <w:rPr>
            <w:webHidden/>
          </w:rPr>
          <w:tab/>
        </w:r>
        <w:r w:rsidR="00D91DFA">
          <w:rPr>
            <w:webHidden/>
          </w:rPr>
          <w:fldChar w:fldCharType="begin"/>
        </w:r>
        <w:r w:rsidR="00D91DFA">
          <w:rPr>
            <w:webHidden/>
          </w:rPr>
          <w:instrText xml:space="preserve"> PAGEREF _Toc475707457 \h </w:instrText>
        </w:r>
        <w:r w:rsidR="00D91DFA">
          <w:rPr>
            <w:webHidden/>
          </w:rPr>
        </w:r>
        <w:r w:rsidR="00D91DFA">
          <w:rPr>
            <w:webHidden/>
          </w:rPr>
          <w:fldChar w:fldCharType="separate"/>
        </w:r>
        <w:r w:rsidR="00660588">
          <w:rPr>
            <w:webHidden/>
          </w:rPr>
          <w:t>41</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8" w:history="1">
        <w:r w:rsidR="00D91DFA" w:rsidRPr="00991081">
          <w:rPr>
            <w:rStyle w:val="Hyperlnk"/>
          </w:rPr>
          <w:t>VALNÄMNDEN</w:t>
        </w:r>
        <w:r w:rsidR="00D91DFA">
          <w:rPr>
            <w:webHidden/>
          </w:rPr>
          <w:tab/>
        </w:r>
        <w:r w:rsidR="00D91DFA">
          <w:rPr>
            <w:webHidden/>
          </w:rPr>
          <w:fldChar w:fldCharType="begin"/>
        </w:r>
        <w:r w:rsidR="00D91DFA">
          <w:rPr>
            <w:webHidden/>
          </w:rPr>
          <w:instrText xml:space="preserve"> PAGEREF _Toc475707458 \h </w:instrText>
        </w:r>
        <w:r w:rsidR="00D91DFA">
          <w:rPr>
            <w:webHidden/>
          </w:rPr>
        </w:r>
        <w:r w:rsidR="00D91DFA">
          <w:rPr>
            <w:webHidden/>
          </w:rPr>
          <w:fldChar w:fldCharType="separate"/>
        </w:r>
        <w:r w:rsidR="00660588">
          <w:rPr>
            <w:webHidden/>
          </w:rPr>
          <w:t>46</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59" w:history="1">
        <w:r w:rsidR="00D91DFA" w:rsidRPr="00991081">
          <w:rPr>
            <w:rStyle w:val="Hyperlnk"/>
          </w:rPr>
          <w:t>GEMENSAMMA NÄMNDER MED ANDRA KOMMUNER</w:t>
        </w:r>
        <w:r w:rsidR="00D91DFA">
          <w:rPr>
            <w:webHidden/>
          </w:rPr>
          <w:tab/>
        </w:r>
        <w:r w:rsidR="00D91DFA">
          <w:rPr>
            <w:webHidden/>
          </w:rPr>
          <w:fldChar w:fldCharType="begin"/>
        </w:r>
        <w:r w:rsidR="00D91DFA">
          <w:rPr>
            <w:webHidden/>
          </w:rPr>
          <w:instrText xml:space="preserve"> PAGEREF _Toc475707459 \h </w:instrText>
        </w:r>
        <w:r w:rsidR="00D91DFA">
          <w:rPr>
            <w:webHidden/>
          </w:rPr>
        </w:r>
        <w:r w:rsidR="00D91DFA">
          <w:rPr>
            <w:webHidden/>
          </w:rPr>
          <w:fldChar w:fldCharType="separate"/>
        </w:r>
        <w:r w:rsidR="00660588">
          <w:rPr>
            <w:webHidden/>
          </w:rPr>
          <w:t>47</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60" w:history="1">
        <w:r w:rsidR="00D91DFA" w:rsidRPr="00991081">
          <w:rPr>
            <w:rStyle w:val="Hyperlnk"/>
          </w:rPr>
          <w:t>DE KOMMUNALA BOLAGEN</w:t>
        </w:r>
        <w:r w:rsidR="00D91DFA">
          <w:rPr>
            <w:webHidden/>
          </w:rPr>
          <w:tab/>
        </w:r>
        <w:r w:rsidR="00D91DFA">
          <w:rPr>
            <w:webHidden/>
          </w:rPr>
          <w:fldChar w:fldCharType="begin"/>
        </w:r>
        <w:r w:rsidR="00D91DFA">
          <w:rPr>
            <w:webHidden/>
          </w:rPr>
          <w:instrText xml:space="preserve"> PAGEREF _Toc475707460 \h </w:instrText>
        </w:r>
        <w:r w:rsidR="00D91DFA">
          <w:rPr>
            <w:webHidden/>
          </w:rPr>
        </w:r>
        <w:r w:rsidR="00D91DFA">
          <w:rPr>
            <w:webHidden/>
          </w:rPr>
          <w:fldChar w:fldCharType="separate"/>
        </w:r>
        <w:r w:rsidR="00660588">
          <w:rPr>
            <w:webHidden/>
          </w:rPr>
          <w:t>51</w:t>
        </w:r>
        <w:r w:rsidR="00D91DFA">
          <w:rPr>
            <w:webHidden/>
          </w:rPr>
          <w:fldChar w:fldCharType="end"/>
        </w:r>
      </w:hyperlink>
    </w:p>
    <w:p w:rsidR="00D91DFA" w:rsidRDefault="00061CBE" w:rsidP="005C6420">
      <w:pPr>
        <w:pStyle w:val="Innehll1"/>
        <w:rPr>
          <w:rFonts w:asciiTheme="minorHAnsi" w:eastAsiaTheme="minorEastAsia" w:hAnsiTheme="minorHAnsi" w:cstheme="minorBidi"/>
          <w:sz w:val="22"/>
          <w:szCs w:val="22"/>
        </w:rPr>
      </w:pPr>
      <w:r>
        <w:rPr>
          <w:rFonts w:ascii="Calibri" w:hAnsi="Calibri"/>
          <w:color w:val="FF0000"/>
          <w:sz w:val="20"/>
        </w:rPr>
        <mc:AlternateContent>
          <mc:Choice Requires="wps">
            <w:drawing>
              <wp:anchor distT="0" distB="0" distL="114300" distR="114300" simplePos="0" relativeHeight="251773440" behindDoc="0" locked="0" layoutInCell="1" allowOverlap="1" wp14:anchorId="7A886F57" wp14:editId="5F2448A7">
                <wp:simplePos x="0" y="0"/>
                <wp:positionH relativeFrom="column">
                  <wp:posOffset>5004661</wp:posOffset>
                </wp:positionH>
                <wp:positionV relativeFrom="paragraph">
                  <wp:posOffset>35148</wp:posOffset>
                </wp:positionV>
                <wp:extent cx="151765" cy="1438771"/>
                <wp:effectExtent l="0" t="0" r="635" b="9525"/>
                <wp:wrapNone/>
                <wp:docPr id="472" name="Textruta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38771"/>
                        </a:xfrm>
                        <a:prstGeom prst="rect">
                          <a:avLst/>
                        </a:prstGeom>
                        <a:solidFill>
                          <a:srgbClr val="EEE800"/>
                        </a:solidFill>
                        <a:ln>
                          <a:noFill/>
                        </a:ln>
                        <a:effectLst/>
                        <a:extLst/>
                      </wps:spPr>
                      <wps:txbx>
                        <w:txbxContent>
                          <w:p w:rsidR="00F12D8C" w:rsidRDefault="00F12D8C" w:rsidP="00D229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472" o:spid="_x0000_s1030" type="#_x0000_t202" style="position:absolute;left:0;text-align:left;margin-left:394.05pt;margin-top:2.75pt;width:11.95pt;height:113.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" fillcolor="#eee800" stroked="f">
                <v:textbox>
                  <w:txbxContent>
                    <w:p w:rsidR="00F12D8C" w:rsidRDefault="00F12D8C" w:rsidP="00D2297E"/>
                  </w:txbxContent>
                </v:textbox>
              </v:shape>
            </w:pict>
          </mc:Fallback>
        </mc:AlternateContent>
      </w:r>
      <w:hyperlink w:anchor="_Toc475707462" w:history="1">
        <w:r w:rsidR="00D91DFA" w:rsidRPr="00991081">
          <w:rPr>
            <w:rStyle w:val="Hyperlnk"/>
          </w:rPr>
          <w:t>Räkenskaperna</w:t>
        </w:r>
        <w:r w:rsidR="00D91DFA">
          <w:rPr>
            <w:webHidden/>
          </w:rPr>
          <w:tab/>
        </w:r>
        <w:r w:rsidR="00D91DFA">
          <w:rPr>
            <w:webHidden/>
          </w:rPr>
          <w:fldChar w:fldCharType="begin"/>
        </w:r>
        <w:r w:rsidR="00D91DFA">
          <w:rPr>
            <w:webHidden/>
          </w:rPr>
          <w:instrText xml:space="preserve"> PAGEREF _Toc475707462 \h </w:instrText>
        </w:r>
        <w:r w:rsidR="00D91DFA">
          <w:rPr>
            <w:webHidden/>
          </w:rPr>
        </w:r>
        <w:r w:rsidR="00D91DFA">
          <w:rPr>
            <w:webHidden/>
          </w:rPr>
          <w:fldChar w:fldCharType="separate"/>
        </w:r>
        <w:r w:rsidR="00660588">
          <w:rPr>
            <w:webHidden/>
          </w:rPr>
          <w:t>55</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63" w:history="1">
        <w:r w:rsidR="00D91DFA" w:rsidRPr="00991081">
          <w:rPr>
            <w:rStyle w:val="Hyperlnk"/>
          </w:rPr>
          <w:t>RESULTATRÄKNING</w:t>
        </w:r>
        <w:r w:rsidR="00D91DFA">
          <w:rPr>
            <w:webHidden/>
          </w:rPr>
          <w:tab/>
        </w:r>
        <w:r w:rsidR="00D91DFA">
          <w:rPr>
            <w:webHidden/>
          </w:rPr>
          <w:fldChar w:fldCharType="begin"/>
        </w:r>
        <w:r w:rsidR="00D91DFA">
          <w:rPr>
            <w:webHidden/>
          </w:rPr>
          <w:instrText xml:space="preserve"> PAGEREF _Toc475707463 \h </w:instrText>
        </w:r>
        <w:r w:rsidR="00D91DFA">
          <w:rPr>
            <w:webHidden/>
          </w:rPr>
        </w:r>
        <w:r w:rsidR="00D91DFA">
          <w:rPr>
            <w:webHidden/>
          </w:rPr>
          <w:fldChar w:fldCharType="separate"/>
        </w:r>
        <w:r w:rsidR="00660588">
          <w:rPr>
            <w:webHidden/>
          </w:rPr>
          <w:t>56</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64" w:history="1">
        <w:r w:rsidR="00D91DFA" w:rsidRPr="00991081">
          <w:rPr>
            <w:rStyle w:val="Hyperlnk"/>
          </w:rPr>
          <w:t>KASSAFLÖDESANALYS</w:t>
        </w:r>
        <w:r w:rsidR="00D91DFA">
          <w:rPr>
            <w:webHidden/>
          </w:rPr>
          <w:tab/>
        </w:r>
        <w:r w:rsidR="00D91DFA">
          <w:rPr>
            <w:webHidden/>
          </w:rPr>
          <w:fldChar w:fldCharType="begin"/>
        </w:r>
        <w:r w:rsidR="00D91DFA">
          <w:rPr>
            <w:webHidden/>
          </w:rPr>
          <w:instrText xml:space="preserve"> PAGEREF _Toc475707464 \h </w:instrText>
        </w:r>
        <w:r w:rsidR="00D91DFA">
          <w:rPr>
            <w:webHidden/>
          </w:rPr>
        </w:r>
        <w:r w:rsidR="00D91DFA">
          <w:rPr>
            <w:webHidden/>
          </w:rPr>
          <w:fldChar w:fldCharType="separate"/>
        </w:r>
        <w:r w:rsidR="00660588">
          <w:rPr>
            <w:webHidden/>
          </w:rPr>
          <w:t>57</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65" w:history="1">
        <w:r w:rsidR="00D91DFA" w:rsidRPr="00991081">
          <w:rPr>
            <w:rStyle w:val="Hyperlnk"/>
          </w:rPr>
          <w:t>BALANSRÄKNING</w:t>
        </w:r>
        <w:r w:rsidR="00D91DFA">
          <w:rPr>
            <w:webHidden/>
          </w:rPr>
          <w:tab/>
        </w:r>
        <w:r w:rsidR="00D91DFA">
          <w:rPr>
            <w:webHidden/>
          </w:rPr>
          <w:fldChar w:fldCharType="begin"/>
        </w:r>
        <w:r w:rsidR="00D91DFA">
          <w:rPr>
            <w:webHidden/>
          </w:rPr>
          <w:instrText xml:space="preserve"> PAGEREF _Toc475707465 \h </w:instrText>
        </w:r>
        <w:r w:rsidR="00D91DFA">
          <w:rPr>
            <w:webHidden/>
          </w:rPr>
        </w:r>
        <w:r w:rsidR="00D91DFA">
          <w:rPr>
            <w:webHidden/>
          </w:rPr>
          <w:fldChar w:fldCharType="separate"/>
        </w:r>
        <w:r w:rsidR="00660588">
          <w:rPr>
            <w:webHidden/>
          </w:rPr>
          <w:t>58</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66" w:history="1">
        <w:r w:rsidR="00D91DFA" w:rsidRPr="00991081">
          <w:rPr>
            <w:rStyle w:val="Hyperlnk"/>
          </w:rPr>
          <w:t>NOTER</w:t>
        </w:r>
        <w:r w:rsidR="00D91DFA">
          <w:rPr>
            <w:webHidden/>
          </w:rPr>
          <w:tab/>
        </w:r>
        <w:r w:rsidR="00D91DFA">
          <w:rPr>
            <w:webHidden/>
          </w:rPr>
          <w:fldChar w:fldCharType="begin"/>
        </w:r>
        <w:r w:rsidR="00D91DFA">
          <w:rPr>
            <w:webHidden/>
          </w:rPr>
          <w:instrText xml:space="preserve"> PAGEREF _Toc475707466 \h </w:instrText>
        </w:r>
        <w:r w:rsidR="00D91DFA">
          <w:rPr>
            <w:webHidden/>
          </w:rPr>
        </w:r>
        <w:r w:rsidR="00D91DFA">
          <w:rPr>
            <w:webHidden/>
          </w:rPr>
          <w:fldChar w:fldCharType="separate"/>
        </w:r>
        <w:r w:rsidR="00660588">
          <w:rPr>
            <w:webHidden/>
          </w:rPr>
          <w:t>59</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67" w:history="1">
        <w:r w:rsidR="00D91DFA" w:rsidRPr="00991081">
          <w:rPr>
            <w:rStyle w:val="Hyperlnk"/>
          </w:rPr>
          <w:t>VATTEN- OCH  AVLOPPSVERKSAMHET</w:t>
        </w:r>
        <w:r w:rsidR="00D91DFA">
          <w:rPr>
            <w:webHidden/>
          </w:rPr>
          <w:tab/>
        </w:r>
        <w:r w:rsidR="00D91DFA">
          <w:rPr>
            <w:webHidden/>
          </w:rPr>
          <w:fldChar w:fldCharType="begin"/>
        </w:r>
        <w:r w:rsidR="00D91DFA">
          <w:rPr>
            <w:webHidden/>
          </w:rPr>
          <w:instrText xml:space="preserve"> PAGEREF _Toc475707467 \h </w:instrText>
        </w:r>
        <w:r w:rsidR="00D91DFA">
          <w:rPr>
            <w:webHidden/>
          </w:rPr>
        </w:r>
        <w:r w:rsidR="00D91DFA">
          <w:rPr>
            <w:webHidden/>
          </w:rPr>
          <w:fldChar w:fldCharType="separate"/>
        </w:r>
        <w:r w:rsidR="00660588">
          <w:rPr>
            <w:webHidden/>
          </w:rPr>
          <w:t>65</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68" w:history="1">
        <w:r w:rsidR="00D91DFA" w:rsidRPr="00991081">
          <w:rPr>
            <w:rStyle w:val="Hyperlnk"/>
          </w:rPr>
          <w:t>REDOVISNINGSPRINCIPER</w:t>
        </w:r>
        <w:r w:rsidR="00D91DFA">
          <w:rPr>
            <w:webHidden/>
          </w:rPr>
          <w:tab/>
        </w:r>
        <w:r w:rsidR="00D91DFA">
          <w:rPr>
            <w:webHidden/>
          </w:rPr>
          <w:fldChar w:fldCharType="begin"/>
        </w:r>
        <w:r w:rsidR="00D91DFA">
          <w:rPr>
            <w:webHidden/>
          </w:rPr>
          <w:instrText xml:space="preserve"> PAGEREF _Toc475707468 \h </w:instrText>
        </w:r>
        <w:r w:rsidR="00D91DFA">
          <w:rPr>
            <w:webHidden/>
          </w:rPr>
        </w:r>
        <w:r w:rsidR="00D91DFA">
          <w:rPr>
            <w:webHidden/>
          </w:rPr>
          <w:fldChar w:fldCharType="separate"/>
        </w:r>
        <w:r w:rsidR="00660588">
          <w:rPr>
            <w:webHidden/>
          </w:rPr>
          <w:t>68</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69" w:history="1">
        <w:r w:rsidR="00D91DFA" w:rsidRPr="00991081">
          <w:rPr>
            <w:rStyle w:val="Hyperlnk"/>
          </w:rPr>
          <w:t>DRIFTREDOVISNING  KF-VERKSAMHET</w:t>
        </w:r>
        <w:r w:rsidR="00D91DFA">
          <w:rPr>
            <w:webHidden/>
          </w:rPr>
          <w:tab/>
        </w:r>
        <w:r w:rsidR="00D91DFA">
          <w:rPr>
            <w:webHidden/>
          </w:rPr>
          <w:fldChar w:fldCharType="begin"/>
        </w:r>
        <w:r w:rsidR="00D91DFA">
          <w:rPr>
            <w:webHidden/>
          </w:rPr>
          <w:instrText xml:space="preserve"> PAGEREF _Toc475707469 \h </w:instrText>
        </w:r>
        <w:r w:rsidR="00D91DFA">
          <w:rPr>
            <w:webHidden/>
          </w:rPr>
        </w:r>
        <w:r w:rsidR="00D91DFA">
          <w:rPr>
            <w:webHidden/>
          </w:rPr>
          <w:fldChar w:fldCharType="separate"/>
        </w:r>
        <w:r w:rsidR="00660588">
          <w:rPr>
            <w:webHidden/>
          </w:rPr>
          <w:t>70</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70" w:history="1">
        <w:r w:rsidR="00D91DFA" w:rsidRPr="00991081">
          <w:rPr>
            <w:rStyle w:val="Hyperlnk"/>
          </w:rPr>
          <w:t>INVESTERINGSOBJEKT NETTOINVESTERINGAR</w:t>
        </w:r>
        <w:r w:rsidR="00D91DFA">
          <w:rPr>
            <w:webHidden/>
          </w:rPr>
          <w:tab/>
        </w:r>
        <w:r w:rsidR="00D91DFA">
          <w:rPr>
            <w:webHidden/>
          </w:rPr>
          <w:fldChar w:fldCharType="begin"/>
        </w:r>
        <w:r w:rsidR="00D91DFA">
          <w:rPr>
            <w:webHidden/>
          </w:rPr>
          <w:instrText xml:space="preserve"> PAGEREF _Toc475707470 \h </w:instrText>
        </w:r>
        <w:r w:rsidR="00D91DFA">
          <w:rPr>
            <w:webHidden/>
          </w:rPr>
        </w:r>
        <w:r w:rsidR="00D91DFA">
          <w:rPr>
            <w:webHidden/>
          </w:rPr>
          <w:fldChar w:fldCharType="separate"/>
        </w:r>
        <w:r w:rsidR="00660588">
          <w:rPr>
            <w:webHidden/>
          </w:rPr>
          <w:t>71</w:t>
        </w:r>
        <w:r w:rsidR="00D91DFA">
          <w:rPr>
            <w:webHidden/>
          </w:rPr>
          <w:fldChar w:fldCharType="end"/>
        </w:r>
      </w:hyperlink>
    </w:p>
    <w:p w:rsidR="00D91DFA" w:rsidRDefault="00236572">
      <w:pPr>
        <w:pStyle w:val="Innehll2"/>
        <w:rPr>
          <w:rFonts w:asciiTheme="minorHAnsi" w:eastAsiaTheme="minorEastAsia" w:hAnsiTheme="minorHAnsi" w:cstheme="minorBidi"/>
          <w:smallCaps w:val="0"/>
          <w:sz w:val="22"/>
          <w:szCs w:val="22"/>
        </w:rPr>
      </w:pPr>
      <w:hyperlink w:anchor="_Toc475707471" w:history="1">
        <w:r w:rsidR="00D91DFA" w:rsidRPr="00991081">
          <w:rPr>
            <w:rStyle w:val="Hyperlnk"/>
          </w:rPr>
          <w:t>ORDLISTA</w:t>
        </w:r>
        <w:r w:rsidR="00D91DFA">
          <w:rPr>
            <w:webHidden/>
          </w:rPr>
          <w:tab/>
        </w:r>
        <w:r w:rsidR="00D91DFA">
          <w:rPr>
            <w:webHidden/>
          </w:rPr>
          <w:fldChar w:fldCharType="begin"/>
        </w:r>
        <w:r w:rsidR="00D91DFA">
          <w:rPr>
            <w:webHidden/>
          </w:rPr>
          <w:instrText xml:space="preserve"> PAGEREF _Toc475707471 \h </w:instrText>
        </w:r>
        <w:r w:rsidR="00D91DFA">
          <w:rPr>
            <w:webHidden/>
          </w:rPr>
        </w:r>
        <w:r w:rsidR="00D91DFA">
          <w:rPr>
            <w:webHidden/>
          </w:rPr>
          <w:fldChar w:fldCharType="separate"/>
        </w:r>
        <w:r w:rsidR="00660588">
          <w:rPr>
            <w:webHidden/>
          </w:rPr>
          <w:t>72</w:t>
        </w:r>
        <w:r w:rsidR="00D91DFA">
          <w:rPr>
            <w:webHidden/>
          </w:rPr>
          <w:fldChar w:fldCharType="end"/>
        </w:r>
      </w:hyperlink>
    </w:p>
    <w:p w:rsidR="00272E22" w:rsidRPr="006838A6" w:rsidRDefault="00272E22">
      <w:pPr>
        <w:tabs>
          <w:tab w:val="right" w:pos="7920"/>
        </w:tabs>
        <w:rPr>
          <w:color w:val="FF0000"/>
        </w:rPr>
      </w:pPr>
      <w:r w:rsidRPr="00191BDF">
        <w:rPr>
          <w:rFonts w:ascii="Calibri" w:hAnsi="Calibri" w:cs="Arial"/>
          <w:smallCaps/>
          <w:color w:val="FF0000"/>
          <w:sz w:val="20"/>
          <w:szCs w:val="20"/>
        </w:rPr>
        <w:fldChar w:fldCharType="end"/>
      </w:r>
      <w:r w:rsidRPr="006838A6">
        <w:rPr>
          <w:color w:val="FF0000"/>
          <w:sz w:val="18"/>
        </w:rPr>
        <w:br w:type="page"/>
      </w:r>
    </w:p>
    <w:tbl>
      <w:tblPr>
        <w:tblpPr w:leftFromText="141" w:rightFromText="141" w:horzAnchor="margin" w:tblpY="-543"/>
        <w:tblW w:w="9850" w:type="dxa"/>
        <w:shd w:val="clear" w:color="auto" w:fill="0A4E0A"/>
        <w:tblCellMar>
          <w:left w:w="70" w:type="dxa"/>
          <w:right w:w="70" w:type="dxa"/>
        </w:tblCellMar>
        <w:tblLook w:val="0000" w:firstRow="0" w:lastRow="0" w:firstColumn="0" w:lastColumn="0" w:noHBand="0" w:noVBand="0"/>
      </w:tblPr>
      <w:tblGrid>
        <w:gridCol w:w="9850"/>
      </w:tblGrid>
      <w:tr w:rsidR="00272E22" w:rsidRPr="006838A6" w:rsidTr="008B5A07">
        <w:trPr>
          <w:trHeight w:val="720"/>
        </w:trPr>
        <w:tc>
          <w:tcPr>
            <w:tcW w:w="9850" w:type="dxa"/>
            <w:shd w:val="clear" w:color="auto" w:fill="0A4E0A"/>
            <w:vAlign w:val="center"/>
          </w:tcPr>
          <w:p w:rsidR="00272E22" w:rsidRPr="006838A6" w:rsidRDefault="00272E22" w:rsidP="008B5A07">
            <w:pPr>
              <w:pStyle w:val="BokslutAvdelningsrubrik"/>
              <w:rPr>
                <w:b/>
                <w:bCs/>
              </w:rPr>
            </w:pPr>
            <w:r w:rsidRPr="00AD3678">
              <w:lastRenderedPageBreak/>
              <w:t>INLEDNING</w:t>
            </w:r>
          </w:p>
        </w:tc>
      </w:tr>
      <w:tr w:rsidR="00272E22" w:rsidRPr="006838A6" w:rsidTr="008B5A07">
        <w:trPr>
          <w:trHeight w:val="1292"/>
        </w:trPr>
        <w:tc>
          <w:tcPr>
            <w:tcW w:w="9850" w:type="dxa"/>
            <w:shd w:val="clear" w:color="auto" w:fill="auto"/>
            <w:vAlign w:val="center"/>
          </w:tcPr>
          <w:p w:rsidR="00272E22" w:rsidRPr="006838A6" w:rsidRDefault="00272E22" w:rsidP="008B5A07">
            <w:pPr>
              <w:pStyle w:val="BokslutRubrik2"/>
            </w:pPr>
            <w:bookmarkStart w:id="4" w:name="_Toc475707442"/>
            <w:r w:rsidRPr="00AD3678">
              <w:t>KOMMUNSTYRELSENS</w:t>
            </w:r>
            <w:r w:rsidRPr="006838A6">
              <w:t xml:space="preserve"> </w:t>
            </w:r>
            <w:r w:rsidRPr="006838A6">
              <w:br/>
              <w:t>ORDFÖRANDE HAR ORDET</w:t>
            </w:r>
            <w:bookmarkEnd w:id="4"/>
          </w:p>
        </w:tc>
      </w:tr>
    </w:tbl>
    <w:p w:rsidR="00272E22" w:rsidRPr="006838A6" w:rsidRDefault="00272E22">
      <w:pPr>
        <w:rPr>
          <w:color w:val="FF0000"/>
        </w:rPr>
      </w:pPr>
    </w:p>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space="708"/>
          <w:docGrid w:linePitch="360"/>
        </w:sectPr>
      </w:pP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sz w:val="23"/>
          <w:szCs w:val="23"/>
        </w:rPr>
        <w:t>Sitter i skrivande stund och ser ut genom fönstret och vi närmar oss sportlovet. Även i år har vi alla bra förutsättningar, några minusgrader och mycket snö. På samma sätt kan man samma</w:t>
      </w:r>
      <w:r w:rsidRPr="002D47FF">
        <w:rPr>
          <w:rFonts w:asciiTheme="majorBidi" w:hAnsiTheme="majorBidi" w:cstheme="majorBidi"/>
          <w:sz w:val="23"/>
          <w:szCs w:val="23"/>
        </w:rPr>
        <w:t>n</w:t>
      </w:r>
      <w:r w:rsidRPr="002D47FF">
        <w:rPr>
          <w:rFonts w:asciiTheme="majorBidi" w:hAnsiTheme="majorBidi" w:cstheme="majorBidi"/>
          <w:sz w:val="23"/>
          <w:szCs w:val="23"/>
        </w:rPr>
        <w:t>fatta även 2017. Nu har ekonomiavdelningen summerat våra räkenskaper för verksamhetsåret 2017, och det är fantastiska siffror de har serv</w:t>
      </w:r>
      <w:r w:rsidRPr="002D47FF">
        <w:rPr>
          <w:rFonts w:asciiTheme="majorBidi" w:hAnsiTheme="majorBidi" w:cstheme="majorBidi"/>
          <w:sz w:val="23"/>
          <w:szCs w:val="23"/>
        </w:rPr>
        <w:t>e</w:t>
      </w:r>
      <w:r w:rsidRPr="002D47FF">
        <w:rPr>
          <w:rFonts w:asciiTheme="majorBidi" w:hAnsiTheme="majorBidi" w:cstheme="majorBidi"/>
          <w:sz w:val="23"/>
          <w:szCs w:val="23"/>
        </w:rPr>
        <w:t xml:space="preserve">rat oss, även i år. Munkfors kommun gör </w:t>
      </w:r>
      <w:r w:rsidRPr="00CE7167">
        <w:rPr>
          <w:rFonts w:asciiTheme="majorBidi" w:hAnsiTheme="majorBidi" w:cstheme="majorBidi"/>
          <w:sz w:val="23"/>
          <w:szCs w:val="23"/>
        </w:rPr>
        <w:t>ytterl</w:t>
      </w:r>
      <w:r w:rsidRPr="00CE7167">
        <w:rPr>
          <w:rFonts w:asciiTheme="majorBidi" w:hAnsiTheme="majorBidi" w:cstheme="majorBidi"/>
          <w:sz w:val="23"/>
          <w:szCs w:val="23"/>
        </w:rPr>
        <w:t>i</w:t>
      </w:r>
      <w:r w:rsidRPr="00CE7167">
        <w:rPr>
          <w:rFonts w:asciiTheme="majorBidi" w:hAnsiTheme="majorBidi" w:cstheme="majorBidi"/>
          <w:sz w:val="23"/>
          <w:szCs w:val="23"/>
        </w:rPr>
        <w:t>gare ett fantastiskt räkenskapsår. På hela 15,</w:t>
      </w:r>
      <w:r w:rsidR="00C15C07" w:rsidRPr="00CE7167">
        <w:rPr>
          <w:rFonts w:asciiTheme="majorBidi" w:hAnsiTheme="majorBidi" w:cstheme="majorBidi"/>
          <w:sz w:val="23"/>
          <w:szCs w:val="23"/>
        </w:rPr>
        <w:t>2 </w:t>
      </w:r>
      <w:r w:rsidRPr="00CE7167">
        <w:rPr>
          <w:rFonts w:asciiTheme="majorBidi" w:hAnsiTheme="majorBidi" w:cstheme="majorBidi"/>
          <w:sz w:val="23"/>
          <w:szCs w:val="23"/>
        </w:rPr>
        <w:t>mkr.</w:t>
      </w: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noProof/>
          <w:color w:val="FF0000"/>
          <w:sz w:val="23"/>
          <w:szCs w:val="23"/>
        </w:rPr>
        <w:drawing>
          <wp:anchor distT="0" distB="0" distL="114300" distR="114300" simplePos="0" relativeHeight="251817472" behindDoc="0" locked="0" layoutInCell="1" allowOverlap="1" wp14:anchorId="67F3B8DF" wp14:editId="0C08416B">
            <wp:simplePos x="0" y="0"/>
            <wp:positionH relativeFrom="column">
              <wp:posOffset>2433320</wp:posOffset>
            </wp:positionH>
            <wp:positionV relativeFrom="paragraph">
              <wp:posOffset>-1270</wp:posOffset>
            </wp:positionV>
            <wp:extent cx="1190625" cy="1631315"/>
            <wp:effectExtent l="0" t="0" r="9525" b="6985"/>
            <wp:wrapSquare wrapText="bothSides"/>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625" cy="1631315"/>
                    </a:xfrm>
                    <a:prstGeom prst="rect">
                      <a:avLst/>
                    </a:prstGeom>
                  </pic:spPr>
                </pic:pic>
              </a:graphicData>
            </a:graphic>
            <wp14:sizeRelH relativeFrom="page">
              <wp14:pctWidth>0</wp14:pctWidth>
            </wp14:sizeRelH>
            <wp14:sizeRelV relativeFrom="page">
              <wp14:pctHeight>0</wp14:pctHeight>
            </wp14:sizeRelV>
          </wp:anchor>
        </w:drawing>
      </w:r>
      <w:r w:rsidRPr="002D47FF">
        <w:rPr>
          <w:rFonts w:asciiTheme="majorBidi" w:hAnsiTheme="majorBidi" w:cstheme="majorBidi"/>
          <w:sz w:val="23"/>
          <w:szCs w:val="23"/>
        </w:rPr>
        <w:t xml:space="preserve"> </w:t>
      </w:r>
    </w:p>
    <w:p w:rsidR="00A16583" w:rsidRPr="002D47FF" w:rsidRDefault="00A16583" w:rsidP="00A16583">
      <w:pPr>
        <w:pStyle w:val="BokslutNormal"/>
        <w:rPr>
          <w:rFonts w:ascii="Times New Roman" w:hAnsi="Times New Roman"/>
          <w:sz w:val="23"/>
          <w:szCs w:val="23"/>
        </w:rPr>
      </w:pPr>
      <w:r w:rsidRPr="002D47FF">
        <w:rPr>
          <w:rFonts w:ascii="Times New Roman" w:hAnsi="Times New Roman"/>
          <w:sz w:val="23"/>
          <w:szCs w:val="23"/>
        </w:rPr>
        <w:t>Svensk ekonomi går starkt. Både pr</w:t>
      </w:r>
      <w:r w:rsidRPr="002D47FF">
        <w:rPr>
          <w:rFonts w:ascii="Times New Roman" w:hAnsi="Times New Roman"/>
          <w:sz w:val="23"/>
          <w:szCs w:val="23"/>
        </w:rPr>
        <w:t>o</w:t>
      </w:r>
      <w:r w:rsidRPr="002D47FF">
        <w:rPr>
          <w:rFonts w:ascii="Times New Roman" w:hAnsi="Times New Roman"/>
          <w:sz w:val="23"/>
          <w:szCs w:val="23"/>
        </w:rPr>
        <w:t>duktion och sysselsättning har ökat snabbt under hösten och det mesta p</w:t>
      </w:r>
      <w:r w:rsidRPr="002D47FF">
        <w:rPr>
          <w:rFonts w:ascii="Times New Roman" w:hAnsi="Times New Roman"/>
          <w:sz w:val="23"/>
          <w:szCs w:val="23"/>
        </w:rPr>
        <w:t>e</w:t>
      </w:r>
      <w:r w:rsidRPr="002D47FF">
        <w:rPr>
          <w:rFonts w:ascii="Times New Roman" w:hAnsi="Times New Roman"/>
          <w:sz w:val="23"/>
          <w:szCs w:val="23"/>
        </w:rPr>
        <w:t>kar på en fortsatt konjunkturuppgång. Behov av investeringar i omvärlden bidrar till att exporten blir en ännu vi</w:t>
      </w:r>
      <w:r w:rsidRPr="002D47FF">
        <w:rPr>
          <w:rFonts w:ascii="Times New Roman" w:hAnsi="Times New Roman"/>
          <w:sz w:val="23"/>
          <w:szCs w:val="23"/>
        </w:rPr>
        <w:t>k</w:t>
      </w:r>
      <w:r w:rsidRPr="002D47FF">
        <w:rPr>
          <w:rFonts w:ascii="Times New Roman" w:hAnsi="Times New Roman"/>
          <w:sz w:val="23"/>
          <w:szCs w:val="23"/>
        </w:rPr>
        <w:t>tigare motor för svensk ekonomi 2018. Den goda utvecklingen gör att allt fler får jobb. Arbetslösheten fortsätter ner under 2018 och bottnar på strax över 6 procent 2019.</w:t>
      </w:r>
    </w:p>
    <w:p w:rsidR="00A16583" w:rsidRPr="002D47FF" w:rsidRDefault="00A16583" w:rsidP="00A16583">
      <w:pPr>
        <w:pStyle w:val="BokslutNormal"/>
        <w:rPr>
          <w:rFonts w:asciiTheme="majorBidi" w:hAnsiTheme="majorBidi" w:cstheme="majorBidi"/>
          <w:sz w:val="23"/>
          <w:szCs w:val="23"/>
        </w:rPr>
      </w:pP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sz w:val="23"/>
          <w:szCs w:val="23"/>
        </w:rPr>
        <w:t>Munkfors har 9,8 % arbetslöshet totalt, jämfört med länet på 7,7 % vilket är en klar förbättring från föregående år. Men vi har fortfarande en resa kvar där för att få flera i arbete och i egen försörjning tillsammans med arbetsförmedlingen och vårt näringsliv.</w:t>
      </w:r>
    </w:p>
    <w:p w:rsidR="00A16583" w:rsidRPr="002D47FF" w:rsidRDefault="00A16583" w:rsidP="00A16583">
      <w:pPr>
        <w:pStyle w:val="BokslutNormal"/>
        <w:rPr>
          <w:rFonts w:asciiTheme="majorBidi" w:hAnsiTheme="majorBidi" w:cstheme="majorBidi"/>
          <w:sz w:val="23"/>
          <w:szCs w:val="23"/>
        </w:rPr>
      </w:pP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sz w:val="23"/>
          <w:szCs w:val="23"/>
        </w:rPr>
        <w:t>Något vi alla kan glädjas åt även 2017 är befol</w:t>
      </w:r>
      <w:r w:rsidRPr="002D47FF">
        <w:rPr>
          <w:rFonts w:asciiTheme="majorBidi" w:hAnsiTheme="majorBidi" w:cstheme="majorBidi"/>
          <w:sz w:val="23"/>
          <w:szCs w:val="23"/>
        </w:rPr>
        <w:t>k</w:t>
      </w:r>
      <w:r w:rsidRPr="002D47FF">
        <w:rPr>
          <w:rFonts w:asciiTheme="majorBidi" w:hAnsiTheme="majorBidi" w:cstheme="majorBidi"/>
          <w:sz w:val="23"/>
          <w:szCs w:val="23"/>
        </w:rPr>
        <w:t xml:space="preserve">ningsutvecklingen som slutade </w:t>
      </w:r>
      <w:r w:rsidR="009B3B9E" w:rsidRPr="009B3B9E">
        <w:rPr>
          <w:rFonts w:asciiTheme="majorBidi" w:hAnsiTheme="majorBidi" w:cstheme="majorBidi"/>
          <w:sz w:val="23"/>
          <w:szCs w:val="23"/>
        </w:rPr>
        <w:t>25</w:t>
      </w:r>
      <w:r w:rsidRPr="009B3B9E">
        <w:rPr>
          <w:rFonts w:asciiTheme="majorBidi" w:hAnsiTheme="majorBidi" w:cstheme="majorBidi"/>
          <w:sz w:val="23"/>
          <w:szCs w:val="23"/>
        </w:rPr>
        <w:t xml:space="preserve"> personer </w:t>
      </w:r>
      <w:r w:rsidRPr="002D47FF">
        <w:rPr>
          <w:rFonts w:asciiTheme="majorBidi" w:hAnsiTheme="majorBidi" w:cstheme="majorBidi"/>
          <w:sz w:val="23"/>
          <w:szCs w:val="23"/>
        </w:rPr>
        <w:t>plus vid årsskiftet. Det är femte året på raken med positiv befolkningsökning i Munkfors kommun. Nu får vi hoppas att detta är en positiv trend som håller i sig, för vi vill fortsätta uppåt och bli ännu fler i kommunen.</w:t>
      </w:r>
    </w:p>
    <w:p w:rsidR="00A16583" w:rsidRPr="002D47FF" w:rsidRDefault="00A16583" w:rsidP="00A16583">
      <w:pPr>
        <w:pStyle w:val="BokslutNormal"/>
        <w:rPr>
          <w:rFonts w:asciiTheme="majorBidi" w:hAnsiTheme="majorBidi" w:cstheme="majorBidi"/>
          <w:sz w:val="23"/>
          <w:szCs w:val="23"/>
        </w:rPr>
      </w:pPr>
    </w:p>
    <w:p w:rsidR="00A16583" w:rsidRPr="00CE7167" w:rsidRDefault="00A16583" w:rsidP="00A16583">
      <w:pPr>
        <w:pStyle w:val="BokslutNormal"/>
        <w:rPr>
          <w:rFonts w:asciiTheme="majorBidi" w:hAnsiTheme="majorBidi" w:cstheme="majorBidi"/>
          <w:sz w:val="23"/>
          <w:szCs w:val="23"/>
        </w:rPr>
      </w:pPr>
      <w:r w:rsidRPr="00CE7167">
        <w:rPr>
          <w:rFonts w:asciiTheme="majorBidi" w:hAnsiTheme="majorBidi" w:cstheme="majorBidi"/>
          <w:sz w:val="23"/>
          <w:szCs w:val="23"/>
        </w:rPr>
        <w:t>Vårt bokslut för 2017 blev det fantastiska resu</w:t>
      </w:r>
      <w:r w:rsidRPr="00CE7167">
        <w:rPr>
          <w:rFonts w:asciiTheme="majorBidi" w:hAnsiTheme="majorBidi" w:cstheme="majorBidi"/>
          <w:sz w:val="23"/>
          <w:szCs w:val="23"/>
        </w:rPr>
        <w:t>l</w:t>
      </w:r>
      <w:r w:rsidRPr="00CE7167">
        <w:rPr>
          <w:rFonts w:asciiTheme="majorBidi" w:hAnsiTheme="majorBidi" w:cstheme="majorBidi"/>
          <w:sz w:val="23"/>
          <w:szCs w:val="23"/>
        </w:rPr>
        <w:t>tatet på hela 15,</w:t>
      </w:r>
      <w:r w:rsidR="00677017" w:rsidRPr="00CE7167">
        <w:rPr>
          <w:rFonts w:asciiTheme="majorBidi" w:hAnsiTheme="majorBidi" w:cstheme="majorBidi"/>
          <w:sz w:val="23"/>
          <w:szCs w:val="23"/>
        </w:rPr>
        <w:t>2</w:t>
      </w:r>
      <w:r w:rsidRPr="00CE7167">
        <w:rPr>
          <w:rFonts w:asciiTheme="majorBidi" w:hAnsiTheme="majorBidi" w:cstheme="majorBidi"/>
          <w:sz w:val="23"/>
          <w:szCs w:val="23"/>
        </w:rPr>
        <w:t xml:space="preserve"> mkr plus. Så här fördelades siffrorna:</w:t>
      </w:r>
    </w:p>
    <w:p w:rsidR="00A16583" w:rsidRPr="002D47FF" w:rsidRDefault="00A16583" w:rsidP="00A16583">
      <w:pPr>
        <w:pStyle w:val="BokslutNormal"/>
        <w:rPr>
          <w:rFonts w:asciiTheme="majorBidi" w:hAnsiTheme="majorBidi" w:cstheme="majorBidi"/>
          <w:sz w:val="23"/>
          <w:szCs w:val="23"/>
        </w:rPr>
      </w:pPr>
      <w:r w:rsidRPr="00CE7167">
        <w:rPr>
          <w:rFonts w:asciiTheme="majorBidi" w:hAnsiTheme="majorBidi" w:cstheme="majorBidi"/>
          <w:sz w:val="23"/>
          <w:szCs w:val="23"/>
        </w:rPr>
        <w:t>Kommunstyrelsen +3,</w:t>
      </w:r>
      <w:r w:rsidR="00677017" w:rsidRPr="00CE7167">
        <w:rPr>
          <w:rFonts w:asciiTheme="majorBidi" w:hAnsiTheme="majorBidi" w:cstheme="majorBidi"/>
          <w:sz w:val="23"/>
          <w:szCs w:val="23"/>
        </w:rPr>
        <w:t>1</w:t>
      </w:r>
      <w:r w:rsidRPr="00CE7167">
        <w:rPr>
          <w:rFonts w:asciiTheme="majorBidi" w:hAnsiTheme="majorBidi" w:cstheme="majorBidi"/>
          <w:sz w:val="23"/>
          <w:szCs w:val="23"/>
        </w:rPr>
        <w:t xml:space="preserve"> mkr, Lärande och stöd +1,9 mkr, Omsorg och stöd +1,1 </w:t>
      </w:r>
      <w:r w:rsidRPr="002D47FF">
        <w:rPr>
          <w:rFonts w:asciiTheme="majorBidi" w:hAnsiTheme="majorBidi" w:cstheme="majorBidi"/>
          <w:sz w:val="23"/>
          <w:szCs w:val="23"/>
        </w:rPr>
        <w:t>mkr och Se</w:t>
      </w:r>
      <w:r w:rsidRPr="002D47FF">
        <w:rPr>
          <w:rFonts w:asciiTheme="majorBidi" w:hAnsiTheme="majorBidi" w:cstheme="majorBidi"/>
          <w:sz w:val="23"/>
          <w:szCs w:val="23"/>
        </w:rPr>
        <w:t>r</w:t>
      </w:r>
      <w:r w:rsidRPr="002D47FF">
        <w:rPr>
          <w:rFonts w:asciiTheme="majorBidi" w:hAnsiTheme="majorBidi" w:cstheme="majorBidi"/>
          <w:sz w:val="23"/>
          <w:szCs w:val="23"/>
        </w:rPr>
        <w:t>vice +0,1 mkr. Resten av det fantastiska result</w:t>
      </w:r>
      <w:r w:rsidRPr="002D47FF">
        <w:rPr>
          <w:rFonts w:asciiTheme="majorBidi" w:hAnsiTheme="majorBidi" w:cstheme="majorBidi"/>
          <w:sz w:val="23"/>
          <w:szCs w:val="23"/>
        </w:rPr>
        <w:t>a</w:t>
      </w:r>
      <w:r w:rsidRPr="002D47FF">
        <w:rPr>
          <w:rFonts w:asciiTheme="majorBidi" w:hAnsiTheme="majorBidi" w:cstheme="majorBidi"/>
          <w:sz w:val="23"/>
          <w:szCs w:val="23"/>
        </w:rPr>
        <w:lastRenderedPageBreak/>
        <w:t>tet kommer från finanserna.</w:t>
      </w:r>
      <w:r>
        <w:rPr>
          <w:rFonts w:asciiTheme="majorBidi" w:hAnsiTheme="majorBidi" w:cstheme="majorBidi"/>
          <w:sz w:val="23"/>
          <w:szCs w:val="23"/>
        </w:rPr>
        <w:br/>
      </w: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sz w:val="23"/>
          <w:szCs w:val="23"/>
        </w:rPr>
        <w:t>Omsorg och stöd har 2017 gjort en otrolig resa Från -3,7 mkr till och gör ett plus på +1,1 mkr. Måluppfyllelsen är även den mycket bra, så en stor eloge till verksamheten.</w:t>
      </w:r>
    </w:p>
    <w:p w:rsidR="00A16583" w:rsidRPr="002D47FF" w:rsidRDefault="00A16583" w:rsidP="00A16583">
      <w:pPr>
        <w:pStyle w:val="BokslutNormal"/>
        <w:rPr>
          <w:rFonts w:asciiTheme="majorBidi" w:hAnsiTheme="majorBidi" w:cstheme="majorBidi"/>
          <w:sz w:val="23"/>
          <w:szCs w:val="23"/>
        </w:rPr>
      </w:pP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sz w:val="23"/>
          <w:szCs w:val="23"/>
        </w:rPr>
        <w:t>Lärande och stöd har även de gjort en fortsatt fantastisk resa med +1,9 mkr och det trots att vi ser att försörjningsstödet ser ut att öka. Där har man gjort ett otroligt jobb för att hålla kostnaderna nere och man har även en mycket hög måluppfyllelse vilket är fantastiskt glädjande och inte att förglömma den resan som gjorts inom skolan. Även där en stor eloge till verksamheten.</w:t>
      </w:r>
    </w:p>
    <w:p w:rsidR="00A16583" w:rsidRPr="002D47FF" w:rsidRDefault="00A16583" w:rsidP="00A16583">
      <w:pPr>
        <w:pStyle w:val="BokslutNormal"/>
        <w:rPr>
          <w:rFonts w:asciiTheme="majorBidi" w:hAnsiTheme="majorBidi" w:cstheme="majorBidi"/>
          <w:sz w:val="23"/>
          <w:szCs w:val="23"/>
        </w:rPr>
      </w:pP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sz w:val="23"/>
          <w:szCs w:val="23"/>
        </w:rPr>
        <w:t xml:space="preserve">Service har ett plusresultat på </w:t>
      </w:r>
      <w:r w:rsidR="00F13D35">
        <w:rPr>
          <w:rFonts w:asciiTheme="majorBidi" w:hAnsiTheme="majorBidi" w:cstheme="majorBidi"/>
          <w:sz w:val="23"/>
          <w:szCs w:val="23"/>
        </w:rPr>
        <w:t>+</w:t>
      </w:r>
      <w:r w:rsidRPr="002D47FF">
        <w:rPr>
          <w:rFonts w:asciiTheme="majorBidi" w:hAnsiTheme="majorBidi" w:cstheme="majorBidi"/>
          <w:sz w:val="23"/>
          <w:szCs w:val="23"/>
        </w:rPr>
        <w:t xml:space="preserve">0,1 mkr. och under året har stora investeringar gjorts, även 2017 i till exempel underhåll av vägar, ny förskola upprustning av </w:t>
      </w:r>
      <w:r w:rsidR="00C62CD1">
        <w:rPr>
          <w:rFonts w:asciiTheme="majorBidi" w:hAnsiTheme="majorBidi" w:cstheme="majorBidi"/>
          <w:sz w:val="23"/>
          <w:szCs w:val="23"/>
        </w:rPr>
        <w:t>F</w:t>
      </w:r>
      <w:r w:rsidRPr="002D47FF">
        <w:rPr>
          <w:rFonts w:asciiTheme="majorBidi" w:hAnsiTheme="majorBidi" w:cstheme="majorBidi"/>
          <w:sz w:val="23"/>
          <w:szCs w:val="23"/>
        </w:rPr>
        <w:t>orsnässkolan, fiberutbyggnaden. m.m. Även här finns en hög måluppfyllelse. Mycket bra jobbat!</w:t>
      </w:r>
    </w:p>
    <w:p w:rsidR="00A16583" w:rsidRPr="002D47FF" w:rsidRDefault="00A16583" w:rsidP="00A16583">
      <w:pPr>
        <w:pStyle w:val="BokslutNormal"/>
        <w:rPr>
          <w:rFonts w:asciiTheme="majorBidi" w:hAnsiTheme="majorBidi" w:cstheme="majorBidi"/>
          <w:sz w:val="23"/>
          <w:szCs w:val="23"/>
        </w:rPr>
      </w:pP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sz w:val="23"/>
          <w:szCs w:val="23"/>
        </w:rPr>
        <w:t>Nu har vi kommit någon månad in på nya året 2018 och står i startblocken att inleda budgeta</w:t>
      </w:r>
      <w:r w:rsidRPr="002D47FF">
        <w:rPr>
          <w:rFonts w:asciiTheme="majorBidi" w:hAnsiTheme="majorBidi" w:cstheme="majorBidi"/>
          <w:sz w:val="23"/>
          <w:szCs w:val="23"/>
        </w:rPr>
        <w:t>r</w:t>
      </w:r>
      <w:r w:rsidRPr="002D47FF">
        <w:rPr>
          <w:rFonts w:asciiTheme="majorBidi" w:hAnsiTheme="majorBidi" w:cstheme="majorBidi"/>
          <w:sz w:val="23"/>
          <w:szCs w:val="23"/>
        </w:rPr>
        <w:t>betet inför 2019. Vi arbetar med våra analyser och att ta kloka beslut efter dessa. Detta kommer säkert att innebära fortsatta budgetjusteringar och verksamhetsförändringar i enlighet med de prioriteringar vi gör.</w:t>
      </w:r>
    </w:p>
    <w:p w:rsidR="00A16583" w:rsidRPr="002D47FF" w:rsidRDefault="00A16583" w:rsidP="00A16583">
      <w:pPr>
        <w:pStyle w:val="BokslutNormal"/>
        <w:rPr>
          <w:rFonts w:asciiTheme="majorBidi" w:hAnsiTheme="majorBidi" w:cstheme="majorBidi"/>
          <w:sz w:val="23"/>
          <w:szCs w:val="23"/>
        </w:rPr>
      </w:pPr>
    </w:p>
    <w:p w:rsidR="00A16583" w:rsidRPr="002D47FF" w:rsidRDefault="00A16583" w:rsidP="00A16583">
      <w:pPr>
        <w:pStyle w:val="BokslutNormal"/>
        <w:rPr>
          <w:rFonts w:asciiTheme="majorBidi" w:hAnsiTheme="majorBidi" w:cstheme="majorBidi"/>
          <w:sz w:val="23"/>
          <w:szCs w:val="23"/>
        </w:rPr>
      </w:pPr>
      <w:r w:rsidRPr="002D47FF">
        <w:rPr>
          <w:rFonts w:asciiTheme="majorBidi" w:hAnsiTheme="majorBidi" w:cstheme="majorBidi"/>
          <w:sz w:val="23"/>
          <w:szCs w:val="23"/>
        </w:rPr>
        <w:t xml:space="preserve">Några av våra större utmaningar som vi nu står inför är att lyckas med integrationen och ta vara på våra nya kommuninvånare, med att komma i egen försörjning och få igång bostadsbyggandet med positiv befolkningsutveckling. </w:t>
      </w:r>
    </w:p>
    <w:p w:rsidR="00A16583" w:rsidRPr="002D47FF" w:rsidRDefault="00A16583" w:rsidP="00A16583">
      <w:pPr>
        <w:pStyle w:val="BokslutNormal"/>
        <w:rPr>
          <w:rFonts w:asciiTheme="majorBidi" w:hAnsiTheme="majorBidi" w:cstheme="majorBidi"/>
          <w:sz w:val="23"/>
          <w:szCs w:val="23"/>
        </w:rPr>
      </w:pPr>
    </w:p>
    <w:p w:rsidR="00A16583" w:rsidRPr="002D47FF" w:rsidRDefault="00A16583" w:rsidP="00A16583">
      <w:pPr>
        <w:rPr>
          <w:sz w:val="23"/>
          <w:szCs w:val="23"/>
        </w:rPr>
      </w:pPr>
      <w:r w:rsidRPr="002D47FF">
        <w:rPr>
          <w:rFonts w:asciiTheme="majorBidi" w:hAnsiTheme="majorBidi" w:cstheme="majorBidi"/>
          <w:sz w:val="23"/>
          <w:szCs w:val="23"/>
        </w:rPr>
        <w:t>Avslutningsvis vill jag passa på och framföra ett stort tack till alla medarbetare och förtroend</w:t>
      </w:r>
      <w:r w:rsidRPr="002D47FF">
        <w:rPr>
          <w:rFonts w:asciiTheme="majorBidi" w:hAnsiTheme="majorBidi" w:cstheme="majorBidi"/>
          <w:sz w:val="23"/>
          <w:szCs w:val="23"/>
        </w:rPr>
        <w:t>e</w:t>
      </w:r>
      <w:r w:rsidRPr="002D47FF">
        <w:rPr>
          <w:rFonts w:asciiTheme="majorBidi" w:hAnsiTheme="majorBidi" w:cstheme="majorBidi"/>
          <w:sz w:val="23"/>
          <w:szCs w:val="23"/>
        </w:rPr>
        <w:t>valda för ett mycket gott sammarbete under 2017. Tillsammans kan vi! Nu kör vi och gör 2018 ännu bättre.</w:t>
      </w:r>
    </w:p>
    <w:p w:rsidR="00272E22" w:rsidRPr="00BF6C3B" w:rsidRDefault="00A16583">
      <w:pPr>
        <w:pStyle w:val="BokslutNormal"/>
      </w:pPr>
      <w:r w:rsidRPr="00BF6C3B">
        <w:rPr>
          <w:noProof/>
          <w:sz w:val="20"/>
        </w:rPr>
        <mc:AlternateContent>
          <mc:Choice Requires="wps">
            <w:drawing>
              <wp:anchor distT="0" distB="0" distL="114300" distR="114300" simplePos="0" relativeHeight="251637248" behindDoc="0" locked="0" layoutInCell="1" allowOverlap="1" wp14:anchorId="49CFDF22" wp14:editId="46AFF2CB">
                <wp:simplePos x="0" y="0"/>
                <wp:positionH relativeFrom="column">
                  <wp:posOffset>-1930400</wp:posOffset>
                </wp:positionH>
                <wp:positionV relativeFrom="paragraph">
                  <wp:posOffset>85725</wp:posOffset>
                </wp:positionV>
                <wp:extent cx="3200400" cy="287020"/>
                <wp:effectExtent l="0" t="0" r="0" b="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2D8C" w:rsidRPr="00A16583" w:rsidRDefault="00F12D8C" w:rsidP="0010137B">
                            <w:pPr>
                              <w:pStyle w:val="BokslutNormal"/>
                              <w:jc w:val="center"/>
                              <w:rPr>
                                <w:rFonts w:asciiTheme="majorBidi" w:hAnsiTheme="majorBidi" w:cstheme="majorBidi"/>
                                <w:i/>
                                <w:color w:val="1F497D" w:themeColor="text2"/>
                                <w:sz w:val="23"/>
                                <w:szCs w:val="23"/>
                              </w:rPr>
                            </w:pPr>
                            <w:r w:rsidRPr="00A16583">
                              <w:rPr>
                                <w:rFonts w:asciiTheme="majorBidi" w:hAnsiTheme="majorBidi" w:cstheme="majorBidi"/>
                                <w:i/>
                                <w:color w:val="1F497D" w:themeColor="text2"/>
                                <w:sz w:val="23"/>
                                <w:szCs w:val="23"/>
                              </w:rPr>
                              <w:t>Mathias Lindquist, Kommunstyrelsens ordförande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152pt;margin-top:6.75pt;width:252pt;height:2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" filled="f" stroked="f">
                <v:textbox>
                  <w:txbxContent>
                    <w:p w:rsidR="00F12D8C" w:rsidRPr="00A16583" w:rsidRDefault="00F12D8C" w:rsidP="0010137B">
                      <w:pPr>
                        <w:pStyle w:val="BokslutNormal"/>
                        <w:jc w:val="center"/>
                        <w:rPr>
                          <w:rFonts w:asciiTheme="majorBidi" w:hAnsiTheme="majorBidi" w:cstheme="majorBidi"/>
                          <w:i/>
                          <w:color w:val="1F497D" w:themeColor="text2"/>
                          <w:sz w:val="23"/>
                          <w:szCs w:val="23"/>
                        </w:rPr>
                      </w:pPr>
                      <w:r w:rsidRPr="00A16583">
                        <w:rPr>
                          <w:rFonts w:asciiTheme="majorBidi" w:hAnsiTheme="majorBidi" w:cstheme="majorBidi"/>
                          <w:i/>
                          <w:color w:val="1F497D" w:themeColor="text2"/>
                          <w:sz w:val="23"/>
                          <w:szCs w:val="23"/>
                        </w:rPr>
                        <w:t>Mathias Lindquist, Kommunstyrelsens ordförande</w:t>
                      </w:r>
                    </w:p>
                  </w:txbxContent>
                </v:textbox>
              </v:shape>
            </w:pict>
          </mc:Fallback>
        </mc:AlternateContent>
      </w:r>
    </w:p>
    <w:p w:rsidR="00272E22" w:rsidRPr="00BF6C3B" w:rsidRDefault="00272E22">
      <w:pPr>
        <w:pStyle w:val="BokslutNormal"/>
        <w:sectPr w:rsidR="00272E22" w:rsidRPr="00BF6C3B" w:rsidSect="00A16583">
          <w:type w:val="continuous"/>
          <w:pgSz w:w="11906" w:h="16838"/>
          <w:pgMar w:top="1417" w:right="1134" w:bottom="1417" w:left="1134" w:header="709" w:footer="709" w:gutter="0"/>
          <w:paperSrc w:first="111" w:other="111"/>
          <w:cols w:num="2" w:space="567"/>
          <w:docGrid w:linePitch="360"/>
        </w:sectPr>
      </w:pPr>
    </w:p>
    <w:p w:rsidR="00996D4B" w:rsidRDefault="00996D4B" w:rsidP="00996D4B">
      <w:pPr>
        <w:pStyle w:val="BokslutNormal"/>
        <w:rPr>
          <w:color w:val="FF0000"/>
        </w:rPr>
      </w:pPr>
    </w:p>
    <w:p w:rsidR="00B6136B" w:rsidRDefault="00B6136B">
      <w:pPr>
        <w:rPr>
          <w:color w:val="FF0000"/>
        </w:rPr>
      </w:pPr>
    </w:p>
    <w:p w:rsidR="00272E22" w:rsidRPr="006838A6" w:rsidRDefault="00272E22">
      <w:pPr>
        <w:rPr>
          <w:color w:val="FF0000"/>
        </w:rPr>
        <w:sectPr w:rsidR="00272E22" w:rsidRPr="006838A6" w:rsidSect="00B66C0B">
          <w:type w:val="continuous"/>
          <w:pgSz w:w="11906" w:h="16838"/>
          <w:pgMar w:top="1417" w:right="1134" w:bottom="1417" w:left="1134" w:header="709" w:footer="709" w:gutter="0"/>
          <w:paperSrc w:first="111" w:other="111"/>
          <w:cols w:space="708"/>
          <w:docGrid w:linePitch="360"/>
        </w:sectPr>
      </w:pPr>
    </w:p>
    <w:p w:rsidR="00D268B0" w:rsidRPr="00F61B84" w:rsidRDefault="0016299B" w:rsidP="00B6136B">
      <w:pPr>
        <w:pStyle w:val="BokslutNormal"/>
        <w:rPr>
          <w:rFonts w:asciiTheme="majorBidi" w:hAnsiTheme="majorBidi" w:cstheme="majorBidi"/>
          <w:b/>
          <w:sz w:val="24"/>
        </w:rPr>
      </w:pPr>
      <w:r w:rsidRPr="00F61B84">
        <w:rPr>
          <w:rFonts w:asciiTheme="majorBidi" w:hAnsiTheme="majorBidi" w:cstheme="majorBidi"/>
          <w:b/>
          <w:sz w:val="24"/>
        </w:rPr>
        <w:lastRenderedPageBreak/>
        <w:t>Kommunkoncernen omfattar Munkfors kommun med dess nämnder samt företag som kommunen på grund av andelsinnehav har ett bestämmande eller betydande infl</w:t>
      </w:r>
      <w:r w:rsidRPr="00F61B84">
        <w:rPr>
          <w:rFonts w:asciiTheme="majorBidi" w:hAnsiTheme="majorBidi" w:cstheme="majorBidi"/>
          <w:b/>
          <w:sz w:val="24"/>
        </w:rPr>
        <w:t>y</w:t>
      </w:r>
      <w:r w:rsidRPr="00F61B84">
        <w:rPr>
          <w:rFonts w:asciiTheme="majorBidi" w:hAnsiTheme="majorBidi" w:cstheme="majorBidi"/>
          <w:b/>
          <w:sz w:val="24"/>
        </w:rPr>
        <w:t>tande</w:t>
      </w:r>
      <w:r w:rsidR="00F61B84">
        <w:rPr>
          <w:rFonts w:asciiTheme="majorBidi" w:hAnsiTheme="majorBidi" w:cstheme="majorBidi"/>
          <w:b/>
          <w:sz w:val="24"/>
        </w:rPr>
        <w:t xml:space="preserve"> över.</w:t>
      </w:r>
    </w:p>
    <w:tbl>
      <w:tblPr>
        <w:tblpPr w:leftFromText="141" w:rightFromText="141" w:horzAnchor="margin" w:tblpY="-543"/>
        <w:tblW w:w="9790" w:type="dxa"/>
        <w:shd w:val="clear" w:color="auto" w:fill="0A4E0A"/>
        <w:tblCellMar>
          <w:left w:w="70" w:type="dxa"/>
          <w:right w:w="70" w:type="dxa"/>
        </w:tblCellMar>
        <w:tblLook w:val="0000" w:firstRow="0" w:lastRow="0" w:firstColumn="0" w:lastColumn="0" w:noHBand="0" w:noVBand="0"/>
      </w:tblPr>
      <w:tblGrid>
        <w:gridCol w:w="9790"/>
      </w:tblGrid>
      <w:tr w:rsidR="002764EC" w:rsidRPr="002764EC" w:rsidTr="008B5A07">
        <w:trPr>
          <w:trHeight w:val="718"/>
        </w:trPr>
        <w:tc>
          <w:tcPr>
            <w:tcW w:w="9790" w:type="dxa"/>
            <w:shd w:val="clear" w:color="auto" w:fill="0A4E0A"/>
            <w:vAlign w:val="center"/>
          </w:tcPr>
          <w:p w:rsidR="00D268B0" w:rsidRPr="002764EC" w:rsidRDefault="00D268B0" w:rsidP="008B5A07">
            <w:pPr>
              <w:pStyle w:val="BokslutAvdelningsrubrik"/>
              <w:rPr>
                <w:color w:val="FFFFFF" w:themeColor="background1"/>
              </w:rPr>
            </w:pPr>
            <w:r w:rsidRPr="002764EC">
              <w:rPr>
                <w:color w:val="FFFFFF" w:themeColor="background1"/>
              </w:rPr>
              <w:t>INLEDNING</w:t>
            </w:r>
          </w:p>
        </w:tc>
      </w:tr>
      <w:tr w:rsidR="002764EC" w:rsidRPr="002764EC" w:rsidTr="008B5A07">
        <w:trPr>
          <w:trHeight w:val="1241"/>
        </w:trPr>
        <w:tc>
          <w:tcPr>
            <w:tcW w:w="9790" w:type="dxa"/>
            <w:shd w:val="clear" w:color="auto" w:fill="auto"/>
            <w:vAlign w:val="center"/>
          </w:tcPr>
          <w:p w:rsidR="00D268B0" w:rsidRPr="00B6136B" w:rsidRDefault="00D268B0" w:rsidP="008B5A07">
            <w:pPr>
              <w:pStyle w:val="BokslutRubrik2"/>
            </w:pPr>
            <w:bookmarkStart w:id="5" w:name="_Toc475707443"/>
            <w:r w:rsidRPr="0088028E">
              <w:t>ORGANISATIONSÖVERSIKT</w:t>
            </w:r>
            <w:bookmarkEnd w:id="5"/>
          </w:p>
        </w:tc>
      </w:tr>
    </w:tbl>
    <w:p w:rsidR="0016299B" w:rsidRPr="002764EC" w:rsidRDefault="0016299B" w:rsidP="0016299B">
      <w:pPr>
        <w:pStyle w:val="BokslutNormal"/>
        <w:rPr>
          <w:color w:val="FF0000"/>
        </w:rPr>
      </w:pPr>
    </w:p>
    <w:p w:rsidR="00765690" w:rsidRPr="00331FCD" w:rsidRDefault="00765690" w:rsidP="00765690">
      <w:pPr>
        <w:pStyle w:val="BokslutNormal"/>
        <w:rPr>
          <w:rFonts w:ascii="Times New Roman" w:hAnsi="Times New Roman"/>
          <w:sz w:val="24"/>
        </w:rPr>
      </w:pPr>
      <w:r w:rsidRPr="00331FCD">
        <w:rPr>
          <w:rFonts w:ascii="Times New Roman" w:hAnsi="Times New Roman"/>
          <w:sz w:val="24"/>
        </w:rPr>
        <w:t>Som dotterbolag i kommunkoncernen räknas företag som kommunen på grund av rösta</w:t>
      </w:r>
      <w:r w:rsidRPr="00331FCD">
        <w:rPr>
          <w:rFonts w:ascii="Times New Roman" w:hAnsi="Times New Roman"/>
          <w:sz w:val="24"/>
        </w:rPr>
        <w:t>n</w:t>
      </w:r>
      <w:r w:rsidRPr="00331FCD">
        <w:rPr>
          <w:rFonts w:ascii="Times New Roman" w:hAnsi="Times New Roman"/>
          <w:sz w:val="24"/>
        </w:rPr>
        <w:t>delsmajoritet har ett bestämmande inflytande över (mer än 50 %). Företag där kommunen har ett betydande inflytande och äger minst 20 % och högst 50 % är att betrakta som intress</w:t>
      </w:r>
      <w:r w:rsidRPr="00331FCD">
        <w:rPr>
          <w:rFonts w:ascii="Times New Roman" w:hAnsi="Times New Roman"/>
          <w:sz w:val="24"/>
        </w:rPr>
        <w:t>e</w:t>
      </w:r>
      <w:r w:rsidRPr="00331FCD">
        <w:rPr>
          <w:rFonts w:ascii="Times New Roman" w:hAnsi="Times New Roman"/>
          <w:sz w:val="24"/>
        </w:rPr>
        <w:t>företag.</w:t>
      </w:r>
    </w:p>
    <w:p w:rsidR="00765690" w:rsidRPr="00331FCD" w:rsidRDefault="00765690" w:rsidP="00765690">
      <w:pPr>
        <w:pStyle w:val="BokslutNormal"/>
        <w:rPr>
          <w:rFonts w:ascii="Times New Roman" w:hAnsi="Times New Roman"/>
          <w:sz w:val="24"/>
        </w:rPr>
      </w:pPr>
    </w:p>
    <w:p w:rsidR="00765690" w:rsidRPr="00331FCD" w:rsidRDefault="00765690" w:rsidP="00765690">
      <w:pPr>
        <w:pStyle w:val="BokslutNormal"/>
        <w:rPr>
          <w:rFonts w:ascii="Times New Roman" w:hAnsi="Times New Roman"/>
          <w:sz w:val="24"/>
        </w:rPr>
      </w:pPr>
      <w:r w:rsidRPr="00331FCD">
        <w:rPr>
          <w:rFonts w:ascii="Times New Roman" w:hAnsi="Times New Roman"/>
          <w:sz w:val="24"/>
        </w:rPr>
        <w:t xml:space="preserve">I kommunkoncernen ingår Munkfors kommun, dotterbolagen Munkforsbostäder AB med 100 % och Munkfors Energi AB med 60 %. </w:t>
      </w:r>
    </w:p>
    <w:p w:rsidR="00765690" w:rsidRPr="00331FCD" w:rsidRDefault="00765690" w:rsidP="00765690">
      <w:pPr>
        <w:pStyle w:val="BokslutNormal"/>
        <w:rPr>
          <w:rFonts w:ascii="Times New Roman" w:hAnsi="Times New Roman"/>
          <w:sz w:val="24"/>
        </w:rPr>
      </w:pPr>
    </w:p>
    <w:p w:rsidR="0016299B" w:rsidRPr="00331FCD" w:rsidRDefault="00765690" w:rsidP="00765690">
      <w:pPr>
        <w:pStyle w:val="BokslutNormal"/>
        <w:rPr>
          <w:rFonts w:ascii="Times New Roman" w:hAnsi="Times New Roman"/>
          <w:sz w:val="24"/>
        </w:rPr>
      </w:pPr>
      <w:r w:rsidRPr="00331FCD">
        <w:rPr>
          <w:rFonts w:ascii="Times New Roman" w:hAnsi="Times New Roman"/>
          <w:sz w:val="24"/>
        </w:rPr>
        <w:t>Tom år 2010 ingick även Klarälvdalens räd</w:t>
      </w:r>
      <w:r w:rsidRPr="00331FCD">
        <w:rPr>
          <w:rFonts w:ascii="Times New Roman" w:hAnsi="Times New Roman"/>
          <w:sz w:val="24"/>
        </w:rPr>
        <w:t>d</w:t>
      </w:r>
      <w:r w:rsidRPr="00331FCD">
        <w:rPr>
          <w:rFonts w:ascii="Times New Roman" w:hAnsi="Times New Roman"/>
          <w:sz w:val="24"/>
        </w:rPr>
        <w:t>ningstjänstförbund i koncernen där Munkfors andel var 26,5 %. From 2011 bedrivs räd</w:t>
      </w:r>
      <w:r w:rsidRPr="00331FCD">
        <w:rPr>
          <w:rFonts w:ascii="Times New Roman" w:hAnsi="Times New Roman"/>
          <w:sz w:val="24"/>
        </w:rPr>
        <w:t>d</w:t>
      </w:r>
      <w:r w:rsidRPr="00331FCD">
        <w:rPr>
          <w:rFonts w:ascii="Times New Roman" w:hAnsi="Times New Roman"/>
          <w:sz w:val="24"/>
        </w:rPr>
        <w:t>ningstjänsten genom Karlstadsregionens räd</w:t>
      </w:r>
      <w:r w:rsidRPr="00331FCD">
        <w:rPr>
          <w:rFonts w:ascii="Times New Roman" w:hAnsi="Times New Roman"/>
          <w:sz w:val="24"/>
        </w:rPr>
        <w:t>d</w:t>
      </w:r>
      <w:r w:rsidRPr="00331FCD">
        <w:rPr>
          <w:rFonts w:ascii="Times New Roman" w:hAnsi="Times New Roman"/>
          <w:sz w:val="24"/>
        </w:rPr>
        <w:t>ningstjänstförbud, som inte ingår i koncernen då Munkfors andel är låg.</w:t>
      </w:r>
      <w:r w:rsidR="0016299B" w:rsidRPr="00331FCD">
        <w:rPr>
          <w:rFonts w:ascii="Times New Roman" w:hAnsi="Times New Roman"/>
          <w:sz w:val="24"/>
        </w:rPr>
        <w:t xml:space="preserve"> </w:t>
      </w:r>
    </w:p>
    <w:p w:rsidR="00272E22" w:rsidRPr="00F61B84" w:rsidRDefault="00272E22" w:rsidP="00F95D96">
      <w:pPr>
        <w:pStyle w:val="BokslutRubrik4"/>
        <w:rPr>
          <w:color w:val="auto"/>
          <w:sz w:val="24"/>
        </w:rPr>
      </w:pPr>
      <w:r w:rsidRPr="0088028E">
        <w:rPr>
          <w:color w:val="auto"/>
        </w:rPr>
        <w:br w:type="column"/>
      </w:r>
      <w:r w:rsidRPr="00F61B84">
        <w:rPr>
          <w:sz w:val="24"/>
        </w:rPr>
        <w:lastRenderedPageBreak/>
        <w:t>EJ KONSOLIDERADE ORGANISA</w:t>
      </w:r>
      <w:r w:rsidRPr="00F61B84">
        <w:rPr>
          <w:sz w:val="24"/>
        </w:rPr>
        <w:t>T</w:t>
      </w:r>
      <w:r w:rsidRPr="00F61B84">
        <w:rPr>
          <w:sz w:val="24"/>
        </w:rPr>
        <w:t>IONER</w:t>
      </w:r>
    </w:p>
    <w:p w:rsidR="00765690" w:rsidRPr="00331FCD" w:rsidRDefault="00765690" w:rsidP="00765690">
      <w:pPr>
        <w:pStyle w:val="BokslutNormal"/>
        <w:rPr>
          <w:rFonts w:ascii="Times New Roman" w:hAnsi="Times New Roman"/>
          <w:sz w:val="24"/>
        </w:rPr>
      </w:pPr>
      <w:r w:rsidRPr="00331FCD">
        <w:rPr>
          <w:rFonts w:ascii="Times New Roman" w:hAnsi="Times New Roman"/>
          <w:sz w:val="24"/>
        </w:rPr>
        <w:t>Kommunen har även inflytande i fler företag och föreningar. Omfattningen och väsentli</w:t>
      </w:r>
      <w:r w:rsidRPr="00331FCD">
        <w:rPr>
          <w:rFonts w:ascii="Times New Roman" w:hAnsi="Times New Roman"/>
          <w:sz w:val="24"/>
        </w:rPr>
        <w:t>g</w:t>
      </w:r>
      <w:r w:rsidRPr="00331FCD">
        <w:rPr>
          <w:rFonts w:ascii="Times New Roman" w:hAnsi="Times New Roman"/>
          <w:sz w:val="24"/>
        </w:rPr>
        <w:t>hetsprincipen har varit vägledande vid bedö</w:t>
      </w:r>
      <w:r w:rsidRPr="00331FCD">
        <w:rPr>
          <w:rFonts w:ascii="Times New Roman" w:hAnsi="Times New Roman"/>
          <w:sz w:val="24"/>
        </w:rPr>
        <w:t>m</w:t>
      </w:r>
      <w:r w:rsidRPr="00331FCD">
        <w:rPr>
          <w:rFonts w:ascii="Times New Roman" w:hAnsi="Times New Roman"/>
          <w:sz w:val="24"/>
        </w:rPr>
        <w:t>ningen att följande organisationer inte skall räknas med i den sammanställda redovisnin</w:t>
      </w:r>
      <w:r w:rsidRPr="00331FCD">
        <w:rPr>
          <w:rFonts w:ascii="Times New Roman" w:hAnsi="Times New Roman"/>
          <w:sz w:val="24"/>
        </w:rPr>
        <w:t>g</w:t>
      </w:r>
      <w:r w:rsidRPr="00331FCD">
        <w:rPr>
          <w:rFonts w:ascii="Times New Roman" w:hAnsi="Times New Roman"/>
          <w:sz w:val="24"/>
        </w:rPr>
        <w:t>en:</w:t>
      </w:r>
    </w:p>
    <w:p w:rsidR="00765690" w:rsidRPr="00537213" w:rsidRDefault="00765690" w:rsidP="00765690">
      <w:pPr>
        <w:pStyle w:val="BokslutNormal"/>
        <w:rPr>
          <w:rFonts w:ascii="Times New Roman" w:hAnsi="Times New Roman"/>
          <w:color w:val="FF0000"/>
          <w:sz w:val="24"/>
        </w:rPr>
      </w:pPr>
    </w:p>
    <w:p w:rsidR="00765690" w:rsidRPr="00331FCD" w:rsidRDefault="00765690" w:rsidP="00765690">
      <w:pPr>
        <w:pStyle w:val="BokslutNormal"/>
        <w:numPr>
          <w:ilvl w:val="0"/>
          <w:numId w:val="5"/>
        </w:numPr>
        <w:rPr>
          <w:rFonts w:ascii="Times New Roman" w:hAnsi="Times New Roman"/>
          <w:sz w:val="24"/>
        </w:rPr>
      </w:pPr>
      <w:r w:rsidRPr="00331FCD">
        <w:rPr>
          <w:rFonts w:ascii="Times New Roman" w:hAnsi="Times New Roman"/>
          <w:sz w:val="24"/>
        </w:rPr>
        <w:t>Karlstadsregionens räddningstjänstfö</w:t>
      </w:r>
      <w:r w:rsidRPr="00331FCD">
        <w:rPr>
          <w:rFonts w:ascii="Times New Roman" w:hAnsi="Times New Roman"/>
          <w:sz w:val="24"/>
        </w:rPr>
        <w:t>r</w:t>
      </w:r>
      <w:r w:rsidRPr="00331FCD">
        <w:rPr>
          <w:rFonts w:ascii="Times New Roman" w:hAnsi="Times New Roman"/>
          <w:sz w:val="24"/>
        </w:rPr>
        <w:t>bund</w:t>
      </w:r>
    </w:p>
    <w:p w:rsidR="00765690" w:rsidRPr="00331FCD" w:rsidRDefault="00765690" w:rsidP="00765690">
      <w:pPr>
        <w:pStyle w:val="BokslutNormal"/>
        <w:numPr>
          <w:ilvl w:val="0"/>
          <w:numId w:val="5"/>
        </w:numPr>
        <w:rPr>
          <w:rFonts w:ascii="Times New Roman" w:hAnsi="Times New Roman"/>
          <w:sz w:val="24"/>
        </w:rPr>
      </w:pPr>
      <w:r w:rsidRPr="00331FCD">
        <w:rPr>
          <w:rFonts w:ascii="Times New Roman" w:hAnsi="Times New Roman"/>
          <w:sz w:val="24"/>
        </w:rPr>
        <w:t>Hjälpmedelsnämnden i Värmland</w:t>
      </w:r>
    </w:p>
    <w:p w:rsidR="00765690" w:rsidRPr="00331FCD" w:rsidRDefault="00765690" w:rsidP="00765690">
      <w:pPr>
        <w:pStyle w:val="BokslutNormal"/>
        <w:numPr>
          <w:ilvl w:val="0"/>
          <w:numId w:val="5"/>
        </w:numPr>
        <w:rPr>
          <w:rFonts w:ascii="Times New Roman" w:hAnsi="Times New Roman"/>
          <w:sz w:val="24"/>
        </w:rPr>
      </w:pPr>
      <w:r w:rsidRPr="00331FCD">
        <w:rPr>
          <w:rFonts w:ascii="Times New Roman" w:hAnsi="Times New Roman"/>
          <w:sz w:val="24"/>
        </w:rPr>
        <w:t>Värmlands läns kalkningsförbund</w:t>
      </w:r>
    </w:p>
    <w:p w:rsidR="00765690" w:rsidRPr="00331FCD" w:rsidRDefault="00765690" w:rsidP="00765690">
      <w:pPr>
        <w:pStyle w:val="BokslutNormal"/>
        <w:numPr>
          <w:ilvl w:val="0"/>
          <w:numId w:val="5"/>
        </w:numPr>
        <w:rPr>
          <w:rFonts w:ascii="Times New Roman" w:hAnsi="Times New Roman"/>
          <w:sz w:val="24"/>
        </w:rPr>
      </w:pPr>
      <w:r w:rsidRPr="00331FCD">
        <w:rPr>
          <w:rFonts w:ascii="Times New Roman" w:hAnsi="Times New Roman"/>
          <w:sz w:val="24"/>
        </w:rPr>
        <w:t>Klarälvdalens samordningsförbund For</w:t>
      </w:r>
      <w:r w:rsidRPr="00331FCD">
        <w:rPr>
          <w:rFonts w:ascii="Times New Roman" w:hAnsi="Times New Roman"/>
          <w:sz w:val="24"/>
        </w:rPr>
        <w:t>s</w:t>
      </w:r>
      <w:r w:rsidRPr="00331FCD">
        <w:rPr>
          <w:rFonts w:ascii="Times New Roman" w:hAnsi="Times New Roman"/>
          <w:sz w:val="24"/>
        </w:rPr>
        <w:t>haga-Munkfors-Hagfors</w:t>
      </w:r>
    </w:p>
    <w:p w:rsidR="00765690" w:rsidRPr="00331FCD" w:rsidRDefault="00765690" w:rsidP="00765690">
      <w:pPr>
        <w:pStyle w:val="BokslutNormal"/>
        <w:numPr>
          <w:ilvl w:val="0"/>
          <w:numId w:val="5"/>
        </w:numPr>
        <w:rPr>
          <w:rFonts w:ascii="Times New Roman" w:hAnsi="Times New Roman"/>
          <w:sz w:val="24"/>
        </w:rPr>
      </w:pPr>
      <w:r w:rsidRPr="00331FCD">
        <w:rPr>
          <w:rFonts w:ascii="Times New Roman" w:hAnsi="Times New Roman"/>
          <w:sz w:val="24"/>
        </w:rPr>
        <w:t>Region Värmland</w:t>
      </w:r>
    </w:p>
    <w:p w:rsidR="00765690" w:rsidRPr="00331FCD" w:rsidRDefault="00765690" w:rsidP="00765690">
      <w:pPr>
        <w:pStyle w:val="BokslutNormal"/>
        <w:numPr>
          <w:ilvl w:val="0"/>
          <w:numId w:val="5"/>
        </w:numPr>
        <w:rPr>
          <w:rFonts w:ascii="Times New Roman" w:hAnsi="Times New Roman"/>
          <w:sz w:val="24"/>
        </w:rPr>
      </w:pPr>
      <w:r w:rsidRPr="00331FCD">
        <w:rPr>
          <w:rFonts w:ascii="Times New Roman" w:hAnsi="Times New Roman"/>
          <w:sz w:val="24"/>
        </w:rPr>
        <w:t>Stiftelsen Erlandergården</w:t>
      </w:r>
    </w:p>
    <w:p w:rsidR="00765690" w:rsidRPr="00331FCD" w:rsidRDefault="00765690" w:rsidP="00765690">
      <w:pPr>
        <w:pStyle w:val="BokslutNormal"/>
        <w:numPr>
          <w:ilvl w:val="0"/>
          <w:numId w:val="5"/>
        </w:numPr>
        <w:rPr>
          <w:rFonts w:ascii="Times New Roman" w:hAnsi="Times New Roman"/>
          <w:sz w:val="24"/>
        </w:rPr>
      </w:pPr>
      <w:r w:rsidRPr="00331FCD">
        <w:rPr>
          <w:rFonts w:ascii="Times New Roman" w:hAnsi="Times New Roman"/>
          <w:sz w:val="24"/>
        </w:rPr>
        <w:t>Drifts- och servicenämnen</w:t>
      </w:r>
    </w:p>
    <w:p w:rsidR="00765690" w:rsidRPr="00331FCD" w:rsidRDefault="00765690" w:rsidP="00765690">
      <w:pPr>
        <w:pStyle w:val="BokslutNormal"/>
        <w:numPr>
          <w:ilvl w:val="0"/>
          <w:numId w:val="5"/>
        </w:numPr>
        <w:rPr>
          <w:rFonts w:ascii="Times New Roman" w:hAnsi="Times New Roman"/>
          <w:sz w:val="24"/>
        </w:rPr>
      </w:pPr>
      <w:r w:rsidRPr="00331FCD">
        <w:rPr>
          <w:rFonts w:ascii="Times New Roman" w:hAnsi="Times New Roman"/>
          <w:sz w:val="24"/>
        </w:rPr>
        <w:t>MittNät AB</w:t>
      </w:r>
    </w:p>
    <w:p w:rsidR="004B102A" w:rsidRPr="000D2CFF" w:rsidRDefault="004B102A" w:rsidP="008D3C4D">
      <w:pPr>
        <w:pStyle w:val="BokslutNormal"/>
        <w:numPr>
          <w:ilvl w:val="0"/>
          <w:numId w:val="5"/>
        </w:numPr>
        <w:sectPr w:rsidR="004B102A" w:rsidRPr="000D2CFF" w:rsidSect="00B66C0B">
          <w:type w:val="continuous"/>
          <w:pgSz w:w="11906" w:h="16838"/>
          <w:pgMar w:top="1417" w:right="1134" w:bottom="1417" w:left="1134" w:header="709" w:footer="709" w:gutter="0"/>
          <w:paperSrc w:first="111" w:other="111"/>
          <w:cols w:num="2" w:space="567"/>
          <w:docGrid w:linePitch="360"/>
        </w:sectPr>
      </w:pPr>
    </w:p>
    <w:p w:rsidR="00272E22" w:rsidRPr="006838A6" w:rsidRDefault="00272E22" w:rsidP="00B415C9">
      <w:pPr>
        <w:pStyle w:val="BokslutNormal"/>
        <w:jc w:val="center"/>
        <w:rPr>
          <w:color w:val="FF0000"/>
        </w:rPr>
        <w:sectPr w:rsidR="00272E22" w:rsidRPr="006838A6" w:rsidSect="00B66C0B">
          <w:type w:val="continuous"/>
          <w:pgSz w:w="11906" w:h="16838"/>
          <w:pgMar w:top="1417" w:right="1134" w:bottom="1417" w:left="1134" w:header="709" w:footer="709" w:gutter="0"/>
          <w:paperSrc w:first="111" w:other="111"/>
          <w:cols w:space="709"/>
          <w:docGrid w:linePitch="360"/>
        </w:sectPr>
      </w:pPr>
    </w:p>
    <w:p w:rsidR="0010288F" w:rsidRPr="006838A6" w:rsidRDefault="00C45BCD" w:rsidP="0010288F">
      <w:pPr>
        <w:rPr>
          <w:color w:val="FF0000"/>
        </w:rPr>
      </w:pPr>
      <w:r>
        <w:rPr>
          <w:b/>
          <w:noProof/>
        </w:rPr>
        <w:lastRenderedPageBreak/>
        <mc:AlternateContent>
          <mc:Choice Requires="wpg">
            <w:drawing>
              <wp:anchor distT="0" distB="0" distL="114300" distR="114300" simplePos="0" relativeHeight="251777536" behindDoc="0" locked="0" layoutInCell="1" allowOverlap="1" wp14:anchorId="3001F479" wp14:editId="560C85F2">
                <wp:simplePos x="0" y="0"/>
                <wp:positionH relativeFrom="column">
                  <wp:posOffset>98617</wp:posOffset>
                </wp:positionH>
                <wp:positionV relativeFrom="paragraph">
                  <wp:posOffset>109663</wp:posOffset>
                </wp:positionV>
                <wp:extent cx="5971540" cy="3347720"/>
                <wp:effectExtent l="0" t="0" r="10160" b="24130"/>
                <wp:wrapNone/>
                <wp:docPr id="544" name="Grup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3347720"/>
                          <a:chOff x="1335" y="8491"/>
                          <a:chExt cx="9404" cy="5272"/>
                        </a:xfrm>
                      </wpg:grpSpPr>
                      <wps:wsp>
                        <wps:cNvPr id="545" name="Textruta 2"/>
                        <wps:cNvSpPr txBox="1">
                          <a:spLocks noChangeArrowheads="1"/>
                        </wps:cNvSpPr>
                        <wps:spPr bwMode="auto">
                          <a:xfrm>
                            <a:off x="4483" y="8491"/>
                            <a:ext cx="3148" cy="1039"/>
                          </a:xfrm>
                          <a:prstGeom prst="rect">
                            <a:avLst/>
                          </a:prstGeom>
                          <a:solidFill>
                            <a:srgbClr val="FFFFFF"/>
                          </a:solidFill>
                          <a:ln w="9525">
                            <a:solidFill>
                              <a:srgbClr val="000000"/>
                            </a:solidFill>
                            <a:miter lim="800000"/>
                            <a:headEnd/>
                            <a:tailEnd/>
                          </a:ln>
                        </wps:spPr>
                        <wps:txbx>
                          <w:txbxContent>
                            <w:p w:rsidR="00F12D8C" w:rsidRPr="00815C3F" w:rsidRDefault="00F12D8C" w:rsidP="001C078D">
                              <w:pPr>
                                <w:jc w:val="center"/>
                                <w:rPr>
                                  <w:sz w:val="18"/>
                                  <w:szCs w:val="18"/>
                                </w:rPr>
                              </w:pPr>
                              <w:r>
                                <w:rPr>
                                  <w:b/>
                                  <w:sz w:val="18"/>
                                  <w:szCs w:val="18"/>
                                </w:rPr>
                                <w:br/>
                              </w:r>
                              <w:r w:rsidRPr="009B1A84">
                                <w:rPr>
                                  <w:rFonts w:ascii="Arial" w:hAnsi="Arial" w:cs="Arial"/>
                                  <w:b/>
                                  <w:sz w:val="22"/>
                                  <w:szCs w:val="22"/>
                                </w:rPr>
                                <w:t>Kommunfullmäktige</w:t>
                              </w:r>
                              <w:r w:rsidRPr="00815C3F">
                                <w:rPr>
                                  <w:sz w:val="18"/>
                                  <w:szCs w:val="18"/>
                                </w:rPr>
                                <w:br/>
                              </w:r>
                              <w:r w:rsidRPr="00F61B84">
                                <w:rPr>
                                  <w:i/>
                                  <w:sz w:val="20"/>
                                  <w:szCs w:val="20"/>
                                </w:rPr>
                                <w:t>Ordf. Pia Falk (S)</w:t>
                              </w:r>
                            </w:p>
                          </w:txbxContent>
                        </wps:txbx>
                        <wps:bodyPr rot="0" vert="horz" wrap="square" lIns="36000" tIns="36000" rIns="36000" bIns="36000" anchor="t" anchorCtr="0" upright="1">
                          <a:noAutofit/>
                        </wps:bodyPr>
                      </wps:wsp>
                      <wps:wsp>
                        <wps:cNvPr id="546" name="Textruta 2"/>
                        <wps:cNvSpPr txBox="1">
                          <a:spLocks noChangeArrowheads="1"/>
                        </wps:cNvSpPr>
                        <wps:spPr bwMode="auto">
                          <a:xfrm>
                            <a:off x="1335" y="9819"/>
                            <a:ext cx="2795" cy="663"/>
                          </a:xfrm>
                          <a:prstGeom prst="rect">
                            <a:avLst/>
                          </a:prstGeom>
                          <a:solidFill>
                            <a:srgbClr val="FFFFFF"/>
                          </a:solidFill>
                          <a:ln w="9525">
                            <a:solidFill>
                              <a:srgbClr val="000000"/>
                            </a:solidFill>
                            <a:miter lim="800000"/>
                            <a:headEnd/>
                            <a:tailEnd/>
                          </a:ln>
                        </wps:spPr>
                        <wps:txbx>
                          <w:txbxContent>
                            <w:p w:rsidR="00F12D8C" w:rsidRPr="00815C3F" w:rsidRDefault="00F12D8C" w:rsidP="001C078D">
                              <w:pPr>
                                <w:jc w:val="center"/>
                                <w:rPr>
                                  <w:sz w:val="18"/>
                                  <w:szCs w:val="18"/>
                                </w:rPr>
                              </w:pPr>
                              <w:r w:rsidRPr="009B1A84">
                                <w:rPr>
                                  <w:rFonts w:ascii="Arial" w:hAnsi="Arial" w:cs="Arial"/>
                                  <w:b/>
                                  <w:sz w:val="22"/>
                                  <w:szCs w:val="22"/>
                                </w:rPr>
                                <w:t>Munkfors Energi AB</w:t>
                              </w:r>
                              <w:r w:rsidRPr="00815C3F">
                                <w:rPr>
                                  <w:sz w:val="18"/>
                                  <w:szCs w:val="18"/>
                                </w:rPr>
                                <w:br/>
                              </w:r>
                              <w:r w:rsidRPr="00AB69A5">
                                <w:rPr>
                                  <w:i/>
                                  <w:sz w:val="20"/>
                                  <w:szCs w:val="20"/>
                                </w:rPr>
                                <w:t>60 %</w:t>
                              </w:r>
                            </w:p>
                          </w:txbxContent>
                        </wps:txbx>
                        <wps:bodyPr rot="0" vert="horz" wrap="square" lIns="36000" tIns="36000" rIns="36000" bIns="36000" anchor="t" anchorCtr="0" upright="1">
                          <a:noAutofit/>
                        </wps:bodyPr>
                      </wps:wsp>
                      <wps:wsp>
                        <wps:cNvPr id="547" name="Textruta 2"/>
                        <wps:cNvSpPr txBox="1">
                          <a:spLocks noChangeArrowheads="1"/>
                        </wps:cNvSpPr>
                        <wps:spPr bwMode="auto">
                          <a:xfrm>
                            <a:off x="4717" y="9819"/>
                            <a:ext cx="2627" cy="1753"/>
                          </a:xfrm>
                          <a:prstGeom prst="rect">
                            <a:avLst/>
                          </a:prstGeom>
                          <a:solidFill>
                            <a:srgbClr val="FFFFFF"/>
                          </a:solidFill>
                          <a:ln w="9525">
                            <a:solidFill>
                              <a:srgbClr val="000000"/>
                            </a:solidFill>
                            <a:miter lim="800000"/>
                            <a:headEnd/>
                            <a:tailEnd/>
                          </a:ln>
                        </wps:spPr>
                        <wps:txbx>
                          <w:txbxContent>
                            <w:p w:rsidR="00F12D8C" w:rsidRPr="00AB69A5" w:rsidRDefault="00F12D8C" w:rsidP="001C078D">
                              <w:pPr>
                                <w:jc w:val="center"/>
                                <w:rPr>
                                  <w:i/>
                                  <w:sz w:val="20"/>
                                  <w:szCs w:val="20"/>
                                </w:rPr>
                              </w:pPr>
                              <w:r w:rsidRPr="009B1A84">
                                <w:rPr>
                                  <w:rFonts w:ascii="Arial" w:hAnsi="Arial" w:cs="Arial"/>
                                  <w:b/>
                                  <w:sz w:val="22"/>
                                  <w:szCs w:val="22"/>
                                </w:rPr>
                                <w:t>Kommunstyrelsen</w:t>
                              </w:r>
                              <w:r w:rsidRPr="00815C3F">
                                <w:rPr>
                                  <w:sz w:val="18"/>
                                  <w:szCs w:val="18"/>
                                </w:rPr>
                                <w:br/>
                              </w:r>
                              <w:r w:rsidRPr="00AB69A5">
                                <w:rPr>
                                  <w:i/>
                                  <w:sz w:val="20"/>
                                  <w:szCs w:val="20"/>
                                </w:rPr>
                                <w:t>Ordf. Mathias Lindqvist (S)</w:t>
                              </w:r>
                            </w:p>
                            <w:p w:rsidR="00F12D8C" w:rsidRPr="00AB69A5" w:rsidRDefault="00F12D8C" w:rsidP="001C078D">
                              <w:pPr>
                                <w:jc w:val="center"/>
                                <w:rPr>
                                  <w:i/>
                                  <w:sz w:val="20"/>
                                  <w:szCs w:val="20"/>
                                </w:rPr>
                              </w:pPr>
                            </w:p>
                            <w:p w:rsidR="00F12D8C" w:rsidRPr="00AB69A5" w:rsidRDefault="00F12D8C" w:rsidP="001C078D">
                              <w:pPr>
                                <w:jc w:val="center"/>
                                <w:rPr>
                                  <w:sz w:val="20"/>
                                  <w:szCs w:val="20"/>
                                </w:rPr>
                              </w:pPr>
                              <w:r w:rsidRPr="00AB69A5">
                                <w:rPr>
                                  <w:sz w:val="20"/>
                                  <w:szCs w:val="20"/>
                                </w:rPr>
                                <w:t>Utkottet för Omsorg och stöd</w:t>
                              </w:r>
                            </w:p>
                            <w:p w:rsidR="00F12D8C" w:rsidRPr="00AB69A5" w:rsidRDefault="00F12D8C" w:rsidP="001C078D">
                              <w:pPr>
                                <w:jc w:val="center"/>
                                <w:rPr>
                                  <w:sz w:val="20"/>
                                  <w:szCs w:val="20"/>
                                </w:rPr>
                              </w:pPr>
                              <w:r w:rsidRPr="00AB69A5">
                                <w:rPr>
                                  <w:sz w:val="20"/>
                                  <w:szCs w:val="20"/>
                                </w:rPr>
                                <w:t>Utskottet för Lärande och stöd</w:t>
                              </w:r>
                            </w:p>
                            <w:p w:rsidR="00F12D8C" w:rsidRPr="00AB69A5" w:rsidRDefault="00F12D8C" w:rsidP="001C078D">
                              <w:pPr>
                                <w:jc w:val="center"/>
                                <w:rPr>
                                  <w:sz w:val="20"/>
                                  <w:szCs w:val="20"/>
                                </w:rPr>
                              </w:pPr>
                              <w:r w:rsidRPr="00AB69A5">
                                <w:rPr>
                                  <w:sz w:val="20"/>
                                  <w:szCs w:val="20"/>
                                </w:rPr>
                                <w:t>Utskottet för Service</w:t>
                              </w:r>
                            </w:p>
                          </w:txbxContent>
                        </wps:txbx>
                        <wps:bodyPr rot="0" vert="horz" wrap="square" lIns="36000" tIns="36000" rIns="36000" bIns="36000" anchor="t" anchorCtr="0" upright="1">
                          <a:noAutofit/>
                        </wps:bodyPr>
                      </wps:wsp>
                      <wps:wsp>
                        <wps:cNvPr id="548" name="Textruta 11"/>
                        <wps:cNvSpPr txBox="1">
                          <a:spLocks noChangeArrowheads="1"/>
                        </wps:cNvSpPr>
                        <wps:spPr bwMode="auto">
                          <a:xfrm>
                            <a:off x="7848" y="8751"/>
                            <a:ext cx="2891" cy="704"/>
                          </a:xfrm>
                          <a:prstGeom prst="rect">
                            <a:avLst/>
                          </a:prstGeom>
                          <a:solidFill>
                            <a:srgbClr val="FFFFFF"/>
                          </a:solidFill>
                          <a:ln w="9525">
                            <a:solidFill>
                              <a:srgbClr val="000000"/>
                            </a:solidFill>
                            <a:miter lim="800000"/>
                            <a:headEnd/>
                            <a:tailEnd/>
                          </a:ln>
                        </wps:spPr>
                        <wps:txbx>
                          <w:txbxContent>
                            <w:p w:rsidR="00F12D8C" w:rsidRPr="00815C3F" w:rsidRDefault="00F12D8C" w:rsidP="001C078D">
                              <w:pPr>
                                <w:jc w:val="center"/>
                                <w:rPr>
                                  <w:sz w:val="18"/>
                                  <w:szCs w:val="18"/>
                                </w:rPr>
                              </w:pPr>
                              <w:r w:rsidRPr="009B1A84">
                                <w:rPr>
                                  <w:rFonts w:ascii="Arial" w:hAnsi="Arial" w:cs="Arial"/>
                                  <w:b/>
                                  <w:sz w:val="22"/>
                                  <w:szCs w:val="22"/>
                                </w:rPr>
                                <w:t>Valberedning</w:t>
                              </w:r>
                              <w:r w:rsidRPr="00815C3F">
                                <w:rPr>
                                  <w:sz w:val="18"/>
                                  <w:szCs w:val="18"/>
                                </w:rPr>
                                <w:br/>
                              </w:r>
                              <w:r w:rsidRPr="00AB69A5">
                                <w:rPr>
                                  <w:i/>
                                  <w:sz w:val="20"/>
                                  <w:szCs w:val="20"/>
                                </w:rPr>
                                <w:t>Ordf. Gunilla Sundqvist (S)</w:t>
                              </w:r>
                            </w:p>
                          </w:txbxContent>
                        </wps:txbx>
                        <wps:bodyPr rot="0" vert="horz" wrap="square" lIns="36000" tIns="36000" rIns="36000" bIns="36000" anchor="t" anchorCtr="0" upright="1">
                          <a:noAutofit/>
                        </wps:bodyPr>
                      </wps:wsp>
                      <wps:wsp>
                        <wps:cNvPr id="549" name="Textruta 18"/>
                        <wps:cNvSpPr txBox="1">
                          <a:spLocks noChangeArrowheads="1"/>
                        </wps:cNvSpPr>
                        <wps:spPr bwMode="auto">
                          <a:xfrm>
                            <a:off x="1335" y="8751"/>
                            <a:ext cx="2758" cy="704"/>
                          </a:xfrm>
                          <a:prstGeom prst="rect">
                            <a:avLst/>
                          </a:prstGeom>
                          <a:solidFill>
                            <a:srgbClr val="FFFFFF"/>
                          </a:solidFill>
                          <a:ln w="9525">
                            <a:solidFill>
                              <a:srgbClr val="000000"/>
                            </a:solidFill>
                            <a:miter lim="800000"/>
                            <a:headEnd/>
                            <a:tailEnd/>
                          </a:ln>
                        </wps:spPr>
                        <wps:txbx>
                          <w:txbxContent>
                            <w:p w:rsidR="00F12D8C" w:rsidRPr="009B1A84" w:rsidRDefault="00F12D8C" w:rsidP="001C078D">
                              <w:pPr>
                                <w:jc w:val="center"/>
                                <w:rPr>
                                  <w:sz w:val="20"/>
                                  <w:szCs w:val="20"/>
                                </w:rPr>
                              </w:pPr>
                              <w:r w:rsidRPr="009B1A84">
                                <w:rPr>
                                  <w:rFonts w:ascii="Arial" w:hAnsi="Arial" w:cs="Arial"/>
                                  <w:b/>
                                  <w:sz w:val="22"/>
                                  <w:szCs w:val="22"/>
                                </w:rPr>
                                <w:t>Kommunrevisionen</w:t>
                              </w:r>
                              <w:r w:rsidRPr="00815C3F">
                                <w:rPr>
                                  <w:sz w:val="18"/>
                                  <w:szCs w:val="18"/>
                                </w:rPr>
                                <w:br/>
                              </w:r>
                              <w:r w:rsidRPr="009B1A84">
                                <w:rPr>
                                  <w:i/>
                                  <w:sz w:val="20"/>
                                  <w:szCs w:val="20"/>
                                </w:rPr>
                                <w:t>Ordf. Pauli Björklund (C)</w:t>
                              </w:r>
                            </w:p>
                          </w:txbxContent>
                        </wps:txbx>
                        <wps:bodyPr rot="0" vert="horz" wrap="square" lIns="36000" tIns="36000" rIns="36000" bIns="36000" anchor="t" anchorCtr="0" upright="1">
                          <a:noAutofit/>
                        </wps:bodyPr>
                      </wps:wsp>
                      <wps:wsp>
                        <wps:cNvPr id="550" name="Textruta 2"/>
                        <wps:cNvSpPr txBox="1">
                          <a:spLocks noChangeArrowheads="1"/>
                        </wps:cNvSpPr>
                        <wps:spPr bwMode="auto">
                          <a:xfrm>
                            <a:off x="1335" y="10867"/>
                            <a:ext cx="2795" cy="705"/>
                          </a:xfrm>
                          <a:prstGeom prst="rect">
                            <a:avLst/>
                          </a:prstGeom>
                          <a:solidFill>
                            <a:srgbClr val="FFFFFF"/>
                          </a:solidFill>
                          <a:ln w="9525">
                            <a:solidFill>
                              <a:srgbClr val="000000"/>
                            </a:solidFill>
                            <a:miter lim="800000"/>
                            <a:headEnd/>
                            <a:tailEnd/>
                          </a:ln>
                        </wps:spPr>
                        <wps:txbx>
                          <w:txbxContent>
                            <w:p w:rsidR="00F12D8C" w:rsidRPr="00815C3F" w:rsidRDefault="00F12D8C" w:rsidP="001C078D">
                              <w:pPr>
                                <w:jc w:val="center"/>
                                <w:rPr>
                                  <w:sz w:val="18"/>
                                  <w:szCs w:val="18"/>
                                </w:rPr>
                              </w:pPr>
                              <w:r w:rsidRPr="009B1A84">
                                <w:rPr>
                                  <w:rFonts w:ascii="Arial" w:hAnsi="Arial" w:cs="Arial"/>
                                  <w:b/>
                                  <w:sz w:val="22"/>
                                  <w:szCs w:val="22"/>
                                </w:rPr>
                                <w:t>Munkforsbostäder AB</w:t>
                              </w:r>
                              <w:r w:rsidRPr="00815C3F">
                                <w:rPr>
                                  <w:sz w:val="18"/>
                                  <w:szCs w:val="18"/>
                                </w:rPr>
                                <w:br/>
                              </w:r>
                              <w:r w:rsidRPr="00AB69A5">
                                <w:rPr>
                                  <w:i/>
                                  <w:sz w:val="20"/>
                                  <w:szCs w:val="20"/>
                                </w:rPr>
                                <w:t>100 %</w:t>
                              </w:r>
                            </w:p>
                          </w:txbxContent>
                        </wps:txbx>
                        <wps:bodyPr rot="0" vert="horz" wrap="square" lIns="36000" tIns="36000" rIns="36000" bIns="36000" anchor="t" anchorCtr="0" upright="1">
                          <a:noAutofit/>
                        </wps:bodyPr>
                      </wps:wsp>
                      <wps:wsp>
                        <wps:cNvPr id="551" name="Textruta 2"/>
                        <wps:cNvSpPr txBox="1">
                          <a:spLocks noChangeArrowheads="1"/>
                        </wps:cNvSpPr>
                        <wps:spPr bwMode="auto">
                          <a:xfrm>
                            <a:off x="7847" y="9820"/>
                            <a:ext cx="2891" cy="662"/>
                          </a:xfrm>
                          <a:prstGeom prst="rect">
                            <a:avLst/>
                          </a:prstGeom>
                          <a:solidFill>
                            <a:srgbClr val="FFFFFF"/>
                          </a:solidFill>
                          <a:ln w="9525">
                            <a:solidFill>
                              <a:srgbClr val="000000"/>
                            </a:solidFill>
                            <a:miter lim="800000"/>
                            <a:headEnd/>
                            <a:tailEnd/>
                          </a:ln>
                        </wps:spPr>
                        <wps:txbx>
                          <w:txbxContent>
                            <w:p w:rsidR="00F12D8C" w:rsidRPr="00815C3F" w:rsidRDefault="00F12D8C" w:rsidP="001C078D">
                              <w:pPr>
                                <w:jc w:val="center"/>
                                <w:rPr>
                                  <w:sz w:val="18"/>
                                  <w:szCs w:val="18"/>
                                </w:rPr>
                              </w:pPr>
                              <w:r w:rsidRPr="009B1A84">
                                <w:rPr>
                                  <w:rFonts w:ascii="Arial" w:hAnsi="Arial" w:cs="Arial"/>
                                  <w:b/>
                                  <w:sz w:val="22"/>
                                  <w:szCs w:val="22"/>
                                </w:rPr>
                                <w:t>Valnämnden</w:t>
                              </w:r>
                              <w:r w:rsidRPr="00815C3F">
                                <w:rPr>
                                  <w:sz w:val="18"/>
                                  <w:szCs w:val="18"/>
                                </w:rPr>
                                <w:br/>
                              </w:r>
                              <w:r w:rsidRPr="00AB69A5">
                                <w:rPr>
                                  <w:i/>
                                  <w:sz w:val="20"/>
                                  <w:szCs w:val="20"/>
                                </w:rPr>
                                <w:t>Ordf. Gunilla Sundqvist (S)</w:t>
                              </w:r>
                            </w:p>
                          </w:txbxContent>
                        </wps:txbx>
                        <wps:bodyPr rot="0" vert="horz" wrap="square" lIns="36000" tIns="36000" rIns="36000" bIns="36000" anchor="t" anchorCtr="0" upright="1">
                          <a:noAutofit/>
                        </wps:bodyPr>
                      </wps:wsp>
                      <wps:wsp>
                        <wps:cNvPr id="552" name="Textruta 2"/>
                        <wps:cNvSpPr txBox="1">
                          <a:spLocks noChangeArrowheads="1"/>
                        </wps:cNvSpPr>
                        <wps:spPr bwMode="auto">
                          <a:xfrm>
                            <a:off x="7847" y="10867"/>
                            <a:ext cx="2891" cy="1102"/>
                          </a:xfrm>
                          <a:prstGeom prst="rect">
                            <a:avLst/>
                          </a:prstGeom>
                          <a:solidFill>
                            <a:srgbClr val="FFFFFF"/>
                          </a:solidFill>
                          <a:ln w="9525">
                            <a:solidFill>
                              <a:srgbClr val="000000"/>
                            </a:solidFill>
                            <a:miter lim="800000"/>
                            <a:headEnd/>
                            <a:tailEnd/>
                          </a:ln>
                        </wps:spPr>
                        <wps:txbx>
                          <w:txbxContent>
                            <w:p w:rsidR="00F12D8C" w:rsidRDefault="00F12D8C" w:rsidP="001C078D">
                              <w:pPr>
                                <w:jc w:val="center"/>
                                <w:rPr>
                                  <w:i/>
                                  <w:sz w:val="20"/>
                                  <w:szCs w:val="20"/>
                                </w:rPr>
                              </w:pPr>
                              <w:r w:rsidRPr="009B1A84">
                                <w:rPr>
                                  <w:rFonts w:ascii="Arial" w:hAnsi="Arial" w:cs="Arial"/>
                                  <w:b/>
                                  <w:sz w:val="22"/>
                                  <w:szCs w:val="22"/>
                                </w:rPr>
                                <w:t>Överförmyndarnämnden</w:t>
                              </w:r>
                              <w:r w:rsidRPr="00815C3F">
                                <w:rPr>
                                  <w:sz w:val="18"/>
                                  <w:szCs w:val="18"/>
                                </w:rPr>
                                <w:br/>
                              </w:r>
                              <w:r w:rsidRPr="00AB69A5">
                                <w:rPr>
                                  <w:i/>
                                  <w:sz w:val="20"/>
                                  <w:szCs w:val="20"/>
                                </w:rPr>
                                <w:t>Gemensamt med Forshaga,</w:t>
                              </w:r>
                            </w:p>
                            <w:p w:rsidR="00F12D8C" w:rsidRDefault="00F12D8C" w:rsidP="001C078D">
                              <w:pPr>
                                <w:jc w:val="center"/>
                                <w:rPr>
                                  <w:i/>
                                  <w:sz w:val="20"/>
                                  <w:szCs w:val="20"/>
                                </w:rPr>
                              </w:pPr>
                              <w:r w:rsidRPr="00AB69A5">
                                <w:rPr>
                                  <w:i/>
                                  <w:sz w:val="20"/>
                                  <w:szCs w:val="20"/>
                                </w:rPr>
                                <w:t xml:space="preserve"> Hagfors, Kil och Grums</w:t>
                              </w:r>
                            </w:p>
                            <w:p w:rsidR="00F12D8C" w:rsidRPr="00815C3F" w:rsidRDefault="00F12D8C" w:rsidP="001C078D">
                              <w:pPr>
                                <w:jc w:val="center"/>
                                <w:rPr>
                                  <w:sz w:val="18"/>
                                  <w:szCs w:val="18"/>
                                </w:rPr>
                              </w:pPr>
                              <w:r w:rsidRPr="00AB69A5">
                                <w:rPr>
                                  <w:i/>
                                  <w:sz w:val="20"/>
                                  <w:szCs w:val="20"/>
                                </w:rPr>
                                <w:t xml:space="preserve"> kommuner</w:t>
                              </w:r>
                            </w:p>
                          </w:txbxContent>
                        </wps:txbx>
                        <wps:bodyPr rot="0" vert="horz" wrap="square" lIns="36000" tIns="36000" rIns="36000" bIns="36000" anchor="t" anchorCtr="0" upright="1">
                          <a:noAutofit/>
                        </wps:bodyPr>
                      </wps:wsp>
                      <wps:wsp>
                        <wps:cNvPr id="553" name="Textruta 2"/>
                        <wps:cNvSpPr txBox="1">
                          <a:spLocks noChangeArrowheads="1"/>
                        </wps:cNvSpPr>
                        <wps:spPr bwMode="auto">
                          <a:xfrm>
                            <a:off x="7847" y="12229"/>
                            <a:ext cx="2891" cy="833"/>
                          </a:xfrm>
                          <a:prstGeom prst="rect">
                            <a:avLst/>
                          </a:prstGeom>
                          <a:solidFill>
                            <a:srgbClr val="FFFFFF"/>
                          </a:solidFill>
                          <a:ln w="9525">
                            <a:solidFill>
                              <a:srgbClr val="000000"/>
                            </a:solidFill>
                            <a:miter lim="800000"/>
                            <a:headEnd/>
                            <a:tailEnd/>
                          </a:ln>
                        </wps:spPr>
                        <wps:txbx>
                          <w:txbxContent>
                            <w:p w:rsidR="00F12D8C" w:rsidRPr="00815C3F" w:rsidRDefault="00F12D8C" w:rsidP="001C078D">
                              <w:pPr>
                                <w:jc w:val="center"/>
                                <w:rPr>
                                  <w:sz w:val="18"/>
                                  <w:szCs w:val="18"/>
                                </w:rPr>
                              </w:pPr>
                              <w:r w:rsidRPr="009B1A84">
                                <w:rPr>
                                  <w:rFonts w:ascii="Arial" w:hAnsi="Arial" w:cs="Arial"/>
                                  <w:b/>
                                  <w:sz w:val="22"/>
                                  <w:szCs w:val="22"/>
                                </w:rPr>
                                <w:t>Miljö- och byggnämnd</w:t>
                              </w:r>
                              <w:r w:rsidRPr="00815C3F">
                                <w:rPr>
                                  <w:sz w:val="18"/>
                                  <w:szCs w:val="18"/>
                                </w:rPr>
                                <w:br/>
                              </w:r>
                              <w:r w:rsidRPr="00FA3085">
                                <w:rPr>
                                  <w:i/>
                                  <w:sz w:val="20"/>
                                  <w:szCs w:val="20"/>
                                </w:rPr>
                                <w:t>Gemensamt med Forshaga ko</w:t>
                              </w:r>
                              <w:r w:rsidRPr="00FA3085">
                                <w:rPr>
                                  <w:i/>
                                  <w:sz w:val="20"/>
                                  <w:szCs w:val="20"/>
                                </w:rPr>
                                <w:t>m</w:t>
                              </w:r>
                              <w:r w:rsidRPr="00FA3085">
                                <w:rPr>
                                  <w:i/>
                                  <w:sz w:val="20"/>
                                  <w:szCs w:val="20"/>
                                </w:rPr>
                                <w:t>mun</w:t>
                              </w:r>
                            </w:p>
                          </w:txbxContent>
                        </wps:txbx>
                        <wps:bodyPr rot="0" vert="horz" wrap="square" lIns="36000" tIns="36000" rIns="36000" bIns="36000" anchor="t" anchorCtr="0" upright="1">
                          <a:noAutofit/>
                        </wps:bodyPr>
                      </wps:wsp>
                      <wps:wsp>
                        <wps:cNvPr id="554" name="Rak 25"/>
                        <wps:cNvCnPr>
                          <a:cxnSpLocks noChangeShapeType="1"/>
                        </wps:cNvCnPr>
                        <wps:spPr bwMode="auto">
                          <a:xfrm>
                            <a:off x="4093" y="9047"/>
                            <a:ext cx="39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55" name="Rak 26"/>
                        <wps:cNvCnPr>
                          <a:cxnSpLocks noChangeShapeType="1"/>
                        </wps:cNvCnPr>
                        <wps:spPr bwMode="auto">
                          <a:xfrm>
                            <a:off x="7505" y="9047"/>
                            <a:ext cx="34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56" name="Rak 27"/>
                        <wps:cNvCnPr>
                          <a:cxnSpLocks noChangeShapeType="1"/>
                        </wps:cNvCnPr>
                        <wps:spPr bwMode="auto">
                          <a:xfrm flipH="1">
                            <a:off x="4608" y="9515"/>
                            <a:ext cx="5" cy="1691"/>
                          </a:xfrm>
                          <a:prstGeom prst="line">
                            <a:avLst/>
                          </a:prstGeom>
                          <a:noFill/>
                          <a:ln w="9525"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7" name="Rak 29"/>
                        <wps:cNvCnPr>
                          <a:cxnSpLocks noChangeShapeType="1"/>
                        </wps:cNvCnPr>
                        <wps:spPr bwMode="auto">
                          <a:xfrm>
                            <a:off x="4138" y="10211"/>
                            <a:ext cx="483" cy="0"/>
                          </a:xfrm>
                          <a:prstGeom prst="line">
                            <a:avLst/>
                          </a:prstGeom>
                          <a:noFill/>
                          <a:ln w="9525"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8" name="Rak 30"/>
                        <wps:cNvCnPr>
                          <a:cxnSpLocks noChangeShapeType="1"/>
                        </wps:cNvCnPr>
                        <wps:spPr bwMode="auto">
                          <a:xfrm flipH="1">
                            <a:off x="4130" y="11200"/>
                            <a:ext cx="483" cy="6"/>
                          </a:xfrm>
                          <a:prstGeom prst="line">
                            <a:avLst/>
                          </a:prstGeom>
                          <a:noFill/>
                          <a:ln w="9525"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9" name="Rak 33"/>
                        <wps:cNvCnPr>
                          <a:cxnSpLocks noChangeShapeType="1"/>
                        </wps:cNvCnPr>
                        <wps:spPr bwMode="auto">
                          <a:xfrm>
                            <a:off x="5958" y="9530"/>
                            <a:ext cx="0" cy="289"/>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0" name="Rak 34"/>
                        <wps:cNvCnPr>
                          <a:cxnSpLocks noChangeShapeType="1"/>
                        </wps:cNvCnPr>
                        <wps:spPr bwMode="auto">
                          <a:xfrm>
                            <a:off x="7417" y="12602"/>
                            <a:ext cx="43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1" name="Rak 35"/>
                        <wps:cNvCnPr>
                          <a:cxnSpLocks noChangeShapeType="1"/>
                        </wps:cNvCnPr>
                        <wps:spPr bwMode="auto">
                          <a:xfrm>
                            <a:off x="7417" y="11417"/>
                            <a:ext cx="43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2" name="Rak 36"/>
                        <wps:cNvCnPr>
                          <a:cxnSpLocks noChangeShapeType="1"/>
                        </wps:cNvCnPr>
                        <wps:spPr bwMode="auto">
                          <a:xfrm>
                            <a:off x="7417" y="10229"/>
                            <a:ext cx="43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3" name="Rak 37"/>
                        <wps:cNvCnPr>
                          <a:cxnSpLocks noChangeShapeType="1"/>
                        </wps:cNvCnPr>
                        <wps:spPr bwMode="auto">
                          <a:xfrm>
                            <a:off x="7417" y="9530"/>
                            <a:ext cx="0" cy="307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114"/>
                        <wps:cNvCnPr>
                          <a:cxnSpLocks noChangeShapeType="1"/>
                        </wps:cNvCnPr>
                        <wps:spPr bwMode="auto">
                          <a:xfrm>
                            <a:off x="5934" y="11572"/>
                            <a:ext cx="0" cy="3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65" name="Text Box 115"/>
                        <wps:cNvSpPr txBox="1">
                          <a:spLocks noChangeArrowheads="1"/>
                        </wps:cNvSpPr>
                        <wps:spPr bwMode="auto">
                          <a:xfrm>
                            <a:off x="4621" y="11884"/>
                            <a:ext cx="2723" cy="187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12D8C" w:rsidRPr="009B1A84" w:rsidRDefault="00F12D8C" w:rsidP="001C078D">
                              <w:pPr>
                                <w:jc w:val="center"/>
                                <w:rPr>
                                  <w:rFonts w:ascii="Arial" w:hAnsi="Arial" w:cs="Arial"/>
                                  <w:b/>
                                  <w:sz w:val="22"/>
                                  <w:szCs w:val="22"/>
                                </w:rPr>
                              </w:pPr>
                              <w:r w:rsidRPr="009B1A84">
                                <w:rPr>
                                  <w:rFonts w:ascii="Arial" w:hAnsi="Arial" w:cs="Arial"/>
                                  <w:b/>
                                  <w:sz w:val="22"/>
                                  <w:szCs w:val="22"/>
                                </w:rPr>
                                <w:t>Kommunförvaltning</w:t>
                              </w:r>
                            </w:p>
                            <w:p w:rsidR="00F12D8C" w:rsidRPr="00AB69A5" w:rsidRDefault="00F12D8C" w:rsidP="001C078D">
                              <w:pPr>
                                <w:jc w:val="center"/>
                                <w:rPr>
                                  <w:i/>
                                  <w:sz w:val="20"/>
                                  <w:szCs w:val="20"/>
                                </w:rPr>
                              </w:pPr>
                              <w:r w:rsidRPr="00AB69A5">
                                <w:rPr>
                                  <w:i/>
                                  <w:sz w:val="20"/>
                                  <w:szCs w:val="20"/>
                                </w:rPr>
                                <w:t>Kommunchef: Jan-Olof Appel</w:t>
                              </w:r>
                            </w:p>
                            <w:p w:rsidR="00F12D8C" w:rsidRPr="00AB69A5" w:rsidRDefault="00F12D8C" w:rsidP="001C078D">
                              <w:pPr>
                                <w:jc w:val="center"/>
                                <w:rPr>
                                  <w:sz w:val="20"/>
                                  <w:szCs w:val="20"/>
                                </w:rPr>
                              </w:pPr>
                            </w:p>
                            <w:p w:rsidR="00F12D8C" w:rsidRPr="00AB69A5" w:rsidRDefault="00F12D8C" w:rsidP="001C078D">
                              <w:pPr>
                                <w:jc w:val="center"/>
                                <w:rPr>
                                  <w:sz w:val="20"/>
                                  <w:szCs w:val="20"/>
                                </w:rPr>
                              </w:pPr>
                              <w:r w:rsidRPr="00AB69A5">
                                <w:rPr>
                                  <w:sz w:val="20"/>
                                  <w:szCs w:val="20"/>
                                </w:rPr>
                                <w:t>Kommunledningskontoret</w:t>
                              </w:r>
                            </w:p>
                            <w:p w:rsidR="00F12D8C" w:rsidRPr="00AB69A5" w:rsidRDefault="00F12D8C" w:rsidP="001C078D">
                              <w:pPr>
                                <w:jc w:val="center"/>
                                <w:rPr>
                                  <w:sz w:val="20"/>
                                  <w:szCs w:val="20"/>
                                </w:rPr>
                              </w:pPr>
                              <w:r w:rsidRPr="00AB69A5">
                                <w:rPr>
                                  <w:sz w:val="20"/>
                                  <w:szCs w:val="20"/>
                                </w:rPr>
                                <w:t>Enheten för Omsorg och stöd</w:t>
                              </w:r>
                            </w:p>
                            <w:p w:rsidR="00F12D8C" w:rsidRPr="00AB69A5" w:rsidRDefault="00F12D8C" w:rsidP="001C078D">
                              <w:pPr>
                                <w:jc w:val="center"/>
                                <w:rPr>
                                  <w:sz w:val="20"/>
                                  <w:szCs w:val="20"/>
                                </w:rPr>
                              </w:pPr>
                              <w:r w:rsidRPr="00AB69A5">
                                <w:rPr>
                                  <w:sz w:val="20"/>
                                  <w:szCs w:val="20"/>
                                </w:rPr>
                                <w:t>Enheten för Lärande och stöd</w:t>
                              </w:r>
                            </w:p>
                            <w:p w:rsidR="00F12D8C" w:rsidRPr="00AB69A5" w:rsidRDefault="00F12D8C" w:rsidP="001C078D">
                              <w:pPr>
                                <w:jc w:val="center"/>
                                <w:rPr>
                                  <w:sz w:val="20"/>
                                  <w:szCs w:val="20"/>
                                </w:rPr>
                              </w:pPr>
                              <w:r w:rsidRPr="00AB69A5">
                                <w:rPr>
                                  <w:sz w:val="20"/>
                                  <w:szCs w:val="20"/>
                                </w:rPr>
                                <w:t>Enheten för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 544" o:spid="_x0000_s1032" style="position:absolute;margin-left:7.75pt;margin-top:8.65pt;width:470.2pt;height:263.6pt;z-index:251777536;mso-position-horizontal-relative:text;mso-position-vertical-relative:text" coordorigin="1335,8491" coordsize="9404,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">
                <v:shape id="_x0000_s1033" type="#_x0000_t202" style="position:absolute;left:4483;top:8491;width:314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RV8UA&#10;AADcAAAADwAAAGRycy9kb3ducmV2LnhtbESPW4vCMBSE3wX/QzjCvq2p4o1qlCIIK+4KXkAfD82x&#10;LTYnpYm1/vvNwoKPw8x8wyxWrSlFQ7UrLCsY9CMQxKnVBWcKzqfN5wyE88gaS8uk4EUOVstuZ4Gx&#10;tk8+UHP0mQgQdjEqyL2vYildmpNB17cVcfButjbog6wzqWt8Brgp5TCKJtJgwWEhx4rWOaX348Mo&#10;wGzS/FynxWh72FyS722yH+wepNRHr03mIDy1/h3+b39pBePR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VFXxQAAANwAAAAPAAAAAAAAAAAAAAAAAJgCAABkcnMv&#10;ZG93bnJldi54bWxQSwUGAAAAAAQABAD1AAAAigMAAAAA&#10;">
                  <v:textbox inset="1mm,1mm,1mm,1mm">
                    <w:txbxContent>
                      <w:p w:rsidR="00F12D8C" w:rsidRPr="00815C3F" w:rsidRDefault="00F12D8C" w:rsidP="001C078D">
                        <w:pPr>
                          <w:jc w:val="center"/>
                          <w:rPr>
                            <w:sz w:val="18"/>
                            <w:szCs w:val="18"/>
                          </w:rPr>
                        </w:pPr>
                        <w:r>
                          <w:rPr>
                            <w:b/>
                            <w:sz w:val="18"/>
                            <w:szCs w:val="18"/>
                          </w:rPr>
                          <w:br/>
                        </w:r>
                        <w:r w:rsidRPr="009B1A84">
                          <w:rPr>
                            <w:rFonts w:ascii="Arial" w:hAnsi="Arial" w:cs="Arial"/>
                            <w:b/>
                            <w:sz w:val="22"/>
                            <w:szCs w:val="22"/>
                          </w:rPr>
                          <w:t>Kommunfullmäktige</w:t>
                        </w:r>
                        <w:r w:rsidRPr="00815C3F">
                          <w:rPr>
                            <w:sz w:val="18"/>
                            <w:szCs w:val="18"/>
                          </w:rPr>
                          <w:br/>
                        </w:r>
                        <w:r w:rsidRPr="00F61B84">
                          <w:rPr>
                            <w:i/>
                            <w:sz w:val="20"/>
                            <w:szCs w:val="20"/>
                          </w:rPr>
                          <w:t>Ordf. Pia Falk (S)</w:t>
                        </w:r>
                      </w:p>
                    </w:txbxContent>
                  </v:textbox>
                </v:shape>
                <v:shape id="_x0000_s1034" type="#_x0000_t202" style="position:absolute;left:1335;top:9819;width:2795;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IMUA&#10;AADcAAAADwAAAGRycy9kb3ducmV2LnhtbESPQWvCQBSE74L/YXmCN91YbCzRVYIgVLSCWmiPj+wz&#10;CWbfhuwa03/vFgSPw8x8wyxWnalES40rLSuYjCMQxJnVJecKvs+b0QcI55E1VpZJwR85WC37vQUm&#10;2t75SO3J5yJA2CWooPC+TqR0WUEG3djWxMG72MagD7LJpW7wHuCmkm9RFEuDJYeFAmtaF5RdTzej&#10;APO4/fqdldPtcfOT7rfpYbK7kVLDQZfOQXjq/Cv8bH9qBe/T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88gxQAAANwAAAAPAAAAAAAAAAAAAAAAAJgCAABkcnMv&#10;ZG93bnJldi54bWxQSwUGAAAAAAQABAD1AAAAigMAAAAA&#10;">
                  <v:textbox inset="1mm,1mm,1mm,1mm">
                    <w:txbxContent>
                      <w:p w:rsidR="00F12D8C" w:rsidRPr="00815C3F" w:rsidRDefault="00F12D8C" w:rsidP="001C078D">
                        <w:pPr>
                          <w:jc w:val="center"/>
                          <w:rPr>
                            <w:sz w:val="18"/>
                            <w:szCs w:val="18"/>
                          </w:rPr>
                        </w:pPr>
                        <w:r w:rsidRPr="009B1A84">
                          <w:rPr>
                            <w:rFonts w:ascii="Arial" w:hAnsi="Arial" w:cs="Arial"/>
                            <w:b/>
                            <w:sz w:val="22"/>
                            <w:szCs w:val="22"/>
                          </w:rPr>
                          <w:t>Munkfors Energi AB</w:t>
                        </w:r>
                        <w:r w:rsidRPr="00815C3F">
                          <w:rPr>
                            <w:sz w:val="18"/>
                            <w:szCs w:val="18"/>
                          </w:rPr>
                          <w:br/>
                        </w:r>
                        <w:r w:rsidRPr="00AB69A5">
                          <w:rPr>
                            <w:i/>
                            <w:sz w:val="20"/>
                            <w:szCs w:val="20"/>
                          </w:rPr>
                          <w:t>60 %</w:t>
                        </w:r>
                      </w:p>
                    </w:txbxContent>
                  </v:textbox>
                </v:shape>
                <v:shape id="_x0000_s1035" type="#_x0000_t202" style="position:absolute;left:4717;top:9819;width:262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qu8UA&#10;AADcAAAADwAAAGRycy9kb3ducmV2LnhtbESPW4vCMBSE3xf8D+EI+7amijeqUYogrLgKXkAfD82x&#10;LTYnpYm1++83C4KPw8x8w8yXrSlFQ7UrLCvo9yIQxKnVBWcKzqf11xSE88gaS8uk4JccLBedjznG&#10;2j75QM3RZyJA2MWoIPe+iqV0aU4GXc9WxMG72dqgD7LOpK7xGeCmlIMoGkuDBYeFHCta5ZTejw+j&#10;ALNxs7tOiuHmsL4kP5tk398+SKnPbpvMQHhq/Tv8an9rBaPhB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2q7xQAAANwAAAAPAAAAAAAAAAAAAAAAAJgCAABkcnMv&#10;ZG93bnJldi54bWxQSwUGAAAAAAQABAD1AAAAigMAAAAA&#10;">
                  <v:textbox inset="1mm,1mm,1mm,1mm">
                    <w:txbxContent>
                      <w:p w:rsidR="00F12D8C" w:rsidRPr="00AB69A5" w:rsidRDefault="00F12D8C" w:rsidP="001C078D">
                        <w:pPr>
                          <w:jc w:val="center"/>
                          <w:rPr>
                            <w:i/>
                            <w:sz w:val="20"/>
                            <w:szCs w:val="20"/>
                          </w:rPr>
                        </w:pPr>
                        <w:r w:rsidRPr="009B1A84">
                          <w:rPr>
                            <w:rFonts w:ascii="Arial" w:hAnsi="Arial" w:cs="Arial"/>
                            <w:b/>
                            <w:sz w:val="22"/>
                            <w:szCs w:val="22"/>
                          </w:rPr>
                          <w:t>Kommunstyrelsen</w:t>
                        </w:r>
                        <w:r w:rsidRPr="00815C3F">
                          <w:rPr>
                            <w:sz w:val="18"/>
                            <w:szCs w:val="18"/>
                          </w:rPr>
                          <w:br/>
                        </w:r>
                        <w:r w:rsidRPr="00AB69A5">
                          <w:rPr>
                            <w:i/>
                            <w:sz w:val="20"/>
                            <w:szCs w:val="20"/>
                          </w:rPr>
                          <w:t>Ordf. Mathias Lindqvist (S)</w:t>
                        </w:r>
                      </w:p>
                      <w:p w:rsidR="00F12D8C" w:rsidRPr="00AB69A5" w:rsidRDefault="00F12D8C" w:rsidP="001C078D">
                        <w:pPr>
                          <w:jc w:val="center"/>
                          <w:rPr>
                            <w:i/>
                            <w:sz w:val="20"/>
                            <w:szCs w:val="20"/>
                          </w:rPr>
                        </w:pPr>
                      </w:p>
                      <w:p w:rsidR="00F12D8C" w:rsidRPr="00AB69A5" w:rsidRDefault="00F12D8C" w:rsidP="001C078D">
                        <w:pPr>
                          <w:jc w:val="center"/>
                          <w:rPr>
                            <w:sz w:val="20"/>
                            <w:szCs w:val="20"/>
                          </w:rPr>
                        </w:pPr>
                        <w:r w:rsidRPr="00AB69A5">
                          <w:rPr>
                            <w:sz w:val="20"/>
                            <w:szCs w:val="20"/>
                          </w:rPr>
                          <w:t>Utkottet för Omsorg och stöd</w:t>
                        </w:r>
                      </w:p>
                      <w:p w:rsidR="00F12D8C" w:rsidRPr="00AB69A5" w:rsidRDefault="00F12D8C" w:rsidP="001C078D">
                        <w:pPr>
                          <w:jc w:val="center"/>
                          <w:rPr>
                            <w:sz w:val="20"/>
                            <w:szCs w:val="20"/>
                          </w:rPr>
                        </w:pPr>
                        <w:r w:rsidRPr="00AB69A5">
                          <w:rPr>
                            <w:sz w:val="20"/>
                            <w:szCs w:val="20"/>
                          </w:rPr>
                          <w:t>Utskottet för Lärande och stöd</w:t>
                        </w:r>
                      </w:p>
                      <w:p w:rsidR="00F12D8C" w:rsidRPr="00AB69A5" w:rsidRDefault="00F12D8C" w:rsidP="001C078D">
                        <w:pPr>
                          <w:jc w:val="center"/>
                          <w:rPr>
                            <w:sz w:val="20"/>
                            <w:szCs w:val="20"/>
                          </w:rPr>
                        </w:pPr>
                        <w:r w:rsidRPr="00AB69A5">
                          <w:rPr>
                            <w:sz w:val="20"/>
                            <w:szCs w:val="20"/>
                          </w:rPr>
                          <w:t>Utskottet för Service</w:t>
                        </w:r>
                      </w:p>
                    </w:txbxContent>
                  </v:textbox>
                </v:shape>
                <v:shape id="Textruta 11" o:spid="_x0000_s1036" type="#_x0000_t202" style="position:absolute;left:7848;top:8751;width:2891;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ycMA&#10;AADcAAAADwAAAGRycy9kb3ducmV2LnhtbERPTWvCQBC9F/wPywi9NRtFU0ldJQhCRVswFtrjkB2T&#10;YHY2ZNck/ffdg9Dj432vt6NpRE+dqy0rmEUxCOLC6ppLBV+X/csKhPPIGhvLpOCXHGw3k6c1ptoO&#10;fKY+96UIIexSVFB536ZSuqIigy6yLXHgrrYz6APsSqk7HEK4aeQ8jhNpsObQUGFLu4qKW343CrBM&#10;+o+f13pxOO+/s9Mh+5wd76TU83TM3kB4Gv2/+OF+1wqWi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z+ycMAAADcAAAADwAAAAAAAAAAAAAAAACYAgAAZHJzL2Rv&#10;d25yZXYueG1sUEsFBgAAAAAEAAQA9QAAAIgDAAAAAA==&#10;">
                  <v:textbox inset="1mm,1mm,1mm,1mm">
                    <w:txbxContent>
                      <w:p w:rsidR="00F12D8C" w:rsidRPr="00815C3F" w:rsidRDefault="00F12D8C" w:rsidP="001C078D">
                        <w:pPr>
                          <w:jc w:val="center"/>
                          <w:rPr>
                            <w:sz w:val="18"/>
                            <w:szCs w:val="18"/>
                          </w:rPr>
                        </w:pPr>
                        <w:r w:rsidRPr="009B1A84">
                          <w:rPr>
                            <w:rFonts w:ascii="Arial" w:hAnsi="Arial" w:cs="Arial"/>
                            <w:b/>
                            <w:sz w:val="22"/>
                            <w:szCs w:val="22"/>
                          </w:rPr>
                          <w:t>Valberedning</w:t>
                        </w:r>
                        <w:r w:rsidRPr="00815C3F">
                          <w:rPr>
                            <w:sz w:val="18"/>
                            <w:szCs w:val="18"/>
                          </w:rPr>
                          <w:br/>
                        </w:r>
                        <w:r w:rsidRPr="00AB69A5">
                          <w:rPr>
                            <w:i/>
                            <w:sz w:val="20"/>
                            <w:szCs w:val="20"/>
                          </w:rPr>
                          <w:t>Ordf. Gunilla Sundqvist (S)</w:t>
                        </w:r>
                      </w:p>
                    </w:txbxContent>
                  </v:textbox>
                </v:shape>
                <v:shape id="Textruta 18" o:spid="_x0000_s1037" type="#_x0000_t202" style="position:absolute;left:1335;top:8751;width:2758;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bUsUA&#10;AADcAAAADwAAAGRycy9kb3ducmV2LnhtbESP3WrCQBSE7wt9h+UUeqcbxd/UVYIgVKpCVLCXh+xp&#10;Epo9G7JrjG/fFYReDjPzDbNYdaYSLTWutKxg0I9AEGdWl5wrOJ82vRkI55E1VpZJwZ0crJavLwuM&#10;tb1xSu3R5yJA2MWooPC+jqV0WUEGXd/WxMH7sY1BH2STS93gLcBNJYdRNJEGSw4LBda0Lij7PV6N&#10;Aswn7f57Wo626eaS7LbJYfB1JaXe37rkA4Snzv+Hn+1PrWA8msPj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FtSxQAAANwAAAAPAAAAAAAAAAAAAAAAAJgCAABkcnMv&#10;ZG93bnJldi54bWxQSwUGAAAAAAQABAD1AAAAigMAAAAA&#10;">
                  <v:textbox inset="1mm,1mm,1mm,1mm">
                    <w:txbxContent>
                      <w:p w:rsidR="00F12D8C" w:rsidRPr="009B1A84" w:rsidRDefault="00F12D8C" w:rsidP="001C078D">
                        <w:pPr>
                          <w:jc w:val="center"/>
                          <w:rPr>
                            <w:sz w:val="20"/>
                            <w:szCs w:val="20"/>
                          </w:rPr>
                        </w:pPr>
                        <w:r w:rsidRPr="009B1A84">
                          <w:rPr>
                            <w:rFonts w:ascii="Arial" w:hAnsi="Arial" w:cs="Arial"/>
                            <w:b/>
                            <w:sz w:val="22"/>
                            <w:szCs w:val="22"/>
                          </w:rPr>
                          <w:t>Kommunrevisionen</w:t>
                        </w:r>
                        <w:r w:rsidRPr="00815C3F">
                          <w:rPr>
                            <w:sz w:val="18"/>
                            <w:szCs w:val="18"/>
                          </w:rPr>
                          <w:br/>
                        </w:r>
                        <w:r w:rsidRPr="009B1A84">
                          <w:rPr>
                            <w:i/>
                            <w:sz w:val="20"/>
                            <w:szCs w:val="20"/>
                          </w:rPr>
                          <w:t>Ordf. Pauli Björklund (C)</w:t>
                        </w:r>
                      </w:p>
                    </w:txbxContent>
                  </v:textbox>
                </v:shape>
                <v:shape id="_x0000_s1038" type="#_x0000_t202" style="position:absolute;left:1335;top:10867;width:279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kEsMA&#10;AADcAAAADwAAAGRycy9kb3ducmV2LnhtbERPy2qDQBTdB/IPww10V0dDHsVmEiQgJLQNaAvt8uLc&#10;qtS5I87E2L/vLApZHs57d5hMJ0YaXGtZQRLFIIgrq1uuFXy8549PIJxH1thZJgW/5OCwn892mGp7&#10;44LG0tcihLBLUUHjfZ9K6aqGDLrI9sSB+7aDQR/gUEs94C2Em04u43gjDbYcGhrs6dhQ9VNejQKs&#10;N+Pb17ZdnYv8M3s9Z5fk5UpKPSym7BmEp8nfxf/uk1awXof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kEsMAAADcAAAADwAAAAAAAAAAAAAAAACYAgAAZHJzL2Rv&#10;d25yZXYueG1sUEsFBgAAAAAEAAQA9QAAAIgDAAAAAA==&#10;">
                  <v:textbox inset="1mm,1mm,1mm,1mm">
                    <w:txbxContent>
                      <w:p w:rsidR="00F12D8C" w:rsidRPr="00815C3F" w:rsidRDefault="00F12D8C" w:rsidP="001C078D">
                        <w:pPr>
                          <w:jc w:val="center"/>
                          <w:rPr>
                            <w:sz w:val="18"/>
                            <w:szCs w:val="18"/>
                          </w:rPr>
                        </w:pPr>
                        <w:r w:rsidRPr="009B1A84">
                          <w:rPr>
                            <w:rFonts w:ascii="Arial" w:hAnsi="Arial" w:cs="Arial"/>
                            <w:b/>
                            <w:sz w:val="22"/>
                            <w:szCs w:val="22"/>
                          </w:rPr>
                          <w:t>Munkforsbostäder AB</w:t>
                        </w:r>
                        <w:r w:rsidRPr="00815C3F">
                          <w:rPr>
                            <w:sz w:val="18"/>
                            <w:szCs w:val="18"/>
                          </w:rPr>
                          <w:br/>
                        </w:r>
                        <w:r w:rsidRPr="00AB69A5">
                          <w:rPr>
                            <w:i/>
                            <w:sz w:val="20"/>
                            <w:szCs w:val="20"/>
                          </w:rPr>
                          <w:t>100 %</w:t>
                        </w:r>
                      </w:p>
                    </w:txbxContent>
                  </v:textbox>
                </v:shape>
                <v:shape id="_x0000_s1039" type="#_x0000_t202" style="position:absolute;left:7847;top:9820;width:289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icUA&#10;AADcAAAADwAAAGRycy9kb3ducmV2LnhtbESPQWvCQBSE70L/w/IK3nQTUSupq4SCoFgFraDHR/Y1&#10;Cc2+Ddk1xn/fFQSPw8x8w8yXnalES40rLSuIhxEI4szqknMFp5/VYAbCeWSNlWVScCcHy8Vbb46J&#10;tjc+UHv0uQgQdgkqKLyvEyldVpBBN7Q1cfB+bWPQB9nkUjd4C3BTyVEUTaXBksNCgTV9FZT9Ha9G&#10;AebTdnf5KMebw+qcfm/Sfby9klL99y79BOGp86/ws73WCiaTGB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8GJxQAAANwAAAAPAAAAAAAAAAAAAAAAAJgCAABkcnMv&#10;ZG93bnJldi54bWxQSwUGAAAAAAQABAD1AAAAigMAAAAA&#10;">
                  <v:textbox inset="1mm,1mm,1mm,1mm">
                    <w:txbxContent>
                      <w:p w:rsidR="00F12D8C" w:rsidRPr="00815C3F" w:rsidRDefault="00F12D8C" w:rsidP="001C078D">
                        <w:pPr>
                          <w:jc w:val="center"/>
                          <w:rPr>
                            <w:sz w:val="18"/>
                            <w:szCs w:val="18"/>
                          </w:rPr>
                        </w:pPr>
                        <w:r w:rsidRPr="009B1A84">
                          <w:rPr>
                            <w:rFonts w:ascii="Arial" w:hAnsi="Arial" w:cs="Arial"/>
                            <w:b/>
                            <w:sz w:val="22"/>
                            <w:szCs w:val="22"/>
                          </w:rPr>
                          <w:t>Valnämnden</w:t>
                        </w:r>
                        <w:r w:rsidRPr="00815C3F">
                          <w:rPr>
                            <w:sz w:val="18"/>
                            <w:szCs w:val="18"/>
                          </w:rPr>
                          <w:br/>
                        </w:r>
                        <w:r w:rsidRPr="00AB69A5">
                          <w:rPr>
                            <w:i/>
                            <w:sz w:val="20"/>
                            <w:szCs w:val="20"/>
                          </w:rPr>
                          <w:t>Ordf. Gunilla Sundqvist (S)</w:t>
                        </w:r>
                      </w:p>
                    </w:txbxContent>
                  </v:textbox>
                </v:shape>
                <v:shape id="_x0000_s1040" type="#_x0000_t202" style="position:absolute;left:7847;top:10867;width:2891;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f/sUA&#10;AADcAAAADwAAAGRycy9kb3ducmV2LnhtbESPW4vCMBSE3wX/QzjCvmmqrBeqUYogKLsreAF9PDTH&#10;tticlCbW7r/fLAg+DjPzDbNYtaYUDdWusKxgOIhAEKdWF5wpOJ82/RkI55E1lpZJwS85WC27nQXG&#10;2j75QM3RZyJA2MWoIPe+iqV0aU4G3cBWxMG72dqgD7LOpK7xGeCmlKMomkiDBYeFHCta55Tejw+j&#10;ALNJ83OdFp+7w+aSfO+S/fDrQUp99NpkDsJT69/hV3urFYzHI/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xQAAANwAAAAPAAAAAAAAAAAAAAAAAJgCAABkcnMv&#10;ZG93bnJldi54bWxQSwUGAAAAAAQABAD1AAAAigMAAAAA&#10;">
                  <v:textbox inset="1mm,1mm,1mm,1mm">
                    <w:txbxContent>
                      <w:p w:rsidR="00F12D8C" w:rsidRDefault="00F12D8C" w:rsidP="001C078D">
                        <w:pPr>
                          <w:jc w:val="center"/>
                          <w:rPr>
                            <w:i/>
                            <w:sz w:val="20"/>
                            <w:szCs w:val="20"/>
                          </w:rPr>
                        </w:pPr>
                        <w:r w:rsidRPr="009B1A84">
                          <w:rPr>
                            <w:rFonts w:ascii="Arial" w:hAnsi="Arial" w:cs="Arial"/>
                            <w:b/>
                            <w:sz w:val="22"/>
                            <w:szCs w:val="22"/>
                          </w:rPr>
                          <w:t>Överförmyndarnämnden</w:t>
                        </w:r>
                        <w:r w:rsidRPr="00815C3F">
                          <w:rPr>
                            <w:sz w:val="18"/>
                            <w:szCs w:val="18"/>
                          </w:rPr>
                          <w:br/>
                        </w:r>
                        <w:r w:rsidRPr="00AB69A5">
                          <w:rPr>
                            <w:i/>
                            <w:sz w:val="20"/>
                            <w:szCs w:val="20"/>
                          </w:rPr>
                          <w:t>Gemensamt med Forshaga,</w:t>
                        </w:r>
                      </w:p>
                      <w:p w:rsidR="00F12D8C" w:rsidRDefault="00F12D8C" w:rsidP="001C078D">
                        <w:pPr>
                          <w:jc w:val="center"/>
                          <w:rPr>
                            <w:i/>
                            <w:sz w:val="20"/>
                            <w:szCs w:val="20"/>
                          </w:rPr>
                        </w:pPr>
                        <w:r w:rsidRPr="00AB69A5">
                          <w:rPr>
                            <w:i/>
                            <w:sz w:val="20"/>
                            <w:szCs w:val="20"/>
                          </w:rPr>
                          <w:t xml:space="preserve"> Hagfors, Kil och Grums</w:t>
                        </w:r>
                      </w:p>
                      <w:p w:rsidR="00F12D8C" w:rsidRPr="00815C3F" w:rsidRDefault="00F12D8C" w:rsidP="001C078D">
                        <w:pPr>
                          <w:jc w:val="center"/>
                          <w:rPr>
                            <w:sz w:val="18"/>
                            <w:szCs w:val="18"/>
                          </w:rPr>
                        </w:pPr>
                        <w:r w:rsidRPr="00AB69A5">
                          <w:rPr>
                            <w:i/>
                            <w:sz w:val="20"/>
                            <w:szCs w:val="20"/>
                          </w:rPr>
                          <w:t xml:space="preserve"> kommuner</w:t>
                        </w:r>
                      </w:p>
                    </w:txbxContent>
                  </v:textbox>
                </v:shape>
                <v:shape id="_x0000_s1041" type="#_x0000_t202" style="position:absolute;left:7847;top:12229;width:2891;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6ZcYA&#10;AADcAAAADwAAAGRycy9kb3ducmV2LnhtbESPW2vCQBSE34X+h+UIvunGWi+krhIKQkUreAH7eMge&#10;k9Ds2ZBdY/z3riD0cZiZb5j5sjWlaKh2hWUFw0EEgji1uuBMwem46s9AOI+ssbRMCu7kYLl468wx&#10;1vbGe2oOPhMBwi5GBbn3VSylS3My6Aa2Ig7exdYGfZB1JnWNtwA3pXyPook0WHBYyLGir5zSv8PV&#10;KMBs0vz8TouP9X51TrbrZDfcXEmpXrdNPkF4av1/+NX+1grG4x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6ZcYAAADcAAAADwAAAAAAAAAAAAAAAACYAgAAZHJz&#10;L2Rvd25yZXYueG1sUEsFBgAAAAAEAAQA9QAAAIsDAAAAAA==&#10;">
                  <v:textbox inset="1mm,1mm,1mm,1mm">
                    <w:txbxContent>
                      <w:p w:rsidR="00F12D8C" w:rsidRPr="00815C3F" w:rsidRDefault="00F12D8C" w:rsidP="001C078D">
                        <w:pPr>
                          <w:jc w:val="center"/>
                          <w:rPr>
                            <w:sz w:val="18"/>
                            <w:szCs w:val="18"/>
                          </w:rPr>
                        </w:pPr>
                        <w:r w:rsidRPr="009B1A84">
                          <w:rPr>
                            <w:rFonts w:ascii="Arial" w:hAnsi="Arial" w:cs="Arial"/>
                            <w:b/>
                            <w:sz w:val="22"/>
                            <w:szCs w:val="22"/>
                          </w:rPr>
                          <w:t>Miljö- och byggnämnd</w:t>
                        </w:r>
                        <w:r w:rsidRPr="00815C3F">
                          <w:rPr>
                            <w:sz w:val="18"/>
                            <w:szCs w:val="18"/>
                          </w:rPr>
                          <w:br/>
                        </w:r>
                        <w:r w:rsidRPr="00FA3085">
                          <w:rPr>
                            <w:i/>
                            <w:sz w:val="20"/>
                            <w:szCs w:val="20"/>
                          </w:rPr>
                          <w:t>Gemensamt med Forshaga ko</w:t>
                        </w:r>
                        <w:r w:rsidRPr="00FA3085">
                          <w:rPr>
                            <w:i/>
                            <w:sz w:val="20"/>
                            <w:szCs w:val="20"/>
                          </w:rPr>
                          <w:t>m</w:t>
                        </w:r>
                        <w:r w:rsidRPr="00FA3085">
                          <w:rPr>
                            <w:i/>
                            <w:sz w:val="20"/>
                            <w:szCs w:val="20"/>
                          </w:rPr>
                          <w:t>mun</w:t>
                        </w:r>
                      </w:p>
                    </w:txbxContent>
                  </v:textbox>
                </v:shape>
                <v:line id="Rak 25" o:spid="_x0000_s1042" style="position:absolute;visibility:visible;mso-wrap-style:square" from="4093,9047" to="4483,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Rak 26" o:spid="_x0000_s1043" style="position:absolute;visibility:visible;mso-wrap-style:square" from="7505,9047" to="7847,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line id="Rak 27" o:spid="_x0000_s1044" style="position:absolute;flip:x;visibility:visible;mso-wrap-style:square" from="4608,9515" to="4613,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kMMUAAADcAAAADwAAAGRycy9kb3ducmV2LnhtbESPQWvCQBSE7wX/w/KE3uomomlJ3Yit&#10;iGJzqdr7I/tMQrJvQ3ar8d+7QqHHYWa+YRbLwbTiQr2rLSuIJxEI4sLqmksFp+Pm5Q2E88gaW8uk&#10;4EYOltnoaYGptlf+psvBlyJA2KWooPK+S6V0RUUG3cR2xME7296gD7Ivpe7xGuCmldMoSqTBmsNC&#10;hR19VlQ0h1+jIM8/isYOX8l2l7/W09k+XnP8o9TzeFi9g/A0+P/wX3unFcznCTzO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ykMMUAAADcAAAADwAAAAAAAAAA&#10;AAAAAAChAgAAZHJzL2Rvd25yZXYueG1sUEsFBgAAAAAEAAQA+QAAAJMDAAAAAA==&#10;">
                  <v:stroke dashstyle="longDash"/>
                </v:line>
                <v:line id="Rak 29" o:spid="_x0000_s1045" style="position:absolute;visibility:visible;mso-wrap-style:square" from="4138,10211" to="4621,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vYcYAAADcAAAADwAAAGRycy9kb3ducmV2LnhtbESPS2vDMBCE74X+B7GB3ho5Ji/cKKFN&#10;CJQQSPOiPS7W1jK1Vo6lOu6/rwqFHIeZ+YaZLTpbiZYaXzpWMOgnIIhzp0suFJyO68cpCB+QNVaO&#10;ScEPeVjM7+9mmGl35T21h1CICGGfoQITQp1J6XNDFn3f1cTR+3SNxRBlU0jd4DXCbSXTJBlLiyXH&#10;BYM1LQ3lX4dvq+Bt09LZbj9ot1kPJ6vLS0rmPVXqodc9P4EI1IVb+L/9qhWMRh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s72HGAAAA3AAAAA8AAAAAAAAA&#10;AAAAAAAAoQIAAGRycy9kb3ducmV2LnhtbFBLBQYAAAAABAAEAPkAAACUAwAAAAA=&#10;">
                  <v:stroke dashstyle="longDash"/>
                </v:line>
                <v:line id="Rak 30" o:spid="_x0000_s1046" style="position:absolute;flip:x;visibility:visible;mso-wrap-style:square" from="4130,11200" to="4613,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2cIAAADcAAAADwAAAGRycy9kb3ducmV2LnhtbERPy2qDQBTdF/oPwy10V0dD88A6CUlL&#10;aWjcxCT7i3OrEueOOFO1f59ZBLo8nHe2mUwrBupdY1lBEsUgiEurG64UnE+fLysQziNrbC2Tgj9y&#10;sFk/PmSYajvykYbCVyKEsEtRQe19l0rpypoMush2xIH7sb1BH2BfSd3jGMJNK2dxvJAGGw4NNXb0&#10;XlN5LX6NgjzflVc7HRZf+3zZzF6/kw9OLko9P03bNxCeJv8vvrv3WsF8HtaGM+EI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V2cIAAADcAAAADwAAAAAAAAAAAAAA&#10;AAChAgAAZHJzL2Rvd25yZXYueG1sUEsFBgAAAAAEAAQA+QAAAJADAAAAAA==&#10;">
                  <v:stroke dashstyle="longDash"/>
                </v:line>
                <v:line id="Rak 33" o:spid="_x0000_s1047" style="position:absolute;visibility:visible;mso-wrap-style:square" from="5958,9530" to="5958,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Rak 34" o:spid="_x0000_s1048" style="position:absolute;visibility:visible;mso-wrap-style:square" from="7417,12602" to="7848,1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Rak 35" o:spid="_x0000_s1049" style="position:absolute;visibility:visible;mso-wrap-style:square" from="7417,11417" to="7848,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Rak 36" o:spid="_x0000_s1050" style="position:absolute;visibility:visible;mso-wrap-style:square" from="7417,10229" to="7847,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Rak 37" o:spid="_x0000_s1051" style="position:absolute;visibility:visible;mso-wrap-style:square" from="7417,9530" to="7417,1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shapetype id="_x0000_t32" coordsize="21600,21600" o:spt="32" o:oned="t" path="m,l21600,21600e" filled="f">
                  <v:path arrowok="t" fillok="f" o:connecttype="none"/>
                  <o:lock v:ext="edit" shapetype="t"/>
                </v:shapetype>
                <v:shape id="AutoShape 114" o:spid="_x0000_s1052" type="#_x0000_t32" style="position:absolute;left:5934;top:11572;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QiMQAAADcAAAADwAAAGRycy9kb3ducmV2LnhtbESPT2sCMRTE7wW/Q3hCbzVraVXWjSKi&#10;0B61Ra/Pzds/unnZJlHTb98UCj0OM/MbplhG04kbOd9aVjAeZSCIS6tbrhV8fmyfZiB8QNbYWSYF&#10;3+RhuRg8FJhre+cd3fahFgnCPkcFTQh9LqUvGzLoR7YnTl5lncGQpKuldnhPcNPJ5yybSIMtp4UG&#10;e1o3VF72V6Og3EyPfqcPsX2vrtMDn07nr+iUehzG1RxEoBj+w3/tN63gdfICv2fSEZ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xCIxAAAANwAAAAPAAAAAAAAAAAA&#10;AAAAAKECAABkcnMvZG93bnJldi54bWxQSwUGAAAAAAQABAD5AAAAkgMAAAAA&#10;">
                  <v:shadow color="#7f7f7f" opacity=".5" offset="1pt"/>
                </v:shape>
                <v:shape id="Text Box 115" o:spid="_x0000_s1053" type="#_x0000_t202" style="position:absolute;left:4621;top:11884;width:2723;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F12D8C" w:rsidRPr="009B1A84" w:rsidRDefault="00F12D8C" w:rsidP="001C078D">
                        <w:pPr>
                          <w:jc w:val="center"/>
                          <w:rPr>
                            <w:rFonts w:ascii="Arial" w:hAnsi="Arial" w:cs="Arial"/>
                            <w:b/>
                            <w:sz w:val="22"/>
                            <w:szCs w:val="22"/>
                          </w:rPr>
                        </w:pPr>
                        <w:r w:rsidRPr="009B1A84">
                          <w:rPr>
                            <w:rFonts w:ascii="Arial" w:hAnsi="Arial" w:cs="Arial"/>
                            <w:b/>
                            <w:sz w:val="22"/>
                            <w:szCs w:val="22"/>
                          </w:rPr>
                          <w:t>Kommunförvaltning</w:t>
                        </w:r>
                      </w:p>
                      <w:p w:rsidR="00F12D8C" w:rsidRPr="00AB69A5" w:rsidRDefault="00F12D8C" w:rsidP="001C078D">
                        <w:pPr>
                          <w:jc w:val="center"/>
                          <w:rPr>
                            <w:i/>
                            <w:sz w:val="20"/>
                            <w:szCs w:val="20"/>
                          </w:rPr>
                        </w:pPr>
                        <w:r w:rsidRPr="00AB69A5">
                          <w:rPr>
                            <w:i/>
                            <w:sz w:val="20"/>
                            <w:szCs w:val="20"/>
                          </w:rPr>
                          <w:t>Kommunchef: Jan-Olof Appel</w:t>
                        </w:r>
                      </w:p>
                      <w:p w:rsidR="00F12D8C" w:rsidRPr="00AB69A5" w:rsidRDefault="00F12D8C" w:rsidP="001C078D">
                        <w:pPr>
                          <w:jc w:val="center"/>
                          <w:rPr>
                            <w:sz w:val="20"/>
                            <w:szCs w:val="20"/>
                          </w:rPr>
                        </w:pPr>
                      </w:p>
                      <w:p w:rsidR="00F12D8C" w:rsidRPr="00AB69A5" w:rsidRDefault="00F12D8C" w:rsidP="001C078D">
                        <w:pPr>
                          <w:jc w:val="center"/>
                          <w:rPr>
                            <w:sz w:val="20"/>
                            <w:szCs w:val="20"/>
                          </w:rPr>
                        </w:pPr>
                        <w:r w:rsidRPr="00AB69A5">
                          <w:rPr>
                            <w:sz w:val="20"/>
                            <w:szCs w:val="20"/>
                          </w:rPr>
                          <w:t>Kommunledningskontoret</w:t>
                        </w:r>
                      </w:p>
                      <w:p w:rsidR="00F12D8C" w:rsidRPr="00AB69A5" w:rsidRDefault="00F12D8C" w:rsidP="001C078D">
                        <w:pPr>
                          <w:jc w:val="center"/>
                          <w:rPr>
                            <w:sz w:val="20"/>
                            <w:szCs w:val="20"/>
                          </w:rPr>
                        </w:pPr>
                        <w:r w:rsidRPr="00AB69A5">
                          <w:rPr>
                            <w:sz w:val="20"/>
                            <w:szCs w:val="20"/>
                          </w:rPr>
                          <w:t>Enheten för Omsorg och stöd</w:t>
                        </w:r>
                      </w:p>
                      <w:p w:rsidR="00F12D8C" w:rsidRPr="00AB69A5" w:rsidRDefault="00F12D8C" w:rsidP="001C078D">
                        <w:pPr>
                          <w:jc w:val="center"/>
                          <w:rPr>
                            <w:sz w:val="20"/>
                            <w:szCs w:val="20"/>
                          </w:rPr>
                        </w:pPr>
                        <w:r w:rsidRPr="00AB69A5">
                          <w:rPr>
                            <w:sz w:val="20"/>
                            <w:szCs w:val="20"/>
                          </w:rPr>
                          <w:t>Enheten för Lärande och stöd</w:t>
                        </w:r>
                      </w:p>
                      <w:p w:rsidR="00F12D8C" w:rsidRPr="00AB69A5" w:rsidRDefault="00F12D8C" w:rsidP="001C078D">
                        <w:pPr>
                          <w:jc w:val="center"/>
                          <w:rPr>
                            <w:sz w:val="20"/>
                            <w:szCs w:val="20"/>
                          </w:rPr>
                        </w:pPr>
                        <w:r w:rsidRPr="00AB69A5">
                          <w:rPr>
                            <w:sz w:val="20"/>
                            <w:szCs w:val="20"/>
                          </w:rPr>
                          <w:t>Enheten för Service</w:t>
                        </w:r>
                      </w:p>
                    </w:txbxContent>
                  </v:textbox>
                </v:shape>
              </v:group>
            </w:pict>
          </mc:Fallback>
        </mc:AlternateContent>
      </w:r>
      <w:r w:rsidR="0010288F">
        <w:rPr>
          <w:color w:val="FF0000"/>
        </w:rPr>
        <w:br w:type="page"/>
      </w:r>
    </w:p>
    <w:tbl>
      <w:tblPr>
        <w:tblpPr w:leftFromText="141" w:rightFromText="141" w:horzAnchor="margin" w:tblpY="-543"/>
        <w:tblW w:w="9790" w:type="dxa"/>
        <w:shd w:val="clear" w:color="auto" w:fill="0A4E0A"/>
        <w:tblCellMar>
          <w:left w:w="70" w:type="dxa"/>
          <w:right w:w="70" w:type="dxa"/>
        </w:tblCellMar>
        <w:tblLook w:val="0000" w:firstRow="0" w:lastRow="0" w:firstColumn="0" w:lastColumn="0" w:noHBand="0" w:noVBand="0"/>
      </w:tblPr>
      <w:tblGrid>
        <w:gridCol w:w="9790"/>
      </w:tblGrid>
      <w:tr w:rsidR="0010288F" w:rsidRPr="006838A6" w:rsidTr="008B5A07">
        <w:trPr>
          <w:trHeight w:val="720"/>
        </w:trPr>
        <w:tc>
          <w:tcPr>
            <w:tcW w:w="9790" w:type="dxa"/>
            <w:shd w:val="clear" w:color="auto" w:fill="0A4E0A"/>
            <w:vAlign w:val="center"/>
          </w:tcPr>
          <w:p w:rsidR="0010288F" w:rsidRPr="00EE331C" w:rsidRDefault="0010288F" w:rsidP="008B5A07">
            <w:pPr>
              <w:pStyle w:val="BokslutAvdelningsrubrik"/>
            </w:pPr>
            <w:r w:rsidRPr="00EE331C">
              <w:lastRenderedPageBreak/>
              <w:t>INLEDNING</w:t>
            </w:r>
          </w:p>
        </w:tc>
      </w:tr>
      <w:tr w:rsidR="0010288F" w:rsidRPr="006838A6" w:rsidTr="008B5A07">
        <w:trPr>
          <w:trHeight w:val="1241"/>
        </w:trPr>
        <w:tc>
          <w:tcPr>
            <w:tcW w:w="9790" w:type="dxa"/>
            <w:shd w:val="clear" w:color="auto" w:fill="auto"/>
            <w:vAlign w:val="center"/>
          </w:tcPr>
          <w:p w:rsidR="0010288F" w:rsidRPr="00DE1167" w:rsidRDefault="0010288F" w:rsidP="008B5A07">
            <w:pPr>
              <w:pStyle w:val="BokslutRubrik2"/>
              <w:jc w:val="left"/>
              <w:rPr>
                <w:color w:val="auto"/>
              </w:rPr>
            </w:pPr>
          </w:p>
          <w:p w:rsidR="0010288F" w:rsidRPr="00DE1167" w:rsidRDefault="0010288F" w:rsidP="008B5A07">
            <w:pPr>
              <w:pStyle w:val="BokslutRubrik2"/>
            </w:pPr>
            <w:bookmarkStart w:id="6" w:name="_Toc475707444"/>
            <w:r w:rsidRPr="00DE1167">
              <w:t xml:space="preserve">VART </w:t>
            </w:r>
            <w:r w:rsidRPr="00AD3678">
              <w:t>GICK</w:t>
            </w:r>
            <w:r w:rsidRPr="00DE1167">
              <w:t xml:space="preserve"> SKATTEPENGARNA?</w:t>
            </w:r>
            <w:bookmarkEnd w:id="6"/>
          </w:p>
        </w:tc>
      </w:tr>
    </w:tbl>
    <w:p w:rsidR="0010288F" w:rsidRPr="006838A6" w:rsidRDefault="0010288F" w:rsidP="0010288F">
      <w:pPr>
        <w:pStyle w:val="BokslutNormal"/>
        <w:rPr>
          <w:color w:val="FF0000"/>
        </w:rPr>
        <w:sectPr w:rsidR="0010288F" w:rsidRPr="006838A6" w:rsidSect="00B66C0B">
          <w:type w:val="continuous"/>
          <w:pgSz w:w="11906" w:h="16838"/>
          <w:pgMar w:top="1417" w:right="1134" w:bottom="1417" w:left="1134" w:header="709" w:footer="709" w:gutter="0"/>
          <w:paperSrc w:first="111" w:other="111"/>
          <w:cols w:space="708"/>
          <w:docGrid w:linePitch="360"/>
        </w:sectPr>
      </w:pPr>
    </w:p>
    <w:p w:rsidR="0010288F" w:rsidRPr="006838A6" w:rsidRDefault="0010288F" w:rsidP="0010288F">
      <w:pPr>
        <w:pStyle w:val="BokslutNormal"/>
        <w:rPr>
          <w:color w:val="FF0000"/>
        </w:rPr>
      </w:pPr>
    </w:p>
    <w:tbl>
      <w:tblPr>
        <w:tblW w:w="9790" w:type="dxa"/>
        <w:tblLayout w:type="fixed"/>
        <w:tblCellMar>
          <w:left w:w="0" w:type="dxa"/>
          <w:right w:w="0" w:type="dxa"/>
        </w:tblCellMar>
        <w:tblLook w:val="0000" w:firstRow="0" w:lastRow="0" w:firstColumn="0" w:lastColumn="0" w:noHBand="0" w:noVBand="0"/>
      </w:tblPr>
      <w:tblGrid>
        <w:gridCol w:w="4870"/>
        <w:gridCol w:w="4920"/>
      </w:tblGrid>
      <w:tr w:rsidR="0010288F" w:rsidRPr="006838A6" w:rsidTr="00873047">
        <w:tc>
          <w:tcPr>
            <w:tcW w:w="4870" w:type="dxa"/>
          </w:tcPr>
          <w:p w:rsidR="0010288F" w:rsidRPr="00E93D9A" w:rsidRDefault="00B51849" w:rsidP="0010288F">
            <w:pPr>
              <w:jc w:val="center"/>
              <w:rPr>
                <w:color w:val="FF0000"/>
                <w:sz w:val="20"/>
              </w:rPr>
            </w:pPr>
            <w:r>
              <w:rPr>
                <w:noProof/>
                <w:color w:val="FF0000"/>
                <w:sz w:val="20"/>
              </w:rPr>
              <w:drawing>
                <wp:inline distT="0" distB="0" distL="0" distR="0" wp14:anchorId="0D21CAC9">
                  <wp:extent cx="2000180" cy="2020186"/>
                  <wp:effectExtent l="0" t="0" r="63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2083" cy="2022108"/>
                          </a:xfrm>
                          <a:prstGeom prst="rect">
                            <a:avLst/>
                          </a:prstGeom>
                          <a:noFill/>
                        </pic:spPr>
                      </pic:pic>
                    </a:graphicData>
                  </a:graphic>
                </wp:inline>
              </w:drawing>
            </w:r>
          </w:p>
        </w:tc>
        <w:tc>
          <w:tcPr>
            <w:tcW w:w="4920" w:type="dxa"/>
          </w:tcPr>
          <w:p w:rsidR="0010288F" w:rsidRPr="00E93D9A" w:rsidRDefault="0010288F" w:rsidP="0010288F">
            <w:pPr>
              <w:rPr>
                <w:rFonts w:ascii="Arial" w:hAnsi="Arial" w:cs="Arial"/>
                <w:b/>
                <w:bCs/>
                <w:i/>
                <w:iCs/>
                <w:color w:val="FF0000"/>
              </w:rPr>
            </w:pPr>
          </w:p>
          <w:p w:rsidR="0010288F" w:rsidRPr="00E93D9A" w:rsidRDefault="0010288F" w:rsidP="0010288F">
            <w:pPr>
              <w:rPr>
                <w:rFonts w:ascii="Arial" w:hAnsi="Arial" w:cs="Arial"/>
                <w:b/>
                <w:bCs/>
                <w:i/>
                <w:iCs/>
                <w:color w:val="FF0000"/>
              </w:rPr>
            </w:pPr>
          </w:p>
          <w:p w:rsidR="0010288F" w:rsidRPr="00E93D9A" w:rsidRDefault="0010288F" w:rsidP="0010288F">
            <w:pPr>
              <w:rPr>
                <w:rFonts w:ascii="Arial" w:hAnsi="Arial" w:cs="Arial"/>
                <w:b/>
                <w:bCs/>
                <w:i/>
                <w:iCs/>
                <w:color w:val="FF0000"/>
              </w:rPr>
            </w:pPr>
          </w:p>
          <w:p w:rsidR="0010288F" w:rsidRPr="00537213" w:rsidRDefault="0010288F" w:rsidP="0010288F">
            <w:pPr>
              <w:rPr>
                <w:rFonts w:ascii="Arial" w:hAnsi="Arial" w:cs="Arial"/>
                <w:b/>
                <w:bCs/>
                <w:i/>
                <w:iCs/>
                <w:color w:val="816C57"/>
              </w:rPr>
            </w:pPr>
            <w:r w:rsidRPr="00537213">
              <w:rPr>
                <w:rFonts w:ascii="Arial" w:hAnsi="Arial" w:cs="Arial"/>
                <w:b/>
                <w:bCs/>
                <w:i/>
                <w:iCs/>
                <w:color w:val="816C57"/>
              </w:rPr>
              <w:t>Så här får kommunen sina pengar…</w:t>
            </w:r>
          </w:p>
          <w:p w:rsidR="0010288F" w:rsidRPr="000A0D75" w:rsidRDefault="0010288F" w:rsidP="0010288F">
            <w:pPr>
              <w:rPr>
                <w:sz w:val="20"/>
              </w:rPr>
            </w:pPr>
          </w:p>
          <w:tbl>
            <w:tblPr>
              <w:tblW w:w="4730" w:type="dxa"/>
              <w:tblLayout w:type="fixed"/>
              <w:tblCellMar>
                <w:left w:w="0" w:type="dxa"/>
                <w:right w:w="0" w:type="dxa"/>
              </w:tblCellMar>
              <w:tblLook w:val="0000" w:firstRow="0" w:lastRow="0" w:firstColumn="0" w:lastColumn="0" w:noHBand="0" w:noVBand="0"/>
            </w:tblPr>
            <w:tblGrid>
              <w:gridCol w:w="517"/>
              <w:gridCol w:w="142"/>
              <w:gridCol w:w="1529"/>
              <w:gridCol w:w="2542"/>
            </w:tblGrid>
            <w:tr w:rsidR="00B51849" w:rsidRPr="000A0D75" w:rsidTr="00F53D2A">
              <w:trPr>
                <w:trHeight w:val="284"/>
              </w:trPr>
              <w:tc>
                <w:tcPr>
                  <w:tcW w:w="517" w:type="dxa"/>
                  <w:tcBorders>
                    <w:top w:val="nil"/>
                    <w:left w:val="nil"/>
                    <w:bottom w:val="nil"/>
                    <w:right w:val="nil"/>
                  </w:tcBorders>
                  <w:noWrap/>
                </w:tcPr>
                <w:p w:rsidR="00B51849" w:rsidRPr="00B51849" w:rsidRDefault="00B51849" w:rsidP="00F53D2A">
                  <w:pPr>
                    <w:rPr>
                      <w:sz w:val="22"/>
                      <w:szCs w:val="22"/>
                    </w:rPr>
                  </w:pPr>
                  <w:r w:rsidRPr="00B51849">
                    <w:rPr>
                      <w:sz w:val="22"/>
                      <w:szCs w:val="22"/>
                    </w:rPr>
                    <w:t>43%</w:t>
                  </w:r>
                </w:p>
              </w:tc>
              <w:tc>
                <w:tcPr>
                  <w:tcW w:w="142" w:type="dxa"/>
                  <w:tcBorders>
                    <w:top w:val="nil"/>
                    <w:left w:val="nil"/>
                    <w:bottom w:val="nil"/>
                    <w:right w:val="nil"/>
                  </w:tcBorders>
                  <w:noWrap/>
                </w:tcPr>
                <w:p w:rsidR="00B51849" w:rsidRPr="00B51849" w:rsidRDefault="00B51849" w:rsidP="00F53D2A">
                  <w:pPr>
                    <w:rPr>
                      <w:sz w:val="22"/>
                      <w:szCs w:val="22"/>
                    </w:rPr>
                  </w:pPr>
                </w:p>
              </w:tc>
              <w:tc>
                <w:tcPr>
                  <w:tcW w:w="1529" w:type="dxa"/>
                  <w:tcBorders>
                    <w:top w:val="nil"/>
                    <w:left w:val="nil"/>
                    <w:bottom w:val="nil"/>
                    <w:right w:val="nil"/>
                  </w:tcBorders>
                  <w:noWrap/>
                </w:tcPr>
                <w:p w:rsidR="00B51849" w:rsidRPr="00B51849" w:rsidRDefault="00B51849" w:rsidP="00F53D2A">
                  <w:pPr>
                    <w:rPr>
                      <w:sz w:val="22"/>
                      <w:szCs w:val="22"/>
                    </w:rPr>
                  </w:pPr>
                  <w:r w:rsidRPr="00B51849">
                    <w:rPr>
                      <w:sz w:val="22"/>
                      <w:szCs w:val="22"/>
                    </w:rPr>
                    <w:t>kommer från</w:t>
                  </w:r>
                </w:p>
              </w:tc>
              <w:tc>
                <w:tcPr>
                  <w:tcW w:w="2542" w:type="dxa"/>
                  <w:tcBorders>
                    <w:top w:val="nil"/>
                    <w:left w:val="nil"/>
                    <w:bottom w:val="nil"/>
                    <w:right w:val="nil"/>
                  </w:tcBorders>
                  <w:noWrap/>
                </w:tcPr>
                <w:p w:rsidR="00B51849" w:rsidRPr="00B51849" w:rsidRDefault="00B51849" w:rsidP="00F53D2A">
                  <w:pPr>
                    <w:rPr>
                      <w:sz w:val="22"/>
                      <w:szCs w:val="22"/>
                    </w:rPr>
                  </w:pPr>
                  <w:r w:rsidRPr="00B51849">
                    <w:rPr>
                      <w:sz w:val="22"/>
                      <w:szCs w:val="22"/>
                    </w:rPr>
                    <w:t>skatter</w:t>
                  </w:r>
                </w:p>
              </w:tc>
            </w:tr>
            <w:tr w:rsidR="00B51849" w:rsidRPr="000A0D75" w:rsidTr="00F53D2A">
              <w:trPr>
                <w:trHeight w:val="284"/>
              </w:trPr>
              <w:tc>
                <w:tcPr>
                  <w:tcW w:w="517" w:type="dxa"/>
                  <w:tcBorders>
                    <w:top w:val="nil"/>
                    <w:left w:val="nil"/>
                    <w:bottom w:val="nil"/>
                    <w:right w:val="nil"/>
                  </w:tcBorders>
                  <w:noWrap/>
                </w:tcPr>
                <w:p w:rsidR="00B51849" w:rsidRPr="00B51849" w:rsidRDefault="00B51849" w:rsidP="00F53D2A">
                  <w:pPr>
                    <w:rPr>
                      <w:sz w:val="22"/>
                      <w:szCs w:val="22"/>
                    </w:rPr>
                  </w:pPr>
                  <w:r w:rsidRPr="00B51849">
                    <w:rPr>
                      <w:sz w:val="22"/>
                      <w:szCs w:val="22"/>
                    </w:rPr>
                    <w:t>42%</w:t>
                  </w:r>
                </w:p>
              </w:tc>
              <w:tc>
                <w:tcPr>
                  <w:tcW w:w="142" w:type="dxa"/>
                  <w:tcBorders>
                    <w:top w:val="nil"/>
                    <w:left w:val="nil"/>
                    <w:bottom w:val="nil"/>
                    <w:right w:val="nil"/>
                  </w:tcBorders>
                  <w:noWrap/>
                </w:tcPr>
                <w:p w:rsidR="00B51849" w:rsidRPr="00B51849" w:rsidRDefault="00B51849" w:rsidP="00F53D2A">
                  <w:pPr>
                    <w:rPr>
                      <w:sz w:val="22"/>
                      <w:szCs w:val="22"/>
                    </w:rPr>
                  </w:pPr>
                </w:p>
              </w:tc>
              <w:tc>
                <w:tcPr>
                  <w:tcW w:w="1529" w:type="dxa"/>
                  <w:tcBorders>
                    <w:top w:val="nil"/>
                    <w:left w:val="nil"/>
                    <w:bottom w:val="nil"/>
                    <w:right w:val="nil"/>
                  </w:tcBorders>
                  <w:noWrap/>
                </w:tcPr>
                <w:p w:rsidR="00B51849" w:rsidRPr="00B51849" w:rsidRDefault="00B51849" w:rsidP="00F53D2A">
                  <w:pPr>
                    <w:rPr>
                      <w:sz w:val="22"/>
                      <w:szCs w:val="22"/>
                    </w:rPr>
                  </w:pPr>
                  <w:r w:rsidRPr="00B51849">
                    <w:rPr>
                      <w:sz w:val="22"/>
                      <w:szCs w:val="22"/>
                    </w:rPr>
                    <w:t>kommer från</w:t>
                  </w:r>
                </w:p>
              </w:tc>
              <w:tc>
                <w:tcPr>
                  <w:tcW w:w="2542" w:type="dxa"/>
                  <w:tcBorders>
                    <w:top w:val="nil"/>
                    <w:left w:val="nil"/>
                    <w:bottom w:val="nil"/>
                    <w:right w:val="nil"/>
                  </w:tcBorders>
                  <w:noWrap/>
                </w:tcPr>
                <w:p w:rsidR="00B51849" w:rsidRPr="00B51849" w:rsidRDefault="00B51849" w:rsidP="00F53D2A">
                  <w:pPr>
                    <w:rPr>
                      <w:sz w:val="22"/>
                      <w:szCs w:val="22"/>
                    </w:rPr>
                  </w:pPr>
                  <w:r w:rsidRPr="00B51849">
                    <w:rPr>
                      <w:sz w:val="22"/>
                      <w:szCs w:val="22"/>
                    </w:rPr>
                    <w:t>statsbidrag &amp; utjämning</w:t>
                  </w:r>
                </w:p>
              </w:tc>
            </w:tr>
            <w:tr w:rsidR="00B51849" w:rsidRPr="000A0D75" w:rsidTr="00F53D2A">
              <w:trPr>
                <w:trHeight w:val="284"/>
              </w:trPr>
              <w:tc>
                <w:tcPr>
                  <w:tcW w:w="517" w:type="dxa"/>
                  <w:tcBorders>
                    <w:top w:val="nil"/>
                    <w:left w:val="nil"/>
                    <w:bottom w:val="nil"/>
                    <w:right w:val="nil"/>
                  </w:tcBorders>
                  <w:noWrap/>
                </w:tcPr>
                <w:p w:rsidR="00B51849" w:rsidRPr="00B51849" w:rsidRDefault="00B51849" w:rsidP="00F53D2A">
                  <w:pPr>
                    <w:rPr>
                      <w:sz w:val="22"/>
                      <w:szCs w:val="22"/>
                    </w:rPr>
                  </w:pPr>
                  <w:r w:rsidRPr="00B51849">
                    <w:rPr>
                      <w:sz w:val="22"/>
                      <w:szCs w:val="22"/>
                    </w:rPr>
                    <w:t>7%</w:t>
                  </w:r>
                </w:p>
              </w:tc>
              <w:tc>
                <w:tcPr>
                  <w:tcW w:w="142" w:type="dxa"/>
                  <w:tcBorders>
                    <w:top w:val="nil"/>
                    <w:left w:val="nil"/>
                    <w:bottom w:val="nil"/>
                    <w:right w:val="nil"/>
                  </w:tcBorders>
                  <w:noWrap/>
                </w:tcPr>
                <w:p w:rsidR="00B51849" w:rsidRPr="00B51849" w:rsidRDefault="00B51849" w:rsidP="00F53D2A">
                  <w:pPr>
                    <w:rPr>
                      <w:sz w:val="22"/>
                      <w:szCs w:val="22"/>
                    </w:rPr>
                  </w:pPr>
                </w:p>
              </w:tc>
              <w:tc>
                <w:tcPr>
                  <w:tcW w:w="1529" w:type="dxa"/>
                  <w:tcBorders>
                    <w:top w:val="nil"/>
                    <w:left w:val="nil"/>
                    <w:bottom w:val="nil"/>
                    <w:right w:val="nil"/>
                  </w:tcBorders>
                  <w:noWrap/>
                </w:tcPr>
                <w:p w:rsidR="00B51849" w:rsidRPr="00B51849" w:rsidRDefault="00B51849" w:rsidP="00F53D2A">
                  <w:pPr>
                    <w:rPr>
                      <w:sz w:val="22"/>
                      <w:szCs w:val="22"/>
                    </w:rPr>
                  </w:pPr>
                  <w:r w:rsidRPr="00B51849">
                    <w:rPr>
                      <w:sz w:val="22"/>
                      <w:szCs w:val="22"/>
                    </w:rPr>
                    <w:t>kommer från</w:t>
                  </w:r>
                </w:p>
              </w:tc>
              <w:tc>
                <w:tcPr>
                  <w:tcW w:w="2542" w:type="dxa"/>
                  <w:tcBorders>
                    <w:top w:val="nil"/>
                    <w:left w:val="nil"/>
                    <w:bottom w:val="nil"/>
                    <w:right w:val="nil"/>
                  </w:tcBorders>
                  <w:noWrap/>
                </w:tcPr>
                <w:p w:rsidR="00B51849" w:rsidRPr="00B51849" w:rsidRDefault="00B51849" w:rsidP="00F53D2A">
                  <w:pPr>
                    <w:rPr>
                      <w:sz w:val="22"/>
                      <w:szCs w:val="22"/>
                    </w:rPr>
                  </w:pPr>
                  <w:r w:rsidRPr="00B51849">
                    <w:rPr>
                      <w:sz w:val="22"/>
                      <w:szCs w:val="22"/>
                    </w:rPr>
                    <w:t>taxor &amp; avgifter</w:t>
                  </w:r>
                </w:p>
              </w:tc>
            </w:tr>
            <w:tr w:rsidR="00B51849" w:rsidRPr="000A0D75" w:rsidTr="00F53D2A">
              <w:trPr>
                <w:trHeight w:val="284"/>
              </w:trPr>
              <w:tc>
                <w:tcPr>
                  <w:tcW w:w="517" w:type="dxa"/>
                  <w:tcBorders>
                    <w:top w:val="nil"/>
                    <w:left w:val="nil"/>
                    <w:bottom w:val="nil"/>
                    <w:right w:val="nil"/>
                  </w:tcBorders>
                  <w:noWrap/>
                </w:tcPr>
                <w:p w:rsidR="00B51849" w:rsidRPr="00B51849" w:rsidRDefault="00B51849" w:rsidP="00F53D2A">
                  <w:pPr>
                    <w:rPr>
                      <w:sz w:val="22"/>
                      <w:szCs w:val="22"/>
                    </w:rPr>
                  </w:pPr>
                  <w:r w:rsidRPr="00B51849">
                    <w:rPr>
                      <w:sz w:val="22"/>
                      <w:szCs w:val="22"/>
                    </w:rPr>
                    <w:t>5%</w:t>
                  </w:r>
                </w:p>
              </w:tc>
              <w:tc>
                <w:tcPr>
                  <w:tcW w:w="142" w:type="dxa"/>
                  <w:tcBorders>
                    <w:top w:val="nil"/>
                    <w:left w:val="nil"/>
                    <w:bottom w:val="nil"/>
                    <w:right w:val="nil"/>
                  </w:tcBorders>
                  <w:noWrap/>
                </w:tcPr>
                <w:p w:rsidR="00B51849" w:rsidRPr="00B51849" w:rsidRDefault="00B51849" w:rsidP="00F53D2A">
                  <w:pPr>
                    <w:rPr>
                      <w:sz w:val="22"/>
                      <w:szCs w:val="22"/>
                    </w:rPr>
                  </w:pPr>
                </w:p>
              </w:tc>
              <w:tc>
                <w:tcPr>
                  <w:tcW w:w="1529" w:type="dxa"/>
                  <w:tcBorders>
                    <w:top w:val="nil"/>
                    <w:left w:val="nil"/>
                    <w:bottom w:val="nil"/>
                    <w:right w:val="nil"/>
                  </w:tcBorders>
                  <w:noWrap/>
                </w:tcPr>
                <w:p w:rsidR="00B51849" w:rsidRPr="00B51849" w:rsidRDefault="00B51849" w:rsidP="00F53D2A">
                  <w:pPr>
                    <w:rPr>
                      <w:sz w:val="22"/>
                      <w:szCs w:val="22"/>
                    </w:rPr>
                  </w:pPr>
                  <w:r w:rsidRPr="00B51849">
                    <w:rPr>
                      <w:sz w:val="22"/>
                      <w:szCs w:val="22"/>
                    </w:rPr>
                    <w:t>kommer från</w:t>
                  </w:r>
                </w:p>
              </w:tc>
              <w:tc>
                <w:tcPr>
                  <w:tcW w:w="2542" w:type="dxa"/>
                  <w:tcBorders>
                    <w:top w:val="nil"/>
                    <w:left w:val="nil"/>
                    <w:bottom w:val="nil"/>
                    <w:right w:val="nil"/>
                  </w:tcBorders>
                  <w:noWrap/>
                </w:tcPr>
                <w:p w:rsidR="00B51849" w:rsidRPr="00B51849" w:rsidRDefault="00B51849" w:rsidP="00F53D2A">
                  <w:pPr>
                    <w:rPr>
                      <w:sz w:val="22"/>
                      <w:szCs w:val="22"/>
                    </w:rPr>
                  </w:pPr>
                  <w:r w:rsidRPr="00B51849">
                    <w:rPr>
                      <w:sz w:val="22"/>
                      <w:szCs w:val="22"/>
                    </w:rPr>
                    <w:t>försäljning</w:t>
                  </w:r>
                </w:p>
              </w:tc>
            </w:tr>
            <w:tr w:rsidR="00B51849" w:rsidRPr="000A0D75" w:rsidTr="00F53D2A">
              <w:trPr>
                <w:trHeight w:val="284"/>
              </w:trPr>
              <w:tc>
                <w:tcPr>
                  <w:tcW w:w="517" w:type="dxa"/>
                  <w:tcBorders>
                    <w:top w:val="nil"/>
                    <w:left w:val="nil"/>
                    <w:bottom w:val="nil"/>
                    <w:right w:val="nil"/>
                  </w:tcBorders>
                  <w:noWrap/>
                </w:tcPr>
                <w:p w:rsidR="00B51849" w:rsidRPr="00B51849" w:rsidRDefault="00B51849" w:rsidP="00F53D2A">
                  <w:pPr>
                    <w:rPr>
                      <w:sz w:val="22"/>
                      <w:szCs w:val="22"/>
                    </w:rPr>
                  </w:pPr>
                  <w:r w:rsidRPr="00B51849">
                    <w:rPr>
                      <w:sz w:val="22"/>
                      <w:szCs w:val="22"/>
                    </w:rPr>
                    <w:t>3%</w:t>
                  </w:r>
                </w:p>
              </w:tc>
              <w:tc>
                <w:tcPr>
                  <w:tcW w:w="142" w:type="dxa"/>
                  <w:tcBorders>
                    <w:top w:val="nil"/>
                    <w:left w:val="nil"/>
                    <w:bottom w:val="nil"/>
                    <w:right w:val="nil"/>
                  </w:tcBorders>
                  <w:noWrap/>
                </w:tcPr>
                <w:p w:rsidR="00B51849" w:rsidRPr="00B51849" w:rsidRDefault="00B51849" w:rsidP="00F53D2A">
                  <w:pPr>
                    <w:rPr>
                      <w:sz w:val="22"/>
                      <w:szCs w:val="22"/>
                    </w:rPr>
                  </w:pPr>
                </w:p>
              </w:tc>
              <w:tc>
                <w:tcPr>
                  <w:tcW w:w="1529" w:type="dxa"/>
                  <w:tcBorders>
                    <w:top w:val="nil"/>
                    <w:left w:val="nil"/>
                    <w:bottom w:val="nil"/>
                    <w:right w:val="nil"/>
                  </w:tcBorders>
                  <w:noWrap/>
                </w:tcPr>
                <w:p w:rsidR="00B51849" w:rsidRPr="00B51849" w:rsidRDefault="00B51849" w:rsidP="00F53D2A">
                  <w:pPr>
                    <w:rPr>
                      <w:sz w:val="22"/>
                      <w:szCs w:val="22"/>
                    </w:rPr>
                  </w:pPr>
                  <w:r w:rsidRPr="00B51849">
                    <w:rPr>
                      <w:sz w:val="22"/>
                      <w:szCs w:val="22"/>
                    </w:rPr>
                    <w:t>kommer från</w:t>
                  </w:r>
                </w:p>
              </w:tc>
              <w:tc>
                <w:tcPr>
                  <w:tcW w:w="2542" w:type="dxa"/>
                  <w:tcBorders>
                    <w:top w:val="nil"/>
                    <w:left w:val="nil"/>
                    <w:bottom w:val="nil"/>
                    <w:right w:val="nil"/>
                  </w:tcBorders>
                  <w:noWrap/>
                </w:tcPr>
                <w:p w:rsidR="00B51849" w:rsidRPr="00B51849" w:rsidRDefault="00B51849" w:rsidP="00F53D2A">
                  <w:pPr>
                    <w:rPr>
                      <w:sz w:val="22"/>
                      <w:szCs w:val="22"/>
                    </w:rPr>
                  </w:pPr>
                  <w:r w:rsidRPr="00B51849">
                    <w:rPr>
                      <w:sz w:val="22"/>
                      <w:szCs w:val="22"/>
                    </w:rPr>
                    <w:t>hyror &amp; arrenden</w:t>
                  </w:r>
                </w:p>
              </w:tc>
            </w:tr>
          </w:tbl>
          <w:p w:rsidR="0010288F" w:rsidRPr="00E93D9A" w:rsidRDefault="0010288F" w:rsidP="0010288F">
            <w:pPr>
              <w:rPr>
                <w:color w:val="FF0000"/>
              </w:rPr>
            </w:pPr>
          </w:p>
        </w:tc>
      </w:tr>
      <w:tr w:rsidR="0010288F" w:rsidRPr="00537213" w:rsidTr="00873047">
        <w:tc>
          <w:tcPr>
            <w:tcW w:w="9790" w:type="dxa"/>
            <w:gridSpan w:val="2"/>
          </w:tcPr>
          <w:p w:rsidR="0010288F" w:rsidRPr="00537213" w:rsidRDefault="0010288F" w:rsidP="0010288F">
            <w:pPr>
              <w:jc w:val="right"/>
              <w:rPr>
                <w:rFonts w:ascii="Arial" w:hAnsi="Arial" w:cs="Arial"/>
                <w:b/>
                <w:bCs/>
                <w:color w:val="FF0000"/>
              </w:rPr>
            </w:pPr>
          </w:p>
          <w:p w:rsidR="0010288F" w:rsidRPr="00537213" w:rsidRDefault="0010288F" w:rsidP="00D108DD">
            <w:pPr>
              <w:jc w:val="right"/>
              <w:rPr>
                <w:rFonts w:ascii="Arial" w:hAnsi="Arial" w:cs="Arial"/>
                <w:color w:val="FF0000"/>
              </w:rPr>
            </w:pPr>
            <w:r w:rsidRPr="00537213">
              <w:rPr>
                <w:rFonts w:ascii="Arial" w:hAnsi="Arial" w:cs="Arial"/>
                <w:b/>
                <w:bCs/>
                <w:i/>
                <w:iCs/>
                <w:color w:val="816C57"/>
              </w:rPr>
              <w:t>… och 100 kronor i skatt till kommunen användes så här</w:t>
            </w:r>
            <w:r w:rsidR="003E084C" w:rsidRPr="00537213">
              <w:rPr>
                <w:rFonts w:ascii="Arial" w:hAnsi="Arial" w:cs="Arial"/>
                <w:b/>
                <w:bCs/>
                <w:i/>
                <w:iCs/>
                <w:color w:val="816C57"/>
              </w:rPr>
              <w:t xml:space="preserve"> under året</w:t>
            </w:r>
            <w:r w:rsidRPr="00537213">
              <w:rPr>
                <w:rFonts w:ascii="Arial" w:hAnsi="Arial" w:cs="Arial"/>
                <w:b/>
                <w:bCs/>
                <w:i/>
                <w:iCs/>
                <w:color w:val="816C57"/>
              </w:rPr>
              <w:t>:</w:t>
            </w:r>
          </w:p>
        </w:tc>
      </w:tr>
      <w:tr w:rsidR="0010288F" w:rsidRPr="006838A6" w:rsidTr="00873047">
        <w:tc>
          <w:tcPr>
            <w:tcW w:w="4870" w:type="dxa"/>
          </w:tcPr>
          <w:p w:rsidR="0010288F" w:rsidRPr="00E93D9A" w:rsidRDefault="0010288F" w:rsidP="0010288F">
            <w:pPr>
              <w:rPr>
                <w:rFonts w:ascii="Arial" w:hAnsi="Arial" w:cs="Arial"/>
                <w:b/>
                <w:bCs/>
                <w:i/>
                <w:iCs/>
                <w:color w:val="FF0000"/>
              </w:rPr>
            </w:pPr>
          </w:p>
          <w:p w:rsidR="0010288F" w:rsidRPr="00B51849" w:rsidRDefault="0010288F" w:rsidP="0010288F">
            <w:pPr>
              <w:rPr>
                <w:rFonts w:ascii="Arial" w:hAnsi="Arial" w:cs="Arial"/>
                <w:b/>
                <w:bCs/>
                <w:i/>
                <w:iCs/>
                <w:color w:val="816C57"/>
              </w:rPr>
            </w:pPr>
            <w:r w:rsidRPr="00537213">
              <w:rPr>
                <w:rFonts w:ascii="Arial" w:hAnsi="Arial" w:cs="Arial"/>
                <w:b/>
                <w:bCs/>
                <w:i/>
                <w:iCs/>
                <w:color w:val="816C57"/>
              </w:rPr>
              <w:t>…fördelat per kostnadsslag…</w:t>
            </w:r>
          </w:p>
          <w:tbl>
            <w:tblPr>
              <w:tblW w:w="4560" w:type="dxa"/>
              <w:tblLayout w:type="fixed"/>
              <w:tblCellMar>
                <w:left w:w="0" w:type="dxa"/>
                <w:right w:w="0" w:type="dxa"/>
              </w:tblCellMar>
              <w:tblLook w:val="0000" w:firstRow="0" w:lastRow="0" w:firstColumn="0" w:lastColumn="0" w:noHBand="0" w:noVBand="0"/>
            </w:tblPr>
            <w:tblGrid>
              <w:gridCol w:w="426"/>
              <w:gridCol w:w="141"/>
              <w:gridCol w:w="1113"/>
              <w:gridCol w:w="2880"/>
            </w:tblGrid>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62</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personalkostnader</w:t>
                  </w:r>
                </w:p>
              </w:tc>
            </w:tr>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10</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köpt verksamhet</w:t>
                  </w:r>
                </w:p>
              </w:tc>
            </w:tr>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10</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övriga verksamhetskostnader</w:t>
                  </w:r>
                </w:p>
              </w:tc>
            </w:tr>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6</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 xml:space="preserve">bidrag </w:t>
                  </w:r>
                </w:p>
              </w:tc>
            </w:tr>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6</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lokaler</w:t>
                  </w:r>
                </w:p>
              </w:tc>
            </w:tr>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2</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material mm</w:t>
                  </w:r>
                </w:p>
              </w:tc>
            </w:tr>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2</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entreprenad</w:t>
                  </w:r>
                </w:p>
              </w:tc>
            </w:tr>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2</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uppvärming &amp; VA</w:t>
                  </w:r>
                </w:p>
              </w:tc>
            </w:tr>
            <w:tr w:rsidR="00B51849" w:rsidRPr="002E1447"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1</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80" w:type="dxa"/>
                  <w:tcBorders>
                    <w:top w:val="nil"/>
                    <w:left w:val="nil"/>
                    <w:bottom w:val="nil"/>
                    <w:right w:val="nil"/>
                  </w:tcBorders>
                  <w:noWrap/>
                </w:tcPr>
                <w:p w:rsidR="00B51849" w:rsidRPr="00B51849" w:rsidRDefault="00B51849" w:rsidP="00F53D2A">
                  <w:pPr>
                    <w:rPr>
                      <w:sz w:val="22"/>
                      <w:szCs w:val="22"/>
                    </w:rPr>
                  </w:pPr>
                  <w:r w:rsidRPr="00B51849">
                    <w:rPr>
                      <w:sz w:val="22"/>
                      <w:szCs w:val="22"/>
                    </w:rPr>
                    <w:t>finansiella kostnader</w:t>
                  </w:r>
                </w:p>
              </w:tc>
            </w:tr>
            <w:tr w:rsidR="001C078D" w:rsidRPr="002E1447" w:rsidTr="00FA3085">
              <w:trPr>
                <w:trHeight w:val="284"/>
              </w:trPr>
              <w:tc>
                <w:tcPr>
                  <w:tcW w:w="426" w:type="dxa"/>
                  <w:tcBorders>
                    <w:top w:val="nil"/>
                    <w:left w:val="nil"/>
                    <w:bottom w:val="nil"/>
                    <w:right w:val="nil"/>
                  </w:tcBorders>
                  <w:noWrap/>
                  <w:vAlign w:val="bottom"/>
                </w:tcPr>
                <w:p w:rsidR="001C078D" w:rsidRPr="00FA3085" w:rsidRDefault="001C078D" w:rsidP="0010288F">
                  <w:pPr>
                    <w:pStyle w:val="BokslutNormal"/>
                    <w:jc w:val="right"/>
                    <w:rPr>
                      <w:rFonts w:ascii="Times New Roman" w:hAnsi="Times New Roman"/>
                      <w:color w:val="FF0000"/>
                      <w:sz w:val="24"/>
                    </w:rPr>
                  </w:pPr>
                </w:p>
              </w:tc>
              <w:tc>
                <w:tcPr>
                  <w:tcW w:w="141" w:type="dxa"/>
                  <w:tcBorders>
                    <w:top w:val="nil"/>
                    <w:left w:val="nil"/>
                    <w:bottom w:val="nil"/>
                    <w:right w:val="nil"/>
                  </w:tcBorders>
                  <w:noWrap/>
                  <w:vAlign w:val="bottom"/>
                </w:tcPr>
                <w:p w:rsidR="001C078D" w:rsidRPr="00FA3085" w:rsidRDefault="001C078D" w:rsidP="0010288F">
                  <w:pPr>
                    <w:pStyle w:val="BokslutNormal"/>
                    <w:jc w:val="right"/>
                    <w:rPr>
                      <w:rFonts w:ascii="Times New Roman" w:hAnsi="Times New Roman"/>
                      <w:color w:val="FF0000"/>
                      <w:sz w:val="24"/>
                    </w:rPr>
                  </w:pPr>
                </w:p>
              </w:tc>
              <w:tc>
                <w:tcPr>
                  <w:tcW w:w="1113" w:type="dxa"/>
                  <w:tcBorders>
                    <w:top w:val="nil"/>
                    <w:left w:val="nil"/>
                    <w:bottom w:val="nil"/>
                    <w:right w:val="nil"/>
                  </w:tcBorders>
                  <w:noWrap/>
                  <w:vAlign w:val="bottom"/>
                </w:tcPr>
                <w:p w:rsidR="001C078D" w:rsidRPr="00FA3085" w:rsidRDefault="001C078D" w:rsidP="0010288F">
                  <w:pPr>
                    <w:pStyle w:val="BokslutNormal"/>
                    <w:jc w:val="right"/>
                    <w:rPr>
                      <w:rFonts w:ascii="Times New Roman" w:hAnsi="Times New Roman"/>
                      <w:color w:val="FF0000"/>
                      <w:sz w:val="24"/>
                    </w:rPr>
                  </w:pPr>
                </w:p>
              </w:tc>
              <w:tc>
                <w:tcPr>
                  <w:tcW w:w="2880" w:type="dxa"/>
                  <w:tcBorders>
                    <w:top w:val="nil"/>
                    <w:left w:val="nil"/>
                    <w:bottom w:val="nil"/>
                    <w:right w:val="nil"/>
                  </w:tcBorders>
                  <w:noWrap/>
                  <w:vAlign w:val="bottom"/>
                </w:tcPr>
                <w:p w:rsidR="001C078D" w:rsidRPr="00FA3085" w:rsidRDefault="001C078D" w:rsidP="0010288F">
                  <w:pPr>
                    <w:pStyle w:val="BokslutNormal"/>
                    <w:jc w:val="right"/>
                    <w:rPr>
                      <w:rFonts w:ascii="Times New Roman" w:hAnsi="Times New Roman"/>
                      <w:color w:val="FF0000"/>
                      <w:sz w:val="24"/>
                    </w:rPr>
                  </w:pPr>
                </w:p>
              </w:tc>
            </w:tr>
          </w:tbl>
          <w:p w:rsidR="0010288F" w:rsidRPr="002E1447" w:rsidRDefault="0010288F" w:rsidP="0010288F">
            <w:pPr>
              <w:rPr>
                <w:rFonts w:ascii="Arial" w:hAnsi="Arial" w:cs="Arial"/>
                <w:b/>
                <w:bCs/>
                <w:color w:val="FF0000"/>
              </w:rPr>
            </w:pPr>
          </w:p>
          <w:p w:rsidR="0010288F" w:rsidRPr="00537213" w:rsidRDefault="0010288F" w:rsidP="0010288F">
            <w:pPr>
              <w:rPr>
                <w:rFonts w:ascii="Arial" w:hAnsi="Arial" w:cs="Arial"/>
                <w:b/>
                <w:bCs/>
                <w:i/>
                <w:iCs/>
                <w:color w:val="816C57"/>
              </w:rPr>
            </w:pPr>
            <w:r w:rsidRPr="00537213">
              <w:rPr>
                <w:rFonts w:ascii="Arial" w:hAnsi="Arial" w:cs="Arial"/>
                <w:b/>
                <w:bCs/>
                <w:i/>
                <w:iCs/>
                <w:color w:val="816C57"/>
              </w:rPr>
              <w:t>…eller fördelat per verksamhet</w:t>
            </w:r>
          </w:p>
          <w:tbl>
            <w:tblPr>
              <w:tblW w:w="4540" w:type="dxa"/>
              <w:tblLayout w:type="fixed"/>
              <w:tblCellMar>
                <w:left w:w="0" w:type="dxa"/>
                <w:right w:w="0" w:type="dxa"/>
              </w:tblCellMar>
              <w:tblLook w:val="0000" w:firstRow="0" w:lastRow="0" w:firstColumn="0" w:lastColumn="0" w:noHBand="0" w:noVBand="0"/>
            </w:tblPr>
            <w:tblGrid>
              <w:gridCol w:w="426"/>
              <w:gridCol w:w="141"/>
              <w:gridCol w:w="1113"/>
              <w:gridCol w:w="2860"/>
            </w:tblGrid>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33</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vård och äldreomsorg</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25</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för- och grundskola</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11</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kommunövergrip. verks.</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8</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LSS-verksamhet</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7</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gymnasie- och vuxenskola</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6</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individ- och familjeomsorg</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4</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teknisk verksamhet</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3</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räddningstjänst</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2</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fritidsverksamhet</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1</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kulturverksamhet</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0,5</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miljö- och hälsoskydd</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0,5</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turism</w:t>
                  </w:r>
                </w:p>
              </w:tc>
            </w:tr>
            <w:tr w:rsidR="00B51849" w:rsidRPr="00E315C4" w:rsidTr="00F53D2A">
              <w:trPr>
                <w:trHeight w:val="284"/>
              </w:trPr>
              <w:tc>
                <w:tcPr>
                  <w:tcW w:w="426" w:type="dxa"/>
                  <w:tcBorders>
                    <w:top w:val="nil"/>
                    <w:left w:val="nil"/>
                    <w:bottom w:val="nil"/>
                    <w:right w:val="nil"/>
                  </w:tcBorders>
                  <w:noWrap/>
                </w:tcPr>
                <w:p w:rsidR="00B51849" w:rsidRPr="00B51849" w:rsidRDefault="00B51849" w:rsidP="00F53D2A">
                  <w:pPr>
                    <w:rPr>
                      <w:sz w:val="22"/>
                      <w:szCs w:val="22"/>
                    </w:rPr>
                  </w:pPr>
                  <w:r w:rsidRPr="00B51849">
                    <w:rPr>
                      <w:sz w:val="22"/>
                      <w:szCs w:val="22"/>
                    </w:rPr>
                    <w:t>0,2</w:t>
                  </w:r>
                </w:p>
              </w:tc>
              <w:tc>
                <w:tcPr>
                  <w:tcW w:w="141" w:type="dxa"/>
                  <w:tcBorders>
                    <w:top w:val="nil"/>
                    <w:left w:val="nil"/>
                    <w:bottom w:val="nil"/>
                    <w:right w:val="nil"/>
                  </w:tcBorders>
                  <w:noWrap/>
                </w:tcPr>
                <w:p w:rsidR="00B51849" w:rsidRPr="00B51849" w:rsidRDefault="00B51849" w:rsidP="00F53D2A">
                  <w:pPr>
                    <w:rPr>
                      <w:sz w:val="22"/>
                      <w:szCs w:val="22"/>
                    </w:rPr>
                  </w:pPr>
                </w:p>
              </w:tc>
              <w:tc>
                <w:tcPr>
                  <w:tcW w:w="1113" w:type="dxa"/>
                  <w:tcBorders>
                    <w:top w:val="nil"/>
                    <w:left w:val="nil"/>
                    <w:bottom w:val="nil"/>
                    <w:right w:val="nil"/>
                  </w:tcBorders>
                  <w:noWrap/>
                </w:tcPr>
                <w:p w:rsidR="00B51849" w:rsidRPr="00B51849" w:rsidRDefault="00B51849" w:rsidP="00F53D2A">
                  <w:pPr>
                    <w:rPr>
                      <w:sz w:val="22"/>
                      <w:szCs w:val="22"/>
                    </w:rPr>
                  </w:pPr>
                  <w:r w:rsidRPr="00B51849">
                    <w:rPr>
                      <w:sz w:val="22"/>
                      <w:szCs w:val="22"/>
                    </w:rPr>
                    <w:t>kronor till</w:t>
                  </w:r>
                </w:p>
              </w:tc>
              <w:tc>
                <w:tcPr>
                  <w:tcW w:w="2860" w:type="dxa"/>
                  <w:tcBorders>
                    <w:top w:val="nil"/>
                    <w:left w:val="nil"/>
                    <w:bottom w:val="nil"/>
                    <w:right w:val="nil"/>
                  </w:tcBorders>
                  <w:noWrap/>
                </w:tcPr>
                <w:p w:rsidR="00B51849" w:rsidRPr="00B51849" w:rsidRDefault="00B51849" w:rsidP="00F53D2A">
                  <w:pPr>
                    <w:rPr>
                      <w:sz w:val="22"/>
                      <w:szCs w:val="22"/>
                    </w:rPr>
                  </w:pPr>
                  <w:r w:rsidRPr="00B51849">
                    <w:rPr>
                      <w:sz w:val="22"/>
                      <w:szCs w:val="22"/>
                    </w:rPr>
                    <w:t>näringslivsåtgärder</w:t>
                  </w:r>
                </w:p>
              </w:tc>
            </w:tr>
          </w:tbl>
          <w:p w:rsidR="0010288F" w:rsidRPr="00E93D9A" w:rsidRDefault="0010288F" w:rsidP="0010288F">
            <w:pPr>
              <w:rPr>
                <w:color w:val="FF0000"/>
                <w:sz w:val="20"/>
              </w:rPr>
            </w:pPr>
          </w:p>
        </w:tc>
        <w:tc>
          <w:tcPr>
            <w:tcW w:w="4920" w:type="dxa"/>
          </w:tcPr>
          <w:p w:rsidR="0010288F" w:rsidRPr="00E93D9A" w:rsidRDefault="0010288F" w:rsidP="0010288F">
            <w:pPr>
              <w:jc w:val="center"/>
              <w:rPr>
                <w:color w:val="FF0000"/>
                <w:sz w:val="20"/>
              </w:rPr>
            </w:pPr>
            <w:r w:rsidRPr="00E93D9A">
              <w:rPr>
                <w:color w:val="FF0000"/>
              </w:rPr>
              <w:t xml:space="preserve">       </w:t>
            </w:r>
            <w:r w:rsidRPr="00E93D9A">
              <w:rPr>
                <w:color w:val="FF0000"/>
                <w:sz w:val="20"/>
              </w:rPr>
              <w:t xml:space="preserve">           </w:t>
            </w:r>
          </w:p>
          <w:p w:rsidR="0010288F" w:rsidRPr="00E93D9A" w:rsidRDefault="0010288F" w:rsidP="0010288F">
            <w:pPr>
              <w:jc w:val="center"/>
              <w:rPr>
                <w:color w:val="FF0000"/>
                <w:sz w:val="6"/>
              </w:rPr>
            </w:pPr>
          </w:p>
          <w:p w:rsidR="0010288F" w:rsidRDefault="00B51849" w:rsidP="00B77167">
            <w:pPr>
              <w:jc w:val="center"/>
              <w:rPr>
                <w:color w:val="FF0000"/>
              </w:rPr>
            </w:pPr>
            <w:r>
              <w:rPr>
                <w:noProof/>
                <w:color w:val="FF0000"/>
              </w:rPr>
              <w:drawing>
                <wp:inline distT="0" distB="0" distL="0" distR="0" wp14:anchorId="0AC835CF">
                  <wp:extent cx="2381693" cy="2232676"/>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3597" cy="2234461"/>
                          </a:xfrm>
                          <a:prstGeom prst="rect">
                            <a:avLst/>
                          </a:prstGeom>
                          <a:noFill/>
                        </pic:spPr>
                      </pic:pic>
                    </a:graphicData>
                  </a:graphic>
                </wp:inline>
              </w:drawing>
            </w:r>
          </w:p>
          <w:p w:rsidR="005B0F9B" w:rsidRDefault="005B0F9B" w:rsidP="00B77167">
            <w:pPr>
              <w:jc w:val="center"/>
              <w:rPr>
                <w:color w:val="FF0000"/>
                <w:sz w:val="6"/>
                <w:szCs w:val="6"/>
              </w:rPr>
            </w:pPr>
          </w:p>
          <w:p w:rsidR="00873047" w:rsidRPr="005B0F9B" w:rsidRDefault="00873047" w:rsidP="00B77167">
            <w:pPr>
              <w:jc w:val="center"/>
              <w:rPr>
                <w:color w:val="FF0000"/>
                <w:sz w:val="6"/>
                <w:szCs w:val="6"/>
              </w:rPr>
            </w:pPr>
          </w:p>
          <w:p w:rsidR="00B77167" w:rsidRPr="00E93D9A" w:rsidRDefault="00B51849" w:rsidP="005B0F9B">
            <w:pPr>
              <w:jc w:val="center"/>
              <w:rPr>
                <w:color w:val="FF0000"/>
                <w:sz w:val="20"/>
              </w:rPr>
            </w:pPr>
            <w:r>
              <w:rPr>
                <w:noProof/>
                <w:color w:val="FF0000"/>
                <w:sz w:val="20"/>
              </w:rPr>
              <w:drawing>
                <wp:inline distT="0" distB="0" distL="0" distR="0" wp14:anchorId="54CED004">
                  <wp:extent cx="2723541" cy="2573079"/>
                  <wp:effectExtent l="0" t="0" r="63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6410" cy="2575789"/>
                          </a:xfrm>
                          <a:prstGeom prst="rect">
                            <a:avLst/>
                          </a:prstGeom>
                          <a:noFill/>
                        </pic:spPr>
                      </pic:pic>
                    </a:graphicData>
                  </a:graphic>
                </wp:inline>
              </w:drawing>
            </w:r>
          </w:p>
        </w:tc>
      </w:tr>
    </w:tbl>
    <w:p w:rsidR="00272E22" w:rsidRPr="006838A6" w:rsidRDefault="00272E22">
      <w:pPr>
        <w:pStyle w:val="BokslutNormal"/>
        <w:rPr>
          <w:color w:val="FF0000"/>
        </w:rPr>
      </w:pPr>
    </w:p>
    <w:tbl>
      <w:tblPr>
        <w:tblpPr w:leftFromText="141" w:rightFromText="141" w:horzAnchor="margin" w:tblpY="-543"/>
        <w:tblW w:w="9910" w:type="dxa"/>
        <w:tblCellMar>
          <w:left w:w="70" w:type="dxa"/>
          <w:right w:w="70" w:type="dxa"/>
        </w:tblCellMar>
        <w:tblLook w:val="0000" w:firstRow="0" w:lastRow="0" w:firstColumn="0" w:lastColumn="0" w:noHBand="0" w:noVBand="0"/>
      </w:tblPr>
      <w:tblGrid>
        <w:gridCol w:w="9910"/>
      </w:tblGrid>
      <w:tr w:rsidR="00272E22" w:rsidRPr="006838A6" w:rsidTr="008B5A07">
        <w:trPr>
          <w:trHeight w:val="718"/>
        </w:trPr>
        <w:tc>
          <w:tcPr>
            <w:tcW w:w="9910" w:type="dxa"/>
            <w:shd w:val="clear" w:color="auto" w:fill="0A4E0A"/>
            <w:vAlign w:val="center"/>
          </w:tcPr>
          <w:p w:rsidR="00272E22" w:rsidRPr="00EE331C" w:rsidRDefault="00272E22" w:rsidP="008B5A07">
            <w:pPr>
              <w:pStyle w:val="BokslutAvdelningsrubrik"/>
            </w:pPr>
            <w:r w:rsidRPr="00EE331C">
              <w:t>INLEDNING</w:t>
            </w:r>
          </w:p>
        </w:tc>
      </w:tr>
      <w:tr w:rsidR="00272E22" w:rsidRPr="006838A6" w:rsidTr="008B5A07">
        <w:trPr>
          <w:trHeight w:val="1241"/>
        </w:trPr>
        <w:tc>
          <w:tcPr>
            <w:tcW w:w="9910" w:type="dxa"/>
            <w:vAlign w:val="center"/>
          </w:tcPr>
          <w:p w:rsidR="00272E22" w:rsidRPr="00E315C4" w:rsidRDefault="00272E22" w:rsidP="008B5A07">
            <w:pPr>
              <w:pStyle w:val="BokslutRubrik2"/>
              <w:rPr>
                <w:color w:val="FF0000"/>
                <w:sz w:val="24"/>
                <w:szCs w:val="24"/>
              </w:rPr>
            </w:pPr>
          </w:p>
          <w:p w:rsidR="00272E22" w:rsidRPr="00951B7C" w:rsidRDefault="00272E22" w:rsidP="008B5A07">
            <w:pPr>
              <w:pStyle w:val="BokslutRubrik2"/>
            </w:pPr>
            <w:bookmarkStart w:id="7" w:name="_Toc475707445"/>
            <w:r w:rsidRPr="00951B7C">
              <w:t>FEM ÅR I SAMMANDRAG</w:t>
            </w:r>
            <w:bookmarkEnd w:id="7"/>
          </w:p>
        </w:tc>
      </w:tr>
    </w:tbl>
    <w:p w:rsidR="00272E22" w:rsidRPr="00272E22" w:rsidRDefault="00272E22" w:rsidP="00272E22">
      <w:pPr>
        <w:rPr>
          <w:vanish/>
        </w:rPr>
      </w:pPr>
    </w:p>
    <w:tbl>
      <w:tblPr>
        <w:tblW w:w="9835" w:type="dxa"/>
        <w:tblInd w:w="15" w:type="dxa"/>
        <w:tblCellMar>
          <w:left w:w="0" w:type="dxa"/>
          <w:right w:w="0" w:type="dxa"/>
        </w:tblCellMar>
        <w:tblLook w:val="0000" w:firstRow="0" w:lastRow="0" w:firstColumn="0" w:lastColumn="0" w:noHBand="0" w:noVBand="0"/>
      </w:tblPr>
      <w:tblGrid>
        <w:gridCol w:w="5585"/>
        <w:gridCol w:w="850"/>
        <w:gridCol w:w="850"/>
        <w:gridCol w:w="850"/>
        <w:gridCol w:w="850"/>
        <w:gridCol w:w="850"/>
      </w:tblGrid>
      <w:tr w:rsidR="00051802" w:rsidRPr="00051802" w:rsidTr="00051802">
        <w:trPr>
          <w:trHeight w:val="553"/>
        </w:trPr>
        <w:tc>
          <w:tcPr>
            <w:tcW w:w="0" w:type="auto"/>
            <w:tcBorders>
              <w:top w:val="nil"/>
              <w:left w:val="nil"/>
              <w:bottom w:val="nil"/>
              <w:right w:val="nil"/>
            </w:tcBorders>
            <w:shd w:val="clear" w:color="auto" w:fill="0A4E0A"/>
            <w:noWrap/>
            <w:tcMar>
              <w:top w:w="15" w:type="dxa"/>
              <w:left w:w="15" w:type="dxa"/>
              <w:bottom w:w="0" w:type="dxa"/>
              <w:right w:w="15" w:type="dxa"/>
            </w:tcMar>
            <w:vAlign w:val="center"/>
          </w:tcPr>
          <w:p w:rsidR="00051802" w:rsidRPr="00051802" w:rsidRDefault="00051802" w:rsidP="00051802">
            <w:pPr>
              <w:jc w:val="right"/>
              <w:rPr>
                <w:rFonts w:ascii="Arial" w:hAnsi="Arial" w:cs="Arial"/>
                <w:b/>
                <w:bCs/>
                <w:color w:val="FFFFFF" w:themeColor="background1"/>
                <w:sz w:val="22"/>
                <w:szCs w:val="22"/>
              </w:rPr>
            </w:pPr>
          </w:p>
        </w:tc>
        <w:tc>
          <w:tcPr>
            <w:tcW w:w="0" w:type="auto"/>
            <w:tcBorders>
              <w:top w:val="nil"/>
              <w:left w:val="nil"/>
              <w:bottom w:val="nil"/>
              <w:right w:val="nil"/>
            </w:tcBorders>
            <w:shd w:val="clear" w:color="auto" w:fill="0A4E0A"/>
            <w:noWrap/>
            <w:tcMar>
              <w:top w:w="15" w:type="dxa"/>
              <w:left w:w="15" w:type="dxa"/>
              <w:bottom w:w="0" w:type="dxa"/>
              <w:right w:w="15" w:type="dxa"/>
            </w:tcMar>
            <w:vAlign w:val="center"/>
          </w:tcPr>
          <w:p w:rsidR="00051802" w:rsidRPr="00051802" w:rsidRDefault="00051802" w:rsidP="00051802">
            <w:pPr>
              <w:jc w:val="right"/>
              <w:rPr>
                <w:rFonts w:ascii="Arial" w:hAnsi="Arial" w:cs="Arial"/>
                <w:b/>
                <w:bCs/>
                <w:color w:val="FFFFFF" w:themeColor="background1"/>
                <w:sz w:val="22"/>
                <w:szCs w:val="22"/>
              </w:rPr>
            </w:pPr>
            <w:r w:rsidRPr="00051802">
              <w:rPr>
                <w:rFonts w:ascii="Arial" w:hAnsi="Arial" w:cs="Arial"/>
                <w:b/>
                <w:bCs/>
                <w:color w:val="FFFFFF" w:themeColor="background1"/>
                <w:sz w:val="22"/>
                <w:szCs w:val="22"/>
              </w:rPr>
              <w:t>2013</w:t>
            </w:r>
          </w:p>
        </w:tc>
        <w:tc>
          <w:tcPr>
            <w:tcW w:w="0" w:type="auto"/>
            <w:tcBorders>
              <w:top w:val="nil"/>
              <w:left w:val="nil"/>
              <w:bottom w:val="nil"/>
              <w:right w:val="nil"/>
            </w:tcBorders>
            <w:shd w:val="clear" w:color="auto" w:fill="0A4E0A"/>
            <w:noWrap/>
            <w:tcMar>
              <w:top w:w="15" w:type="dxa"/>
              <w:left w:w="15" w:type="dxa"/>
              <w:bottom w:w="0" w:type="dxa"/>
              <w:right w:w="15" w:type="dxa"/>
            </w:tcMar>
            <w:vAlign w:val="center"/>
          </w:tcPr>
          <w:p w:rsidR="00051802" w:rsidRPr="00051802" w:rsidRDefault="00051802" w:rsidP="00051802">
            <w:pPr>
              <w:jc w:val="right"/>
              <w:rPr>
                <w:rFonts w:ascii="Arial" w:hAnsi="Arial" w:cs="Arial"/>
                <w:b/>
                <w:bCs/>
                <w:color w:val="FFFFFF" w:themeColor="background1"/>
                <w:sz w:val="22"/>
                <w:szCs w:val="22"/>
              </w:rPr>
            </w:pPr>
            <w:r w:rsidRPr="00051802">
              <w:rPr>
                <w:rFonts w:ascii="Arial" w:hAnsi="Arial" w:cs="Arial"/>
                <w:b/>
                <w:bCs/>
                <w:color w:val="FFFFFF" w:themeColor="background1"/>
                <w:sz w:val="22"/>
                <w:szCs w:val="22"/>
              </w:rPr>
              <w:t>2014</w:t>
            </w:r>
          </w:p>
        </w:tc>
        <w:tc>
          <w:tcPr>
            <w:tcW w:w="0" w:type="auto"/>
            <w:tcBorders>
              <w:top w:val="nil"/>
              <w:left w:val="nil"/>
              <w:bottom w:val="nil"/>
              <w:right w:val="nil"/>
            </w:tcBorders>
            <w:shd w:val="clear" w:color="auto" w:fill="0A4E0A"/>
            <w:noWrap/>
            <w:tcMar>
              <w:top w:w="15" w:type="dxa"/>
              <w:left w:w="15" w:type="dxa"/>
              <w:bottom w:w="0" w:type="dxa"/>
              <w:right w:w="15" w:type="dxa"/>
            </w:tcMar>
            <w:vAlign w:val="center"/>
          </w:tcPr>
          <w:p w:rsidR="00051802" w:rsidRPr="00051802" w:rsidRDefault="00051802" w:rsidP="00051802">
            <w:pPr>
              <w:jc w:val="right"/>
              <w:rPr>
                <w:rFonts w:ascii="Arial" w:hAnsi="Arial" w:cs="Arial"/>
                <w:b/>
                <w:bCs/>
                <w:color w:val="FFFFFF" w:themeColor="background1"/>
                <w:sz w:val="22"/>
                <w:szCs w:val="22"/>
              </w:rPr>
            </w:pPr>
            <w:r w:rsidRPr="00051802">
              <w:rPr>
                <w:rFonts w:ascii="Arial" w:hAnsi="Arial" w:cs="Arial"/>
                <w:b/>
                <w:bCs/>
                <w:color w:val="FFFFFF" w:themeColor="background1"/>
                <w:sz w:val="22"/>
                <w:szCs w:val="22"/>
              </w:rPr>
              <w:t>2015</w:t>
            </w:r>
          </w:p>
        </w:tc>
        <w:tc>
          <w:tcPr>
            <w:tcW w:w="0" w:type="auto"/>
            <w:tcBorders>
              <w:top w:val="nil"/>
              <w:left w:val="nil"/>
              <w:bottom w:val="nil"/>
              <w:right w:val="nil"/>
            </w:tcBorders>
            <w:shd w:val="clear" w:color="auto" w:fill="0A4E0A"/>
            <w:noWrap/>
            <w:tcMar>
              <w:top w:w="15" w:type="dxa"/>
              <w:left w:w="15" w:type="dxa"/>
              <w:bottom w:w="0" w:type="dxa"/>
              <w:right w:w="15" w:type="dxa"/>
            </w:tcMar>
            <w:vAlign w:val="center"/>
          </w:tcPr>
          <w:p w:rsidR="00051802" w:rsidRPr="00051802" w:rsidRDefault="00051802" w:rsidP="00051802">
            <w:pPr>
              <w:jc w:val="right"/>
              <w:rPr>
                <w:rFonts w:ascii="Arial" w:hAnsi="Arial" w:cs="Arial"/>
                <w:b/>
                <w:bCs/>
                <w:color w:val="FFFFFF" w:themeColor="background1"/>
                <w:sz w:val="22"/>
                <w:szCs w:val="22"/>
              </w:rPr>
            </w:pPr>
            <w:r w:rsidRPr="00051802">
              <w:rPr>
                <w:rFonts w:ascii="Arial" w:hAnsi="Arial" w:cs="Arial"/>
                <w:b/>
                <w:bCs/>
                <w:color w:val="FFFFFF" w:themeColor="background1"/>
                <w:sz w:val="22"/>
                <w:szCs w:val="22"/>
              </w:rPr>
              <w:t>2016</w:t>
            </w:r>
          </w:p>
        </w:tc>
        <w:tc>
          <w:tcPr>
            <w:tcW w:w="850" w:type="dxa"/>
            <w:tcBorders>
              <w:top w:val="nil"/>
              <w:left w:val="nil"/>
              <w:right w:val="nil"/>
            </w:tcBorders>
            <w:shd w:val="clear" w:color="auto" w:fill="0A4E0A"/>
            <w:noWrap/>
            <w:tcMar>
              <w:top w:w="15" w:type="dxa"/>
              <w:left w:w="15" w:type="dxa"/>
              <w:bottom w:w="0" w:type="dxa"/>
              <w:right w:w="15" w:type="dxa"/>
            </w:tcMar>
            <w:vAlign w:val="center"/>
          </w:tcPr>
          <w:p w:rsidR="00051802" w:rsidRPr="00051802" w:rsidRDefault="00051802" w:rsidP="00051802">
            <w:pPr>
              <w:jc w:val="right"/>
              <w:rPr>
                <w:rFonts w:ascii="Arial" w:hAnsi="Arial" w:cs="Arial"/>
                <w:b/>
                <w:bCs/>
                <w:color w:val="FFFFFF" w:themeColor="background1"/>
                <w:sz w:val="22"/>
                <w:szCs w:val="22"/>
              </w:rPr>
            </w:pPr>
            <w:r w:rsidRPr="00051802">
              <w:rPr>
                <w:rFonts w:ascii="Arial" w:hAnsi="Arial" w:cs="Arial"/>
                <w:b/>
                <w:bCs/>
                <w:color w:val="FFFFFF" w:themeColor="background1"/>
                <w:sz w:val="22"/>
                <w:szCs w:val="22"/>
              </w:rPr>
              <w:t>2017</w:t>
            </w:r>
          </w:p>
        </w:tc>
      </w:tr>
      <w:tr w:rsidR="00051802" w:rsidRPr="00D159F9" w:rsidTr="00051802">
        <w:trPr>
          <w:trHeight w:val="256"/>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51802" w:rsidRPr="005C6420" w:rsidRDefault="00051802">
            <w:pPr>
              <w:rPr>
                <w:rFonts w:ascii="Arial" w:hAnsi="Arial" w:cs="Arial"/>
                <w:b/>
                <w:bCs/>
                <w:sz w:val="22"/>
                <w:szCs w:val="22"/>
              </w:rPr>
            </w:pPr>
            <w:r w:rsidRPr="005C6420">
              <w:rPr>
                <w:rFonts w:ascii="Arial" w:hAnsi="Arial" w:cs="Arial"/>
                <w:b/>
                <w:bCs/>
                <w:sz w:val="22"/>
                <w:szCs w:val="22"/>
              </w:rPr>
              <w:t>Allmänt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51802" w:rsidRPr="005C6420" w:rsidRDefault="00051802" w:rsidP="006133E8">
            <w:pPr>
              <w:jc w:val="right"/>
              <w:rPr>
                <w:rFonts w:ascii="Arial" w:hAnsi="Arial" w:cs="Arial"/>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51802" w:rsidRPr="005C6420" w:rsidRDefault="00051802" w:rsidP="006133E8">
            <w:pPr>
              <w:jc w:val="right"/>
              <w:rPr>
                <w:rFonts w:ascii="Arial" w:hAnsi="Arial" w:cs="Arial"/>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51802" w:rsidRPr="005C6420" w:rsidRDefault="00051802" w:rsidP="006133E8">
            <w:pPr>
              <w:jc w:val="right"/>
              <w:rPr>
                <w:rFonts w:ascii="Arial" w:hAnsi="Arial" w:cs="Arial"/>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51802" w:rsidRPr="005C6420" w:rsidRDefault="00051802" w:rsidP="006133E8">
            <w:pPr>
              <w:jc w:val="right"/>
              <w:rPr>
                <w:rFonts w:ascii="Arial" w:hAnsi="Arial" w:cs="Arial"/>
                <w:b/>
                <w:bCs/>
                <w:sz w:val="22"/>
                <w:szCs w:val="22"/>
              </w:rPr>
            </w:pPr>
          </w:p>
        </w:tc>
        <w:tc>
          <w:tcPr>
            <w:tcW w:w="850" w:type="dxa"/>
            <w:tcBorders>
              <w:top w:val="nil"/>
              <w:left w:val="nil"/>
              <w:right w:val="nil"/>
            </w:tcBorders>
            <w:shd w:val="clear" w:color="auto" w:fill="DEEAAC"/>
            <w:noWrap/>
            <w:tcMar>
              <w:top w:w="15" w:type="dxa"/>
              <w:left w:w="15" w:type="dxa"/>
              <w:bottom w:w="0" w:type="dxa"/>
              <w:right w:w="15" w:type="dxa"/>
            </w:tcMar>
            <w:vAlign w:val="bottom"/>
          </w:tcPr>
          <w:p w:rsidR="00051802" w:rsidRPr="005C6420" w:rsidRDefault="00051802" w:rsidP="00537213">
            <w:pPr>
              <w:jc w:val="right"/>
              <w:rPr>
                <w:rFonts w:ascii="Arial" w:hAnsi="Arial" w:cs="Arial"/>
                <w:b/>
                <w:bCs/>
                <w:sz w:val="22"/>
                <w:szCs w:val="22"/>
              </w:rPr>
            </w:pP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9B3B9E">
            <w:pPr>
              <w:rPr>
                <w:rFonts w:asciiTheme="majorBidi" w:hAnsiTheme="majorBidi" w:cstheme="majorBidi"/>
                <w:sz w:val="22"/>
                <w:szCs w:val="22"/>
              </w:rPr>
            </w:pPr>
            <w:r w:rsidRPr="005C6420">
              <w:rPr>
                <w:rFonts w:asciiTheme="majorBidi" w:hAnsiTheme="majorBidi" w:cstheme="majorBidi"/>
                <w:sz w:val="22"/>
                <w:szCs w:val="22"/>
              </w:rPr>
              <w:t xml:space="preserve">Antal invånare </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3 656</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3 656</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3 663</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3 738</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rsidP="009B3B9E">
            <w:pPr>
              <w:jc w:val="right"/>
              <w:rPr>
                <w:sz w:val="22"/>
                <w:szCs w:val="22"/>
              </w:rPr>
            </w:pPr>
            <w:r w:rsidRPr="00183B91">
              <w:rPr>
                <w:sz w:val="22"/>
                <w:szCs w:val="22"/>
              </w:rPr>
              <w:t>3 7</w:t>
            </w:r>
            <w:r w:rsidR="009B3B9E">
              <w:rPr>
                <w:sz w:val="22"/>
                <w:szCs w:val="22"/>
              </w:rPr>
              <w:t>63</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varav 0-5 år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181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182</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185</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190</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rsidP="009B3B9E">
            <w:pPr>
              <w:jc w:val="right"/>
              <w:rPr>
                <w:sz w:val="22"/>
                <w:szCs w:val="22"/>
              </w:rPr>
            </w:pPr>
            <w:r w:rsidRPr="00183B91">
              <w:rPr>
                <w:sz w:val="22"/>
                <w:szCs w:val="22"/>
              </w:rPr>
              <w:t>2</w:t>
            </w:r>
            <w:r w:rsidR="009B3B9E">
              <w:rPr>
                <w:sz w:val="22"/>
                <w:szCs w:val="22"/>
              </w:rPr>
              <w:t>12</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varav 6-15 år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323</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325</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354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371</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rsidP="009B3B9E">
            <w:pPr>
              <w:jc w:val="right"/>
              <w:rPr>
                <w:sz w:val="22"/>
                <w:szCs w:val="22"/>
              </w:rPr>
            </w:pPr>
            <w:r w:rsidRPr="00183B91">
              <w:rPr>
                <w:sz w:val="22"/>
                <w:szCs w:val="22"/>
              </w:rPr>
              <w:t>3</w:t>
            </w:r>
            <w:r w:rsidR="009B3B9E">
              <w:rPr>
                <w:sz w:val="22"/>
                <w:szCs w:val="22"/>
              </w:rPr>
              <w:t>77</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varav 16-18 år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126</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110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104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106</w:t>
            </w:r>
          </w:p>
        </w:tc>
        <w:tc>
          <w:tcPr>
            <w:tcW w:w="850" w:type="dxa"/>
            <w:tcBorders>
              <w:top w:val="nil"/>
              <w:left w:val="nil"/>
              <w:right w:val="nil"/>
            </w:tcBorders>
            <w:shd w:val="clear" w:color="auto" w:fill="DEEAAC"/>
            <w:noWrap/>
            <w:tcMar>
              <w:top w:w="15" w:type="dxa"/>
              <w:left w:w="15" w:type="dxa"/>
              <w:bottom w:w="0" w:type="dxa"/>
              <w:right w:w="15" w:type="dxa"/>
            </w:tcMar>
            <w:vAlign w:val="bottom"/>
          </w:tcPr>
          <w:p w:rsidR="00183B91" w:rsidRPr="00183B91" w:rsidRDefault="00183B91" w:rsidP="009B3B9E">
            <w:pPr>
              <w:jc w:val="right"/>
              <w:rPr>
                <w:sz w:val="22"/>
                <w:szCs w:val="22"/>
              </w:rPr>
            </w:pPr>
            <w:r w:rsidRPr="00183B91">
              <w:rPr>
                <w:sz w:val="22"/>
                <w:szCs w:val="22"/>
              </w:rPr>
              <w:t>1</w:t>
            </w:r>
            <w:r w:rsidR="009B3B9E">
              <w:rPr>
                <w:sz w:val="22"/>
                <w:szCs w:val="22"/>
              </w:rPr>
              <w:t>10</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varav 19-64 år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1 955</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1 974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1 963</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2 012</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9B3B9E">
            <w:pPr>
              <w:jc w:val="right"/>
              <w:rPr>
                <w:sz w:val="22"/>
                <w:szCs w:val="22"/>
              </w:rPr>
            </w:pPr>
            <w:r>
              <w:rPr>
                <w:sz w:val="22"/>
                <w:szCs w:val="22"/>
              </w:rPr>
              <w:t>2</w:t>
            </w:r>
            <w:r w:rsidR="00F13D35">
              <w:rPr>
                <w:sz w:val="22"/>
                <w:szCs w:val="22"/>
              </w:rPr>
              <w:t xml:space="preserve"> </w:t>
            </w:r>
            <w:r>
              <w:rPr>
                <w:sz w:val="22"/>
                <w:szCs w:val="22"/>
              </w:rPr>
              <w:t>005</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varav 65-79 år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721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724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717</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712</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rsidP="009B3B9E">
            <w:pPr>
              <w:jc w:val="right"/>
              <w:rPr>
                <w:sz w:val="22"/>
                <w:szCs w:val="22"/>
              </w:rPr>
            </w:pPr>
            <w:r w:rsidRPr="00183B91">
              <w:rPr>
                <w:sz w:val="22"/>
                <w:szCs w:val="22"/>
              </w:rPr>
              <w:t>7</w:t>
            </w:r>
            <w:r w:rsidR="009B3B9E">
              <w:rPr>
                <w:sz w:val="22"/>
                <w:szCs w:val="22"/>
              </w:rPr>
              <w:t>09</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varav 80 år och äldre</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350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341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340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347</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rsidP="009B3B9E">
            <w:pPr>
              <w:jc w:val="right"/>
              <w:rPr>
                <w:sz w:val="22"/>
                <w:szCs w:val="22"/>
              </w:rPr>
            </w:pPr>
            <w:r w:rsidRPr="00183B91">
              <w:rPr>
                <w:sz w:val="22"/>
                <w:szCs w:val="22"/>
              </w:rPr>
              <w:t>35</w:t>
            </w:r>
            <w:r w:rsidR="009B3B9E">
              <w:rPr>
                <w:sz w:val="22"/>
                <w:szCs w:val="22"/>
              </w:rPr>
              <w:t>0</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color w:val="FF0000"/>
                <w:sz w:val="22"/>
                <w:szCs w:val="22"/>
              </w:rPr>
            </w:pPr>
            <w:r w:rsidRPr="005C6420">
              <w:rPr>
                <w:rFonts w:asciiTheme="majorBidi" w:hAnsiTheme="majorBidi" w:cstheme="majorBidi"/>
                <w:color w:val="FF0000"/>
                <w:sz w:val="22"/>
                <w:szCs w:val="22"/>
              </w:rPr>
              <w:t> </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rPr>
                <w:color w:val="FF0000"/>
                <w:sz w:val="22"/>
                <w:szCs w:val="22"/>
              </w:rPr>
            </w:pPr>
            <w:r w:rsidRPr="00183B91">
              <w:rPr>
                <w:color w:val="FF0000"/>
                <w:sz w:val="22"/>
                <w:szCs w:val="22"/>
              </w:rPr>
              <w:t> </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Skattekraft, %</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83</w:t>
            </w:r>
            <w:r>
              <w:rPr>
                <w:rFonts w:asciiTheme="majorBidi" w:hAnsiTheme="majorBidi" w:cstheme="majorBidi"/>
                <w:sz w:val="22"/>
                <w:szCs w:val="22"/>
              </w:rPr>
              <w:t>,3</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Pr>
                <w:rFonts w:asciiTheme="majorBidi" w:hAnsiTheme="majorBidi" w:cstheme="majorBidi"/>
                <w:sz w:val="22"/>
                <w:szCs w:val="22"/>
              </w:rPr>
              <w:t>84,0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81</w:t>
            </w:r>
            <w:r>
              <w:rPr>
                <w:rFonts w:asciiTheme="majorBidi" w:hAnsiTheme="majorBidi" w:cstheme="majorBidi"/>
                <w:sz w:val="22"/>
                <w:szCs w:val="22"/>
              </w:rPr>
              <w:t>,8</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81</w:t>
            </w:r>
            <w:r>
              <w:rPr>
                <w:rFonts w:asciiTheme="majorBidi" w:hAnsiTheme="majorBidi" w:cstheme="majorBidi"/>
                <w:sz w:val="22"/>
                <w:szCs w:val="22"/>
              </w:rPr>
              <w:t>,3</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jc w:val="right"/>
              <w:rPr>
                <w:sz w:val="22"/>
                <w:szCs w:val="22"/>
              </w:rPr>
            </w:pPr>
            <w:r w:rsidRPr="00183B91">
              <w:rPr>
                <w:sz w:val="22"/>
                <w:szCs w:val="22"/>
              </w:rPr>
              <w:t>82,0</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r w:rsidRPr="005C6420">
              <w:rPr>
                <w:rFonts w:asciiTheme="majorBidi" w:hAnsiTheme="majorBidi" w:cstheme="majorBidi"/>
                <w:sz w:val="22"/>
                <w:szCs w:val="22"/>
              </w:rPr>
              <w:t> </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rPr>
                <w:color w:val="FF0000"/>
                <w:sz w:val="22"/>
                <w:szCs w:val="22"/>
              </w:rPr>
            </w:pPr>
            <w:r w:rsidRPr="00183B91">
              <w:rPr>
                <w:color w:val="FF0000"/>
                <w:sz w:val="22"/>
                <w:szCs w:val="22"/>
              </w:rPr>
              <w:t> </w:t>
            </w:r>
          </w:p>
        </w:tc>
      </w:tr>
      <w:tr w:rsidR="00183B91" w:rsidRPr="00D159F9" w:rsidTr="00EF79D3">
        <w:trPr>
          <w:trHeight w:val="256"/>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Utdebitering av obligatoriska skatter och avgifter:</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r w:rsidRPr="005C6420">
              <w:rPr>
                <w:rFonts w:asciiTheme="majorBidi" w:hAnsiTheme="majorBidi" w:cstheme="majorBidi"/>
                <w:sz w:val="22"/>
                <w:szCs w:val="22"/>
              </w:rPr>
              <w:t> </w:t>
            </w:r>
          </w:p>
        </w:tc>
        <w:tc>
          <w:tcPr>
            <w:tcW w:w="850" w:type="dxa"/>
            <w:tcBorders>
              <w:top w:val="nil"/>
              <w:left w:val="nil"/>
              <w:bottom w:val="nil"/>
              <w:right w:val="nil"/>
            </w:tcBorders>
            <w:shd w:val="clear" w:color="auto" w:fill="DEEAAC"/>
            <w:tcMar>
              <w:top w:w="15" w:type="dxa"/>
              <w:left w:w="15" w:type="dxa"/>
              <w:bottom w:w="0" w:type="dxa"/>
              <w:right w:w="15" w:type="dxa"/>
            </w:tcMar>
            <w:vAlign w:val="bottom"/>
          </w:tcPr>
          <w:p w:rsidR="00183B91" w:rsidRPr="00183B91" w:rsidRDefault="00183B91">
            <w:pPr>
              <w:rPr>
                <w:color w:val="FF0000"/>
                <w:sz w:val="22"/>
                <w:szCs w:val="22"/>
              </w:rPr>
            </w:pPr>
            <w:r w:rsidRPr="00183B91">
              <w:rPr>
                <w:color w:val="FF0000"/>
                <w:sz w:val="22"/>
                <w:szCs w:val="22"/>
              </w:rPr>
              <w:t> </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Total kommunal skattesats, 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33,70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33,70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33,70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33,70</w:t>
            </w:r>
          </w:p>
        </w:tc>
        <w:tc>
          <w:tcPr>
            <w:tcW w:w="850" w:type="dxa"/>
            <w:tcBorders>
              <w:top w:val="nil"/>
              <w:left w:val="nil"/>
              <w:right w:val="nil"/>
            </w:tcBorders>
            <w:shd w:val="clear" w:color="auto" w:fill="DEEAAC"/>
            <w:noWrap/>
            <w:tcMar>
              <w:top w:w="15" w:type="dxa"/>
              <w:left w:w="15" w:type="dxa"/>
              <w:bottom w:w="0" w:type="dxa"/>
              <w:right w:w="15" w:type="dxa"/>
            </w:tcMar>
            <w:vAlign w:val="bottom"/>
          </w:tcPr>
          <w:p w:rsidR="00183B91" w:rsidRPr="00183B91" w:rsidRDefault="00183B91">
            <w:pPr>
              <w:jc w:val="right"/>
              <w:rPr>
                <w:sz w:val="22"/>
                <w:szCs w:val="22"/>
              </w:rPr>
            </w:pPr>
            <w:r w:rsidRPr="00183B91">
              <w:rPr>
                <w:sz w:val="22"/>
                <w:szCs w:val="22"/>
              </w:rPr>
              <w:t>33,70</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varav kommunalskatt, 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22,50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22,50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22,50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22,50</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jc w:val="right"/>
              <w:rPr>
                <w:sz w:val="22"/>
                <w:szCs w:val="22"/>
              </w:rPr>
            </w:pPr>
            <w:r w:rsidRPr="00183B91">
              <w:rPr>
                <w:sz w:val="22"/>
                <w:szCs w:val="22"/>
              </w:rPr>
              <w:t>22,50</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varav landstingsskatt, 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11,20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11,20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11,20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11,20</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jc w:val="right"/>
              <w:rPr>
                <w:sz w:val="22"/>
                <w:szCs w:val="22"/>
              </w:rPr>
            </w:pPr>
            <w:r w:rsidRPr="00183B91">
              <w:rPr>
                <w:sz w:val="22"/>
                <w:szCs w:val="22"/>
              </w:rPr>
              <w:t>11,20</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Begravningsavgift Munkfors/Ransäter, 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0,37</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0,37</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0,37</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0,37</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jc w:val="right"/>
              <w:rPr>
                <w:sz w:val="22"/>
                <w:szCs w:val="22"/>
              </w:rPr>
            </w:pPr>
            <w:r w:rsidRPr="00183B91">
              <w:rPr>
                <w:sz w:val="22"/>
                <w:szCs w:val="22"/>
              </w:rPr>
              <w:t>0,246</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color w:val="FF0000"/>
                <w:sz w:val="22"/>
                <w:szCs w:val="22"/>
              </w:rPr>
            </w:pPr>
            <w:r w:rsidRPr="005C6420">
              <w:rPr>
                <w:rFonts w:asciiTheme="majorBidi" w:hAnsiTheme="majorBidi" w:cstheme="majorBidi"/>
                <w:color w:val="FF0000"/>
                <w:sz w:val="22"/>
                <w:szCs w:val="22"/>
              </w:rPr>
              <w:t> </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rPr>
                <w:color w:val="FF0000"/>
                <w:sz w:val="22"/>
                <w:szCs w:val="22"/>
              </w:rPr>
            </w:pPr>
            <w:r w:rsidRPr="00183B91">
              <w:rPr>
                <w:color w:val="FF0000"/>
                <w:sz w:val="22"/>
                <w:szCs w:val="22"/>
              </w:rPr>
              <w:t> </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Arial" w:hAnsi="Arial" w:cs="Arial"/>
                <w:b/>
                <w:bCs/>
                <w:sz w:val="22"/>
                <w:szCs w:val="22"/>
              </w:rPr>
            </w:pPr>
            <w:r w:rsidRPr="005C6420">
              <w:rPr>
                <w:rFonts w:ascii="Arial" w:hAnsi="Arial" w:cs="Arial"/>
                <w:b/>
                <w:bCs/>
                <w:sz w:val="22"/>
                <w:szCs w:val="22"/>
              </w:rPr>
              <w:t>Resultat</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color w:val="FF0000"/>
                <w:sz w:val="22"/>
                <w:szCs w:val="22"/>
              </w:rPr>
            </w:pPr>
            <w:r w:rsidRPr="005C6420">
              <w:rPr>
                <w:rFonts w:ascii="Arial" w:hAnsi="Arial" w:cs="Arial"/>
                <w:color w:val="FF0000"/>
                <w:sz w:val="22"/>
                <w:szCs w:val="22"/>
              </w:rPr>
              <w:t> </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rPr>
                <w:color w:val="FF0000"/>
                <w:sz w:val="22"/>
                <w:szCs w:val="22"/>
              </w:rPr>
            </w:pPr>
            <w:r w:rsidRPr="00183B91">
              <w:rPr>
                <w:color w:val="FF0000"/>
                <w:sz w:val="22"/>
                <w:szCs w:val="22"/>
              </w:rPr>
              <w:t> </w:t>
            </w:r>
          </w:p>
        </w:tc>
      </w:tr>
      <w:tr w:rsidR="00183B91" w:rsidRPr="00D159F9" w:rsidTr="00EF79D3">
        <w:trPr>
          <w:trHeight w:val="233"/>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Skatteintäkter, generella statsbidrag och utjämningar, mkr</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191,7</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198,8</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207,9</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211,6</w:t>
            </w:r>
          </w:p>
        </w:tc>
        <w:tc>
          <w:tcPr>
            <w:tcW w:w="850" w:type="dxa"/>
            <w:tcBorders>
              <w:top w:val="nil"/>
              <w:left w:val="nil"/>
              <w:bottom w:val="nil"/>
              <w:right w:val="nil"/>
            </w:tcBorders>
            <w:shd w:val="clear" w:color="auto" w:fill="DEEAAC"/>
            <w:tcMar>
              <w:top w:w="15" w:type="dxa"/>
              <w:left w:w="15" w:type="dxa"/>
              <w:bottom w:w="0" w:type="dxa"/>
              <w:right w:w="15" w:type="dxa"/>
            </w:tcMar>
            <w:vAlign w:val="bottom"/>
          </w:tcPr>
          <w:p w:rsidR="00183B91" w:rsidRPr="00CE7167" w:rsidRDefault="00F40E97">
            <w:pPr>
              <w:jc w:val="right"/>
              <w:rPr>
                <w:sz w:val="22"/>
                <w:szCs w:val="22"/>
              </w:rPr>
            </w:pPr>
            <w:r w:rsidRPr="00CE7167">
              <w:rPr>
                <w:sz w:val="22"/>
                <w:szCs w:val="22"/>
              </w:rPr>
              <w:t>232,5</w:t>
            </w:r>
          </w:p>
        </w:tc>
      </w:tr>
      <w:tr w:rsidR="00183B91" w:rsidRPr="00D159F9" w:rsidTr="00EF79D3">
        <w:trPr>
          <w:trHeight w:val="256"/>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Verksamhetens nettokostnader, mkr</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-190,4</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-200,8</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-199,3</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-186,2</w:t>
            </w:r>
          </w:p>
        </w:tc>
        <w:tc>
          <w:tcPr>
            <w:tcW w:w="850" w:type="dxa"/>
            <w:tcBorders>
              <w:top w:val="nil"/>
              <w:left w:val="nil"/>
              <w:bottom w:val="nil"/>
              <w:right w:val="nil"/>
            </w:tcBorders>
            <w:shd w:val="clear" w:color="auto" w:fill="DEEAAC"/>
            <w:tcMar>
              <w:top w:w="15" w:type="dxa"/>
              <w:left w:w="15" w:type="dxa"/>
              <w:bottom w:w="0" w:type="dxa"/>
              <w:right w:w="15" w:type="dxa"/>
            </w:tcMar>
            <w:vAlign w:val="bottom"/>
          </w:tcPr>
          <w:p w:rsidR="00183B91" w:rsidRPr="00CE7167" w:rsidRDefault="00183B91" w:rsidP="00677017">
            <w:pPr>
              <w:jc w:val="right"/>
              <w:rPr>
                <w:sz w:val="22"/>
                <w:szCs w:val="22"/>
              </w:rPr>
            </w:pPr>
            <w:r w:rsidRPr="00CE7167">
              <w:rPr>
                <w:sz w:val="22"/>
                <w:szCs w:val="22"/>
              </w:rPr>
              <w:t>-</w:t>
            </w:r>
            <w:r w:rsidR="00F40E97" w:rsidRPr="00CE7167">
              <w:rPr>
                <w:sz w:val="22"/>
                <w:szCs w:val="22"/>
              </w:rPr>
              <w:t>218,</w:t>
            </w:r>
            <w:r w:rsidR="00677017" w:rsidRPr="00CE7167">
              <w:rPr>
                <w:sz w:val="22"/>
                <w:szCs w:val="22"/>
              </w:rPr>
              <w:t>2</w:t>
            </w:r>
          </w:p>
        </w:tc>
      </w:tr>
      <w:tr w:rsidR="00183B91" w:rsidRPr="00D159F9" w:rsidTr="00EF79D3">
        <w:trPr>
          <w:trHeight w:val="256"/>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Verksamhetens nettokostnader, tkr/inv</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-52,1</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-54,9</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-54,4</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-49,8</w:t>
            </w:r>
          </w:p>
        </w:tc>
        <w:tc>
          <w:tcPr>
            <w:tcW w:w="850" w:type="dxa"/>
            <w:tcBorders>
              <w:top w:val="nil"/>
              <w:left w:val="nil"/>
              <w:bottom w:val="nil"/>
              <w:right w:val="nil"/>
            </w:tcBorders>
            <w:shd w:val="clear" w:color="auto" w:fill="DEEAAC"/>
            <w:tcMar>
              <w:top w:w="15" w:type="dxa"/>
              <w:left w:w="15" w:type="dxa"/>
              <w:bottom w:w="0" w:type="dxa"/>
              <w:right w:w="15" w:type="dxa"/>
            </w:tcMar>
            <w:vAlign w:val="bottom"/>
          </w:tcPr>
          <w:p w:rsidR="00183B91" w:rsidRPr="00CE7167" w:rsidRDefault="00183B91" w:rsidP="00677017">
            <w:pPr>
              <w:jc w:val="right"/>
              <w:rPr>
                <w:sz w:val="22"/>
                <w:szCs w:val="22"/>
              </w:rPr>
            </w:pPr>
            <w:r w:rsidRPr="00CE7167">
              <w:rPr>
                <w:sz w:val="22"/>
                <w:szCs w:val="22"/>
              </w:rPr>
              <w:t>-</w:t>
            </w:r>
            <w:r w:rsidR="009B3B9E" w:rsidRPr="00CE7167">
              <w:rPr>
                <w:sz w:val="22"/>
                <w:szCs w:val="22"/>
              </w:rPr>
              <w:t>5</w:t>
            </w:r>
            <w:r w:rsidR="00677017" w:rsidRPr="00CE7167">
              <w:rPr>
                <w:sz w:val="22"/>
                <w:szCs w:val="22"/>
              </w:rPr>
              <w:t>8,3</w:t>
            </w:r>
          </w:p>
        </w:tc>
      </w:tr>
      <w:tr w:rsidR="00183B91" w:rsidRPr="00D159F9" w:rsidTr="00EF79D3">
        <w:trPr>
          <w:trHeight w:val="256"/>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Nämndernas budgetavvikelser, mkr</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-8,5</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-4,8</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0,2</w:t>
            </w:r>
          </w:p>
        </w:tc>
        <w:tc>
          <w:tcPr>
            <w:tcW w:w="850" w:type="dxa"/>
            <w:tcBorders>
              <w:top w:val="nil"/>
              <w:left w:val="nil"/>
              <w:bottom w:val="nil"/>
              <w:right w:val="nil"/>
            </w:tcBorders>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26,1</w:t>
            </w:r>
          </w:p>
        </w:tc>
        <w:tc>
          <w:tcPr>
            <w:tcW w:w="850" w:type="dxa"/>
            <w:tcBorders>
              <w:top w:val="nil"/>
              <w:left w:val="nil"/>
              <w:bottom w:val="nil"/>
              <w:right w:val="nil"/>
            </w:tcBorders>
            <w:shd w:val="clear" w:color="auto" w:fill="DEEAAC"/>
            <w:tcMar>
              <w:top w:w="15" w:type="dxa"/>
              <w:left w:w="15" w:type="dxa"/>
              <w:bottom w:w="0" w:type="dxa"/>
              <w:right w:w="15" w:type="dxa"/>
            </w:tcMar>
            <w:vAlign w:val="bottom"/>
          </w:tcPr>
          <w:p w:rsidR="00183B91" w:rsidRPr="00CE7167" w:rsidRDefault="00F40E97" w:rsidP="00677017">
            <w:pPr>
              <w:jc w:val="right"/>
              <w:rPr>
                <w:sz w:val="22"/>
                <w:szCs w:val="22"/>
              </w:rPr>
            </w:pPr>
            <w:r w:rsidRPr="00CE7167">
              <w:rPr>
                <w:sz w:val="22"/>
                <w:szCs w:val="22"/>
              </w:rPr>
              <w:t>6,</w:t>
            </w:r>
            <w:r w:rsidR="00677017" w:rsidRPr="00CE7167">
              <w:rPr>
                <w:sz w:val="22"/>
                <w:szCs w:val="22"/>
              </w:rPr>
              <w:t>1</w:t>
            </w:r>
          </w:p>
        </w:tc>
      </w:tr>
      <w:tr w:rsidR="00183B91" w:rsidRPr="00D159F9" w:rsidTr="00EF79D3">
        <w:trPr>
          <w:trHeight w:val="256"/>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Finansnetto, mkr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0,5</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0,9</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0,9</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183B91">
            <w:pPr>
              <w:jc w:val="right"/>
              <w:rPr>
                <w:sz w:val="22"/>
                <w:szCs w:val="22"/>
              </w:rPr>
            </w:pPr>
            <w:r w:rsidRPr="00CE7167">
              <w:rPr>
                <w:sz w:val="22"/>
                <w:szCs w:val="22"/>
              </w:rPr>
              <w:t>0,9</w:t>
            </w:r>
          </w:p>
        </w:tc>
      </w:tr>
      <w:tr w:rsidR="00183B91" w:rsidRPr="00D159F9" w:rsidTr="00EF79D3">
        <w:trPr>
          <w:trHeight w:val="256"/>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Årets resultat kommunen, mkr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1,8</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9,1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25,4</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D308FB" w:rsidP="00677017">
            <w:pPr>
              <w:jc w:val="right"/>
              <w:rPr>
                <w:sz w:val="22"/>
                <w:szCs w:val="22"/>
              </w:rPr>
            </w:pPr>
            <w:r w:rsidRPr="00CE7167">
              <w:rPr>
                <w:sz w:val="22"/>
                <w:szCs w:val="22"/>
              </w:rPr>
              <w:t>15,</w:t>
            </w:r>
            <w:r w:rsidR="00677017" w:rsidRPr="00CE7167">
              <w:rPr>
                <w:sz w:val="22"/>
                <w:szCs w:val="22"/>
              </w:rPr>
              <w:t>2</w:t>
            </w:r>
          </w:p>
        </w:tc>
      </w:tr>
      <w:tr w:rsidR="00183B91" w:rsidRPr="00D159F9" w:rsidTr="00EF79D3">
        <w:trPr>
          <w:trHeight w:val="256"/>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Årets resultat koncernen, mkr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2,2</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-0,1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12,4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31,5</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D308FB" w:rsidP="00A41E30">
            <w:pPr>
              <w:jc w:val="right"/>
              <w:rPr>
                <w:sz w:val="22"/>
                <w:szCs w:val="22"/>
              </w:rPr>
            </w:pPr>
            <w:r w:rsidRPr="00CE7167">
              <w:rPr>
                <w:sz w:val="22"/>
                <w:szCs w:val="22"/>
              </w:rPr>
              <w:t>20,</w:t>
            </w:r>
            <w:r w:rsidR="00A41E30" w:rsidRPr="00CE7167">
              <w:rPr>
                <w:sz w:val="22"/>
                <w:szCs w:val="22"/>
              </w:rPr>
              <w:t>3</w:t>
            </w:r>
          </w:p>
        </w:tc>
      </w:tr>
      <w:tr w:rsidR="00183B91" w:rsidRPr="00D159F9" w:rsidTr="00EF79D3">
        <w:trPr>
          <w:trHeight w:val="256"/>
        </w:trPr>
        <w:tc>
          <w:tcPr>
            <w:tcW w:w="5585" w:type="dxa"/>
            <w:tcBorders>
              <w:top w:val="nil"/>
              <w:left w:val="nil"/>
              <w:bottom w:val="nil"/>
              <w:right w:val="nil"/>
            </w:tcBorders>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 xml:space="preserve">Balansnivå kommunen, </w:t>
            </w:r>
            <w:r w:rsidR="00D308FB">
              <w:rPr>
                <w:rFonts w:asciiTheme="majorBidi" w:hAnsiTheme="majorBidi" w:cstheme="majorBidi"/>
                <w:sz w:val="22"/>
                <w:szCs w:val="22"/>
              </w:rPr>
              <w:t xml:space="preserve">(intäkter/kostn) </w:t>
            </w:r>
            <w:r w:rsidRPr="005C6420">
              <w:rPr>
                <w:rFonts w:asciiTheme="majorBidi" w:hAnsiTheme="majorBidi" w:cstheme="majorBidi"/>
                <w:sz w:val="22"/>
                <w:szCs w:val="22"/>
              </w:rPr>
              <w:t>%</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100,4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99,3</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102,9</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107,5</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183B91" w:rsidP="00D308FB">
            <w:pPr>
              <w:jc w:val="right"/>
              <w:rPr>
                <w:sz w:val="22"/>
                <w:szCs w:val="22"/>
              </w:rPr>
            </w:pPr>
            <w:r w:rsidRPr="00CE7167">
              <w:rPr>
                <w:sz w:val="22"/>
                <w:szCs w:val="22"/>
              </w:rPr>
              <w:t>10</w:t>
            </w:r>
            <w:r w:rsidR="00D308FB" w:rsidRPr="00CE7167">
              <w:rPr>
                <w:sz w:val="22"/>
                <w:szCs w:val="22"/>
              </w:rPr>
              <w:t>4</w:t>
            </w:r>
            <w:r w:rsidRPr="00CE7167">
              <w:rPr>
                <w:sz w:val="22"/>
                <w:szCs w:val="22"/>
              </w:rPr>
              <w:t>,</w:t>
            </w:r>
            <w:r w:rsidR="00D308FB" w:rsidRPr="00CE7167">
              <w:rPr>
                <w:sz w:val="22"/>
                <w:szCs w:val="22"/>
              </w:rPr>
              <w:t>6</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color w:val="FF0000"/>
                <w:sz w:val="22"/>
                <w:szCs w:val="22"/>
              </w:rPr>
            </w:pPr>
            <w:r w:rsidRPr="005C6420">
              <w:rPr>
                <w:rFonts w:asciiTheme="majorBidi" w:hAnsiTheme="majorBidi" w:cstheme="majorBidi"/>
                <w:color w:val="FF0000"/>
                <w:sz w:val="22"/>
                <w:szCs w:val="22"/>
              </w:rPr>
              <w:t> </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183B91">
            <w:pPr>
              <w:rPr>
                <w:sz w:val="22"/>
                <w:szCs w:val="22"/>
              </w:rPr>
            </w:pPr>
            <w:r w:rsidRPr="00CE7167">
              <w:rPr>
                <w:sz w:val="22"/>
                <w:szCs w:val="22"/>
              </w:rPr>
              <w:t> </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Arial" w:hAnsi="Arial" w:cs="Arial"/>
                <w:b/>
                <w:bCs/>
                <w:sz w:val="22"/>
                <w:szCs w:val="22"/>
              </w:rPr>
            </w:pPr>
            <w:r w:rsidRPr="005C6420">
              <w:rPr>
                <w:rFonts w:ascii="Arial" w:hAnsi="Arial" w:cs="Arial"/>
                <w:b/>
                <w:bCs/>
                <w:sz w:val="22"/>
                <w:szCs w:val="22"/>
              </w:rPr>
              <w:t>Balans</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color w:val="FF0000"/>
                <w:sz w:val="22"/>
                <w:szCs w:val="22"/>
              </w:rPr>
            </w:pPr>
            <w:r w:rsidRPr="005C6420">
              <w:rPr>
                <w:rFonts w:ascii="Arial" w:hAnsi="Arial" w:cs="Arial"/>
                <w:color w:val="FF0000"/>
                <w:sz w:val="22"/>
                <w:szCs w:val="22"/>
              </w:rPr>
              <w:t> </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183B91">
            <w:pPr>
              <w:rPr>
                <w:sz w:val="22"/>
                <w:szCs w:val="22"/>
              </w:rPr>
            </w:pPr>
            <w:r w:rsidRPr="00CE7167">
              <w:rPr>
                <w:sz w:val="22"/>
                <w:szCs w:val="22"/>
              </w:rPr>
              <w:t> </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Nettoinvesteringar, mkr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4,7</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12,5</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35,8</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D308FB">
            <w:pPr>
              <w:jc w:val="right"/>
              <w:rPr>
                <w:sz w:val="22"/>
                <w:szCs w:val="22"/>
              </w:rPr>
            </w:pPr>
            <w:r w:rsidRPr="00CE7167">
              <w:rPr>
                <w:sz w:val="22"/>
                <w:szCs w:val="22"/>
              </w:rPr>
              <w:t>28,3</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Låneskuld, mkr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111,4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97,4</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90,5</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90,5</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D308FB">
            <w:pPr>
              <w:jc w:val="right"/>
              <w:rPr>
                <w:sz w:val="22"/>
                <w:szCs w:val="22"/>
              </w:rPr>
            </w:pPr>
            <w:r w:rsidRPr="00CE7167">
              <w:rPr>
                <w:sz w:val="22"/>
                <w:szCs w:val="22"/>
              </w:rPr>
              <w:t>88,3</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Borgensåtaganden, mkr</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141,6</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130,0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132,2</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122,5</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183B91" w:rsidP="00D308FB">
            <w:pPr>
              <w:jc w:val="right"/>
              <w:rPr>
                <w:sz w:val="22"/>
                <w:szCs w:val="22"/>
              </w:rPr>
            </w:pPr>
            <w:r w:rsidRPr="00CE7167">
              <w:rPr>
                <w:sz w:val="22"/>
                <w:szCs w:val="22"/>
              </w:rPr>
              <w:t>1</w:t>
            </w:r>
            <w:r w:rsidR="00D308FB" w:rsidRPr="00CE7167">
              <w:rPr>
                <w:sz w:val="22"/>
                <w:szCs w:val="22"/>
              </w:rPr>
              <w:t>19,4</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Soliditet, enl balansräkning, %</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37</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39</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40</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46</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A41E30">
            <w:pPr>
              <w:jc w:val="right"/>
              <w:rPr>
                <w:sz w:val="22"/>
                <w:szCs w:val="22"/>
              </w:rPr>
            </w:pPr>
            <w:r w:rsidRPr="00CE7167">
              <w:rPr>
                <w:sz w:val="22"/>
                <w:szCs w:val="22"/>
              </w:rPr>
              <w:t>49</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Soliditet, inkl. pensionsåtag. före 1998, %</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-8</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-8</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9</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CE7167" w:rsidRDefault="00D308FB" w:rsidP="00A41E30">
            <w:pPr>
              <w:jc w:val="right"/>
              <w:rPr>
                <w:sz w:val="22"/>
                <w:szCs w:val="22"/>
              </w:rPr>
            </w:pPr>
            <w:r w:rsidRPr="00CE7167">
              <w:rPr>
                <w:sz w:val="22"/>
                <w:szCs w:val="22"/>
              </w:rPr>
              <w:t>1</w:t>
            </w:r>
            <w:r w:rsidR="00A41E30" w:rsidRPr="00CE7167">
              <w:rPr>
                <w:sz w:val="22"/>
                <w:szCs w:val="22"/>
              </w:rPr>
              <w:t>6</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Theme="majorBidi" w:hAnsiTheme="majorBidi" w:cstheme="majorBidi"/>
                <w:color w:val="FF0000"/>
                <w:sz w:val="22"/>
                <w:szCs w:val="22"/>
              </w:rPr>
            </w:pPr>
            <w:r w:rsidRPr="005C6420">
              <w:rPr>
                <w:rFonts w:asciiTheme="majorBidi" w:hAnsiTheme="majorBidi" w:cstheme="majorBidi"/>
                <w:color w:val="FF0000"/>
                <w:sz w:val="22"/>
                <w:szCs w:val="22"/>
              </w:rPr>
              <w:t> </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rPr>
                <w:color w:val="FF0000"/>
                <w:sz w:val="22"/>
                <w:szCs w:val="22"/>
              </w:rPr>
            </w:pPr>
            <w:r w:rsidRPr="00183B91">
              <w:rPr>
                <w:color w:val="FF0000"/>
                <w:sz w:val="22"/>
                <w:szCs w:val="22"/>
              </w:rPr>
              <w:t> </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Arial" w:hAnsi="Arial" w:cs="Arial"/>
                <w:b/>
                <w:bCs/>
                <w:sz w:val="22"/>
                <w:szCs w:val="22"/>
              </w:rPr>
            </w:pPr>
            <w:r w:rsidRPr="005C6420">
              <w:rPr>
                <w:rFonts w:ascii="Arial" w:hAnsi="Arial" w:cs="Arial"/>
                <w:b/>
                <w:bCs/>
                <w:sz w:val="22"/>
                <w:szCs w:val="22"/>
              </w:rPr>
              <w:t>Personal</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sz w:val="22"/>
                <w:szCs w:val="22"/>
              </w:rPr>
            </w:pP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rPr>
                <w:rFonts w:ascii="Arial" w:hAnsi="Arial" w:cs="Arial"/>
                <w:color w:val="FF0000"/>
                <w:sz w:val="22"/>
                <w:szCs w:val="22"/>
              </w:rPr>
            </w:pPr>
            <w:r w:rsidRPr="005C6420">
              <w:rPr>
                <w:rFonts w:ascii="Arial" w:hAnsi="Arial" w:cs="Arial"/>
                <w:color w:val="FF0000"/>
                <w:sz w:val="22"/>
                <w:szCs w:val="22"/>
              </w:rPr>
              <w:t> </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rPr>
                <w:color w:val="FF0000"/>
                <w:sz w:val="22"/>
                <w:szCs w:val="22"/>
              </w:rPr>
            </w:pPr>
            <w:r w:rsidRPr="00183B91">
              <w:rPr>
                <w:color w:val="FF0000"/>
                <w:sz w:val="22"/>
                <w:szCs w:val="22"/>
              </w:rPr>
              <w:t> </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Antal tillsvidareanställda</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311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298</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303</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315</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jc w:val="right"/>
              <w:rPr>
                <w:sz w:val="22"/>
                <w:szCs w:val="22"/>
              </w:rPr>
            </w:pPr>
            <w:r w:rsidRPr="00183B91">
              <w:rPr>
                <w:sz w:val="22"/>
                <w:szCs w:val="22"/>
              </w:rPr>
              <w:t>323</w:t>
            </w:r>
          </w:p>
        </w:tc>
      </w:tr>
      <w:tr w:rsidR="00183B91" w:rsidRPr="00D159F9" w:rsidTr="00EF79D3">
        <w:trPr>
          <w:trHeight w:val="256"/>
        </w:trPr>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pPr>
              <w:rPr>
                <w:rFonts w:asciiTheme="majorBidi" w:hAnsiTheme="majorBidi" w:cstheme="majorBidi"/>
                <w:sz w:val="22"/>
                <w:szCs w:val="22"/>
              </w:rPr>
            </w:pPr>
            <w:r w:rsidRPr="005C6420">
              <w:rPr>
                <w:rFonts w:asciiTheme="majorBidi" w:hAnsiTheme="majorBidi" w:cstheme="majorBidi"/>
                <w:sz w:val="22"/>
                <w:szCs w:val="22"/>
              </w:rPr>
              <w:t>Antal årsarbetare</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301</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292</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298</w:t>
            </w:r>
          </w:p>
        </w:tc>
        <w:tc>
          <w:tcPr>
            <w:tcW w:w="0" w:type="auto"/>
            <w:tcBorders>
              <w:top w:val="nil"/>
              <w:left w:val="nil"/>
              <w:bottom w:val="nil"/>
              <w:right w:val="nil"/>
            </w:tcBorders>
            <w:noWrap/>
            <w:tcMar>
              <w:top w:w="15" w:type="dxa"/>
              <w:left w:w="15" w:type="dxa"/>
              <w:bottom w:w="0" w:type="dxa"/>
              <w:right w:w="15" w:type="dxa"/>
            </w:tcMar>
            <w:vAlign w:val="bottom"/>
          </w:tcPr>
          <w:p w:rsidR="00183B91" w:rsidRPr="005C6420" w:rsidRDefault="00183B91" w:rsidP="006133E8">
            <w:pPr>
              <w:jc w:val="right"/>
              <w:rPr>
                <w:rFonts w:asciiTheme="majorBidi" w:hAnsiTheme="majorBidi" w:cstheme="majorBidi"/>
                <w:sz w:val="22"/>
                <w:szCs w:val="22"/>
              </w:rPr>
            </w:pPr>
            <w:r w:rsidRPr="005C6420">
              <w:rPr>
                <w:rFonts w:asciiTheme="majorBidi" w:hAnsiTheme="majorBidi" w:cstheme="majorBidi"/>
                <w:sz w:val="22"/>
                <w:szCs w:val="22"/>
              </w:rPr>
              <w:t>280</w:t>
            </w:r>
          </w:p>
        </w:tc>
        <w:tc>
          <w:tcPr>
            <w:tcW w:w="850" w:type="dxa"/>
            <w:tcBorders>
              <w:top w:val="nil"/>
              <w:left w:val="nil"/>
              <w:bottom w:val="nil"/>
              <w:right w:val="nil"/>
            </w:tcBorders>
            <w:shd w:val="clear" w:color="auto" w:fill="DEEAAC"/>
            <w:noWrap/>
            <w:tcMar>
              <w:top w:w="15" w:type="dxa"/>
              <w:left w:w="15" w:type="dxa"/>
              <w:bottom w:w="0" w:type="dxa"/>
              <w:right w:w="15" w:type="dxa"/>
            </w:tcMar>
            <w:vAlign w:val="bottom"/>
          </w:tcPr>
          <w:p w:rsidR="00183B91" w:rsidRPr="00183B91" w:rsidRDefault="00183B91">
            <w:pPr>
              <w:jc w:val="right"/>
              <w:rPr>
                <w:sz w:val="22"/>
                <w:szCs w:val="22"/>
              </w:rPr>
            </w:pPr>
            <w:r w:rsidRPr="00183B91">
              <w:rPr>
                <w:sz w:val="22"/>
                <w:szCs w:val="22"/>
              </w:rPr>
              <w:t>319</w:t>
            </w:r>
          </w:p>
        </w:tc>
      </w:tr>
      <w:tr w:rsidR="00051802" w:rsidRPr="00185A30" w:rsidTr="00EF79D3">
        <w:trPr>
          <w:trHeight w:val="121"/>
        </w:trPr>
        <w:tc>
          <w:tcPr>
            <w:tcW w:w="0" w:type="auto"/>
            <w:tcBorders>
              <w:top w:val="nil"/>
              <w:left w:val="nil"/>
              <w:bottom w:val="nil"/>
              <w:right w:val="nil"/>
            </w:tcBorders>
            <w:shd w:val="clear" w:color="auto" w:fill="0A4E0A"/>
            <w:noWrap/>
            <w:tcMar>
              <w:top w:w="15" w:type="dxa"/>
              <w:left w:w="15" w:type="dxa"/>
              <w:bottom w:w="0" w:type="dxa"/>
              <w:right w:w="15" w:type="dxa"/>
            </w:tcMar>
            <w:vAlign w:val="bottom"/>
          </w:tcPr>
          <w:p w:rsidR="00051802" w:rsidRPr="00185A30" w:rsidRDefault="00051802">
            <w:pPr>
              <w:rPr>
                <w:rFonts w:ascii="Arial" w:eastAsia="Arial Unicode MS" w:hAnsi="Arial" w:cs="Arial"/>
                <w:color w:val="4D3939"/>
                <w:sz w:val="6"/>
                <w:szCs w:val="6"/>
              </w:rPr>
            </w:pPr>
            <w:r w:rsidRPr="00185A30">
              <w:rPr>
                <w:rFonts w:ascii="Arial" w:hAnsi="Arial" w:cs="Arial"/>
                <w:color w:val="4D3939"/>
                <w:sz w:val="6"/>
                <w:szCs w:val="6"/>
              </w:rPr>
              <w:t> </w:t>
            </w:r>
          </w:p>
        </w:tc>
        <w:tc>
          <w:tcPr>
            <w:tcW w:w="0" w:type="auto"/>
            <w:tcBorders>
              <w:top w:val="nil"/>
              <w:left w:val="nil"/>
              <w:bottom w:val="nil"/>
              <w:right w:val="nil"/>
            </w:tcBorders>
            <w:shd w:val="clear" w:color="auto" w:fill="0A4E0A"/>
            <w:noWrap/>
            <w:tcMar>
              <w:top w:w="15" w:type="dxa"/>
              <w:left w:w="15" w:type="dxa"/>
              <w:bottom w:w="0" w:type="dxa"/>
              <w:right w:w="15" w:type="dxa"/>
            </w:tcMar>
            <w:vAlign w:val="bottom"/>
          </w:tcPr>
          <w:p w:rsidR="00051802" w:rsidRPr="00185A30" w:rsidRDefault="00051802">
            <w:pPr>
              <w:rPr>
                <w:rFonts w:ascii="Arial" w:eastAsia="Arial Unicode MS" w:hAnsi="Arial" w:cs="Arial"/>
                <w:color w:val="4D3939"/>
                <w:sz w:val="6"/>
                <w:szCs w:val="6"/>
              </w:rPr>
            </w:pPr>
            <w:r w:rsidRPr="00185A30">
              <w:rPr>
                <w:rFonts w:ascii="Arial" w:hAnsi="Arial" w:cs="Arial"/>
                <w:color w:val="4D3939"/>
                <w:sz w:val="6"/>
                <w:szCs w:val="6"/>
              </w:rPr>
              <w:t> </w:t>
            </w:r>
          </w:p>
        </w:tc>
        <w:tc>
          <w:tcPr>
            <w:tcW w:w="0" w:type="auto"/>
            <w:tcBorders>
              <w:top w:val="nil"/>
              <w:left w:val="nil"/>
              <w:bottom w:val="nil"/>
              <w:right w:val="nil"/>
            </w:tcBorders>
            <w:shd w:val="clear" w:color="auto" w:fill="0A4E0A"/>
            <w:noWrap/>
            <w:tcMar>
              <w:top w:w="15" w:type="dxa"/>
              <w:left w:w="15" w:type="dxa"/>
              <w:bottom w:w="0" w:type="dxa"/>
              <w:right w:w="15" w:type="dxa"/>
            </w:tcMar>
            <w:vAlign w:val="bottom"/>
          </w:tcPr>
          <w:p w:rsidR="00051802" w:rsidRPr="00185A30" w:rsidRDefault="00051802">
            <w:pPr>
              <w:rPr>
                <w:rFonts w:ascii="Arial" w:eastAsia="Arial Unicode MS" w:hAnsi="Arial" w:cs="Arial"/>
                <w:color w:val="4D3939"/>
                <w:sz w:val="6"/>
                <w:szCs w:val="6"/>
              </w:rPr>
            </w:pPr>
            <w:r w:rsidRPr="00185A30">
              <w:rPr>
                <w:rFonts w:ascii="Arial" w:hAnsi="Arial" w:cs="Arial"/>
                <w:color w:val="4D3939"/>
                <w:sz w:val="6"/>
                <w:szCs w:val="6"/>
              </w:rPr>
              <w:t> </w:t>
            </w:r>
          </w:p>
        </w:tc>
        <w:tc>
          <w:tcPr>
            <w:tcW w:w="0" w:type="auto"/>
            <w:tcBorders>
              <w:top w:val="nil"/>
              <w:left w:val="nil"/>
              <w:bottom w:val="nil"/>
              <w:right w:val="nil"/>
            </w:tcBorders>
            <w:shd w:val="clear" w:color="auto" w:fill="0A4E0A"/>
            <w:noWrap/>
            <w:tcMar>
              <w:top w:w="15" w:type="dxa"/>
              <w:left w:w="15" w:type="dxa"/>
              <w:bottom w:w="0" w:type="dxa"/>
              <w:right w:w="15" w:type="dxa"/>
            </w:tcMar>
            <w:vAlign w:val="bottom"/>
          </w:tcPr>
          <w:p w:rsidR="00051802" w:rsidRPr="00185A30" w:rsidRDefault="00051802">
            <w:pPr>
              <w:rPr>
                <w:rFonts w:ascii="Arial" w:eastAsia="Arial Unicode MS" w:hAnsi="Arial" w:cs="Arial"/>
                <w:color w:val="4D3939"/>
                <w:sz w:val="6"/>
                <w:szCs w:val="6"/>
              </w:rPr>
            </w:pPr>
            <w:r w:rsidRPr="00185A30">
              <w:rPr>
                <w:rFonts w:ascii="Arial" w:hAnsi="Arial" w:cs="Arial"/>
                <w:color w:val="4D3939"/>
                <w:sz w:val="6"/>
                <w:szCs w:val="6"/>
              </w:rPr>
              <w:t> </w:t>
            </w:r>
          </w:p>
        </w:tc>
        <w:tc>
          <w:tcPr>
            <w:tcW w:w="0" w:type="auto"/>
            <w:tcBorders>
              <w:top w:val="nil"/>
              <w:left w:val="nil"/>
              <w:bottom w:val="nil"/>
              <w:right w:val="nil"/>
            </w:tcBorders>
            <w:shd w:val="clear" w:color="auto" w:fill="0A4E0A"/>
            <w:noWrap/>
            <w:tcMar>
              <w:top w:w="15" w:type="dxa"/>
              <w:left w:w="15" w:type="dxa"/>
              <w:bottom w:w="0" w:type="dxa"/>
              <w:right w:w="15" w:type="dxa"/>
            </w:tcMar>
            <w:vAlign w:val="bottom"/>
          </w:tcPr>
          <w:p w:rsidR="00051802" w:rsidRPr="00185A30" w:rsidRDefault="00051802">
            <w:pPr>
              <w:rPr>
                <w:rFonts w:ascii="Arial" w:eastAsia="Arial Unicode MS" w:hAnsi="Arial" w:cs="Arial"/>
                <w:color w:val="4D3939"/>
                <w:sz w:val="6"/>
                <w:szCs w:val="6"/>
              </w:rPr>
            </w:pPr>
            <w:r w:rsidRPr="00185A30">
              <w:rPr>
                <w:rFonts w:ascii="Arial" w:hAnsi="Arial" w:cs="Arial"/>
                <w:color w:val="4D3939"/>
                <w:sz w:val="6"/>
                <w:szCs w:val="6"/>
              </w:rPr>
              <w:t> </w:t>
            </w:r>
          </w:p>
        </w:tc>
        <w:tc>
          <w:tcPr>
            <w:tcW w:w="850" w:type="dxa"/>
            <w:tcBorders>
              <w:top w:val="nil"/>
              <w:left w:val="nil"/>
              <w:bottom w:val="nil"/>
              <w:right w:val="nil"/>
            </w:tcBorders>
            <w:shd w:val="clear" w:color="auto" w:fill="0A4E0A"/>
            <w:noWrap/>
            <w:tcMar>
              <w:top w:w="15" w:type="dxa"/>
              <w:left w:w="15" w:type="dxa"/>
              <w:bottom w:w="0" w:type="dxa"/>
              <w:right w:w="15" w:type="dxa"/>
            </w:tcMar>
            <w:vAlign w:val="bottom"/>
          </w:tcPr>
          <w:p w:rsidR="00051802" w:rsidRPr="00185A30" w:rsidRDefault="00051802">
            <w:pPr>
              <w:rPr>
                <w:rFonts w:ascii="Arial" w:eastAsia="Arial Unicode MS" w:hAnsi="Arial" w:cs="Arial"/>
                <w:color w:val="4D3939"/>
                <w:sz w:val="6"/>
                <w:szCs w:val="6"/>
              </w:rPr>
            </w:pPr>
            <w:r w:rsidRPr="00185A30">
              <w:rPr>
                <w:rFonts w:ascii="Arial" w:hAnsi="Arial" w:cs="Arial"/>
                <w:color w:val="4D3939"/>
                <w:sz w:val="6"/>
                <w:szCs w:val="6"/>
              </w:rPr>
              <w:t> </w:t>
            </w:r>
          </w:p>
        </w:tc>
      </w:tr>
    </w:tbl>
    <w:p w:rsidR="00E315C4" w:rsidRDefault="00E315C4">
      <w:pPr>
        <w:rPr>
          <w:color w:val="FF0000"/>
        </w:rPr>
      </w:pPr>
    </w:p>
    <w:p w:rsidR="00191BDF" w:rsidRDefault="00191BDF">
      <w:pPr>
        <w:rPr>
          <w:color w:val="FF0000"/>
        </w:rPr>
      </w:pPr>
    </w:p>
    <w:p w:rsidR="00D159F9" w:rsidRDefault="00D159F9">
      <w:pPr>
        <w:rPr>
          <w:color w:val="FF0000"/>
        </w:rPr>
      </w:pPr>
    </w:p>
    <w:p w:rsidR="00D159F9" w:rsidRDefault="00D159F9">
      <w:pPr>
        <w:rPr>
          <w:color w:val="FF0000"/>
        </w:rPr>
      </w:pPr>
    </w:p>
    <w:p w:rsidR="00D159F9" w:rsidRDefault="00D159F9">
      <w:pPr>
        <w:rPr>
          <w:color w:val="FF0000"/>
        </w:rPr>
      </w:pPr>
    </w:p>
    <w:p w:rsidR="00D159F9" w:rsidRDefault="00D159F9">
      <w:pPr>
        <w:rPr>
          <w:color w:val="FF0000"/>
        </w:rPr>
      </w:pPr>
    </w:p>
    <w:p w:rsidR="00D159F9" w:rsidRDefault="00D159F9">
      <w:pPr>
        <w:rPr>
          <w:color w:val="FF0000"/>
        </w:rPr>
      </w:pPr>
    </w:p>
    <w:p w:rsidR="00D159F9" w:rsidRDefault="00D159F9">
      <w:pPr>
        <w:rPr>
          <w:color w:val="FF0000"/>
        </w:rPr>
      </w:pPr>
    </w:p>
    <w:p w:rsidR="00D159F9" w:rsidRDefault="00D159F9">
      <w:pPr>
        <w:rPr>
          <w:color w:val="FF0000"/>
        </w:rPr>
      </w:pPr>
    </w:p>
    <w:p w:rsidR="00272E22" w:rsidRPr="006838A6" w:rsidRDefault="00A86DA4">
      <w:pPr>
        <w:rPr>
          <w:color w:val="FF0000"/>
        </w:rPr>
      </w:pPr>
      <w:r>
        <w:rPr>
          <w:noProof/>
          <w:color w:val="FF0000"/>
        </w:rPr>
        <mc:AlternateContent>
          <mc:Choice Requires="wps">
            <w:drawing>
              <wp:anchor distT="0" distB="0" distL="114300" distR="114300" simplePos="0" relativeHeight="251737600" behindDoc="0" locked="0" layoutInCell="1" allowOverlap="1" wp14:anchorId="4E8A5206" wp14:editId="2B7980BB">
                <wp:simplePos x="0" y="0"/>
                <wp:positionH relativeFrom="column">
                  <wp:posOffset>269240</wp:posOffset>
                </wp:positionH>
                <wp:positionV relativeFrom="paragraph">
                  <wp:posOffset>2080260</wp:posOffset>
                </wp:positionV>
                <wp:extent cx="6011545" cy="1593215"/>
                <wp:effectExtent l="0" t="0" r="0" b="6985"/>
                <wp:wrapNone/>
                <wp:docPr id="19" name="Textruta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1593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2D8C" w:rsidRPr="00831950" w:rsidRDefault="00F12D8C" w:rsidP="0099172D">
                            <w:pPr>
                              <w:rPr>
                                <w:rFonts w:ascii="Arial" w:hAnsi="Arial" w:cs="Arial"/>
                                <w:color w:val="FFFFFF"/>
                                <w:sz w:val="88"/>
                                <w:szCs w:val="88"/>
                              </w:rPr>
                            </w:pPr>
                            <w:r>
                              <w:rPr>
                                <w:rFonts w:ascii="Arial" w:hAnsi="Arial" w:cs="Arial"/>
                                <w:color w:val="FFFFFF"/>
                                <w:sz w:val="88"/>
                                <w:szCs w:val="88"/>
                              </w:rPr>
                              <w:t>FÖRVALTNINGS</w:t>
                            </w:r>
                            <w:r w:rsidRPr="00831950">
                              <w:rPr>
                                <w:rFonts w:ascii="Arial" w:hAnsi="Arial" w:cs="Arial"/>
                                <w:color w:val="FFFFFF"/>
                                <w:sz w:val="88"/>
                                <w:szCs w:val="88"/>
                              </w:rPr>
                              <w:t>-</w:t>
                            </w:r>
                            <w:r w:rsidRPr="00831950">
                              <w:rPr>
                                <w:rFonts w:ascii="Arial" w:hAnsi="Arial" w:cs="Arial"/>
                                <w:color w:val="FFFFFF"/>
                                <w:sz w:val="88"/>
                                <w:szCs w:val="88"/>
                              </w:rPr>
                              <w:br/>
                            </w:r>
                            <w:r>
                              <w:rPr>
                                <w:rFonts w:ascii="Arial" w:hAnsi="Arial" w:cs="Arial"/>
                                <w:color w:val="FFFFFF"/>
                                <w:sz w:val="88"/>
                                <w:szCs w:val="88"/>
                              </w:rPr>
                              <w:t>BERÄTTELSE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9" o:spid="_x0000_s1054" type="#_x0000_t202" style="position:absolute;margin-left:21.2pt;margin-top:163.8pt;width:473.35pt;height:125.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" filled="f" stroked="f">
                <v:textbox>
                  <w:txbxContent>
                    <w:p w:rsidR="00F12D8C" w:rsidRPr="00831950" w:rsidRDefault="00F12D8C" w:rsidP="0099172D">
                      <w:pPr>
                        <w:rPr>
                          <w:rFonts w:ascii="Arial" w:hAnsi="Arial" w:cs="Arial"/>
                          <w:color w:val="FFFFFF"/>
                          <w:sz w:val="88"/>
                          <w:szCs w:val="88"/>
                        </w:rPr>
                      </w:pPr>
                      <w:r>
                        <w:rPr>
                          <w:rFonts w:ascii="Arial" w:hAnsi="Arial" w:cs="Arial"/>
                          <w:color w:val="FFFFFF"/>
                          <w:sz w:val="88"/>
                          <w:szCs w:val="88"/>
                        </w:rPr>
                        <w:t>FÖRVALTNINGS</w:t>
                      </w:r>
                      <w:r w:rsidRPr="00831950">
                        <w:rPr>
                          <w:rFonts w:ascii="Arial" w:hAnsi="Arial" w:cs="Arial"/>
                          <w:color w:val="FFFFFF"/>
                          <w:sz w:val="88"/>
                          <w:szCs w:val="88"/>
                        </w:rPr>
                        <w:t>-</w:t>
                      </w:r>
                      <w:r w:rsidRPr="00831950">
                        <w:rPr>
                          <w:rFonts w:ascii="Arial" w:hAnsi="Arial" w:cs="Arial"/>
                          <w:color w:val="FFFFFF"/>
                          <w:sz w:val="88"/>
                          <w:szCs w:val="88"/>
                        </w:rPr>
                        <w:br/>
                      </w:r>
                      <w:r>
                        <w:rPr>
                          <w:rFonts w:ascii="Arial" w:hAnsi="Arial" w:cs="Arial"/>
                          <w:color w:val="FFFFFF"/>
                          <w:sz w:val="88"/>
                          <w:szCs w:val="88"/>
                        </w:rPr>
                        <w:t>BERÄTTELSE</w:t>
                      </w:r>
                    </w:p>
                  </w:txbxContent>
                </v:textbox>
              </v:shape>
            </w:pict>
          </mc:Fallback>
        </mc:AlternateContent>
      </w:r>
      <w:r>
        <w:rPr>
          <w:noProof/>
          <w:color w:val="FF0000"/>
        </w:rPr>
        <w:drawing>
          <wp:anchor distT="0" distB="0" distL="114300" distR="114300" simplePos="0" relativeHeight="251736576" behindDoc="0" locked="0" layoutInCell="1" allowOverlap="1" wp14:anchorId="19CD5E52" wp14:editId="76A8370B">
            <wp:simplePos x="0" y="0"/>
            <wp:positionH relativeFrom="column">
              <wp:posOffset>80010</wp:posOffset>
            </wp:positionH>
            <wp:positionV relativeFrom="paragraph">
              <wp:posOffset>-326390</wp:posOffset>
            </wp:positionV>
            <wp:extent cx="6105525" cy="3933825"/>
            <wp:effectExtent l="0" t="0" r="9525" b="9525"/>
            <wp:wrapNone/>
            <wp:docPr id="18" name="Bildobjekt 18" descr="lilavatten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lavattenhimmel"/>
                    <pic:cNvPicPr>
                      <a:picLocks noChangeAspect="1" noChangeArrowheads="1"/>
                    </pic:cNvPicPr>
                  </pic:nvPicPr>
                  <pic:blipFill>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0552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E22" w:rsidRPr="006838A6" w:rsidRDefault="00272E22" w:rsidP="00A86DA4">
      <w:pPr>
        <w:pStyle w:val="BokslutRubrik1"/>
        <w:rPr>
          <w:color w:val="FF0000"/>
        </w:rPr>
      </w:pPr>
      <w:bookmarkStart w:id="8" w:name="_Toc475707446"/>
      <w:r w:rsidRPr="006838A6">
        <w:rPr>
          <w:color w:val="FF0000"/>
        </w:rPr>
        <w:t>Förvaltningsberättelse</w:t>
      </w:r>
      <w:bookmarkEnd w:id="8"/>
      <w:r w:rsidRPr="006838A6">
        <w:rPr>
          <w:color w:val="FF0000"/>
        </w:rPr>
        <w:br w:type="page"/>
      </w: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4A0503">
        <w:trPr>
          <w:trHeight w:val="645"/>
        </w:trPr>
        <w:tc>
          <w:tcPr>
            <w:tcW w:w="9790" w:type="dxa"/>
            <w:shd w:val="clear" w:color="auto" w:fill="768A22"/>
            <w:vAlign w:val="center"/>
          </w:tcPr>
          <w:p w:rsidR="00272E22" w:rsidRPr="000F4156" w:rsidRDefault="00272E22">
            <w:pPr>
              <w:jc w:val="center"/>
              <w:rPr>
                <w:rFonts w:ascii="Arial" w:hAnsi="Arial" w:cs="Arial"/>
                <w:color w:val="FFFFFF"/>
              </w:rPr>
            </w:pPr>
            <w:r w:rsidRPr="000F4156">
              <w:rPr>
                <w:rFonts w:ascii="Arial" w:hAnsi="Arial" w:cs="Arial"/>
                <w:color w:val="FFFFFF"/>
              </w:rPr>
              <w:lastRenderedPageBreak/>
              <w:t>FÖRVALTNINGSBERÄTTELSE</w:t>
            </w:r>
          </w:p>
        </w:tc>
      </w:tr>
      <w:tr w:rsidR="00272E22" w:rsidRPr="006838A6">
        <w:trPr>
          <w:trHeight w:val="1784"/>
        </w:trPr>
        <w:tc>
          <w:tcPr>
            <w:tcW w:w="9790" w:type="dxa"/>
          </w:tcPr>
          <w:p w:rsidR="00272E22" w:rsidRPr="00951B7C" w:rsidRDefault="00272E22" w:rsidP="00951B7C">
            <w:pPr>
              <w:pStyle w:val="BokslutRubrik2"/>
            </w:pPr>
            <w:bookmarkStart w:id="9" w:name="_Toc285549231"/>
            <w:bookmarkStart w:id="10" w:name="_Toc475707447"/>
            <w:r w:rsidRPr="00951B7C">
              <w:t>OMVÄRLD, BEFOLKNING</w:t>
            </w:r>
            <w:bookmarkEnd w:id="9"/>
            <w:r w:rsidRPr="00951B7C">
              <w:t xml:space="preserve"> </w:t>
            </w:r>
            <w:r w:rsidRPr="00951B7C">
              <w:br/>
              <w:t>OCH ARBETSMARKNAD</w:t>
            </w:r>
            <w:bookmarkEnd w:id="10"/>
          </w:p>
          <w:p w:rsidR="003C49B8" w:rsidRPr="006838A6" w:rsidRDefault="003C49B8">
            <w:pPr>
              <w:rPr>
                <w:color w:val="FF0000"/>
              </w:rPr>
            </w:pPr>
          </w:p>
        </w:tc>
      </w:tr>
    </w:tbl>
    <w:p w:rsidR="00272E22" w:rsidRPr="006838A6" w:rsidRDefault="00272E22">
      <w:pPr>
        <w:pStyle w:val="BokslutRubrik1"/>
        <w:rPr>
          <w:color w:val="FF0000"/>
        </w:rPr>
        <w:sectPr w:rsidR="00272E22" w:rsidRPr="006838A6" w:rsidSect="00B66C0B">
          <w:type w:val="continuous"/>
          <w:pgSz w:w="11906" w:h="16838"/>
          <w:pgMar w:top="1417" w:right="1134" w:bottom="1417" w:left="1134" w:header="709" w:footer="709" w:gutter="0"/>
          <w:paperSrc w:first="111" w:other="111"/>
          <w:cols w:space="708"/>
          <w:titlePg/>
          <w:docGrid w:linePitch="360"/>
        </w:sectPr>
      </w:pPr>
    </w:p>
    <w:p w:rsidR="007F4641" w:rsidRDefault="007F4641" w:rsidP="00951B7C">
      <w:pPr>
        <w:pStyle w:val="BokslutRubrik4"/>
        <w:rPr>
          <w:sz w:val="24"/>
        </w:rPr>
      </w:pPr>
    </w:p>
    <w:p w:rsidR="00272E22" w:rsidRPr="002D79E3" w:rsidRDefault="00272E22" w:rsidP="00951B7C">
      <w:pPr>
        <w:pStyle w:val="BokslutRubrik4"/>
        <w:rPr>
          <w:sz w:val="24"/>
        </w:rPr>
      </w:pPr>
      <w:r w:rsidRPr="002D79E3">
        <w:rPr>
          <w:sz w:val="24"/>
        </w:rPr>
        <w:t>SAMHÄLLSEKONOMISK UTVECKLING</w:t>
      </w:r>
    </w:p>
    <w:p w:rsidR="00272E22" w:rsidRPr="00486FD0" w:rsidRDefault="00272E22">
      <w:pPr>
        <w:pStyle w:val="BokslutNormal"/>
        <w:rPr>
          <w:rFonts w:asciiTheme="majorBidi" w:hAnsiTheme="majorBidi" w:cstheme="majorBidi"/>
          <w:sz w:val="24"/>
        </w:rPr>
      </w:pPr>
      <w:r w:rsidRPr="00486FD0">
        <w:rPr>
          <w:rFonts w:asciiTheme="majorBidi" w:hAnsiTheme="majorBidi" w:cstheme="majorBidi"/>
          <w:sz w:val="24"/>
        </w:rPr>
        <w:t xml:space="preserve">Informationen i detta avsnitt är hämtad från cirkulär </w:t>
      </w:r>
      <w:r w:rsidR="00B54CAD" w:rsidRPr="00486FD0">
        <w:rPr>
          <w:rFonts w:asciiTheme="majorBidi" w:hAnsiTheme="majorBidi" w:cstheme="majorBidi"/>
          <w:sz w:val="24"/>
        </w:rPr>
        <w:t>1</w:t>
      </w:r>
      <w:r w:rsidR="00486FD0" w:rsidRPr="00486FD0">
        <w:rPr>
          <w:rFonts w:asciiTheme="majorBidi" w:hAnsiTheme="majorBidi" w:cstheme="majorBidi"/>
          <w:sz w:val="24"/>
        </w:rPr>
        <w:t>7</w:t>
      </w:r>
      <w:r w:rsidR="00B54CAD" w:rsidRPr="00486FD0">
        <w:rPr>
          <w:rFonts w:asciiTheme="majorBidi" w:hAnsiTheme="majorBidi" w:cstheme="majorBidi"/>
          <w:sz w:val="24"/>
        </w:rPr>
        <w:t>:6</w:t>
      </w:r>
      <w:r w:rsidR="00486FD0" w:rsidRPr="00486FD0">
        <w:rPr>
          <w:rFonts w:asciiTheme="majorBidi" w:hAnsiTheme="majorBidi" w:cstheme="majorBidi"/>
          <w:sz w:val="24"/>
        </w:rPr>
        <w:t>8</w:t>
      </w:r>
      <w:r w:rsidRPr="00486FD0">
        <w:rPr>
          <w:rFonts w:asciiTheme="majorBidi" w:hAnsiTheme="majorBidi" w:cstheme="majorBidi"/>
          <w:sz w:val="24"/>
        </w:rPr>
        <w:t xml:space="preserve"> från Sveriges Kommuner och Landsting (SKL) </w:t>
      </w:r>
      <w:r w:rsidR="00B54CAD" w:rsidRPr="00486FD0">
        <w:rPr>
          <w:rFonts w:asciiTheme="majorBidi" w:hAnsiTheme="majorBidi" w:cstheme="majorBidi"/>
          <w:sz w:val="24"/>
        </w:rPr>
        <w:t>december 201</w:t>
      </w:r>
      <w:r w:rsidR="00486FD0" w:rsidRPr="00486FD0">
        <w:rPr>
          <w:rFonts w:asciiTheme="majorBidi" w:hAnsiTheme="majorBidi" w:cstheme="majorBidi"/>
          <w:sz w:val="24"/>
        </w:rPr>
        <w:t>7</w:t>
      </w:r>
      <w:r w:rsidRPr="00486FD0">
        <w:rPr>
          <w:rFonts w:asciiTheme="majorBidi" w:hAnsiTheme="majorBidi" w:cstheme="majorBidi"/>
          <w:sz w:val="24"/>
        </w:rPr>
        <w:t>.</w:t>
      </w:r>
    </w:p>
    <w:p w:rsidR="00272E22" w:rsidRPr="00486FD0" w:rsidRDefault="00272E22">
      <w:pPr>
        <w:pStyle w:val="BokslutNormal"/>
        <w:rPr>
          <w:rFonts w:asciiTheme="majorBidi" w:hAnsiTheme="majorBidi" w:cstheme="majorBidi"/>
          <w:sz w:val="24"/>
        </w:rPr>
      </w:pPr>
    </w:p>
    <w:p w:rsidR="001A7982" w:rsidRDefault="003D12E6" w:rsidP="004B0DDE">
      <w:pPr>
        <w:pStyle w:val="BokslutNormal"/>
        <w:rPr>
          <w:rFonts w:asciiTheme="majorBidi" w:hAnsiTheme="majorBidi" w:cstheme="majorBidi"/>
          <w:sz w:val="24"/>
        </w:rPr>
      </w:pPr>
      <w:r w:rsidRPr="003D12E6">
        <w:rPr>
          <w:rFonts w:asciiTheme="majorBidi" w:hAnsiTheme="majorBidi" w:cstheme="majorBidi"/>
          <w:sz w:val="24"/>
        </w:rPr>
        <w:t xml:space="preserve">Under 2017 har inte den svenska ekonomin vuxit i den omfattning som tidiga prognoser förutspått. Trots detta så kommer 2018 präglas av högkonjunktur, även om den når sin kulmen under året och den ekonomiska utvecklingen </w:t>
      </w:r>
      <w:r w:rsidR="00CE073D">
        <w:rPr>
          <w:rFonts w:asciiTheme="majorBidi" w:hAnsiTheme="majorBidi" w:cstheme="majorBidi"/>
          <w:sz w:val="24"/>
        </w:rPr>
        <w:t>kommer att bli</w:t>
      </w:r>
      <w:r w:rsidRPr="003D12E6">
        <w:rPr>
          <w:rFonts w:asciiTheme="majorBidi" w:hAnsiTheme="majorBidi" w:cstheme="majorBidi"/>
          <w:sz w:val="24"/>
        </w:rPr>
        <w:t xml:space="preserve"> svagare. </w:t>
      </w:r>
      <w:r>
        <w:rPr>
          <w:rFonts w:asciiTheme="majorBidi" w:hAnsiTheme="majorBidi" w:cstheme="majorBidi"/>
          <w:sz w:val="24"/>
        </w:rPr>
        <w:t>Det är främst nettoexporten som dragit ner tillväx</w:t>
      </w:r>
      <w:r>
        <w:rPr>
          <w:rFonts w:asciiTheme="majorBidi" w:hAnsiTheme="majorBidi" w:cstheme="majorBidi"/>
          <w:sz w:val="24"/>
        </w:rPr>
        <w:t>t</w:t>
      </w:r>
      <w:r>
        <w:rPr>
          <w:rFonts w:asciiTheme="majorBidi" w:hAnsiTheme="majorBidi" w:cstheme="majorBidi"/>
          <w:sz w:val="24"/>
        </w:rPr>
        <w:t>takten under 2017</w:t>
      </w:r>
      <w:r w:rsidR="00CE073D">
        <w:rPr>
          <w:rFonts w:asciiTheme="majorBidi" w:hAnsiTheme="majorBidi" w:cstheme="majorBidi"/>
          <w:sz w:val="24"/>
        </w:rPr>
        <w:t xml:space="preserve">. </w:t>
      </w:r>
      <w:r w:rsidR="00D80DE5">
        <w:rPr>
          <w:rFonts w:asciiTheme="majorBidi" w:hAnsiTheme="majorBidi" w:cstheme="majorBidi"/>
          <w:sz w:val="24"/>
        </w:rPr>
        <w:t xml:space="preserve">Även investeringstakten </w:t>
      </w:r>
      <w:r w:rsidR="00275E65">
        <w:rPr>
          <w:rFonts w:asciiTheme="majorBidi" w:hAnsiTheme="majorBidi" w:cstheme="majorBidi"/>
          <w:sz w:val="24"/>
        </w:rPr>
        <w:t>blev</w:t>
      </w:r>
      <w:r w:rsidR="00D80DE5">
        <w:rPr>
          <w:rFonts w:asciiTheme="majorBidi" w:hAnsiTheme="majorBidi" w:cstheme="majorBidi"/>
          <w:sz w:val="24"/>
        </w:rPr>
        <w:t xml:space="preserve"> lägre än förväntat</w:t>
      </w:r>
      <w:r w:rsidR="00275E65">
        <w:rPr>
          <w:rFonts w:asciiTheme="majorBidi" w:hAnsiTheme="majorBidi" w:cstheme="majorBidi"/>
          <w:sz w:val="24"/>
        </w:rPr>
        <w:t xml:space="preserve">, vilket drog ner den totala tillväxttakten. </w:t>
      </w:r>
    </w:p>
    <w:p w:rsidR="001A7982" w:rsidRDefault="001A7982" w:rsidP="004B0DDE">
      <w:pPr>
        <w:pStyle w:val="BokslutNormal"/>
        <w:rPr>
          <w:rFonts w:asciiTheme="majorBidi" w:hAnsiTheme="majorBidi" w:cstheme="majorBidi"/>
          <w:sz w:val="24"/>
        </w:rPr>
      </w:pPr>
    </w:p>
    <w:p w:rsidR="00D80DE5" w:rsidRPr="00275E65" w:rsidRDefault="00B54CAD" w:rsidP="004B0DDE">
      <w:pPr>
        <w:pStyle w:val="BokslutNormal"/>
        <w:rPr>
          <w:rFonts w:asciiTheme="majorBidi" w:hAnsiTheme="majorBidi" w:cstheme="majorBidi"/>
          <w:sz w:val="24"/>
        </w:rPr>
      </w:pPr>
      <w:r w:rsidRPr="003D12E6">
        <w:rPr>
          <w:rFonts w:asciiTheme="majorBidi" w:hAnsiTheme="majorBidi" w:cstheme="majorBidi"/>
          <w:sz w:val="24"/>
        </w:rPr>
        <w:t xml:space="preserve">BNP beräknas i år </w:t>
      </w:r>
      <w:r w:rsidR="001C790D">
        <w:rPr>
          <w:rFonts w:asciiTheme="majorBidi" w:hAnsiTheme="majorBidi" w:cstheme="majorBidi"/>
          <w:sz w:val="24"/>
        </w:rPr>
        <w:t xml:space="preserve">(2017) </w:t>
      </w:r>
      <w:r w:rsidRPr="003D12E6">
        <w:rPr>
          <w:rFonts w:asciiTheme="majorBidi" w:hAnsiTheme="majorBidi" w:cstheme="majorBidi"/>
          <w:sz w:val="24"/>
        </w:rPr>
        <w:t xml:space="preserve">såväl som nästa år öka runt </w:t>
      </w:r>
      <w:r w:rsidR="003D12E6" w:rsidRPr="003D12E6">
        <w:rPr>
          <w:rFonts w:asciiTheme="majorBidi" w:hAnsiTheme="majorBidi" w:cstheme="majorBidi"/>
          <w:sz w:val="24"/>
        </w:rPr>
        <w:t>2,6</w:t>
      </w:r>
      <w:r w:rsidRPr="003D12E6">
        <w:rPr>
          <w:rFonts w:asciiTheme="majorBidi" w:hAnsiTheme="majorBidi" w:cstheme="majorBidi"/>
          <w:sz w:val="24"/>
        </w:rPr>
        <w:t xml:space="preserve"> pro</w:t>
      </w:r>
      <w:r w:rsidR="003D12E6" w:rsidRPr="003D12E6">
        <w:rPr>
          <w:rFonts w:asciiTheme="majorBidi" w:hAnsiTheme="majorBidi" w:cstheme="majorBidi"/>
          <w:sz w:val="24"/>
        </w:rPr>
        <w:t>cent, vilket är något lån</w:t>
      </w:r>
      <w:r w:rsidR="003D12E6" w:rsidRPr="003D12E6">
        <w:rPr>
          <w:rFonts w:asciiTheme="majorBidi" w:hAnsiTheme="majorBidi" w:cstheme="majorBidi"/>
          <w:sz w:val="24"/>
        </w:rPr>
        <w:t>g</w:t>
      </w:r>
      <w:r w:rsidR="003D12E6" w:rsidRPr="003D12E6">
        <w:rPr>
          <w:rFonts w:asciiTheme="majorBidi" w:hAnsiTheme="majorBidi" w:cstheme="majorBidi"/>
          <w:sz w:val="24"/>
        </w:rPr>
        <w:t>sammare än under 2016.</w:t>
      </w:r>
      <w:r w:rsidR="005D4483" w:rsidRPr="003D12E6">
        <w:rPr>
          <w:rFonts w:asciiTheme="majorBidi" w:hAnsiTheme="majorBidi" w:cstheme="majorBidi"/>
          <w:sz w:val="24"/>
        </w:rPr>
        <w:t xml:space="preserve"> </w:t>
      </w:r>
      <w:r w:rsidR="00CC6A5F">
        <w:rPr>
          <w:rFonts w:asciiTheme="majorBidi" w:hAnsiTheme="majorBidi" w:cstheme="majorBidi"/>
          <w:sz w:val="24"/>
        </w:rPr>
        <w:t>Löneutvecklingen beräknas bli fortsatt dämpad. Trots ett a</w:t>
      </w:r>
      <w:r w:rsidR="00CC6A5F">
        <w:rPr>
          <w:rFonts w:asciiTheme="majorBidi" w:hAnsiTheme="majorBidi" w:cstheme="majorBidi"/>
          <w:sz w:val="24"/>
        </w:rPr>
        <w:t>n</w:t>
      </w:r>
      <w:r w:rsidR="00CC6A5F">
        <w:rPr>
          <w:rFonts w:asciiTheme="majorBidi" w:hAnsiTheme="majorBidi" w:cstheme="majorBidi"/>
          <w:sz w:val="24"/>
        </w:rPr>
        <w:t>strängt arbetsmarknadsläge. Den svaga pr</w:t>
      </w:r>
      <w:r w:rsidR="00CC6A5F">
        <w:rPr>
          <w:rFonts w:asciiTheme="majorBidi" w:hAnsiTheme="majorBidi" w:cstheme="majorBidi"/>
          <w:sz w:val="24"/>
        </w:rPr>
        <w:t>i</w:t>
      </w:r>
      <w:r w:rsidR="00CC6A5F">
        <w:rPr>
          <w:rFonts w:asciiTheme="majorBidi" w:hAnsiTheme="majorBidi" w:cstheme="majorBidi"/>
          <w:sz w:val="24"/>
        </w:rPr>
        <w:t>sökningstakten gör att Riksbanken inte ko</w:t>
      </w:r>
      <w:r w:rsidR="00CC6A5F">
        <w:rPr>
          <w:rFonts w:asciiTheme="majorBidi" w:hAnsiTheme="majorBidi" w:cstheme="majorBidi"/>
          <w:sz w:val="24"/>
        </w:rPr>
        <w:t>m</w:t>
      </w:r>
      <w:r w:rsidR="00CC6A5F">
        <w:rPr>
          <w:rFonts w:asciiTheme="majorBidi" w:hAnsiTheme="majorBidi" w:cstheme="majorBidi"/>
          <w:sz w:val="24"/>
        </w:rPr>
        <w:t>mer höja styrräntan förrän framåt hösten.</w:t>
      </w:r>
    </w:p>
    <w:p w:rsidR="00CE073D" w:rsidRPr="00275E65" w:rsidRDefault="00CE073D" w:rsidP="004B0DDE">
      <w:pPr>
        <w:pStyle w:val="BokslutNormal"/>
        <w:rPr>
          <w:rFonts w:cs="Arial"/>
          <w:color w:val="FF0000"/>
          <w:sz w:val="24"/>
        </w:rPr>
      </w:pPr>
    </w:p>
    <w:p w:rsidR="00F04CB8" w:rsidRDefault="00D80DE5" w:rsidP="004B0DDE">
      <w:pPr>
        <w:pStyle w:val="BokslutNormal"/>
        <w:rPr>
          <w:rFonts w:ascii="Times New Roman" w:hAnsi="Times New Roman"/>
          <w:sz w:val="24"/>
        </w:rPr>
      </w:pPr>
      <w:r>
        <w:rPr>
          <w:rFonts w:ascii="Times New Roman" w:hAnsi="Times New Roman"/>
          <w:sz w:val="24"/>
        </w:rPr>
        <w:t>Skatteunderlagsprognosen efter 2018 är svår att tyda, men ett antagande är att det blir en snar återgång till ett neutralt konjunkturläge. Det i sin tur innebär att BNP-ökningen på sin höjd kommer upp till 1,4 % samtidigt som antalet arbetade timmar i den svenska ekon</w:t>
      </w:r>
      <w:r>
        <w:rPr>
          <w:rFonts w:ascii="Times New Roman" w:hAnsi="Times New Roman"/>
          <w:sz w:val="24"/>
        </w:rPr>
        <w:t>o</w:t>
      </w:r>
      <w:r>
        <w:rPr>
          <w:rFonts w:ascii="Times New Roman" w:hAnsi="Times New Roman"/>
          <w:sz w:val="24"/>
        </w:rPr>
        <w:t xml:space="preserve">min minskar något.  </w:t>
      </w:r>
    </w:p>
    <w:p w:rsidR="007F4641" w:rsidRPr="00537213" w:rsidRDefault="007F4641" w:rsidP="00F04CB8">
      <w:pPr>
        <w:pStyle w:val="BokslutNormal"/>
        <w:rPr>
          <w:rFonts w:asciiTheme="majorBidi" w:hAnsiTheme="majorBidi" w:cstheme="majorBidi"/>
          <w:color w:val="FF0000"/>
          <w:sz w:val="24"/>
        </w:rPr>
      </w:pPr>
    </w:p>
    <w:p w:rsidR="00155D10" w:rsidRDefault="00CC6A5F" w:rsidP="004B0DDE">
      <w:pPr>
        <w:pStyle w:val="BokslutNormal"/>
        <w:rPr>
          <w:rFonts w:cs="Arial"/>
          <w:color w:val="FF0000"/>
        </w:rPr>
      </w:pPr>
      <w:r>
        <w:rPr>
          <w:rFonts w:asciiTheme="majorBidi" w:hAnsiTheme="majorBidi" w:cstheme="majorBidi"/>
          <w:sz w:val="24"/>
        </w:rPr>
        <w:t>Kommuner och Landsting kommer att få en besvärlig tid framöver, med en obalans mellan växande demografika behov och ett l</w:t>
      </w:r>
      <w:r w:rsidR="00BE611E">
        <w:rPr>
          <w:rFonts w:asciiTheme="majorBidi" w:hAnsiTheme="majorBidi" w:cstheme="majorBidi"/>
          <w:sz w:val="24"/>
        </w:rPr>
        <w:t>ångsamt växande skatteunderlag.</w:t>
      </w:r>
    </w:p>
    <w:tbl>
      <w:tblPr>
        <w:tblpPr w:leftFromText="141" w:rightFromText="141" w:vertAnchor="text" w:horzAnchor="margin" w:tblpY="111"/>
        <w:tblW w:w="4535" w:type="dxa"/>
        <w:tblCellMar>
          <w:left w:w="0" w:type="dxa"/>
          <w:right w:w="0" w:type="dxa"/>
        </w:tblCellMar>
        <w:tblLook w:val="0000" w:firstRow="0" w:lastRow="0" w:firstColumn="0" w:lastColumn="0" w:noHBand="0" w:noVBand="0"/>
      </w:tblPr>
      <w:tblGrid>
        <w:gridCol w:w="2205"/>
        <w:gridCol w:w="596"/>
        <w:gridCol w:w="418"/>
        <w:gridCol w:w="658"/>
        <w:gridCol w:w="658"/>
      </w:tblGrid>
      <w:tr w:rsidR="00BE611E" w:rsidRPr="00E93D9A" w:rsidTr="00BE611E">
        <w:trPr>
          <w:trHeight w:val="569"/>
        </w:trPr>
        <w:tc>
          <w:tcPr>
            <w:tcW w:w="2189" w:type="dxa"/>
            <w:tcBorders>
              <w:top w:val="nil"/>
              <w:left w:val="nil"/>
              <w:bottom w:val="nil"/>
              <w:right w:val="nil"/>
            </w:tcBorders>
            <w:shd w:val="clear" w:color="auto" w:fill="768A22"/>
            <w:vAlign w:val="center"/>
          </w:tcPr>
          <w:p w:rsidR="00BE611E" w:rsidRPr="00051802" w:rsidRDefault="00BE611E" w:rsidP="00BE611E">
            <w:pPr>
              <w:pStyle w:val="BokslutNormal"/>
              <w:rPr>
                <w:rFonts w:ascii="Arial" w:eastAsia="Arial Unicode MS" w:hAnsi="Arial" w:cs="Arial"/>
                <w:b/>
                <w:bCs/>
                <w:color w:val="FFFFFF" w:themeColor="background1"/>
                <w:sz w:val="20"/>
                <w:szCs w:val="20"/>
              </w:rPr>
            </w:pPr>
            <w:r w:rsidRPr="00051802">
              <w:rPr>
                <w:rFonts w:ascii="Arial" w:hAnsi="Arial" w:cs="Arial"/>
                <w:b/>
                <w:bCs/>
                <w:color w:val="FFFFFF" w:themeColor="background1"/>
                <w:sz w:val="16"/>
                <w:szCs w:val="16"/>
              </w:rPr>
              <w:t>SKL:s skatteunderlagspr</w:t>
            </w:r>
            <w:r w:rsidRPr="00051802">
              <w:rPr>
                <w:rFonts w:ascii="Arial" w:hAnsi="Arial" w:cs="Arial"/>
                <w:b/>
                <w:bCs/>
                <w:color w:val="FFFFFF" w:themeColor="background1"/>
                <w:sz w:val="16"/>
                <w:szCs w:val="16"/>
              </w:rPr>
              <w:t>o</w:t>
            </w:r>
            <w:r w:rsidRPr="00051802">
              <w:rPr>
                <w:rFonts w:ascii="Arial" w:hAnsi="Arial" w:cs="Arial"/>
                <w:b/>
                <w:bCs/>
                <w:color w:val="FFFFFF" w:themeColor="background1"/>
                <w:sz w:val="16"/>
                <w:szCs w:val="16"/>
              </w:rPr>
              <w:t>gnos</w:t>
            </w:r>
          </w:p>
        </w:tc>
        <w:tc>
          <w:tcPr>
            <w:tcW w:w="580" w:type="dxa"/>
            <w:tcBorders>
              <w:top w:val="nil"/>
              <w:left w:val="nil"/>
              <w:bottom w:val="nil"/>
              <w:right w:val="nil"/>
            </w:tcBorders>
            <w:shd w:val="clear" w:color="auto" w:fill="768A22"/>
            <w:vAlign w:val="center"/>
          </w:tcPr>
          <w:p w:rsidR="00BE611E" w:rsidRPr="00051802" w:rsidRDefault="00BE611E" w:rsidP="00BE611E">
            <w:pPr>
              <w:pStyle w:val="BokslutNormal"/>
              <w:jc w:val="right"/>
              <w:rPr>
                <w:rFonts w:ascii="Arial" w:eastAsia="Arial Unicode MS" w:hAnsi="Arial" w:cs="Arial"/>
                <w:b/>
                <w:bCs/>
                <w:color w:val="FFFFFF" w:themeColor="background1"/>
                <w:szCs w:val="18"/>
              </w:rPr>
            </w:pPr>
            <w:r w:rsidRPr="00051802">
              <w:rPr>
                <w:rFonts w:ascii="Arial" w:eastAsia="Arial Unicode MS" w:hAnsi="Arial" w:cs="Arial"/>
                <w:b/>
                <w:bCs/>
                <w:color w:val="FFFFFF" w:themeColor="background1"/>
                <w:szCs w:val="18"/>
              </w:rPr>
              <w:t>2016</w:t>
            </w:r>
          </w:p>
        </w:tc>
        <w:tc>
          <w:tcPr>
            <w:tcW w:w="482" w:type="dxa"/>
            <w:tcBorders>
              <w:top w:val="nil"/>
              <w:left w:val="nil"/>
              <w:bottom w:val="nil"/>
              <w:right w:val="nil"/>
            </w:tcBorders>
            <w:shd w:val="clear" w:color="auto" w:fill="768A22"/>
            <w:vAlign w:val="center"/>
          </w:tcPr>
          <w:p w:rsidR="00BE611E" w:rsidRPr="00051802" w:rsidRDefault="00BE611E" w:rsidP="00BE611E">
            <w:pPr>
              <w:pStyle w:val="BokslutNormal"/>
              <w:jc w:val="right"/>
              <w:rPr>
                <w:rFonts w:ascii="Arial" w:eastAsia="Arial Unicode MS" w:hAnsi="Arial" w:cs="Arial"/>
                <w:b/>
                <w:bCs/>
                <w:color w:val="FFFFFF" w:themeColor="background1"/>
                <w:szCs w:val="18"/>
              </w:rPr>
            </w:pPr>
            <w:r w:rsidRPr="00051802">
              <w:rPr>
                <w:rFonts w:ascii="Arial" w:eastAsia="Arial Unicode MS" w:hAnsi="Arial" w:cs="Arial"/>
                <w:b/>
                <w:bCs/>
                <w:color w:val="FFFFFF" w:themeColor="background1"/>
                <w:szCs w:val="18"/>
              </w:rPr>
              <w:t>2017</w:t>
            </w:r>
          </w:p>
        </w:tc>
        <w:tc>
          <w:tcPr>
            <w:tcW w:w="642" w:type="dxa"/>
            <w:tcBorders>
              <w:top w:val="nil"/>
              <w:left w:val="nil"/>
              <w:bottom w:val="nil"/>
              <w:right w:val="nil"/>
            </w:tcBorders>
            <w:shd w:val="clear" w:color="auto" w:fill="768A22"/>
            <w:vAlign w:val="center"/>
          </w:tcPr>
          <w:p w:rsidR="00BE611E" w:rsidRPr="00051802" w:rsidRDefault="00BE611E" w:rsidP="00BE611E">
            <w:pPr>
              <w:pStyle w:val="BokslutNormal"/>
              <w:jc w:val="right"/>
              <w:rPr>
                <w:rFonts w:ascii="Arial" w:eastAsia="Arial Unicode MS" w:hAnsi="Arial" w:cs="Arial"/>
                <w:b/>
                <w:bCs/>
                <w:color w:val="FFFFFF" w:themeColor="background1"/>
                <w:szCs w:val="18"/>
              </w:rPr>
            </w:pPr>
            <w:r w:rsidRPr="00051802">
              <w:rPr>
                <w:rFonts w:ascii="Arial" w:eastAsia="Arial Unicode MS" w:hAnsi="Arial" w:cs="Arial"/>
                <w:b/>
                <w:bCs/>
                <w:color w:val="FFFFFF" w:themeColor="background1"/>
                <w:szCs w:val="18"/>
              </w:rPr>
              <w:t>2018</w:t>
            </w:r>
          </w:p>
        </w:tc>
        <w:tc>
          <w:tcPr>
            <w:tcW w:w="642" w:type="dxa"/>
            <w:tcBorders>
              <w:top w:val="nil"/>
              <w:left w:val="nil"/>
              <w:bottom w:val="nil"/>
              <w:right w:val="nil"/>
            </w:tcBorders>
            <w:shd w:val="clear" w:color="auto" w:fill="768A22"/>
            <w:vAlign w:val="center"/>
          </w:tcPr>
          <w:p w:rsidR="00BE611E" w:rsidRPr="00051802" w:rsidRDefault="00BE611E" w:rsidP="00BE611E">
            <w:pPr>
              <w:pStyle w:val="BokslutNormal"/>
              <w:jc w:val="right"/>
              <w:rPr>
                <w:rFonts w:ascii="Arial" w:eastAsia="Arial Unicode MS" w:hAnsi="Arial" w:cs="Arial"/>
                <w:b/>
                <w:bCs/>
                <w:color w:val="FFFFFF" w:themeColor="background1"/>
                <w:szCs w:val="18"/>
              </w:rPr>
            </w:pPr>
            <w:r w:rsidRPr="00051802">
              <w:rPr>
                <w:rFonts w:ascii="Arial" w:eastAsia="Arial Unicode MS" w:hAnsi="Arial" w:cs="Arial"/>
                <w:b/>
                <w:bCs/>
                <w:color w:val="FFFFFF" w:themeColor="background1"/>
                <w:szCs w:val="18"/>
              </w:rPr>
              <w:t>2019</w:t>
            </w:r>
          </w:p>
        </w:tc>
      </w:tr>
      <w:tr w:rsidR="00BE611E" w:rsidRPr="00E93D9A" w:rsidTr="00BE611E">
        <w:trPr>
          <w:trHeight w:val="255"/>
        </w:trPr>
        <w:tc>
          <w:tcPr>
            <w:tcW w:w="2189" w:type="dxa"/>
            <w:tcBorders>
              <w:top w:val="nil"/>
              <w:left w:val="nil"/>
              <w:right w:val="nil"/>
            </w:tcBorders>
          </w:tcPr>
          <w:p w:rsidR="00BE611E" w:rsidRPr="0010137B" w:rsidRDefault="00BE611E" w:rsidP="00BE611E">
            <w:pPr>
              <w:pStyle w:val="BokslutNormal"/>
              <w:rPr>
                <w:rFonts w:asciiTheme="majorBidi" w:eastAsia="Arial Unicode MS" w:hAnsiTheme="majorBidi" w:cstheme="majorBidi"/>
                <w:sz w:val="20"/>
                <w:szCs w:val="20"/>
              </w:rPr>
            </w:pPr>
            <w:r w:rsidRPr="0010137B">
              <w:rPr>
                <w:rFonts w:asciiTheme="majorBidi" w:eastAsia="Arial Unicode MS" w:hAnsiTheme="majorBidi" w:cstheme="majorBidi"/>
                <w:sz w:val="20"/>
                <w:szCs w:val="20"/>
              </w:rPr>
              <w:t>Ökning realt skatteu</w:t>
            </w:r>
            <w:r w:rsidRPr="0010137B">
              <w:rPr>
                <w:rFonts w:asciiTheme="majorBidi" w:eastAsia="Arial Unicode MS" w:hAnsiTheme="majorBidi" w:cstheme="majorBidi"/>
                <w:sz w:val="20"/>
                <w:szCs w:val="20"/>
              </w:rPr>
              <w:t>n</w:t>
            </w:r>
            <w:r w:rsidRPr="0010137B">
              <w:rPr>
                <w:rFonts w:asciiTheme="majorBidi" w:eastAsia="Arial Unicode MS" w:hAnsiTheme="majorBidi" w:cstheme="majorBidi"/>
                <w:sz w:val="20"/>
                <w:szCs w:val="20"/>
              </w:rPr>
              <w:t>derlag %</w:t>
            </w:r>
          </w:p>
        </w:tc>
        <w:tc>
          <w:tcPr>
            <w:tcW w:w="580" w:type="dxa"/>
            <w:tcBorders>
              <w:top w:val="nil"/>
              <w:left w:val="nil"/>
              <w:right w:val="nil"/>
            </w:tcBorders>
            <w:shd w:val="clear" w:color="auto" w:fill="FFFFFF"/>
          </w:tcPr>
          <w:p w:rsidR="00BE611E" w:rsidRPr="0010137B" w:rsidRDefault="00BE611E" w:rsidP="00BE611E">
            <w:pPr>
              <w:pStyle w:val="BokslutNormal"/>
              <w:jc w:val="center"/>
              <w:rPr>
                <w:rFonts w:asciiTheme="majorBidi" w:eastAsia="Arial Unicode MS" w:hAnsiTheme="majorBidi" w:cstheme="majorBidi"/>
                <w:color w:val="FF0000"/>
                <w:sz w:val="20"/>
                <w:szCs w:val="20"/>
              </w:rPr>
            </w:pPr>
            <w:r w:rsidRPr="0010137B">
              <w:rPr>
                <w:rFonts w:asciiTheme="majorBidi" w:eastAsia="Arial Unicode MS" w:hAnsiTheme="majorBidi" w:cstheme="majorBidi"/>
                <w:sz w:val="20"/>
                <w:szCs w:val="20"/>
              </w:rPr>
              <w:t>2,</w:t>
            </w:r>
            <w:r>
              <w:rPr>
                <w:rFonts w:asciiTheme="majorBidi" w:eastAsia="Arial Unicode MS" w:hAnsiTheme="majorBidi" w:cstheme="majorBidi"/>
                <w:sz w:val="20"/>
                <w:szCs w:val="20"/>
              </w:rPr>
              <w:t>6</w:t>
            </w:r>
          </w:p>
        </w:tc>
        <w:tc>
          <w:tcPr>
            <w:tcW w:w="482" w:type="dxa"/>
            <w:tcBorders>
              <w:top w:val="nil"/>
              <w:left w:val="nil"/>
              <w:right w:val="nil"/>
            </w:tcBorders>
            <w:shd w:val="clear" w:color="auto" w:fill="DEEAAC"/>
          </w:tcPr>
          <w:p w:rsidR="00BE611E" w:rsidRPr="00486FD0" w:rsidRDefault="00BE611E" w:rsidP="00BE611E">
            <w:pPr>
              <w:pStyle w:val="BokslutNormal"/>
              <w:jc w:val="center"/>
              <w:rPr>
                <w:rFonts w:asciiTheme="majorBidi" w:eastAsia="Arial Unicode MS" w:hAnsiTheme="majorBidi" w:cstheme="majorBidi"/>
                <w:sz w:val="20"/>
                <w:szCs w:val="20"/>
              </w:rPr>
            </w:pPr>
            <w:r w:rsidRPr="00486FD0">
              <w:rPr>
                <w:rFonts w:asciiTheme="majorBidi" w:eastAsia="Arial Unicode MS" w:hAnsiTheme="majorBidi" w:cstheme="majorBidi"/>
                <w:sz w:val="20"/>
                <w:szCs w:val="20"/>
              </w:rPr>
              <w:t>1,5</w:t>
            </w:r>
          </w:p>
        </w:tc>
        <w:tc>
          <w:tcPr>
            <w:tcW w:w="642" w:type="dxa"/>
            <w:tcBorders>
              <w:top w:val="nil"/>
              <w:left w:val="nil"/>
              <w:right w:val="nil"/>
            </w:tcBorders>
            <w:shd w:val="clear" w:color="auto" w:fill="FFFFFF"/>
          </w:tcPr>
          <w:p w:rsidR="00BE611E" w:rsidRPr="00486FD0" w:rsidRDefault="00BE611E" w:rsidP="00BE611E">
            <w:pPr>
              <w:pStyle w:val="BokslutNormal"/>
              <w:jc w:val="center"/>
              <w:rPr>
                <w:rFonts w:asciiTheme="majorBidi" w:eastAsia="Arial Unicode MS" w:hAnsiTheme="majorBidi" w:cstheme="majorBidi"/>
                <w:sz w:val="20"/>
                <w:szCs w:val="20"/>
              </w:rPr>
            </w:pPr>
            <w:r w:rsidRPr="00486FD0">
              <w:rPr>
                <w:rFonts w:asciiTheme="majorBidi" w:eastAsia="Arial Unicode MS" w:hAnsiTheme="majorBidi" w:cstheme="majorBidi"/>
                <w:sz w:val="20"/>
                <w:szCs w:val="20"/>
              </w:rPr>
              <w:t>1,1</w:t>
            </w:r>
          </w:p>
        </w:tc>
        <w:tc>
          <w:tcPr>
            <w:tcW w:w="642" w:type="dxa"/>
            <w:tcBorders>
              <w:top w:val="nil"/>
              <w:left w:val="nil"/>
              <w:right w:val="nil"/>
            </w:tcBorders>
            <w:shd w:val="clear" w:color="auto" w:fill="FFFFFF"/>
          </w:tcPr>
          <w:p w:rsidR="00BE611E" w:rsidRPr="00486FD0" w:rsidRDefault="00BE611E" w:rsidP="00BE611E">
            <w:pPr>
              <w:pStyle w:val="BokslutNormal"/>
              <w:jc w:val="center"/>
              <w:rPr>
                <w:rFonts w:asciiTheme="majorBidi" w:eastAsia="Arial Unicode MS" w:hAnsiTheme="majorBidi" w:cstheme="majorBidi"/>
                <w:sz w:val="20"/>
                <w:szCs w:val="20"/>
              </w:rPr>
            </w:pPr>
            <w:r w:rsidRPr="00486FD0">
              <w:rPr>
                <w:rFonts w:asciiTheme="majorBidi" w:eastAsia="Arial Unicode MS" w:hAnsiTheme="majorBidi" w:cstheme="majorBidi"/>
                <w:sz w:val="20"/>
                <w:szCs w:val="20"/>
              </w:rPr>
              <w:t>0,2</w:t>
            </w:r>
          </w:p>
        </w:tc>
      </w:tr>
      <w:tr w:rsidR="00BE611E" w:rsidRPr="00E93D9A" w:rsidTr="00BE611E">
        <w:trPr>
          <w:trHeight w:val="255"/>
        </w:trPr>
        <w:tc>
          <w:tcPr>
            <w:tcW w:w="2189" w:type="dxa"/>
            <w:tcBorders>
              <w:top w:val="nil"/>
              <w:left w:val="nil"/>
              <w:right w:val="nil"/>
            </w:tcBorders>
          </w:tcPr>
          <w:p w:rsidR="00BE611E" w:rsidRPr="0010137B" w:rsidRDefault="00BE611E" w:rsidP="00BE611E">
            <w:pPr>
              <w:pStyle w:val="BokslutNormal"/>
              <w:rPr>
                <w:rFonts w:asciiTheme="majorBidi" w:eastAsia="Arial Unicode MS" w:hAnsiTheme="majorBidi" w:cstheme="majorBidi"/>
                <w:sz w:val="20"/>
                <w:szCs w:val="20"/>
              </w:rPr>
            </w:pPr>
            <w:r w:rsidRPr="0010137B">
              <w:rPr>
                <w:rFonts w:asciiTheme="majorBidi" w:eastAsia="Arial Unicode MS" w:hAnsiTheme="majorBidi" w:cstheme="majorBidi"/>
                <w:sz w:val="20"/>
                <w:szCs w:val="20"/>
              </w:rPr>
              <w:t>Arbetslöshet %</w:t>
            </w:r>
          </w:p>
        </w:tc>
        <w:tc>
          <w:tcPr>
            <w:tcW w:w="580" w:type="dxa"/>
            <w:tcBorders>
              <w:top w:val="nil"/>
              <w:left w:val="nil"/>
              <w:right w:val="nil"/>
            </w:tcBorders>
            <w:shd w:val="clear" w:color="auto" w:fill="FFFFFF"/>
          </w:tcPr>
          <w:p w:rsidR="00BE611E" w:rsidRPr="0010137B" w:rsidRDefault="00BE611E" w:rsidP="00BE611E">
            <w:pPr>
              <w:pStyle w:val="BokslutNormal"/>
              <w:jc w:val="center"/>
              <w:rPr>
                <w:rFonts w:asciiTheme="majorBidi" w:eastAsia="Arial Unicode MS" w:hAnsiTheme="majorBidi" w:cstheme="majorBidi"/>
                <w:color w:val="FF0000"/>
                <w:sz w:val="20"/>
                <w:szCs w:val="20"/>
              </w:rPr>
            </w:pPr>
            <w:r w:rsidRPr="0010137B">
              <w:rPr>
                <w:rFonts w:asciiTheme="majorBidi" w:eastAsia="Arial Unicode MS" w:hAnsiTheme="majorBidi" w:cstheme="majorBidi"/>
                <w:sz w:val="20"/>
                <w:szCs w:val="20"/>
              </w:rPr>
              <w:t>6,9</w:t>
            </w:r>
          </w:p>
        </w:tc>
        <w:tc>
          <w:tcPr>
            <w:tcW w:w="482" w:type="dxa"/>
            <w:tcBorders>
              <w:top w:val="nil"/>
              <w:left w:val="nil"/>
              <w:right w:val="nil"/>
            </w:tcBorders>
            <w:shd w:val="clear" w:color="auto" w:fill="DEEAAC"/>
          </w:tcPr>
          <w:p w:rsidR="00BE611E" w:rsidRPr="00486FD0" w:rsidRDefault="00BE611E" w:rsidP="00BE611E">
            <w:pPr>
              <w:pStyle w:val="BokslutNormal"/>
              <w:jc w:val="center"/>
              <w:rPr>
                <w:rFonts w:asciiTheme="majorBidi" w:eastAsia="Arial Unicode MS" w:hAnsiTheme="majorBidi" w:cstheme="majorBidi"/>
                <w:sz w:val="20"/>
                <w:szCs w:val="20"/>
              </w:rPr>
            </w:pPr>
            <w:r w:rsidRPr="00486FD0">
              <w:rPr>
                <w:rFonts w:asciiTheme="majorBidi" w:eastAsia="Arial Unicode MS" w:hAnsiTheme="majorBidi" w:cstheme="majorBidi"/>
                <w:sz w:val="20"/>
                <w:szCs w:val="20"/>
              </w:rPr>
              <w:t>6,7</w:t>
            </w:r>
          </w:p>
        </w:tc>
        <w:tc>
          <w:tcPr>
            <w:tcW w:w="642" w:type="dxa"/>
            <w:tcBorders>
              <w:top w:val="nil"/>
              <w:left w:val="nil"/>
              <w:right w:val="nil"/>
            </w:tcBorders>
            <w:shd w:val="clear" w:color="auto" w:fill="FFFFFF"/>
          </w:tcPr>
          <w:p w:rsidR="00BE611E" w:rsidRPr="00486FD0" w:rsidRDefault="00BE611E" w:rsidP="00BE611E">
            <w:pPr>
              <w:pStyle w:val="BokslutNormal"/>
              <w:jc w:val="center"/>
              <w:rPr>
                <w:rFonts w:asciiTheme="majorBidi" w:eastAsia="Arial Unicode MS" w:hAnsiTheme="majorBidi" w:cstheme="majorBidi"/>
                <w:sz w:val="20"/>
                <w:szCs w:val="20"/>
              </w:rPr>
            </w:pPr>
            <w:r w:rsidRPr="00486FD0">
              <w:rPr>
                <w:rFonts w:asciiTheme="majorBidi" w:eastAsia="Arial Unicode MS" w:hAnsiTheme="majorBidi" w:cstheme="majorBidi"/>
                <w:sz w:val="20"/>
                <w:szCs w:val="20"/>
              </w:rPr>
              <w:t>6,2</w:t>
            </w:r>
          </w:p>
        </w:tc>
        <w:tc>
          <w:tcPr>
            <w:tcW w:w="642" w:type="dxa"/>
            <w:tcBorders>
              <w:top w:val="nil"/>
              <w:left w:val="nil"/>
              <w:right w:val="nil"/>
            </w:tcBorders>
            <w:shd w:val="clear" w:color="auto" w:fill="FFFFFF"/>
          </w:tcPr>
          <w:p w:rsidR="00BE611E" w:rsidRPr="00486FD0" w:rsidRDefault="00BE611E" w:rsidP="00BE611E">
            <w:pPr>
              <w:pStyle w:val="BokslutNormal"/>
              <w:jc w:val="center"/>
              <w:rPr>
                <w:rFonts w:asciiTheme="majorBidi" w:eastAsia="Arial Unicode MS" w:hAnsiTheme="majorBidi" w:cstheme="majorBidi"/>
                <w:sz w:val="20"/>
                <w:szCs w:val="20"/>
              </w:rPr>
            </w:pPr>
            <w:r w:rsidRPr="00486FD0">
              <w:rPr>
                <w:rFonts w:asciiTheme="majorBidi" w:eastAsia="Arial Unicode MS" w:hAnsiTheme="majorBidi" w:cstheme="majorBidi"/>
                <w:sz w:val="20"/>
                <w:szCs w:val="20"/>
              </w:rPr>
              <w:t>6,4</w:t>
            </w:r>
          </w:p>
        </w:tc>
      </w:tr>
      <w:tr w:rsidR="00BE611E" w:rsidRPr="0006187F" w:rsidTr="00BE611E">
        <w:trPr>
          <w:trHeight w:val="120"/>
        </w:trPr>
        <w:tc>
          <w:tcPr>
            <w:tcW w:w="2189" w:type="dxa"/>
            <w:tcBorders>
              <w:top w:val="nil"/>
              <w:left w:val="nil"/>
              <w:bottom w:val="nil"/>
              <w:right w:val="nil"/>
            </w:tcBorders>
            <w:shd w:val="clear" w:color="auto" w:fill="768A22"/>
            <w:noWrap/>
            <w:vAlign w:val="bottom"/>
          </w:tcPr>
          <w:p w:rsidR="00BE611E" w:rsidRPr="0006187F" w:rsidRDefault="00BE611E" w:rsidP="00BE611E">
            <w:pPr>
              <w:pStyle w:val="BokslutNormal"/>
              <w:rPr>
                <w:rFonts w:eastAsia="Arial Unicode MS" w:cs="Arial"/>
                <w:color w:val="FF0000"/>
                <w:sz w:val="6"/>
                <w:szCs w:val="6"/>
              </w:rPr>
            </w:pPr>
            <w:r w:rsidRPr="0006187F">
              <w:rPr>
                <w:rFonts w:cs="Arial"/>
                <w:color w:val="FF0000"/>
                <w:sz w:val="6"/>
                <w:szCs w:val="6"/>
              </w:rPr>
              <w:t> </w:t>
            </w:r>
          </w:p>
        </w:tc>
        <w:tc>
          <w:tcPr>
            <w:tcW w:w="580" w:type="dxa"/>
            <w:tcBorders>
              <w:top w:val="nil"/>
              <w:left w:val="nil"/>
              <w:bottom w:val="nil"/>
              <w:right w:val="nil"/>
            </w:tcBorders>
            <w:shd w:val="clear" w:color="auto" w:fill="768A22"/>
            <w:noWrap/>
            <w:vAlign w:val="bottom"/>
          </w:tcPr>
          <w:p w:rsidR="00BE611E" w:rsidRPr="0006187F" w:rsidRDefault="00BE611E" w:rsidP="00BE611E">
            <w:pPr>
              <w:pStyle w:val="BokslutNormal"/>
              <w:rPr>
                <w:rFonts w:eastAsia="Arial Unicode MS" w:cs="Arial"/>
                <w:color w:val="FF0000"/>
                <w:sz w:val="6"/>
                <w:szCs w:val="6"/>
              </w:rPr>
            </w:pPr>
            <w:r w:rsidRPr="0006187F">
              <w:rPr>
                <w:rFonts w:cs="Arial"/>
                <w:color w:val="FF0000"/>
                <w:sz w:val="6"/>
                <w:szCs w:val="6"/>
              </w:rPr>
              <w:t> </w:t>
            </w:r>
          </w:p>
        </w:tc>
        <w:tc>
          <w:tcPr>
            <w:tcW w:w="0" w:type="auto"/>
            <w:tcBorders>
              <w:top w:val="nil"/>
              <w:left w:val="nil"/>
              <w:bottom w:val="nil"/>
              <w:right w:val="nil"/>
            </w:tcBorders>
            <w:shd w:val="clear" w:color="auto" w:fill="768A22"/>
            <w:noWrap/>
            <w:vAlign w:val="bottom"/>
          </w:tcPr>
          <w:p w:rsidR="00BE611E" w:rsidRPr="0006187F" w:rsidRDefault="00BE611E" w:rsidP="00BE611E">
            <w:pPr>
              <w:pStyle w:val="BokslutNormal"/>
              <w:rPr>
                <w:rFonts w:eastAsia="Arial Unicode MS" w:cs="Arial"/>
                <w:color w:val="FF0000"/>
                <w:sz w:val="6"/>
                <w:szCs w:val="6"/>
              </w:rPr>
            </w:pPr>
            <w:r w:rsidRPr="0006187F">
              <w:rPr>
                <w:rFonts w:cs="Arial"/>
                <w:color w:val="FF0000"/>
                <w:sz w:val="6"/>
                <w:szCs w:val="6"/>
              </w:rPr>
              <w:t> </w:t>
            </w:r>
          </w:p>
        </w:tc>
        <w:tc>
          <w:tcPr>
            <w:tcW w:w="642" w:type="dxa"/>
            <w:tcBorders>
              <w:top w:val="nil"/>
              <w:left w:val="nil"/>
              <w:bottom w:val="nil"/>
              <w:right w:val="nil"/>
            </w:tcBorders>
            <w:shd w:val="clear" w:color="auto" w:fill="768A22"/>
            <w:noWrap/>
            <w:vAlign w:val="bottom"/>
          </w:tcPr>
          <w:p w:rsidR="00BE611E" w:rsidRPr="0006187F" w:rsidRDefault="00BE611E" w:rsidP="00BE611E">
            <w:pPr>
              <w:pStyle w:val="BokslutNormal"/>
              <w:rPr>
                <w:rFonts w:eastAsia="Arial Unicode MS" w:cs="Arial"/>
                <w:color w:val="FF0000"/>
                <w:sz w:val="6"/>
                <w:szCs w:val="6"/>
              </w:rPr>
            </w:pPr>
            <w:r w:rsidRPr="0006187F">
              <w:rPr>
                <w:rFonts w:cs="Arial"/>
                <w:color w:val="FF0000"/>
                <w:sz w:val="6"/>
                <w:szCs w:val="6"/>
              </w:rPr>
              <w:t> </w:t>
            </w:r>
          </w:p>
        </w:tc>
        <w:tc>
          <w:tcPr>
            <w:tcW w:w="642" w:type="dxa"/>
            <w:tcBorders>
              <w:top w:val="nil"/>
              <w:left w:val="nil"/>
              <w:bottom w:val="nil"/>
              <w:right w:val="nil"/>
            </w:tcBorders>
            <w:shd w:val="clear" w:color="auto" w:fill="768A22"/>
            <w:noWrap/>
            <w:vAlign w:val="bottom"/>
          </w:tcPr>
          <w:p w:rsidR="00BE611E" w:rsidRPr="0006187F" w:rsidRDefault="00BE611E" w:rsidP="00BE611E">
            <w:pPr>
              <w:pStyle w:val="BokslutNormal"/>
              <w:rPr>
                <w:rFonts w:eastAsia="Arial Unicode MS" w:cs="Arial"/>
                <w:color w:val="FF0000"/>
                <w:sz w:val="6"/>
                <w:szCs w:val="6"/>
              </w:rPr>
            </w:pPr>
            <w:r w:rsidRPr="0006187F">
              <w:rPr>
                <w:rFonts w:cs="Arial"/>
                <w:color w:val="FF0000"/>
                <w:sz w:val="6"/>
                <w:szCs w:val="6"/>
              </w:rPr>
              <w:t> </w:t>
            </w:r>
          </w:p>
        </w:tc>
      </w:tr>
    </w:tbl>
    <w:p w:rsidR="00155D10" w:rsidRDefault="00155D10" w:rsidP="00951B7C">
      <w:pPr>
        <w:pStyle w:val="BokslutRubrik4"/>
      </w:pPr>
    </w:p>
    <w:p w:rsidR="00272E22" w:rsidRPr="009D2D68" w:rsidRDefault="00272E22" w:rsidP="00951B7C">
      <w:pPr>
        <w:pStyle w:val="BokslutRubrik4"/>
        <w:rPr>
          <w:sz w:val="24"/>
        </w:rPr>
      </w:pPr>
      <w:r w:rsidRPr="009D2D68">
        <w:rPr>
          <w:sz w:val="24"/>
        </w:rPr>
        <w:t>BEFOLKNING</w:t>
      </w:r>
    </w:p>
    <w:p w:rsidR="008D5C06" w:rsidRDefault="00664A33" w:rsidP="0059355E">
      <w:pPr>
        <w:pStyle w:val="BokslutNormal"/>
        <w:rPr>
          <w:rFonts w:asciiTheme="majorBidi" w:hAnsiTheme="majorBidi" w:cstheme="majorBidi"/>
          <w:sz w:val="24"/>
        </w:rPr>
      </w:pPr>
      <w:r w:rsidRPr="00C62A66">
        <w:rPr>
          <w:rFonts w:asciiTheme="majorBidi" w:hAnsiTheme="majorBidi" w:cstheme="majorBidi"/>
          <w:sz w:val="24"/>
        </w:rPr>
        <w:t>Unde</w:t>
      </w:r>
      <w:r w:rsidR="00064BB5" w:rsidRPr="00C62A66">
        <w:rPr>
          <w:rFonts w:asciiTheme="majorBidi" w:hAnsiTheme="majorBidi" w:cstheme="majorBidi"/>
          <w:sz w:val="24"/>
        </w:rPr>
        <w:t>r 201</w:t>
      </w:r>
      <w:r w:rsidR="00C62A66" w:rsidRPr="00C62A66">
        <w:rPr>
          <w:rFonts w:asciiTheme="majorBidi" w:hAnsiTheme="majorBidi" w:cstheme="majorBidi"/>
          <w:sz w:val="24"/>
        </w:rPr>
        <w:t>7</w:t>
      </w:r>
      <w:r w:rsidR="00064BB5" w:rsidRPr="00537213">
        <w:rPr>
          <w:rFonts w:asciiTheme="majorBidi" w:hAnsiTheme="majorBidi" w:cstheme="majorBidi"/>
          <w:color w:val="FF0000"/>
          <w:sz w:val="24"/>
        </w:rPr>
        <w:t xml:space="preserve"> </w:t>
      </w:r>
      <w:r w:rsidR="00064BB5" w:rsidRPr="009B3B9E">
        <w:rPr>
          <w:rFonts w:asciiTheme="majorBidi" w:hAnsiTheme="majorBidi" w:cstheme="majorBidi"/>
          <w:sz w:val="24"/>
        </w:rPr>
        <w:t xml:space="preserve">ökade befolkningen med </w:t>
      </w:r>
      <w:r w:rsidR="00B310E2">
        <w:rPr>
          <w:rFonts w:asciiTheme="majorBidi" w:hAnsiTheme="majorBidi" w:cstheme="majorBidi"/>
          <w:sz w:val="24"/>
        </w:rPr>
        <w:t>+</w:t>
      </w:r>
      <w:r w:rsidR="009B3B9E" w:rsidRPr="009B3B9E">
        <w:rPr>
          <w:rFonts w:asciiTheme="majorBidi" w:hAnsiTheme="majorBidi" w:cstheme="majorBidi"/>
          <w:sz w:val="24"/>
        </w:rPr>
        <w:t>25</w:t>
      </w:r>
      <w:r w:rsidR="00064BB5" w:rsidRPr="009B3B9E">
        <w:rPr>
          <w:rFonts w:asciiTheme="majorBidi" w:hAnsiTheme="majorBidi" w:cstheme="majorBidi"/>
          <w:sz w:val="24"/>
        </w:rPr>
        <w:t xml:space="preserve"> personer till 3</w:t>
      </w:r>
      <w:r w:rsidR="00DE34F3">
        <w:rPr>
          <w:rFonts w:asciiTheme="majorBidi" w:hAnsiTheme="majorBidi" w:cstheme="majorBidi"/>
          <w:sz w:val="24"/>
        </w:rPr>
        <w:t xml:space="preserve"> </w:t>
      </w:r>
      <w:r w:rsidR="00064BB5" w:rsidRPr="009B3B9E">
        <w:rPr>
          <w:rFonts w:asciiTheme="majorBidi" w:hAnsiTheme="majorBidi" w:cstheme="majorBidi"/>
          <w:sz w:val="24"/>
        </w:rPr>
        <w:t>7</w:t>
      </w:r>
      <w:r w:rsidR="009B3B9E" w:rsidRPr="009B3B9E">
        <w:rPr>
          <w:rFonts w:asciiTheme="majorBidi" w:hAnsiTheme="majorBidi" w:cstheme="majorBidi"/>
          <w:sz w:val="24"/>
        </w:rPr>
        <w:t>63</w:t>
      </w:r>
      <w:r w:rsidR="003C32CB" w:rsidRPr="009B3B9E">
        <w:rPr>
          <w:rFonts w:asciiTheme="majorBidi" w:hAnsiTheme="majorBidi" w:cstheme="majorBidi"/>
          <w:sz w:val="24"/>
        </w:rPr>
        <w:t xml:space="preserve"> invånare</w:t>
      </w:r>
      <w:r w:rsidR="0059355E">
        <w:rPr>
          <w:rFonts w:asciiTheme="majorBidi" w:hAnsiTheme="majorBidi" w:cstheme="majorBidi"/>
          <w:sz w:val="24"/>
        </w:rPr>
        <w:t xml:space="preserve"> (å</w:t>
      </w:r>
      <w:r w:rsidR="00155D10" w:rsidRPr="00155D10">
        <w:rPr>
          <w:rFonts w:asciiTheme="majorBidi" w:hAnsiTheme="majorBidi" w:cstheme="majorBidi"/>
          <w:sz w:val="24"/>
        </w:rPr>
        <w:t xml:space="preserve">r </w:t>
      </w:r>
      <w:r w:rsidR="00C62A66" w:rsidRPr="00155D10">
        <w:rPr>
          <w:rFonts w:asciiTheme="majorBidi" w:hAnsiTheme="majorBidi" w:cstheme="majorBidi"/>
          <w:sz w:val="24"/>
        </w:rPr>
        <w:t xml:space="preserve">2016 </w:t>
      </w:r>
      <w:r w:rsidR="00155D10">
        <w:rPr>
          <w:rFonts w:asciiTheme="majorBidi" w:hAnsiTheme="majorBidi" w:cstheme="majorBidi"/>
          <w:sz w:val="24"/>
        </w:rPr>
        <w:t>+</w:t>
      </w:r>
      <w:r w:rsidR="00C62A66" w:rsidRPr="00C62A66">
        <w:rPr>
          <w:rFonts w:asciiTheme="majorBidi" w:hAnsiTheme="majorBidi" w:cstheme="majorBidi"/>
          <w:sz w:val="24"/>
        </w:rPr>
        <w:t>75</w:t>
      </w:r>
      <w:r w:rsidR="0059355E">
        <w:rPr>
          <w:rFonts w:asciiTheme="majorBidi" w:hAnsiTheme="majorBidi" w:cstheme="majorBidi"/>
          <w:sz w:val="24"/>
        </w:rPr>
        <w:t>, å</w:t>
      </w:r>
      <w:r w:rsidR="00155D10">
        <w:rPr>
          <w:rFonts w:asciiTheme="majorBidi" w:hAnsiTheme="majorBidi" w:cstheme="majorBidi"/>
          <w:sz w:val="24"/>
        </w:rPr>
        <w:t>r</w:t>
      </w:r>
      <w:r w:rsidR="00495101" w:rsidRPr="00C62A66">
        <w:rPr>
          <w:rFonts w:asciiTheme="majorBidi" w:hAnsiTheme="majorBidi" w:cstheme="majorBidi"/>
          <w:sz w:val="24"/>
        </w:rPr>
        <w:t xml:space="preserve"> </w:t>
      </w:r>
      <w:r w:rsidR="008B230A" w:rsidRPr="00C62A66">
        <w:rPr>
          <w:rFonts w:asciiTheme="majorBidi" w:hAnsiTheme="majorBidi" w:cstheme="majorBidi"/>
          <w:sz w:val="24"/>
        </w:rPr>
        <w:t>201</w:t>
      </w:r>
      <w:r w:rsidRPr="00C62A66">
        <w:rPr>
          <w:rFonts w:asciiTheme="majorBidi" w:hAnsiTheme="majorBidi" w:cstheme="majorBidi"/>
          <w:sz w:val="24"/>
        </w:rPr>
        <w:t>5</w:t>
      </w:r>
      <w:r w:rsidR="008B230A" w:rsidRPr="00C62A66">
        <w:rPr>
          <w:rFonts w:asciiTheme="majorBidi" w:hAnsiTheme="majorBidi" w:cstheme="majorBidi"/>
          <w:sz w:val="24"/>
        </w:rPr>
        <w:t xml:space="preserve"> </w:t>
      </w:r>
      <w:r w:rsidR="00155D10">
        <w:rPr>
          <w:rFonts w:asciiTheme="majorBidi" w:hAnsiTheme="majorBidi" w:cstheme="majorBidi"/>
          <w:sz w:val="24"/>
        </w:rPr>
        <w:t>+</w:t>
      </w:r>
      <w:r w:rsidRPr="00C62A66">
        <w:rPr>
          <w:rFonts w:asciiTheme="majorBidi" w:hAnsiTheme="majorBidi" w:cstheme="majorBidi"/>
          <w:sz w:val="24"/>
        </w:rPr>
        <w:t>7</w:t>
      </w:r>
      <w:r w:rsidR="0059355E">
        <w:rPr>
          <w:rFonts w:asciiTheme="majorBidi" w:hAnsiTheme="majorBidi" w:cstheme="majorBidi"/>
          <w:sz w:val="24"/>
        </w:rPr>
        <w:t>)</w:t>
      </w:r>
      <w:r w:rsidR="00ED4036" w:rsidRPr="00C62A66">
        <w:rPr>
          <w:rFonts w:asciiTheme="majorBidi" w:hAnsiTheme="majorBidi" w:cstheme="majorBidi"/>
          <w:sz w:val="24"/>
        </w:rPr>
        <w:t>.</w:t>
      </w:r>
      <w:r w:rsidR="0059355E" w:rsidRPr="0059355E">
        <w:t xml:space="preserve"> </w:t>
      </w:r>
      <w:r w:rsidR="0059355E" w:rsidRPr="0059355E">
        <w:rPr>
          <w:rFonts w:asciiTheme="majorBidi" w:hAnsiTheme="majorBidi" w:cstheme="majorBidi"/>
          <w:sz w:val="24"/>
        </w:rPr>
        <w:t>Orsaken till den ökade befolknin</w:t>
      </w:r>
      <w:r w:rsidR="0059355E" w:rsidRPr="0059355E">
        <w:rPr>
          <w:rFonts w:asciiTheme="majorBidi" w:hAnsiTheme="majorBidi" w:cstheme="majorBidi"/>
          <w:sz w:val="24"/>
        </w:rPr>
        <w:t>g</w:t>
      </w:r>
      <w:r w:rsidR="0059355E" w:rsidRPr="0059355E">
        <w:rPr>
          <w:rFonts w:asciiTheme="majorBidi" w:hAnsiTheme="majorBidi" w:cstheme="majorBidi"/>
          <w:sz w:val="24"/>
        </w:rPr>
        <w:t>en var ett</w:t>
      </w:r>
      <w:r w:rsidR="0059355E">
        <w:rPr>
          <w:rFonts w:asciiTheme="majorBidi" w:hAnsiTheme="majorBidi" w:cstheme="majorBidi"/>
          <w:sz w:val="24"/>
        </w:rPr>
        <w:t xml:space="preserve"> </w:t>
      </w:r>
      <w:r w:rsidR="0059355E" w:rsidRPr="0059355E">
        <w:rPr>
          <w:rFonts w:asciiTheme="majorBidi" w:hAnsiTheme="majorBidi" w:cstheme="majorBidi"/>
          <w:sz w:val="24"/>
        </w:rPr>
        <w:t xml:space="preserve">flyttnetto på </w:t>
      </w:r>
      <w:r w:rsidR="0059355E">
        <w:rPr>
          <w:rFonts w:asciiTheme="majorBidi" w:hAnsiTheme="majorBidi" w:cstheme="majorBidi"/>
          <w:sz w:val="24"/>
        </w:rPr>
        <w:t>+</w:t>
      </w:r>
      <w:r w:rsidR="0059355E" w:rsidRPr="0059355E">
        <w:rPr>
          <w:rFonts w:asciiTheme="majorBidi" w:hAnsiTheme="majorBidi" w:cstheme="majorBidi"/>
          <w:sz w:val="24"/>
        </w:rPr>
        <w:t>42 personer och ett födelsenetto på -17 personer.</w:t>
      </w:r>
      <w:r w:rsidR="0059355E">
        <w:rPr>
          <w:rFonts w:asciiTheme="majorBidi" w:hAnsiTheme="majorBidi" w:cstheme="majorBidi"/>
          <w:sz w:val="24"/>
        </w:rPr>
        <w:t xml:space="preserve"> </w:t>
      </w:r>
      <w:r w:rsidR="00ED4036" w:rsidRPr="00C62A66">
        <w:rPr>
          <w:rFonts w:asciiTheme="majorBidi" w:hAnsiTheme="majorBidi" w:cstheme="majorBidi"/>
          <w:sz w:val="24"/>
        </w:rPr>
        <w:t xml:space="preserve"> </w:t>
      </w:r>
    </w:p>
    <w:p w:rsidR="00BE611E" w:rsidRDefault="00BE611E">
      <w:pPr>
        <w:pStyle w:val="Bokslutinleandebrdtext"/>
      </w:pPr>
    </w:p>
    <w:p w:rsidR="00272E22" w:rsidRPr="00B947C6" w:rsidRDefault="00272E22">
      <w:pPr>
        <w:pStyle w:val="Bokslutinleandebrdtext"/>
      </w:pPr>
      <w:r w:rsidRPr="00B947C6">
        <w:t xml:space="preserve">Befolkningsutveckling i Munkfors kommun </w:t>
      </w:r>
      <w:r w:rsidR="003F6C4B">
        <w:t xml:space="preserve">2000 </w:t>
      </w:r>
      <w:r w:rsidR="00752860" w:rsidRPr="00B947C6">
        <w:t>–</w:t>
      </w:r>
      <w:r w:rsidR="00056037">
        <w:t xml:space="preserve"> </w:t>
      </w:r>
      <w:r w:rsidR="00752860" w:rsidRPr="00B947C6">
        <w:t>201</w:t>
      </w:r>
      <w:r w:rsidR="000C6DC0">
        <w:t>7</w:t>
      </w:r>
    </w:p>
    <w:p w:rsidR="00B947C6" w:rsidRDefault="000C6DC0">
      <w:pPr>
        <w:pStyle w:val="BokslutNormal"/>
        <w:rPr>
          <w:color w:val="FF0000"/>
        </w:rPr>
      </w:pPr>
      <w:r>
        <w:rPr>
          <w:noProof/>
        </w:rPr>
        <w:drawing>
          <wp:inline distT="0" distB="0" distL="0" distR="0" wp14:anchorId="0D63F2E6" wp14:editId="4E6A13E8">
            <wp:extent cx="2727813" cy="2257425"/>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4347" w:type="dxa"/>
        <w:tblCellMar>
          <w:left w:w="28" w:type="dxa"/>
          <w:right w:w="28" w:type="dxa"/>
        </w:tblCellMar>
        <w:tblLook w:val="00A0" w:firstRow="1" w:lastRow="0" w:firstColumn="1" w:lastColumn="0" w:noHBand="0" w:noVBand="0"/>
      </w:tblPr>
      <w:tblGrid>
        <w:gridCol w:w="1101"/>
        <w:gridCol w:w="541"/>
        <w:gridCol w:w="541"/>
        <w:gridCol w:w="541"/>
        <w:gridCol w:w="541"/>
        <w:gridCol w:w="541"/>
        <w:gridCol w:w="541"/>
      </w:tblGrid>
      <w:tr w:rsidR="00322905" w:rsidTr="004A0503">
        <w:trPr>
          <w:cantSplit/>
          <w:trHeight w:val="459"/>
        </w:trPr>
        <w:tc>
          <w:tcPr>
            <w:tcW w:w="4347" w:type="dxa"/>
            <w:gridSpan w:val="7"/>
            <w:shd w:val="clear" w:color="auto" w:fill="768A22"/>
            <w:vAlign w:val="center"/>
          </w:tcPr>
          <w:p w:rsidR="00322905" w:rsidRPr="002D79E3" w:rsidRDefault="00072312" w:rsidP="00072312">
            <w:pPr>
              <w:pStyle w:val="BokslutNormal"/>
              <w:rPr>
                <w:rFonts w:ascii="Arial" w:hAnsi="Arial" w:cs="Arial"/>
                <w:b/>
                <w:bCs/>
                <w:color w:val="FFFFFF"/>
                <w:szCs w:val="18"/>
              </w:rPr>
            </w:pPr>
            <w:r w:rsidRPr="002D79E3">
              <w:rPr>
                <w:rFonts w:ascii="Arial" w:hAnsi="Arial" w:cs="Arial"/>
                <w:b/>
                <w:bCs/>
                <w:color w:val="FFFFFF"/>
                <w:szCs w:val="18"/>
              </w:rPr>
              <w:t>Befolkningsstatistik och prognos</w:t>
            </w:r>
          </w:p>
        </w:tc>
      </w:tr>
      <w:tr w:rsidR="00051802" w:rsidTr="00507643">
        <w:trPr>
          <w:trHeight w:val="318"/>
        </w:trPr>
        <w:tc>
          <w:tcPr>
            <w:tcW w:w="1101" w:type="dxa"/>
            <w:shd w:val="clear" w:color="auto" w:fill="auto"/>
            <w:vAlign w:val="center"/>
          </w:tcPr>
          <w:p w:rsidR="00051802" w:rsidRPr="00025112" w:rsidRDefault="00051802" w:rsidP="0092341B">
            <w:pPr>
              <w:pStyle w:val="BokslutNormal"/>
              <w:rPr>
                <w:rFonts w:asciiTheme="majorBidi" w:hAnsiTheme="majorBidi" w:cstheme="majorBidi"/>
                <w:sz w:val="20"/>
                <w:szCs w:val="20"/>
              </w:rPr>
            </w:pPr>
          </w:p>
        </w:tc>
        <w:tc>
          <w:tcPr>
            <w:tcW w:w="541" w:type="dxa"/>
            <w:shd w:val="clear" w:color="auto" w:fill="auto"/>
            <w:vAlign w:val="center"/>
          </w:tcPr>
          <w:p w:rsidR="00051802" w:rsidRPr="005C6420" w:rsidRDefault="00051802" w:rsidP="00D2297E">
            <w:pPr>
              <w:pStyle w:val="BokslutNormal"/>
              <w:jc w:val="center"/>
              <w:rPr>
                <w:rFonts w:ascii="Arial" w:hAnsi="Arial" w:cs="Arial"/>
                <w:b/>
                <w:bCs/>
                <w:szCs w:val="18"/>
              </w:rPr>
            </w:pPr>
            <w:r w:rsidRPr="005C6420">
              <w:rPr>
                <w:rFonts w:ascii="Arial" w:hAnsi="Arial" w:cs="Arial"/>
                <w:b/>
                <w:bCs/>
                <w:szCs w:val="18"/>
              </w:rPr>
              <w:t>1990</w:t>
            </w:r>
          </w:p>
        </w:tc>
        <w:tc>
          <w:tcPr>
            <w:tcW w:w="541" w:type="dxa"/>
            <w:shd w:val="clear" w:color="auto" w:fill="auto"/>
            <w:vAlign w:val="center"/>
          </w:tcPr>
          <w:p w:rsidR="00051802" w:rsidRPr="005C6420" w:rsidRDefault="00051802" w:rsidP="00D2297E">
            <w:pPr>
              <w:pStyle w:val="BokslutNormal"/>
              <w:jc w:val="center"/>
              <w:rPr>
                <w:rFonts w:ascii="Arial" w:hAnsi="Arial" w:cs="Arial"/>
                <w:b/>
                <w:bCs/>
                <w:szCs w:val="18"/>
              </w:rPr>
            </w:pPr>
            <w:r w:rsidRPr="005C6420">
              <w:rPr>
                <w:rFonts w:ascii="Arial" w:hAnsi="Arial" w:cs="Arial"/>
                <w:b/>
                <w:bCs/>
                <w:szCs w:val="18"/>
              </w:rPr>
              <w:t>2000</w:t>
            </w:r>
          </w:p>
        </w:tc>
        <w:tc>
          <w:tcPr>
            <w:tcW w:w="541" w:type="dxa"/>
            <w:shd w:val="clear" w:color="auto" w:fill="auto"/>
            <w:vAlign w:val="center"/>
          </w:tcPr>
          <w:p w:rsidR="00051802" w:rsidRPr="005C6420" w:rsidRDefault="00051802" w:rsidP="006133E8">
            <w:pPr>
              <w:pStyle w:val="BokslutNormal"/>
              <w:jc w:val="center"/>
              <w:rPr>
                <w:rFonts w:ascii="Arial" w:hAnsi="Arial" w:cs="Arial"/>
                <w:b/>
                <w:bCs/>
                <w:szCs w:val="18"/>
              </w:rPr>
            </w:pPr>
            <w:r w:rsidRPr="005C6420">
              <w:rPr>
                <w:rFonts w:ascii="Arial" w:hAnsi="Arial" w:cs="Arial"/>
                <w:b/>
                <w:bCs/>
                <w:szCs w:val="18"/>
              </w:rPr>
              <w:t>2015</w:t>
            </w:r>
          </w:p>
        </w:tc>
        <w:tc>
          <w:tcPr>
            <w:tcW w:w="541" w:type="dxa"/>
            <w:shd w:val="clear" w:color="auto" w:fill="auto"/>
            <w:vAlign w:val="center"/>
          </w:tcPr>
          <w:p w:rsidR="00051802" w:rsidRPr="005C6420" w:rsidRDefault="00051802" w:rsidP="006133E8">
            <w:pPr>
              <w:pStyle w:val="BokslutNormal"/>
              <w:jc w:val="center"/>
              <w:rPr>
                <w:rFonts w:ascii="Arial" w:hAnsi="Arial" w:cs="Arial"/>
                <w:b/>
                <w:bCs/>
                <w:szCs w:val="18"/>
              </w:rPr>
            </w:pPr>
            <w:r w:rsidRPr="005C6420">
              <w:rPr>
                <w:rFonts w:ascii="Arial" w:hAnsi="Arial" w:cs="Arial"/>
                <w:b/>
                <w:bCs/>
                <w:szCs w:val="18"/>
              </w:rPr>
              <w:t>2016</w:t>
            </w:r>
          </w:p>
        </w:tc>
        <w:tc>
          <w:tcPr>
            <w:tcW w:w="541" w:type="dxa"/>
            <w:shd w:val="clear" w:color="auto" w:fill="auto"/>
            <w:vAlign w:val="center"/>
          </w:tcPr>
          <w:p w:rsidR="00051802" w:rsidRPr="005C6420" w:rsidRDefault="00051802" w:rsidP="00537213">
            <w:pPr>
              <w:pStyle w:val="BokslutNormal"/>
              <w:jc w:val="center"/>
              <w:rPr>
                <w:rFonts w:ascii="Arial" w:hAnsi="Arial" w:cs="Arial"/>
                <w:b/>
                <w:bCs/>
                <w:szCs w:val="18"/>
              </w:rPr>
            </w:pPr>
            <w:r w:rsidRPr="005C6420">
              <w:rPr>
                <w:rFonts w:ascii="Arial" w:hAnsi="Arial" w:cs="Arial"/>
                <w:b/>
                <w:bCs/>
                <w:szCs w:val="18"/>
              </w:rPr>
              <w:t>201</w:t>
            </w:r>
            <w:r>
              <w:rPr>
                <w:rFonts w:ascii="Arial" w:hAnsi="Arial" w:cs="Arial"/>
                <w:b/>
                <w:bCs/>
                <w:szCs w:val="18"/>
              </w:rPr>
              <w:t>7</w:t>
            </w:r>
          </w:p>
        </w:tc>
        <w:tc>
          <w:tcPr>
            <w:tcW w:w="541" w:type="dxa"/>
            <w:shd w:val="clear" w:color="auto" w:fill="auto"/>
            <w:vAlign w:val="center"/>
          </w:tcPr>
          <w:p w:rsidR="00051802" w:rsidRPr="005C6420" w:rsidRDefault="00051802" w:rsidP="00FB1685">
            <w:pPr>
              <w:pStyle w:val="BokslutNormal"/>
              <w:jc w:val="center"/>
              <w:rPr>
                <w:rFonts w:ascii="Arial" w:hAnsi="Arial" w:cs="Arial"/>
                <w:b/>
                <w:bCs/>
                <w:szCs w:val="18"/>
              </w:rPr>
            </w:pPr>
            <w:r w:rsidRPr="005C6420">
              <w:rPr>
                <w:rFonts w:ascii="Arial" w:hAnsi="Arial" w:cs="Arial"/>
                <w:b/>
                <w:bCs/>
                <w:szCs w:val="18"/>
              </w:rPr>
              <w:t>203</w:t>
            </w:r>
            <w:r w:rsidR="00FB1685">
              <w:rPr>
                <w:rFonts w:ascii="Arial" w:hAnsi="Arial" w:cs="Arial"/>
                <w:b/>
                <w:bCs/>
                <w:szCs w:val="18"/>
              </w:rPr>
              <w:t>7</w:t>
            </w:r>
          </w:p>
        </w:tc>
      </w:tr>
      <w:tr w:rsidR="00051802" w:rsidTr="0019572F">
        <w:trPr>
          <w:trHeight w:val="255"/>
        </w:trPr>
        <w:tc>
          <w:tcPr>
            <w:tcW w:w="1101" w:type="dxa"/>
            <w:vAlign w:val="center"/>
          </w:tcPr>
          <w:p w:rsidR="00051802" w:rsidRPr="00025112" w:rsidRDefault="00051802" w:rsidP="0092341B">
            <w:pPr>
              <w:pStyle w:val="BokslutNormal"/>
              <w:rPr>
                <w:rFonts w:asciiTheme="majorBidi" w:hAnsiTheme="majorBidi" w:cstheme="majorBidi"/>
                <w:sz w:val="20"/>
                <w:szCs w:val="20"/>
              </w:rPr>
            </w:pPr>
            <w:r w:rsidRPr="00025112">
              <w:rPr>
                <w:rFonts w:asciiTheme="majorBidi" w:hAnsiTheme="majorBidi" w:cstheme="majorBidi"/>
                <w:sz w:val="20"/>
                <w:szCs w:val="20"/>
              </w:rPr>
              <w:t>Födda</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59</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31</w:t>
            </w:r>
          </w:p>
        </w:tc>
        <w:tc>
          <w:tcPr>
            <w:tcW w:w="541" w:type="dxa"/>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26</w:t>
            </w:r>
          </w:p>
        </w:tc>
        <w:tc>
          <w:tcPr>
            <w:tcW w:w="541" w:type="dxa"/>
            <w:shd w:val="clear" w:color="auto" w:fill="auto"/>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28</w:t>
            </w:r>
          </w:p>
        </w:tc>
        <w:tc>
          <w:tcPr>
            <w:tcW w:w="541" w:type="dxa"/>
            <w:shd w:val="clear" w:color="auto" w:fill="DEEAAC"/>
            <w:vAlign w:val="center"/>
          </w:tcPr>
          <w:p w:rsidR="00051802" w:rsidRPr="00DE34F3" w:rsidRDefault="009B3B9E" w:rsidP="00832CF0">
            <w:pPr>
              <w:jc w:val="center"/>
              <w:rPr>
                <w:rFonts w:asciiTheme="majorBidi" w:hAnsiTheme="majorBidi" w:cstheme="majorBidi"/>
                <w:sz w:val="20"/>
                <w:szCs w:val="20"/>
              </w:rPr>
            </w:pPr>
            <w:r w:rsidRPr="00DE34F3">
              <w:rPr>
                <w:rFonts w:asciiTheme="majorBidi" w:hAnsiTheme="majorBidi" w:cstheme="majorBidi"/>
                <w:sz w:val="20"/>
                <w:szCs w:val="20"/>
              </w:rPr>
              <w:t>39</w:t>
            </w:r>
          </w:p>
        </w:tc>
        <w:tc>
          <w:tcPr>
            <w:tcW w:w="541" w:type="dxa"/>
            <w:vAlign w:val="center"/>
          </w:tcPr>
          <w:p w:rsidR="00051802" w:rsidRPr="00FB1685" w:rsidRDefault="00FB1685" w:rsidP="006777F5">
            <w:pPr>
              <w:jc w:val="center"/>
              <w:rPr>
                <w:rFonts w:asciiTheme="majorBidi" w:hAnsiTheme="majorBidi" w:cstheme="majorBidi"/>
                <w:sz w:val="20"/>
                <w:szCs w:val="20"/>
              </w:rPr>
            </w:pPr>
            <w:r w:rsidRPr="00FB1685">
              <w:rPr>
                <w:rFonts w:asciiTheme="majorBidi" w:hAnsiTheme="majorBidi" w:cstheme="majorBidi"/>
                <w:sz w:val="20"/>
                <w:szCs w:val="20"/>
              </w:rPr>
              <w:t>23</w:t>
            </w:r>
          </w:p>
        </w:tc>
      </w:tr>
      <w:tr w:rsidR="00051802" w:rsidTr="0019572F">
        <w:trPr>
          <w:trHeight w:val="255"/>
        </w:trPr>
        <w:tc>
          <w:tcPr>
            <w:tcW w:w="1101" w:type="dxa"/>
            <w:vAlign w:val="center"/>
          </w:tcPr>
          <w:p w:rsidR="00051802" w:rsidRPr="00025112" w:rsidRDefault="00051802" w:rsidP="0092341B">
            <w:pPr>
              <w:pStyle w:val="BokslutNormal"/>
              <w:rPr>
                <w:rFonts w:asciiTheme="majorBidi" w:hAnsiTheme="majorBidi" w:cstheme="majorBidi"/>
                <w:sz w:val="20"/>
                <w:szCs w:val="20"/>
              </w:rPr>
            </w:pPr>
            <w:r w:rsidRPr="00025112">
              <w:rPr>
                <w:rFonts w:asciiTheme="majorBidi" w:hAnsiTheme="majorBidi" w:cstheme="majorBidi"/>
                <w:sz w:val="20"/>
                <w:szCs w:val="20"/>
              </w:rPr>
              <w:t>Döda</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87</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73</w:t>
            </w:r>
          </w:p>
        </w:tc>
        <w:tc>
          <w:tcPr>
            <w:tcW w:w="541" w:type="dxa"/>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74</w:t>
            </w:r>
          </w:p>
        </w:tc>
        <w:tc>
          <w:tcPr>
            <w:tcW w:w="541" w:type="dxa"/>
            <w:shd w:val="clear" w:color="auto" w:fill="auto"/>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74</w:t>
            </w:r>
          </w:p>
        </w:tc>
        <w:tc>
          <w:tcPr>
            <w:tcW w:w="541" w:type="dxa"/>
            <w:shd w:val="clear" w:color="auto" w:fill="DEEAAC"/>
            <w:vAlign w:val="center"/>
          </w:tcPr>
          <w:p w:rsidR="00051802" w:rsidRPr="00DE34F3" w:rsidRDefault="009B3B9E" w:rsidP="00677D33">
            <w:pPr>
              <w:jc w:val="center"/>
              <w:rPr>
                <w:rFonts w:asciiTheme="majorBidi" w:hAnsiTheme="majorBidi" w:cstheme="majorBidi"/>
                <w:sz w:val="20"/>
                <w:szCs w:val="20"/>
              </w:rPr>
            </w:pPr>
            <w:r w:rsidRPr="00DE34F3">
              <w:rPr>
                <w:rFonts w:asciiTheme="majorBidi" w:hAnsiTheme="majorBidi" w:cstheme="majorBidi"/>
                <w:sz w:val="20"/>
                <w:szCs w:val="20"/>
              </w:rPr>
              <w:t>56</w:t>
            </w:r>
          </w:p>
        </w:tc>
        <w:tc>
          <w:tcPr>
            <w:tcW w:w="541" w:type="dxa"/>
            <w:vAlign w:val="center"/>
          </w:tcPr>
          <w:p w:rsidR="00051802" w:rsidRPr="00FB1685" w:rsidRDefault="00FB1685" w:rsidP="00A16583">
            <w:pPr>
              <w:jc w:val="center"/>
              <w:rPr>
                <w:rFonts w:asciiTheme="majorBidi" w:hAnsiTheme="majorBidi" w:cstheme="majorBidi"/>
                <w:sz w:val="20"/>
                <w:szCs w:val="20"/>
              </w:rPr>
            </w:pPr>
            <w:r w:rsidRPr="00FB1685">
              <w:rPr>
                <w:rFonts w:asciiTheme="majorBidi" w:hAnsiTheme="majorBidi" w:cstheme="majorBidi"/>
                <w:sz w:val="20"/>
                <w:szCs w:val="20"/>
              </w:rPr>
              <w:t>52</w:t>
            </w:r>
          </w:p>
        </w:tc>
      </w:tr>
      <w:tr w:rsidR="00051802" w:rsidTr="0019572F">
        <w:trPr>
          <w:trHeight w:val="255"/>
        </w:trPr>
        <w:tc>
          <w:tcPr>
            <w:tcW w:w="1101" w:type="dxa"/>
            <w:vAlign w:val="center"/>
          </w:tcPr>
          <w:p w:rsidR="00051802" w:rsidRPr="00025112" w:rsidRDefault="00051802" w:rsidP="0059355E">
            <w:pPr>
              <w:pStyle w:val="BokslutNormal"/>
              <w:rPr>
                <w:rFonts w:asciiTheme="majorBidi" w:hAnsiTheme="majorBidi" w:cstheme="majorBidi"/>
                <w:sz w:val="20"/>
                <w:szCs w:val="20"/>
              </w:rPr>
            </w:pPr>
            <w:r w:rsidRPr="00025112">
              <w:rPr>
                <w:rFonts w:asciiTheme="majorBidi" w:hAnsiTheme="majorBidi" w:cstheme="majorBidi"/>
                <w:sz w:val="20"/>
                <w:szCs w:val="20"/>
              </w:rPr>
              <w:t>Födelse-</w:t>
            </w:r>
            <w:r w:rsidR="0059355E">
              <w:rPr>
                <w:rFonts w:asciiTheme="majorBidi" w:hAnsiTheme="majorBidi" w:cstheme="majorBidi"/>
                <w:sz w:val="20"/>
                <w:szCs w:val="20"/>
              </w:rPr>
              <w:t>netto</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-28</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-42</w:t>
            </w:r>
          </w:p>
        </w:tc>
        <w:tc>
          <w:tcPr>
            <w:tcW w:w="541" w:type="dxa"/>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-48</w:t>
            </w:r>
          </w:p>
        </w:tc>
        <w:tc>
          <w:tcPr>
            <w:tcW w:w="541" w:type="dxa"/>
            <w:shd w:val="clear" w:color="auto" w:fill="auto"/>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-46</w:t>
            </w:r>
          </w:p>
        </w:tc>
        <w:tc>
          <w:tcPr>
            <w:tcW w:w="541" w:type="dxa"/>
            <w:shd w:val="clear" w:color="auto" w:fill="DEEAAC"/>
            <w:vAlign w:val="center"/>
          </w:tcPr>
          <w:p w:rsidR="00051802" w:rsidRPr="00DE34F3" w:rsidRDefault="00051802" w:rsidP="009B3B9E">
            <w:pPr>
              <w:jc w:val="center"/>
              <w:rPr>
                <w:rFonts w:asciiTheme="majorBidi" w:hAnsiTheme="majorBidi" w:cstheme="majorBidi"/>
                <w:sz w:val="20"/>
                <w:szCs w:val="20"/>
              </w:rPr>
            </w:pPr>
            <w:r w:rsidRPr="00DE34F3">
              <w:rPr>
                <w:rFonts w:asciiTheme="majorBidi" w:hAnsiTheme="majorBidi" w:cstheme="majorBidi"/>
                <w:sz w:val="20"/>
                <w:szCs w:val="20"/>
              </w:rPr>
              <w:t>-</w:t>
            </w:r>
            <w:r w:rsidR="009B3B9E" w:rsidRPr="00DE34F3">
              <w:rPr>
                <w:rFonts w:asciiTheme="majorBidi" w:hAnsiTheme="majorBidi" w:cstheme="majorBidi"/>
                <w:sz w:val="20"/>
                <w:szCs w:val="20"/>
              </w:rPr>
              <w:t>17</w:t>
            </w:r>
          </w:p>
        </w:tc>
        <w:tc>
          <w:tcPr>
            <w:tcW w:w="541" w:type="dxa"/>
            <w:vAlign w:val="center"/>
          </w:tcPr>
          <w:p w:rsidR="00051802" w:rsidRPr="00FB1685" w:rsidRDefault="00051802" w:rsidP="00A16583">
            <w:pPr>
              <w:jc w:val="center"/>
              <w:rPr>
                <w:rFonts w:asciiTheme="majorBidi" w:hAnsiTheme="majorBidi" w:cstheme="majorBidi"/>
                <w:sz w:val="20"/>
                <w:szCs w:val="20"/>
              </w:rPr>
            </w:pPr>
            <w:r w:rsidRPr="00FB1685">
              <w:rPr>
                <w:rFonts w:asciiTheme="majorBidi" w:hAnsiTheme="majorBidi" w:cstheme="majorBidi"/>
                <w:sz w:val="20"/>
                <w:szCs w:val="20"/>
              </w:rPr>
              <w:t>-2</w:t>
            </w:r>
            <w:r w:rsidR="00FB1685" w:rsidRPr="00FB1685">
              <w:rPr>
                <w:rFonts w:asciiTheme="majorBidi" w:hAnsiTheme="majorBidi" w:cstheme="majorBidi"/>
                <w:sz w:val="20"/>
                <w:szCs w:val="20"/>
              </w:rPr>
              <w:t>9</w:t>
            </w:r>
          </w:p>
        </w:tc>
      </w:tr>
      <w:tr w:rsidR="00051802" w:rsidTr="0019572F">
        <w:trPr>
          <w:trHeight w:val="255"/>
        </w:trPr>
        <w:tc>
          <w:tcPr>
            <w:tcW w:w="1101" w:type="dxa"/>
            <w:vAlign w:val="center"/>
          </w:tcPr>
          <w:p w:rsidR="00051802" w:rsidRPr="00025112" w:rsidRDefault="00051802" w:rsidP="0092341B">
            <w:pPr>
              <w:pStyle w:val="BokslutNormal"/>
              <w:rPr>
                <w:rFonts w:asciiTheme="majorBidi" w:hAnsiTheme="majorBidi" w:cstheme="majorBidi"/>
                <w:sz w:val="20"/>
                <w:szCs w:val="20"/>
              </w:rPr>
            </w:pPr>
            <w:r w:rsidRPr="00025112">
              <w:rPr>
                <w:rFonts w:asciiTheme="majorBidi" w:hAnsiTheme="majorBidi" w:cstheme="majorBidi"/>
                <w:sz w:val="20"/>
                <w:szCs w:val="20"/>
              </w:rPr>
              <w:t>Inflyttade</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287</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223</w:t>
            </w:r>
          </w:p>
        </w:tc>
        <w:tc>
          <w:tcPr>
            <w:tcW w:w="541" w:type="dxa"/>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290</w:t>
            </w:r>
          </w:p>
        </w:tc>
        <w:tc>
          <w:tcPr>
            <w:tcW w:w="541" w:type="dxa"/>
            <w:shd w:val="clear" w:color="auto" w:fill="auto"/>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348</w:t>
            </w:r>
          </w:p>
        </w:tc>
        <w:tc>
          <w:tcPr>
            <w:tcW w:w="541" w:type="dxa"/>
            <w:shd w:val="clear" w:color="auto" w:fill="DEEAAC"/>
            <w:vAlign w:val="center"/>
          </w:tcPr>
          <w:p w:rsidR="00051802" w:rsidRPr="00DE34F3" w:rsidRDefault="00051802" w:rsidP="009B3B9E">
            <w:pPr>
              <w:jc w:val="center"/>
              <w:rPr>
                <w:rFonts w:asciiTheme="majorBidi" w:hAnsiTheme="majorBidi" w:cstheme="majorBidi"/>
                <w:sz w:val="20"/>
                <w:szCs w:val="20"/>
              </w:rPr>
            </w:pPr>
            <w:r w:rsidRPr="00DE34F3">
              <w:rPr>
                <w:rFonts w:asciiTheme="majorBidi" w:hAnsiTheme="majorBidi" w:cstheme="majorBidi"/>
                <w:sz w:val="20"/>
                <w:szCs w:val="20"/>
              </w:rPr>
              <w:t>3</w:t>
            </w:r>
            <w:r w:rsidR="009B3B9E" w:rsidRPr="00DE34F3">
              <w:rPr>
                <w:rFonts w:asciiTheme="majorBidi" w:hAnsiTheme="majorBidi" w:cstheme="majorBidi"/>
                <w:sz w:val="20"/>
                <w:szCs w:val="20"/>
              </w:rPr>
              <w:t>12</w:t>
            </w:r>
          </w:p>
        </w:tc>
        <w:tc>
          <w:tcPr>
            <w:tcW w:w="541" w:type="dxa"/>
            <w:vAlign w:val="center"/>
          </w:tcPr>
          <w:p w:rsidR="00051802" w:rsidRPr="00FB1685" w:rsidRDefault="00051802" w:rsidP="00A16583">
            <w:pPr>
              <w:jc w:val="center"/>
              <w:rPr>
                <w:rFonts w:asciiTheme="majorBidi" w:hAnsiTheme="majorBidi" w:cstheme="majorBidi"/>
                <w:sz w:val="20"/>
                <w:szCs w:val="20"/>
              </w:rPr>
            </w:pPr>
            <w:r w:rsidRPr="00FB1685">
              <w:rPr>
                <w:rFonts w:asciiTheme="majorBidi" w:hAnsiTheme="majorBidi" w:cstheme="majorBidi"/>
                <w:sz w:val="20"/>
                <w:szCs w:val="20"/>
              </w:rPr>
              <w:t>2</w:t>
            </w:r>
            <w:r w:rsidR="00FB1685" w:rsidRPr="00FB1685">
              <w:rPr>
                <w:rFonts w:asciiTheme="majorBidi" w:hAnsiTheme="majorBidi" w:cstheme="majorBidi"/>
                <w:sz w:val="20"/>
                <w:szCs w:val="20"/>
              </w:rPr>
              <w:t>02</w:t>
            </w:r>
          </w:p>
        </w:tc>
      </w:tr>
      <w:tr w:rsidR="00051802" w:rsidTr="0019572F">
        <w:trPr>
          <w:trHeight w:val="255"/>
        </w:trPr>
        <w:tc>
          <w:tcPr>
            <w:tcW w:w="1101" w:type="dxa"/>
            <w:vAlign w:val="center"/>
          </w:tcPr>
          <w:p w:rsidR="00051802" w:rsidRPr="00025112" w:rsidRDefault="00051802" w:rsidP="0092341B">
            <w:pPr>
              <w:pStyle w:val="BokslutNormal"/>
              <w:rPr>
                <w:rFonts w:asciiTheme="majorBidi" w:hAnsiTheme="majorBidi" w:cstheme="majorBidi"/>
                <w:sz w:val="20"/>
                <w:szCs w:val="20"/>
              </w:rPr>
            </w:pPr>
            <w:r w:rsidRPr="00025112">
              <w:rPr>
                <w:rFonts w:asciiTheme="majorBidi" w:hAnsiTheme="majorBidi" w:cstheme="majorBidi"/>
                <w:sz w:val="20"/>
                <w:szCs w:val="20"/>
              </w:rPr>
              <w:t>Utflyttade</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266</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223</w:t>
            </w:r>
          </w:p>
        </w:tc>
        <w:tc>
          <w:tcPr>
            <w:tcW w:w="541" w:type="dxa"/>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237</w:t>
            </w:r>
          </w:p>
        </w:tc>
        <w:tc>
          <w:tcPr>
            <w:tcW w:w="541" w:type="dxa"/>
            <w:shd w:val="clear" w:color="auto" w:fill="auto"/>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229</w:t>
            </w:r>
          </w:p>
        </w:tc>
        <w:tc>
          <w:tcPr>
            <w:tcW w:w="541" w:type="dxa"/>
            <w:shd w:val="clear" w:color="auto" w:fill="DEEAAC"/>
            <w:vAlign w:val="center"/>
          </w:tcPr>
          <w:p w:rsidR="00051802" w:rsidRPr="00DE34F3" w:rsidRDefault="00051802" w:rsidP="009B3B9E">
            <w:pPr>
              <w:jc w:val="center"/>
              <w:rPr>
                <w:rFonts w:asciiTheme="majorBidi" w:hAnsiTheme="majorBidi" w:cstheme="majorBidi"/>
                <w:sz w:val="20"/>
                <w:szCs w:val="20"/>
              </w:rPr>
            </w:pPr>
            <w:r w:rsidRPr="00DE34F3">
              <w:rPr>
                <w:rFonts w:asciiTheme="majorBidi" w:hAnsiTheme="majorBidi" w:cstheme="majorBidi"/>
                <w:sz w:val="20"/>
                <w:szCs w:val="20"/>
              </w:rPr>
              <w:t>2</w:t>
            </w:r>
            <w:r w:rsidR="009B3B9E" w:rsidRPr="00DE34F3">
              <w:rPr>
                <w:rFonts w:asciiTheme="majorBidi" w:hAnsiTheme="majorBidi" w:cstheme="majorBidi"/>
                <w:sz w:val="20"/>
                <w:szCs w:val="20"/>
              </w:rPr>
              <w:t>70</w:t>
            </w:r>
          </w:p>
        </w:tc>
        <w:tc>
          <w:tcPr>
            <w:tcW w:w="541" w:type="dxa"/>
            <w:vAlign w:val="center"/>
          </w:tcPr>
          <w:p w:rsidR="00051802" w:rsidRPr="00FB1685" w:rsidRDefault="00FB1685" w:rsidP="00600299">
            <w:pPr>
              <w:jc w:val="center"/>
              <w:rPr>
                <w:rFonts w:asciiTheme="majorBidi" w:hAnsiTheme="majorBidi" w:cstheme="majorBidi"/>
                <w:sz w:val="20"/>
                <w:szCs w:val="20"/>
              </w:rPr>
            </w:pPr>
            <w:r w:rsidRPr="00FB1685">
              <w:rPr>
                <w:rFonts w:asciiTheme="majorBidi" w:hAnsiTheme="majorBidi" w:cstheme="majorBidi"/>
                <w:sz w:val="20"/>
                <w:szCs w:val="20"/>
              </w:rPr>
              <w:t>205</w:t>
            </w:r>
          </w:p>
        </w:tc>
      </w:tr>
      <w:tr w:rsidR="00051802" w:rsidTr="0019572F">
        <w:trPr>
          <w:trHeight w:val="255"/>
        </w:trPr>
        <w:tc>
          <w:tcPr>
            <w:tcW w:w="1101" w:type="dxa"/>
            <w:vAlign w:val="center"/>
          </w:tcPr>
          <w:p w:rsidR="00051802" w:rsidRPr="00025112" w:rsidRDefault="00051802" w:rsidP="0092341B">
            <w:pPr>
              <w:pStyle w:val="BokslutNormal"/>
              <w:rPr>
                <w:rFonts w:asciiTheme="majorBidi" w:hAnsiTheme="majorBidi" w:cstheme="majorBidi"/>
                <w:sz w:val="20"/>
                <w:szCs w:val="20"/>
              </w:rPr>
            </w:pPr>
            <w:r w:rsidRPr="00025112">
              <w:rPr>
                <w:rFonts w:asciiTheme="majorBidi" w:hAnsiTheme="majorBidi" w:cstheme="majorBidi"/>
                <w:sz w:val="20"/>
                <w:szCs w:val="20"/>
              </w:rPr>
              <w:t>Flyttnetto</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21</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0</w:t>
            </w:r>
          </w:p>
        </w:tc>
        <w:tc>
          <w:tcPr>
            <w:tcW w:w="541" w:type="dxa"/>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+55</w:t>
            </w:r>
          </w:p>
        </w:tc>
        <w:tc>
          <w:tcPr>
            <w:tcW w:w="541" w:type="dxa"/>
            <w:shd w:val="clear" w:color="auto" w:fill="auto"/>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+119</w:t>
            </w:r>
          </w:p>
        </w:tc>
        <w:tc>
          <w:tcPr>
            <w:tcW w:w="541" w:type="dxa"/>
            <w:shd w:val="clear" w:color="auto" w:fill="DEEAAC"/>
            <w:vAlign w:val="center"/>
          </w:tcPr>
          <w:p w:rsidR="00051802" w:rsidRPr="00DE34F3" w:rsidRDefault="00051802" w:rsidP="00DE34F3">
            <w:pPr>
              <w:jc w:val="center"/>
              <w:rPr>
                <w:rFonts w:asciiTheme="majorBidi" w:hAnsiTheme="majorBidi" w:cstheme="majorBidi"/>
                <w:sz w:val="20"/>
                <w:szCs w:val="20"/>
              </w:rPr>
            </w:pPr>
            <w:r w:rsidRPr="00DE34F3">
              <w:rPr>
                <w:rFonts w:asciiTheme="majorBidi" w:hAnsiTheme="majorBidi" w:cstheme="majorBidi"/>
                <w:sz w:val="20"/>
                <w:szCs w:val="20"/>
              </w:rPr>
              <w:t>+</w:t>
            </w:r>
            <w:r w:rsidR="00DE34F3" w:rsidRPr="00DE34F3">
              <w:rPr>
                <w:rFonts w:asciiTheme="majorBidi" w:hAnsiTheme="majorBidi" w:cstheme="majorBidi"/>
                <w:sz w:val="20"/>
                <w:szCs w:val="20"/>
              </w:rPr>
              <w:t>42</w:t>
            </w:r>
          </w:p>
        </w:tc>
        <w:tc>
          <w:tcPr>
            <w:tcW w:w="541" w:type="dxa"/>
            <w:vAlign w:val="center"/>
          </w:tcPr>
          <w:p w:rsidR="00051802" w:rsidRPr="00FB1685" w:rsidRDefault="00FB1685" w:rsidP="00A16583">
            <w:pPr>
              <w:jc w:val="center"/>
              <w:rPr>
                <w:rFonts w:asciiTheme="majorBidi" w:hAnsiTheme="majorBidi" w:cstheme="majorBidi"/>
                <w:sz w:val="20"/>
                <w:szCs w:val="20"/>
              </w:rPr>
            </w:pPr>
            <w:r w:rsidRPr="00FB1685">
              <w:rPr>
                <w:rFonts w:asciiTheme="majorBidi" w:hAnsiTheme="majorBidi" w:cstheme="majorBidi"/>
                <w:sz w:val="20"/>
                <w:szCs w:val="20"/>
              </w:rPr>
              <w:t>-3</w:t>
            </w:r>
          </w:p>
        </w:tc>
      </w:tr>
      <w:tr w:rsidR="00051802" w:rsidTr="0019572F">
        <w:trPr>
          <w:trHeight w:val="255"/>
        </w:trPr>
        <w:tc>
          <w:tcPr>
            <w:tcW w:w="1101" w:type="dxa"/>
            <w:vAlign w:val="center"/>
          </w:tcPr>
          <w:p w:rsidR="00051802" w:rsidRPr="00025112" w:rsidRDefault="00051802" w:rsidP="0092341B">
            <w:pPr>
              <w:pStyle w:val="BokslutNormal"/>
              <w:rPr>
                <w:rFonts w:asciiTheme="majorBidi" w:hAnsiTheme="majorBidi" w:cstheme="majorBidi"/>
                <w:sz w:val="20"/>
                <w:szCs w:val="20"/>
              </w:rPr>
            </w:pPr>
            <w:r w:rsidRPr="00025112">
              <w:rPr>
                <w:rFonts w:asciiTheme="majorBidi" w:hAnsiTheme="majorBidi" w:cstheme="majorBidi"/>
                <w:sz w:val="20"/>
                <w:szCs w:val="20"/>
              </w:rPr>
              <w:t>Folkökning</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-7</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-42</w:t>
            </w:r>
          </w:p>
        </w:tc>
        <w:tc>
          <w:tcPr>
            <w:tcW w:w="541" w:type="dxa"/>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+7</w:t>
            </w:r>
          </w:p>
        </w:tc>
        <w:tc>
          <w:tcPr>
            <w:tcW w:w="541" w:type="dxa"/>
            <w:shd w:val="clear" w:color="auto" w:fill="auto"/>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+75</w:t>
            </w:r>
          </w:p>
        </w:tc>
        <w:tc>
          <w:tcPr>
            <w:tcW w:w="541" w:type="dxa"/>
            <w:shd w:val="clear" w:color="auto" w:fill="DEEAAC"/>
            <w:vAlign w:val="center"/>
          </w:tcPr>
          <w:p w:rsidR="00051802" w:rsidRPr="00DE34F3" w:rsidRDefault="00051802" w:rsidP="00DE34F3">
            <w:pPr>
              <w:jc w:val="center"/>
              <w:rPr>
                <w:rFonts w:asciiTheme="majorBidi" w:hAnsiTheme="majorBidi" w:cstheme="majorBidi"/>
                <w:sz w:val="20"/>
                <w:szCs w:val="20"/>
              </w:rPr>
            </w:pPr>
            <w:r w:rsidRPr="00DE34F3">
              <w:rPr>
                <w:rFonts w:asciiTheme="majorBidi" w:hAnsiTheme="majorBidi" w:cstheme="majorBidi"/>
                <w:sz w:val="20"/>
                <w:szCs w:val="20"/>
              </w:rPr>
              <w:t>+</w:t>
            </w:r>
            <w:r w:rsidR="00DE34F3" w:rsidRPr="00DE34F3">
              <w:rPr>
                <w:rFonts w:asciiTheme="majorBidi" w:hAnsiTheme="majorBidi" w:cstheme="majorBidi"/>
                <w:sz w:val="20"/>
                <w:szCs w:val="20"/>
              </w:rPr>
              <w:t>25</w:t>
            </w:r>
          </w:p>
        </w:tc>
        <w:tc>
          <w:tcPr>
            <w:tcW w:w="541" w:type="dxa"/>
            <w:vAlign w:val="center"/>
          </w:tcPr>
          <w:p w:rsidR="00051802" w:rsidRPr="00FB1685" w:rsidRDefault="00FB1685" w:rsidP="00FB1685">
            <w:pPr>
              <w:jc w:val="center"/>
              <w:rPr>
                <w:rFonts w:asciiTheme="majorBidi" w:hAnsiTheme="majorBidi" w:cstheme="majorBidi"/>
                <w:sz w:val="20"/>
                <w:szCs w:val="20"/>
              </w:rPr>
            </w:pPr>
            <w:r w:rsidRPr="00FB1685">
              <w:rPr>
                <w:rFonts w:asciiTheme="majorBidi" w:hAnsiTheme="majorBidi" w:cstheme="majorBidi"/>
                <w:sz w:val="20"/>
                <w:szCs w:val="20"/>
              </w:rPr>
              <w:t>-</w:t>
            </w:r>
            <w:r>
              <w:rPr>
                <w:rFonts w:asciiTheme="majorBidi" w:hAnsiTheme="majorBidi" w:cstheme="majorBidi"/>
                <w:sz w:val="20"/>
                <w:szCs w:val="20"/>
              </w:rPr>
              <w:t>32</w:t>
            </w:r>
          </w:p>
        </w:tc>
      </w:tr>
      <w:tr w:rsidR="00051802" w:rsidTr="0019572F">
        <w:trPr>
          <w:trHeight w:val="255"/>
        </w:trPr>
        <w:tc>
          <w:tcPr>
            <w:tcW w:w="1101" w:type="dxa"/>
            <w:vAlign w:val="center"/>
          </w:tcPr>
          <w:p w:rsidR="00051802" w:rsidRPr="00025112" w:rsidRDefault="00051802" w:rsidP="0092341B">
            <w:pPr>
              <w:pStyle w:val="BokslutNormal"/>
              <w:rPr>
                <w:rFonts w:asciiTheme="majorBidi" w:hAnsiTheme="majorBidi" w:cstheme="majorBidi"/>
                <w:sz w:val="20"/>
                <w:szCs w:val="20"/>
              </w:rPr>
            </w:pPr>
            <w:r w:rsidRPr="00025112">
              <w:rPr>
                <w:rFonts w:asciiTheme="majorBidi" w:hAnsiTheme="majorBidi" w:cstheme="majorBidi"/>
                <w:sz w:val="20"/>
                <w:szCs w:val="20"/>
              </w:rPr>
              <w:t>Folkmängd</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4 816</w:t>
            </w:r>
          </w:p>
        </w:tc>
        <w:tc>
          <w:tcPr>
            <w:tcW w:w="541" w:type="dxa"/>
            <w:vAlign w:val="center"/>
          </w:tcPr>
          <w:p w:rsidR="00051802" w:rsidRPr="00025112" w:rsidRDefault="00051802" w:rsidP="00D2297E">
            <w:pPr>
              <w:jc w:val="center"/>
              <w:rPr>
                <w:rFonts w:asciiTheme="majorBidi" w:hAnsiTheme="majorBidi" w:cstheme="majorBidi"/>
                <w:sz w:val="20"/>
                <w:szCs w:val="20"/>
              </w:rPr>
            </w:pPr>
            <w:r w:rsidRPr="00025112">
              <w:rPr>
                <w:rFonts w:asciiTheme="majorBidi" w:hAnsiTheme="majorBidi" w:cstheme="majorBidi"/>
                <w:sz w:val="20"/>
                <w:szCs w:val="20"/>
              </w:rPr>
              <w:t>4 162</w:t>
            </w:r>
          </w:p>
        </w:tc>
        <w:tc>
          <w:tcPr>
            <w:tcW w:w="541" w:type="dxa"/>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3 663</w:t>
            </w:r>
          </w:p>
        </w:tc>
        <w:tc>
          <w:tcPr>
            <w:tcW w:w="541" w:type="dxa"/>
            <w:shd w:val="clear" w:color="auto" w:fill="auto"/>
            <w:vAlign w:val="center"/>
          </w:tcPr>
          <w:p w:rsidR="00051802" w:rsidRPr="00025112" w:rsidRDefault="00051802" w:rsidP="006133E8">
            <w:pPr>
              <w:jc w:val="center"/>
              <w:rPr>
                <w:rFonts w:asciiTheme="majorBidi" w:hAnsiTheme="majorBidi" w:cstheme="majorBidi"/>
                <w:sz w:val="20"/>
                <w:szCs w:val="20"/>
              </w:rPr>
            </w:pPr>
            <w:r w:rsidRPr="00025112">
              <w:rPr>
                <w:rFonts w:asciiTheme="majorBidi" w:hAnsiTheme="majorBidi" w:cstheme="majorBidi"/>
                <w:sz w:val="20"/>
                <w:szCs w:val="20"/>
              </w:rPr>
              <w:t>3 738</w:t>
            </w:r>
          </w:p>
        </w:tc>
        <w:tc>
          <w:tcPr>
            <w:tcW w:w="541" w:type="dxa"/>
            <w:shd w:val="clear" w:color="auto" w:fill="DEEAAC"/>
            <w:vAlign w:val="center"/>
          </w:tcPr>
          <w:p w:rsidR="00051802" w:rsidRPr="00537213" w:rsidRDefault="00051802" w:rsidP="009B3B9E">
            <w:pPr>
              <w:jc w:val="center"/>
              <w:rPr>
                <w:rFonts w:asciiTheme="majorBidi" w:hAnsiTheme="majorBidi" w:cstheme="majorBidi"/>
                <w:color w:val="FF0000"/>
                <w:sz w:val="20"/>
                <w:szCs w:val="20"/>
              </w:rPr>
            </w:pPr>
            <w:r w:rsidRPr="009B3B9E">
              <w:rPr>
                <w:rFonts w:asciiTheme="majorBidi" w:hAnsiTheme="majorBidi" w:cstheme="majorBidi"/>
                <w:sz w:val="20"/>
                <w:szCs w:val="20"/>
              </w:rPr>
              <w:t>3 7</w:t>
            </w:r>
            <w:r w:rsidR="009B3B9E" w:rsidRPr="009B3B9E">
              <w:rPr>
                <w:rFonts w:asciiTheme="majorBidi" w:hAnsiTheme="majorBidi" w:cstheme="majorBidi"/>
                <w:sz w:val="20"/>
                <w:szCs w:val="20"/>
              </w:rPr>
              <w:t>63</w:t>
            </w:r>
          </w:p>
        </w:tc>
        <w:tc>
          <w:tcPr>
            <w:tcW w:w="541" w:type="dxa"/>
            <w:vAlign w:val="center"/>
          </w:tcPr>
          <w:p w:rsidR="00051802" w:rsidRPr="00FB1685" w:rsidRDefault="00051802" w:rsidP="00FB1685">
            <w:pPr>
              <w:jc w:val="center"/>
              <w:rPr>
                <w:rFonts w:asciiTheme="majorBidi" w:hAnsiTheme="majorBidi" w:cstheme="majorBidi"/>
                <w:sz w:val="20"/>
                <w:szCs w:val="20"/>
              </w:rPr>
            </w:pPr>
            <w:r w:rsidRPr="00FB1685">
              <w:rPr>
                <w:rFonts w:asciiTheme="majorBidi" w:hAnsiTheme="majorBidi" w:cstheme="majorBidi"/>
                <w:sz w:val="20"/>
                <w:szCs w:val="20"/>
              </w:rPr>
              <w:t xml:space="preserve">3 </w:t>
            </w:r>
            <w:r w:rsidR="00FB1685">
              <w:rPr>
                <w:rFonts w:asciiTheme="majorBidi" w:hAnsiTheme="majorBidi" w:cstheme="majorBidi"/>
                <w:sz w:val="20"/>
                <w:szCs w:val="20"/>
              </w:rPr>
              <w:t>126</w:t>
            </w:r>
          </w:p>
        </w:tc>
      </w:tr>
      <w:tr w:rsidR="00051802" w:rsidRPr="00AB63D8" w:rsidTr="004A0503">
        <w:trPr>
          <w:trHeight w:val="119"/>
        </w:trPr>
        <w:tc>
          <w:tcPr>
            <w:tcW w:w="1101" w:type="dxa"/>
            <w:shd w:val="clear" w:color="auto" w:fill="768A22"/>
            <w:vAlign w:val="center"/>
          </w:tcPr>
          <w:p w:rsidR="00051802" w:rsidRPr="00AB63D8" w:rsidRDefault="00051802" w:rsidP="0092341B">
            <w:pPr>
              <w:pStyle w:val="BokslutNormal"/>
              <w:rPr>
                <w:rFonts w:asciiTheme="minorHAnsi" w:hAnsiTheme="minorHAnsi" w:cs="Arial"/>
                <w:sz w:val="6"/>
                <w:szCs w:val="6"/>
              </w:rPr>
            </w:pPr>
          </w:p>
        </w:tc>
        <w:tc>
          <w:tcPr>
            <w:tcW w:w="541" w:type="dxa"/>
            <w:shd w:val="clear" w:color="auto" w:fill="768A22"/>
          </w:tcPr>
          <w:p w:rsidR="00051802" w:rsidRPr="00AB63D8" w:rsidRDefault="00051802" w:rsidP="00FF4EF8">
            <w:pPr>
              <w:rPr>
                <w:rFonts w:asciiTheme="minorHAnsi" w:hAnsiTheme="minorHAnsi" w:cs="Arial"/>
                <w:sz w:val="6"/>
                <w:szCs w:val="6"/>
              </w:rPr>
            </w:pPr>
          </w:p>
        </w:tc>
        <w:tc>
          <w:tcPr>
            <w:tcW w:w="541" w:type="dxa"/>
            <w:shd w:val="clear" w:color="auto" w:fill="768A22"/>
          </w:tcPr>
          <w:p w:rsidR="00051802" w:rsidRPr="00AB63D8" w:rsidRDefault="00051802" w:rsidP="00FF4EF8">
            <w:pPr>
              <w:rPr>
                <w:rFonts w:asciiTheme="minorHAnsi" w:hAnsiTheme="minorHAnsi" w:cs="Arial"/>
                <w:sz w:val="6"/>
                <w:szCs w:val="6"/>
              </w:rPr>
            </w:pPr>
          </w:p>
        </w:tc>
        <w:tc>
          <w:tcPr>
            <w:tcW w:w="541" w:type="dxa"/>
            <w:shd w:val="clear" w:color="auto" w:fill="768A22"/>
          </w:tcPr>
          <w:p w:rsidR="00051802" w:rsidRPr="00AB63D8" w:rsidRDefault="00051802" w:rsidP="00FF4EF8">
            <w:pPr>
              <w:rPr>
                <w:rFonts w:asciiTheme="minorHAnsi" w:hAnsiTheme="minorHAnsi" w:cs="Arial"/>
                <w:sz w:val="6"/>
                <w:szCs w:val="6"/>
              </w:rPr>
            </w:pPr>
          </w:p>
        </w:tc>
        <w:tc>
          <w:tcPr>
            <w:tcW w:w="541" w:type="dxa"/>
            <w:shd w:val="clear" w:color="auto" w:fill="768A22"/>
          </w:tcPr>
          <w:p w:rsidR="00051802" w:rsidRPr="00AB63D8" w:rsidRDefault="00051802" w:rsidP="00FF4EF8">
            <w:pPr>
              <w:rPr>
                <w:rFonts w:asciiTheme="minorHAnsi" w:hAnsiTheme="minorHAnsi" w:cs="Arial"/>
                <w:sz w:val="6"/>
                <w:szCs w:val="6"/>
              </w:rPr>
            </w:pPr>
          </w:p>
        </w:tc>
        <w:tc>
          <w:tcPr>
            <w:tcW w:w="541" w:type="dxa"/>
            <w:shd w:val="clear" w:color="auto" w:fill="768A22"/>
          </w:tcPr>
          <w:p w:rsidR="00051802" w:rsidRPr="00AB63D8" w:rsidRDefault="00051802" w:rsidP="00FF4EF8">
            <w:pPr>
              <w:rPr>
                <w:rFonts w:asciiTheme="minorHAnsi" w:hAnsiTheme="minorHAnsi" w:cs="Arial"/>
                <w:sz w:val="6"/>
                <w:szCs w:val="6"/>
              </w:rPr>
            </w:pPr>
          </w:p>
        </w:tc>
        <w:tc>
          <w:tcPr>
            <w:tcW w:w="541" w:type="dxa"/>
            <w:shd w:val="clear" w:color="auto" w:fill="768A22"/>
          </w:tcPr>
          <w:p w:rsidR="00051802" w:rsidRPr="00AB63D8" w:rsidRDefault="00051802" w:rsidP="00FF4EF8">
            <w:pPr>
              <w:rPr>
                <w:rFonts w:asciiTheme="minorHAnsi" w:hAnsiTheme="minorHAnsi" w:cs="Arial"/>
                <w:sz w:val="6"/>
                <w:szCs w:val="6"/>
              </w:rPr>
            </w:pPr>
          </w:p>
        </w:tc>
      </w:tr>
    </w:tbl>
    <w:tbl>
      <w:tblPr>
        <w:tblpPr w:leftFromText="142" w:rightFromText="142" w:bottomFromText="142" w:vertAnchor="page" w:horzAnchor="margin" w:tblpY="1056"/>
        <w:tblW w:w="9790" w:type="dxa"/>
        <w:shd w:val="clear" w:color="auto" w:fill="205867"/>
        <w:tblCellMar>
          <w:left w:w="70" w:type="dxa"/>
          <w:right w:w="70" w:type="dxa"/>
        </w:tblCellMar>
        <w:tblLook w:val="0000" w:firstRow="0" w:lastRow="0" w:firstColumn="0" w:lastColumn="0" w:noHBand="0" w:noVBand="0"/>
      </w:tblPr>
      <w:tblGrid>
        <w:gridCol w:w="9790"/>
      </w:tblGrid>
      <w:tr w:rsidR="000C3FC7" w:rsidRPr="009D2D68" w:rsidTr="008B5A07">
        <w:trPr>
          <w:trHeight w:val="720"/>
        </w:trPr>
        <w:tc>
          <w:tcPr>
            <w:tcW w:w="9790" w:type="dxa"/>
            <w:shd w:val="clear" w:color="auto" w:fill="768A22"/>
            <w:vAlign w:val="center"/>
          </w:tcPr>
          <w:p w:rsidR="000C3FC7" w:rsidRPr="009D2D68" w:rsidRDefault="000C3FC7" w:rsidP="008B5A07">
            <w:pPr>
              <w:jc w:val="center"/>
              <w:rPr>
                <w:rFonts w:ascii="Arial" w:hAnsi="Arial" w:cs="Arial"/>
                <w:color w:val="FFFFFF"/>
              </w:rPr>
            </w:pPr>
            <w:r w:rsidRPr="009D2D68">
              <w:rPr>
                <w:rFonts w:ascii="Arial" w:hAnsi="Arial" w:cs="Arial"/>
                <w:color w:val="FFFFFF"/>
              </w:rPr>
              <w:t>FÖRVALTNINGSBERÄTTELSE</w:t>
            </w:r>
          </w:p>
        </w:tc>
      </w:tr>
    </w:tbl>
    <w:p w:rsidR="000C3FC7" w:rsidRDefault="000C3FC7">
      <w:pPr>
        <w:pStyle w:val="BokslutNormal"/>
        <w:rPr>
          <w:rFonts w:ascii="Times New Roman" w:hAnsi="Times New Roman"/>
          <w:sz w:val="24"/>
        </w:rPr>
      </w:pPr>
    </w:p>
    <w:p w:rsidR="009D2D68" w:rsidRPr="00FF6C36" w:rsidRDefault="008D5C06">
      <w:pPr>
        <w:pStyle w:val="BokslutNormal"/>
        <w:rPr>
          <w:rFonts w:ascii="Times New Roman" w:hAnsi="Times New Roman"/>
          <w:sz w:val="24"/>
        </w:rPr>
      </w:pPr>
      <w:r w:rsidRPr="00FF6C36">
        <w:rPr>
          <w:rFonts w:ascii="Times New Roman" w:hAnsi="Times New Roman"/>
          <w:sz w:val="24"/>
        </w:rPr>
        <w:t xml:space="preserve">Enligt en </w:t>
      </w:r>
      <w:r w:rsidR="00FF6C36">
        <w:rPr>
          <w:rFonts w:ascii="Times New Roman" w:hAnsi="Times New Roman"/>
          <w:sz w:val="24"/>
        </w:rPr>
        <w:t>befolknings</w:t>
      </w:r>
      <w:r w:rsidRPr="00FF6C36">
        <w:rPr>
          <w:rFonts w:ascii="Times New Roman" w:hAnsi="Times New Roman"/>
          <w:sz w:val="24"/>
        </w:rPr>
        <w:t xml:space="preserve">prognos </w:t>
      </w:r>
      <w:r w:rsidR="00FF6C36">
        <w:rPr>
          <w:rFonts w:ascii="Times New Roman" w:hAnsi="Times New Roman"/>
          <w:sz w:val="24"/>
        </w:rPr>
        <w:t xml:space="preserve">(från Statisticon AB) vänder utvecklingen 2018 </w:t>
      </w:r>
      <w:r w:rsidR="005A417B">
        <w:rPr>
          <w:rFonts w:ascii="Times New Roman" w:hAnsi="Times New Roman"/>
          <w:sz w:val="24"/>
        </w:rPr>
        <w:t>till en befol</w:t>
      </w:r>
      <w:r w:rsidR="005A417B">
        <w:rPr>
          <w:rFonts w:ascii="Times New Roman" w:hAnsi="Times New Roman"/>
          <w:sz w:val="24"/>
        </w:rPr>
        <w:t>k</w:t>
      </w:r>
      <w:r w:rsidR="005A417B">
        <w:rPr>
          <w:rFonts w:ascii="Times New Roman" w:hAnsi="Times New Roman"/>
          <w:sz w:val="24"/>
        </w:rPr>
        <w:t>ningsminskning framöver och år</w:t>
      </w:r>
      <w:r w:rsidR="00FF6C36">
        <w:rPr>
          <w:rFonts w:ascii="Times New Roman" w:hAnsi="Times New Roman"/>
          <w:sz w:val="24"/>
        </w:rPr>
        <w:t xml:space="preserve"> 2037 </w:t>
      </w:r>
      <w:r w:rsidR="005A417B">
        <w:rPr>
          <w:rFonts w:ascii="Times New Roman" w:hAnsi="Times New Roman"/>
          <w:sz w:val="24"/>
        </w:rPr>
        <w:t xml:space="preserve">är </w:t>
      </w:r>
      <w:r w:rsidR="00FF6C36" w:rsidRPr="00FF6C36">
        <w:rPr>
          <w:rFonts w:ascii="Times New Roman" w:hAnsi="Times New Roman"/>
          <w:sz w:val="24"/>
        </w:rPr>
        <w:t>folkmängden 3</w:t>
      </w:r>
      <w:r w:rsidR="00841682">
        <w:rPr>
          <w:rFonts w:ascii="Times New Roman" w:hAnsi="Times New Roman"/>
          <w:sz w:val="24"/>
        </w:rPr>
        <w:t xml:space="preserve"> </w:t>
      </w:r>
      <w:r w:rsidR="00FF6C36" w:rsidRPr="00FF6C36">
        <w:rPr>
          <w:rFonts w:ascii="Times New Roman" w:hAnsi="Times New Roman"/>
          <w:sz w:val="24"/>
        </w:rPr>
        <w:t>126 invånare.</w:t>
      </w:r>
      <w:r w:rsidR="00A64775">
        <w:rPr>
          <w:rFonts w:ascii="Times New Roman" w:hAnsi="Times New Roman"/>
          <w:sz w:val="24"/>
        </w:rPr>
        <w:t xml:space="preserve"> Prognosen </w:t>
      </w:r>
      <w:r w:rsidR="005A417B">
        <w:rPr>
          <w:rFonts w:ascii="Times New Roman" w:hAnsi="Times New Roman"/>
          <w:sz w:val="24"/>
        </w:rPr>
        <w:t xml:space="preserve">har dock en hög osäkerhet </w:t>
      </w:r>
      <w:r w:rsidR="00A64775">
        <w:rPr>
          <w:rFonts w:ascii="Times New Roman" w:hAnsi="Times New Roman"/>
          <w:sz w:val="24"/>
        </w:rPr>
        <w:t>då vi har en exceptio</w:t>
      </w:r>
      <w:r w:rsidR="00A64775">
        <w:rPr>
          <w:rFonts w:ascii="Times New Roman" w:hAnsi="Times New Roman"/>
          <w:sz w:val="24"/>
        </w:rPr>
        <w:t>n</w:t>
      </w:r>
      <w:r w:rsidR="00A64775">
        <w:rPr>
          <w:rFonts w:ascii="Times New Roman" w:hAnsi="Times New Roman"/>
          <w:sz w:val="24"/>
        </w:rPr>
        <w:t>ell situation med anledning av det stora ant</w:t>
      </w:r>
      <w:r w:rsidR="00A64775">
        <w:rPr>
          <w:rFonts w:ascii="Times New Roman" w:hAnsi="Times New Roman"/>
          <w:sz w:val="24"/>
        </w:rPr>
        <w:t>a</w:t>
      </w:r>
      <w:r w:rsidR="00A64775">
        <w:rPr>
          <w:rFonts w:ascii="Times New Roman" w:hAnsi="Times New Roman"/>
          <w:sz w:val="24"/>
        </w:rPr>
        <w:t>let personer som söker asyl</w:t>
      </w:r>
      <w:r w:rsidR="005A417B">
        <w:rPr>
          <w:rFonts w:ascii="Times New Roman" w:hAnsi="Times New Roman"/>
          <w:sz w:val="24"/>
        </w:rPr>
        <w:t xml:space="preserve"> och </w:t>
      </w:r>
      <w:r w:rsidR="00A64775">
        <w:rPr>
          <w:rFonts w:ascii="Times New Roman" w:hAnsi="Times New Roman"/>
          <w:sz w:val="24"/>
        </w:rPr>
        <w:t xml:space="preserve">vi kan </w:t>
      </w:r>
      <w:r w:rsidR="005A417B">
        <w:rPr>
          <w:rFonts w:ascii="Times New Roman" w:hAnsi="Times New Roman"/>
          <w:sz w:val="24"/>
        </w:rPr>
        <w:t xml:space="preserve">även </w:t>
      </w:r>
      <w:r w:rsidR="00A64775">
        <w:rPr>
          <w:rFonts w:ascii="Times New Roman" w:hAnsi="Times New Roman"/>
          <w:sz w:val="24"/>
        </w:rPr>
        <w:t xml:space="preserve">räkna med betydande omflyttningar </w:t>
      </w:r>
      <w:r w:rsidR="005A417B">
        <w:rPr>
          <w:rFonts w:ascii="Times New Roman" w:hAnsi="Times New Roman"/>
          <w:sz w:val="24"/>
        </w:rPr>
        <w:t xml:space="preserve">mellan </w:t>
      </w:r>
      <w:r w:rsidR="005A417B">
        <w:rPr>
          <w:rFonts w:ascii="Times New Roman" w:hAnsi="Times New Roman"/>
          <w:sz w:val="24"/>
        </w:rPr>
        <w:lastRenderedPageBreak/>
        <w:t>kommuner och</w:t>
      </w:r>
      <w:r w:rsidR="00F12D8C">
        <w:rPr>
          <w:rFonts w:ascii="Times New Roman" w:hAnsi="Times New Roman"/>
          <w:sz w:val="24"/>
        </w:rPr>
        <w:t xml:space="preserve"> även</w:t>
      </w:r>
      <w:r w:rsidR="005A417B">
        <w:rPr>
          <w:rFonts w:ascii="Times New Roman" w:hAnsi="Times New Roman"/>
          <w:sz w:val="24"/>
        </w:rPr>
        <w:t xml:space="preserve"> länder, </w:t>
      </w:r>
      <w:r w:rsidR="00A64775">
        <w:rPr>
          <w:rFonts w:ascii="Times New Roman" w:hAnsi="Times New Roman"/>
          <w:sz w:val="24"/>
        </w:rPr>
        <w:t>som är svåra att förutse.</w:t>
      </w:r>
    </w:p>
    <w:tbl>
      <w:tblPr>
        <w:tblpPr w:leftFromText="142" w:rightFromText="142" w:bottomFromText="142" w:vertAnchor="page" w:horzAnchor="margin" w:tblpY="1056"/>
        <w:tblW w:w="9790" w:type="dxa"/>
        <w:shd w:val="clear" w:color="auto" w:fill="205867"/>
        <w:tblCellMar>
          <w:left w:w="70" w:type="dxa"/>
          <w:right w:w="70" w:type="dxa"/>
        </w:tblCellMar>
        <w:tblLook w:val="0000" w:firstRow="0" w:lastRow="0" w:firstColumn="0" w:lastColumn="0" w:noHBand="0" w:noVBand="0"/>
      </w:tblPr>
      <w:tblGrid>
        <w:gridCol w:w="9790"/>
      </w:tblGrid>
      <w:tr w:rsidR="000C3FC7" w:rsidRPr="009F0A4F" w:rsidTr="008B5A07">
        <w:trPr>
          <w:trHeight w:val="720"/>
        </w:trPr>
        <w:tc>
          <w:tcPr>
            <w:tcW w:w="9790" w:type="dxa"/>
            <w:shd w:val="clear" w:color="auto" w:fill="768A22"/>
            <w:vAlign w:val="center"/>
          </w:tcPr>
          <w:p w:rsidR="000C3FC7" w:rsidRPr="009F0A4F" w:rsidRDefault="000C3FC7" w:rsidP="008B5A07">
            <w:pPr>
              <w:jc w:val="center"/>
              <w:rPr>
                <w:rFonts w:ascii="Arial" w:hAnsi="Arial" w:cs="Arial"/>
                <w:color w:val="0070C0"/>
              </w:rPr>
            </w:pPr>
            <w:r w:rsidRPr="009F0A4F">
              <w:rPr>
                <w:rFonts w:ascii="Arial" w:hAnsi="Arial" w:cs="Arial"/>
                <w:color w:val="FFFFFF" w:themeColor="background1"/>
              </w:rPr>
              <w:t>FÖRVALTNINGSBERÄTTELSE</w:t>
            </w:r>
          </w:p>
        </w:tc>
      </w:tr>
    </w:tbl>
    <w:p w:rsidR="00FF6C36" w:rsidRDefault="00FF6C36">
      <w:pPr>
        <w:rPr>
          <w:rFonts w:ascii="Arial" w:hAnsi="Arial"/>
          <w:b/>
          <w:color w:val="816C57"/>
        </w:rPr>
      </w:pPr>
    </w:p>
    <w:p w:rsidR="00272E22" w:rsidRPr="001A7982" w:rsidRDefault="00272E22" w:rsidP="001A7982">
      <w:pPr>
        <w:pStyle w:val="BokslutRubrik4"/>
        <w:rPr>
          <w:sz w:val="24"/>
        </w:rPr>
      </w:pPr>
      <w:r w:rsidRPr="009D2D68">
        <w:rPr>
          <w:sz w:val="24"/>
        </w:rPr>
        <w:t>NÄRINGSLIV OCH SYSSELSÄTTNING</w:t>
      </w:r>
    </w:p>
    <w:p w:rsidR="001A3C95" w:rsidRDefault="00DB69AD">
      <w:pPr>
        <w:pStyle w:val="BokslutNormal"/>
        <w:rPr>
          <w:rFonts w:asciiTheme="majorBidi" w:hAnsiTheme="majorBidi" w:cstheme="majorBidi"/>
          <w:sz w:val="24"/>
        </w:rPr>
      </w:pPr>
      <w:r w:rsidRPr="00A75BFB">
        <w:rPr>
          <w:rFonts w:asciiTheme="majorBidi" w:hAnsiTheme="majorBidi" w:cstheme="majorBidi"/>
          <w:sz w:val="24"/>
        </w:rPr>
        <w:t xml:space="preserve">Enligt statistik från </w:t>
      </w:r>
      <w:r w:rsidR="00604765" w:rsidRPr="00A75BFB">
        <w:rPr>
          <w:rFonts w:asciiTheme="majorBidi" w:hAnsiTheme="majorBidi" w:cstheme="majorBidi"/>
          <w:sz w:val="24"/>
        </w:rPr>
        <w:t>Kolada.se</w:t>
      </w:r>
      <w:r w:rsidRPr="00A75BFB">
        <w:rPr>
          <w:rFonts w:asciiTheme="majorBidi" w:hAnsiTheme="majorBidi" w:cstheme="majorBidi"/>
          <w:sz w:val="24"/>
        </w:rPr>
        <w:t xml:space="preserve"> är </w:t>
      </w:r>
      <w:r w:rsidR="00A75BFB" w:rsidRPr="00A75BFB">
        <w:rPr>
          <w:rFonts w:asciiTheme="majorBidi" w:hAnsiTheme="majorBidi" w:cstheme="majorBidi"/>
          <w:sz w:val="24"/>
        </w:rPr>
        <w:t>Munkfors en lågpendlings</w:t>
      </w:r>
      <w:r w:rsidR="00B82B08" w:rsidRPr="00A75BFB">
        <w:rPr>
          <w:rFonts w:asciiTheme="majorBidi" w:hAnsiTheme="majorBidi" w:cstheme="majorBidi"/>
          <w:sz w:val="24"/>
        </w:rPr>
        <w:t xml:space="preserve">kommun, </w:t>
      </w:r>
      <w:r w:rsidR="00A75BFB">
        <w:rPr>
          <w:rFonts w:asciiTheme="majorBidi" w:hAnsiTheme="majorBidi" w:cstheme="majorBidi"/>
          <w:sz w:val="24"/>
        </w:rPr>
        <w:t>32</w:t>
      </w:r>
      <w:r w:rsidR="00604765" w:rsidRPr="00A75BFB">
        <w:rPr>
          <w:rFonts w:asciiTheme="majorBidi" w:hAnsiTheme="majorBidi" w:cstheme="majorBidi"/>
          <w:sz w:val="24"/>
        </w:rPr>
        <w:t xml:space="preserve"> % av de som fö</w:t>
      </w:r>
      <w:r w:rsidR="00604765" w:rsidRPr="00A75BFB">
        <w:rPr>
          <w:rFonts w:asciiTheme="majorBidi" w:hAnsiTheme="majorBidi" w:cstheme="majorBidi"/>
          <w:sz w:val="24"/>
        </w:rPr>
        <w:t>r</w:t>
      </w:r>
      <w:r w:rsidR="00604765" w:rsidRPr="00A75BFB">
        <w:rPr>
          <w:rFonts w:asciiTheme="majorBidi" w:hAnsiTheme="majorBidi" w:cstheme="majorBidi"/>
          <w:sz w:val="24"/>
        </w:rPr>
        <w:t xml:space="preserve">värvsarbetar i kommunen </w:t>
      </w:r>
      <w:r w:rsidR="00272E22" w:rsidRPr="00A75BFB">
        <w:rPr>
          <w:rFonts w:asciiTheme="majorBidi" w:hAnsiTheme="majorBidi" w:cstheme="majorBidi"/>
          <w:sz w:val="24"/>
        </w:rPr>
        <w:t>pendlar till arbete i Munkfors</w:t>
      </w:r>
      <w:r w:rsidR="00A75BFB" w:rsidRPr="00A75BFB">
        <w:rPr>
          <w:rFonts w:asciiTheme="majorBidi" w:hAnsiTheme="majorBidi" w:cstheme="majorBidi"/>
          <w:sz w:val="24"/>
        </w:rPr>
        <w:t xml:space="preserve">. </w:t>
      </w:r>
      <w:r w:rsidR="00272E22" w:rsidRPr="00A75BFB">
        <w:rPr>
          <w:rFonts w:asciiTheme="majorBidi" w:hAnsiTheme="majorBidi" w:cstheme="majorBidi"/>
          <w:sz w:val="24"/>
        </w:rPr>
        <w:t>Det är färre som pend</w:t>
      </w:r>
      <w:r w:rsidR="00FF4EF8" w:rsidRPr="00A75BFB">
        <w:rPr>
          <w:rFonts w:asciiTheme="majorBidi" w:hAnsiTheme="majorBidi" w:cstheme="majorBidi"/>
          <w:sz w:val="24"/>
        </w:rPr>
        <w:t>lar u</w:t>
      </w:r>
      <w:r w:rsidR="00B82B08" w:rsidRPr="00A75BFB">
        <w:rPr>
          <w:rFonts w:asciiTheme="majorBidi" w:hAnsiTheme="majorBidi" w:cstheme="majorBidi"/>
          <w:sz w:val="24"/>
        </w:rPr>
        <w:t xml:space="preserve">t, </w:t>
      </w:r>
      <w:r w:rsidR="00604765" w:rsidRPr="00A75BFB">
        <w:rPr>
          <w:rFonts w:asciiTheme="majorBidi" w:hAnsiTheme="majorBidi" w:cstheme="majorBidi"/>
          <w:sz w:val="24"/>
        </w:rPr>
        <w:t>29 %</w:t>
      </w:r>
      <w:r w:rsidR="00272E22" w:rsidRPr="00A75BFB">
        <w:rPr>
          <w:rFonts w:asciiTheme="majorBidi" w:hAnsiTheme="majorBidi" w:cstheme="majorBidi"/>
          <w:sz w:val="24"/>
        </w:rPr>
        <w:t xml:space="preserve">. </w:t>
      </w:r>
    </w:p>
    <w:p w:rsidR="001A3C95" w:rsidRDefault="001A3C95">
      <w:pPr>
        <w:pStyle w:val="BokslutNormal"/>
        <w:rPr>
          <w:rFonts w:asciiTheme="majorBidi" w:hAnsiTheme="majorBidi" w:cstheme="majorBidi"/>
          <w:sz w:val="24"/>
        </w:rPr>
      </w:pPr>
    </w:p>
    <w:p w:rsidR="00272E22" w:rsidRDefault="001A3C95">
      <w:pPr>
        <w:pStyle w:val="BokslutNormal"/>
        <w:rPr>
          <w:rFonts w:asciiTheme="majorBidi" w:hAnsiTheme="majorBidi" w:cstheme="majorBidi"/>
          <w:color w:val="FF0000"/>
          <w:sz w:val="24"/>
        </w:rPr>
      </w:pPr>
      <w:r>
        <w:rPr>
          <w:rFonts w:asciiTheme="majorBidi" w:hAnsiTheme="majorBidi" w:cstheme="majorBidi"/>
          <w:sz w:val="24"/>
        </w:rPr>
        <w:t>Munkfors kommun har ca: 320 fast anställda.</w:t>
      </w:r>
      <w:r w:rsidR="008B5CEC">
        <w:rPr>
          <w:rFonts w:asciiTheme="majorBidi" w:hAnsiTheme="majorBidi" w:cstheme="majorBidi"/>
          <w:sz w:val="24"/>
        </w:rPr>
        <w:t xml:space="preserve"> Det finns även andra stora företag i Munkfors, som exempelvis Voestalpine Precision Strip AB och </w:t>
      </w:r>
      <w:r w:rsidR="00952851">
        <w:rPr>
          <w:rFonts w:asciiTheme="majorBidi" w:hAnsiTheme="majorBidi" w:cstheme="majorBidi"/>
          <w:sz w:val="24"/>
        </w:rPr>
        <w:t xml:space="preserve">AB Munkforssågar. </w:t>
      </w:r>
    </w:p>
    <w:p w:rsidR="001A3C95" w:rsidRPr="00A942C3" w:rsidRDefault="001A3C95">
      <w:pPr>
        <w:pStyle w:val="BokslutNormal"/>
        <w:rPr>
          <w:rFonts w:asciiTheme="majorBidi" w:hAnsiTheme="majorBidi" w:cstheme="majorBidi"/>
          <w:color w:val="FF0000"/>
          <w:sz w:val="24"/>
        </w:rPr>
      </w:pPr>
    </w:p>
    <w:p w:rsidR="00490E08" w:rsidRPr="00A75BFB" w:rsidRDefault="00A75BFB">
      <w:pPr>
        <w:pStyle w:val="BokslutNormal"/>
        <w:rPr>
          <w:rFonts w:asciiTheme="majorBidi" w:hAnsiTheme="majorBidi" w:cstheme="majorBidi"/>
          <w:sz w:val="24"/>
        </w:rPr>
      </w:pPr>
      <w:r>
        <w:rPr>
          <w:rFonts w:asciiTheme="majorBidi" w:hAnsiTheme="majorBidi" w:cstheme="majorBidi"/>
          <w:sz w:val="24"/>
        </w:rPr>
        <w:t xml:space="preserve">I uppgifter från ams.se kan man få fram att </w:t>
      </w:r>
      <w:r w:rsidR="00272E22" w:rsidRPr="00A75BFB">
        <w:rPr>
          <w:rFonts w:asciiTheme="majorBidi" w:hAnsiTheme="majorBidi" w:cstheme="majorBidi"/>
          <w:sz w:val="24"/>
        </w:rPr>
        <w:t>Munkfors kommun har en relativt hög arbet</w:t>
      </w:r>
      <w:r w:rsidR="00272E22" w:rsidRPr="00A75BFB">
        <w:rPr>
          <w:rFonts w:asciiTheme="majorBidi" w:hAnsiTheme="majorBidi" w:cstheme="majorBidi"/>
          <w:sz w:val="24"/>
        </w:rPr>
        <w:t>s</w:t>
      </w:r>
      <w:r w:rsidR="00272E22" w:rsidRPr="00A75BFB">
        <w:rPr>
          <w:rFonts w:asciiTheme="majorBidi" w:hAnsiTheme="majorBidi" w:cstheme="majorBidi"/>
          <w:sz w:val="24"/>
        </w:rPr>
        <w:t>löshet</w:t>
      </w:r>
      <w:r w:rsidR="001811D3" w:rsidRPr="00A75BFB">
        <w:rPr>
          <w:rFonts w:asciiTheme="majorBidi" w:hAnsiTheme="majorBidi" w:cstheme="majorBidi"/>
          <w:sz w:val="24"/>
        </w:rPr>
        <w:t xml:space="preserve"> totalt</w:t>
      </w:r>
      <w:r>
        <w:rPr>
          <w:rFonts w:asciiTheme="majorBidi" w:hAnsiTheme="majorBidi" w:cstheme="majorBidi"/>
          <w:sz w:val="24"/>
        </w:rPr>
        <w:t xml:space="preserve"> sett</w:t>
      </w:r>
      <w:r w:rsidR="00272E22" w:rsidRPr="00A75BFB">
        <w:rPr>
          <w:rFonts w:asciiTheme="majorBidi" w:hAnsiTheme="majorBidi" w:cstheme="majorBidi"/>
          <w:sz w:val="24"/>
        </w:rPr>
        <w:t xml:space="preserve">, </w:t>
      </w:r>
      <w:r w:rsidR="00056037" w:rsidRPr="00A75BFB">
        <w:rPr>
          <w:rFonts w:asciiTheme="majorBidi" w:hAnsiTheme="majorBidi" w:cstheme="majorBidi"/>
          <w:sz w:val="24"/>
        </w:rPr>
        <w:t xml:space="preserve">andelen </w:t>
      </w:r>
      <w:r w:rsidR="00272E22" w:rsidRPr="00A75BFB">
        <w:rPr>
          <w:rFonts w:asciiTheme="majorBidi" w:hAnsiTheme="majorBidi" w:cstheme="majorBidi"/>
          <w:sz w:val="24"/>
        </w:rPr>
        <w:t>öppet arbetslösa</w:t>
      </w:r>
      <w:r w:rsidR="004B1F21" w:rsidRPr="00A75BFB">
        <w:rPr>
          <w:rFonts w:asciiTheme="majorBidi" w:hAnsiTheme="majorBidi" w:cstheme="majorBidi"/>
          <w:sz w:val="24"/>
        </w:rPr>
        <w:t xml:space="preserve"> ligger </w:t>
      </w:r>
      <w:r w:rsidRPr="00A75BFB">
        <w:rPr>
          <w:rFonts w:asciiTheme="majorBidi" w:hAnsiTheme="majorBidi" w:cstheme="majorBidi"/>
          <w:sz w:val="24"/>
        </w:rPr>
        <w:t>0,7</w:t>
      </w:r>
      <w:r w:rsidR="00430DF4" w:rsidRPr="00A75BFB">
        <w:rPr>
          <w:rFonts w:asciiTheme="majorBidi" w:hAnsiTheme="majorBidi" w:cstheme="majorBidi"/>
          <w:sz w:val="24"/>
        </w:rPr>
        <w:t xml:space="preserve"> procentenheter</w:t>
      </w:r>
      <w:r w:rsidR="00056037" w:rsidRPr="00A75BFB">
        <w:rPr>
          <w:rFonts w:asciiTheme="majorBidi" w:hAnsiTheme="majorBidi" w:cstheme="majorBidi"/>
          <w:sz w:val="24"/>
        </w:rPr>
        <w:t xml:space="preserve"> över</w:t>
      </w:r>
      <w:r w:rsidR="004B1F21" w:rsidRPr="00A75BFB">
        <w:rPr>
          <w:rFonts w:asciiTheme="majorBidi" w:hAnsiTheme="majorBidi" w:cstheme="majorBidi"/>
          <w:sz w:val="24"/>
        </w:rPr>
        <w:t xml:space="preserve"> rikssnittet</w:t>
      </w:r>
      <w:r w:rsidR="007061A4" w:rsidRPr="00A75BFB">
        <w:rPr>
          <w:rFonts w:asciiTheme="majorBidi" w:hAnsiTheme="majorBidi" w:cstheme="majorBidi"/>
          <w:sz w:val="24"/>
        </w:rPr>
        <w:t>. Att skillnaden inte är större</w:t>
      </w:r>
      <w:r w:rsidR="004F7508" w:rsidRPr="00A75BFB">
        <w:rPr>
          <w:rFonts w:asciiTheme="majorBidi" w:hAnsiTheme="majorBidi" w:cstheme="majorBidi"/>
          <w:sz w:val="24"/>
        </w:rPr>
        <w:t xml:space="preserve"> beror på </w:t>
      </w:r>
      <w:r w:rsidR="001811D3" w:rsidRPr="00A75BFB">
        <w:rPr>
          <w:rFonts w:asciiTheme="majorBidi" w:hAnsiTheme="majorBidi" w:cstheme="majorBidi"/>
          <w:sz w:val="24"/>
        </w:rPr>
        <w:t xml:space="preserve">att </w:t>
      </w:r>
      <w:r w:rsidR="009E53D9" w:rsidRPr="00A75BFB">
        <w:rPr>
          <w:rFonts w:asciiTheme="majorBidi" w:hAnsiTheme="majorBidi" w:cstheme="majorBidi"/>
          <w:sz w:val="24"/>
        </w:rPr>
        <w:t>en hög andel</w:t>
      </w:r>
      <w:r w:rsidR="001811D3" w:rsidRPr="00A75BFB">
        <w:rPr>
          <w:rFonts w:asciiTheme="majorBidi" w:hAnsiTheme="majorBidi" w:cstheme="majorBidi"/>
          <w:sz w:val="24"/>
        </w:rPr>
        <w:t xml:space="preserve"> är sysselsatta i </w:t>
      </w:r>
      <w:r w:rsidR="004F7508" w:rsidRPr="00A75BFB">
        <w:rPr>
          <w:rFonts w:asciiTheme="majorBidi" w:hAnsiTheme="majorBidi" w:cstheme="majorBidi"/>
          <w:sz w:val="24"/>
        </w:rPr>
        <w:t>program</w:t>
      </w:r>
      <w:r w:rsidR="003A2B0C" w:rsidRPr="00A75BFB">
        <w:rPr>
          <w:rFonts w:asciiTheme="majorBidi" w:hAnsiTheme="majorBidi" w:cstheme="majorBidi"/>
          <w:sz w:val="24"/>
        </w:rPr>
        <w:t xml:space="preserve"> (med aktivitet</w:t>
      </w:r>
      <w:r w:rsidR="003A2B0C" w:rsidRPr="00A75BFB">
        <w:rPr>
          <w:rFonts w:asciiTheme="majorBidi" w:hAnsiTheme="majorBidi" w:cstheme="majorBidi"/>
          <w:sz w:val="24"/>
        </w:rPr>
        <w:t>s</w:t>
      </w:r>
      <w:r w:rsidR="003A2B0C" w:rsidRPr="00A75BFB">
        <w:rPr>
          <w:rFonts w:asciiTheme="majorBidi" w:hAnsiTheme="majorBidi" w:cstheme="majorBidi"/>
          <w:sz w:val="24"/>
        </w:rPr>
        <w:t>stöd)</w:t>
      </w:r>
      <w:r w:rsidR="001811D3" w:rsidRPr="00A75BFB">
        <w:rPr>
          <w:rFonts w:asciiTheme="majorBidi" w:hAnsiTheme="majorBidi" w:cstheme="majorBidi"/>
          <w:sz w:val="24"/>
        </w:rPr>
        <w:t xml:space="preserve"> i Munkfors</w:t>
      </w:r>
      <w:r w:rsidR="00272E22" w:rsidRPr="00A75BFB">
        <w:rPr>
          <w:rFonts w:asciiTheme="majorBidi" w:hAnsiTheme="majorBidi" w:cstheme="majorBidi"/>
          <w:sz w:val="24"/>
        </w:rPr>
        <w:t xml:space="preserve">. </w:t>
      </w:r>
      <w:r w:rsidR="00490E08" w:rsidRPr="00A75BFB">
        <w:rPr>
          <w:rFonts w:asciiTheme="majorBidi" w:hAnsiTheme="majorBidi" w:cstheme="majorBidi"/>
          <w:sz w:val="24"/>
        </w:rPr>
        <w:t>Statistik för december 201</w:t>
      </w:r>
      <w:r w:rsidRPr="00A75BFB">
        <w:rPr>
          <w:rFonts w:asciiTheme="majorBidi" w:hAnsiTheme="majorBidi" w:cstheme="majorBidi"/>
          <w:sz w:val="24"/>
        </w:rPr>
        <w:t>7</w:t>
      </w:r>
      <w:r w:rsidR="00490E08" w:rsidRPr="00A75BFB">
        <w:rPr>
          <w:rFonts w:asciiTheme="majorBidi" w:hAnsiTheme="majorBidi" w:cstheme="majorBidi"/>
          <w:sz w:val="24"/>
        </w:rPr>
        <w:t>: Öppet arbets</w:t>
      </w:r>
      <w:r w:rsidR="001B5161" w:rsidRPr="00A75BFB">
        <w:rPr>
          <w:rFonts w:asciiTheme="majorBidi" w:hAnsiTheme="majorBidi" w:cstheme="majorBidi"/>
          <w:sz w:val="24"/>
        </w:rPr>
        <w:t xml:space="preserve">lösa var i Munkfors </w:t>
      </w:r>
      <w:r w:rsidRPr="00A75BFB">
        <w:rPr>
          <w:rFonts w:asciiTheme="majorBidi" w:hAnsiTheme="majorBidi" w:cstheme="majorBidi"/>
          <w:sz w:val="24"/>
        </w:rPr>
        <w:t>4,8</w:t>
      </w:r>
      <w:r w:rsidR="00490E08" w:rsidRPr="00A75BFB">
        <w:rPr>
          <w:rFonts w:asciiTheme="majorBidi" w:hAnsiTheme="majorBidi" w:cstheme="majorBidi"/>
          <w:sz w:val="24"/>
        </w:rPr>
        <w:t xml:space="preserve"> %, Värmland 4,</w:t>
      </w:r>
      <w:r w:rsidRPr="00A75BFB">
        <w:rPr>
          <w:rFonts w:asciiTheme="majorBidi" w:hAnsiTheme="majorBidi" w:cstheme="majorBidi"/>
          <w:sz w:val="24"/>
        </w:rPr>
        <w:t>5</w:t>
      </w:r>
      <w:r w:rsidR="00490E08" w:rsidRPr="00A75BFB">
        <w:rPr>
          <w:rFonts w:asciiTheme="majorBidi" w:hAnsiTheme="majorBidi" w:cstheme="majorBidi"/>
          <w:sz w:val="24"/>
        </w:rPr>
        <w:t xml:space="preserve"> % och i riket 4,</w:t>
      </w:r>
      <w:r w:rsidR="00430DF4" w:rsidRPr="00A75BFB">
        <w:rPr>
          <w:rFonts w:asciiTheme="majorBidi" w:hAnsiTheme="majorBidi" w:cstheme="majorBidi"/>
          <w:sz w:val="24"/>
        </w:rPr>
        <w:t>1</w:t>
      </w:r>
      <w:r w:rsidR="00490E08" w:rsidRPr="00A75BFB">
        <w:rPr>
          <w:rFonts w:asciiTheme="majorBidi" w:hAnsiTheme="majorBidi" w:cstheme="majorBidi"/>
          <w:sz w:val="24"/>
        </w:rPr>
        <w:t xml:space="preserve"> %.</w:t>
      </w:r>
      <w:r w:rsidR="00056037" w:rsidRPr="00A75BFB">
        <w:rPr>
          <w:rFonts w:asciiTheme="majorBidi" w:hAnsiTheme="majorBidi" w:cstheme="majorBidi"/>
          <w:sz w:val="24"/>
        </w:rPr>
        <w:t xml:space="preserve"> </w:t>
      </w:r>
      <w:r w:rsidR="00490E08" w:rsidRPr="00A75BFB">
        <w:rPr>
          <w:rFonts w:asciiTheme="majorBidi" w:hAnsiTheme="majorBidi" w:cstheme="majorBidi"/>
          <w:sz w:val="24"/>
        </w:rPr>
        <w:t xml:space="preserve">Andel i åtgärder var i Munkfors </w:t>
      </w:r>
      <w:r w:rsidRPr="00A75BFB">
        <w:rPr>
          <w:rFonts w:asciiTheme="majorBidi" w:hAnsiTheme="majorBidi" w:cstheme="majorBidi"/>
          <w:sz w:val="24"/>
        </w:rPr>
        <w:t>5,4</w:t>
      </w:r>
      <w:r w:rsidR="00490E08" w:rsidRPr="00A75BFB">
        <w:rPr>
          <w:rFonts w:asciiTheme="majorBidi" w:hAnsiTheme="majorBidi" w:cstheme="majorBidi"/>
          <w:sz w:val="24"/>
        </w:rPr>
        <w:t xml:space="preserve"> %, Värmland </w:t>
      </w:r>
      <w:r w:rsidRPr="00A75BFB">
        <w:rPr>
          <w:rFonts w:asciiTheme="majorBidi" w:hAnsiTheme="majorBidi" w:cstheme="majorBidi"/>
          <w:sz w:val="24"/>
        </w:rPr>
        <w:t>3,4</w:t>
      </w:r>
      <w:r w:rsidR="00490E08" w:rsidRPr="00A75BFB">
        <w:rPr>
          <w:rFonts w:asciiTheme="majorBidi" w:hAnsiTheme="majorBidi" w:cstheme="majorBidi"/>
          <w:sz w:val="24"/>
        </w:rPr>
        <w:t xml:space="preserve"> % och i riket</w:t>
      </w:r>
      <w:r w:rsidR="00430DF4" w:rsidRPr="00A75BFB">
        <w:rPr>
          <w:rFonts w:asciiTheme="majorBidi" w:hAnsiTheme="majorBidi" w:cstheme="majorBidi"/>
          <w:sz w:val="24"/>
        </w:rPr>
        <w:t xml:space="preserve"> 3,</w:t>
      </w:r>
      <w:r w:rsidRPr="00A75BFB">
        <w:rPr>
          <w:rFonts w:asciiTheme="majorBidi" w:hAnsiTheme="majorBidi" w:cstheme="majorBidi"/>
          <w:sz w:val="24"/>
        </w:rPr>
        <w:t>4</w:t>
      </w:r>
      <w:r w:rsidR="00430DF4" w:rsidRPr="00A75BFB">
        <w:rPr>
          <w:rFonts w:asciiTheme="majorBidi" w:hAnsiTheme="majorBidi" w:cstheme="majorBidi"/>
          <w:sz w:val="24"/>
        </w:rPr>
        <w:t xml:space="preserve"> </w:t>
      </w:r>
      <w:r w:rsidR="00490E08" w:rsidRPr="00A75BFB">
        <w:rPr>
          <w:rFonts w:asciiTheme="majorBidi" w:hAnsiTheme="majorBidi" w:cstheme="majorBidi"/>
          <w:sz w:val="24"/>
        </w:rPr>
        <w:t>%. Ungdomsarbetslös</w:t>
      </w:r>
      <w:r w:rsidR="007061A4" w:rsidRPr="00A75BFB">
        <w:rPr>
          <w:rFonts w:asciiTheme="majorBidi" w:hAnsiTheme="majorBidi" w:cstheme="majorBidi"/>
          <w:sz w:val="24"/>
        </w:rPr>
        <w:t xml:space="preserve">heten (18-24 år) är högre i Munkfors än </w:t>
      </w:r>
      <w:r w:rsidR="00490E08" w:rsidRPr="00A75BFB">
        <w:rPr>
          <w:rFonts w:asciiTheme="majorBidi" w:hAnsiTheme="majorBidi" w:cstheme="majorBidi"/>
          <w:sz w:val="24"/>
        </w:rPr>
        <w:t>riket</w:t>
      </w:r>
      <w:r w:rsidR="007061A4" w:rsidRPr="00A75BFB">
        <w:rPr>
          <w:rFonts w:asciiTheme="majorBidi" w:hAnsiTheme="majorBidi" w:cstheme="majorBidi"/>
          <w:sz w:val="24"/>
        </w:rPr>
        <w:t xml:space="preserve"> men lägre än i Värmland</w:t>
      </w:r>
      <w:r w:rsidR="00490E08" w:rsidRPr="00A75BFB">
        <w:rPr>
          <w:rFonts w:asciiTheme="majorBidi" w:hAnsiTheme="majorBidi" w:cstheme="majorBidi"/>
          <w:sz w:val="24"/>
        </w:rPr>
        <w:t>. Arbetslösheten har varit hög i Munkfors under ett antal år</w:t>
      </w:r>
      <w:r w:rsidR="007061A4" w:rsidRPr="00A75BFB">
        <w:rPr>
          <w:rFonts w:asciiTheme="majorBidi" w:hAnsiTheme="majorBidi" w:cstheme="majorBidi"/>
          <w:sz w:val="24"/>
        </w:rPr>
        <w:t xml:space="preserve">, men har </w:t>
      </w:r>
      <w:r w:rsidRPr="00A75BFB">
        <w:rPr>
          <w:rFonts w:asciiTheme="majorBidi" w:hAnsiTheme="majorBidi" w:cstheme="majorBidi"/>
          <w:sz w:val="24"/>
        </w:rPr>
        <w:t>minskat jämfört med föregående år</w:t>
      </w:r>
      <w:r w:rsidR="00490E08" w:rsidRPr="00A75BFB">
        <w:rPr>
          <w:rFonts w:asciiTheme="majorBidi" w:hAnsiTheme="majorBidi" w:cstheme="majorBidi"/>
          <w:sz w:val="24"/>
        </w:rPr>
        <w:t>. Antalet arbetstillfällen förväntas för år 201</w:t>
      </w:r>
      <w:r w:rsidRPr="00A75BFB">
        <w:rPr>
          <w:rFonts w:asciiTheme="majorBidi" w:hAnsiTheme="majorBidi" w:cstheme="majorBidi"/>
          <w:sz w:val="24"/>
        </w:rPr>
        <w:t>8</w:t>
      </w:r>
      <w:r w:rsidR="00490E08" w:rsidRPr="00A75BFB">
        <w:rPr>
          <w:rFonts w:asciiTheme="majorBidi" w:hAnsiTheme="majorBidi" w:cstheme="majorBidi"/>
          <w:sz w:val="24"/>
        </w:rPr>
        <w:t xml:space="preserve"> ligga på ungefär samma nivå som </w:t>
      </w:r>
      <w:r w:rsidR="007061A4" w:rsidRPr="00A75BFB">
        <w:rPr>
          <w:rFonts w:asciiTheme="majorBidi" w:hAnsiTheme="majorBidi" w:cstheme="majorBidi"/>
          <w:sz w:val="24"/>
        </w:rPr>
        <w:t>201</w:t>
      </w:r>
      <w:r w:rsidRPr="00A75BFB">
        <w:rPr>
          <w:rFonts w:asciiTheme="majorBidi" w:hAnsiTheme="majorBidi" w:cstheme="majorBidi"/>
          <w:sz w:val="24"/>
        </w:rPr>
        <w:t>7</w:t>
      </w:r>
      <w:r w:rsidR="00490E08" w:rsidRPr="00A75BFB">
        <w:rPr>
          <w:rFonts w:asciiTheme="majorBidi" w:hAnsiTheme="majorBidi" w:cstheme="majorBidi"/>
          <w:sz w:val="24"/>
        </w:rPr>
        <w:t>.</w:t>
      </w:r>
    </w:p>
    <w:p w:rsidR="003E6ACA" w:rsidRPr="004F1B4A" w:rsidRDefault="003E6ACA">
      <w:pPr>
        <w:pStyle w:val="BokslutNormal"/>
        <w:rPr>
          <w:color w:val="FF0000"/>
          <w:sz w:val="24"/>
        </w:rPr>
      </w:pPr>
    </w:p>
    <w:p w:rsidR="00272E22" w:rsidRPr="004F1B4A" w:rsidRDefault="00272E22" w:rsidP="00951B7C">
      <w:pPr>
        <w:pStyle w:val="BokslutRubrik4"/>
        <w:rPr>
          <w:sz w:val="24"/>
        </w:rPr>
      </w:pPr>
      <w:r w:rsidRPr="004F1B4A">
        <w:rPr>
          <w:sz w:val="24"/>
        </w:rPr>
        <w:t>BOSTADSMARKNADEN</w:t>
      </w:r>
    </w:p>
    <w:tbl>
      <w:tblPr>
        <w:tblpPr w:leftFromText="142" w:rightFromText="142" w:bottomFromText="142" w:vertAnchor="page" w:horzAnchor="margin" w:tblpY="1056"/>
        <w:tblW w:w="9790" w:type="dxa"/>
        <w:shd w:val="clear" w:color="auto" w:fill="205867"/>
        <w:tblCellMar>
          <w:left w:w="70" w:type="dxa"/>
          <w:right w:w="70" w:type="dxa"/>
        </w:tblCellMar>
        <w:tblLook w:val="0000" w:firstRow="0" w:lastRow="0" w:firstColumn="0" w:lastColumn="0" w:noHBand="0" w:noVBand="0"/>
      </w:tblPr>
      <w:tblGrid>
        <w:gridCol w:w="9790"/>
      </w:tblGrid>
      <w:tr w:rsidR="002643B4" w:rsidRPr="009D2D68" w:rsidTr="008B5A07">
        <w:trPr>
          <w:trHeight w:val="720"/>
        </w:trPr>
        <w:tc>
          <w:tcPr>
            <w:tcW w:w="9790" w:type="dxa"/>
            <w:shd w:val="clear" w:color="auto" w:fill="768A22"/>
            <w:vAlign w:val="center"/>
          </w:tcPr>
          <w:p w:rsidR="002643B4" w:rsidRPr="009D2D68" w:rsidRDefault="002643B4" w:rsidP="008B5A07">
            <w:pPr>
              <w:jc w:val="center"/>
              <w:rPr>
                <w:rFonts w:ascii="Arial" w:hAnsi="Arial" w:cs="Arial"/>
                <w:color w:val="FFFFFF"/>
              </w:rPr>
            </w:pPr>
            <w:r w:rsidRPr="009D2D68">
              <w:rPr>
                <w:rFonts w:ascii="Arial" w:hAnsi="Arial" w:cs="Arial"/>
                <w:color w:val="FFFFFF"/>
              </w:rPr>
              <w:t>FÖRVALTNINGSBERÄTTELSE</w:t>
            </w:r>
          </w:p>
        </w:tc>
      </w:tr>
    </w:tbl>
    <w:p w:rsidR="00E86C72" w:rsidRDefault="00310E9D">
      <w:pPr>
        <w:pStyle w:val="BokslutNormal"/>
        <w:rPr>
          <w:rFonts w:asciiTheme="majorBidi" w:hAnsiTheme="majorBidi" w:cstheme="majorBidi"/>
          <w:sz w:val="24"/>
        </w:rPr>
      </w:pPr>
      <w:r w:rsidRPr="00A75BFB">
        <w:rPr>
          <w:rFonts w:asciiTheme="majorBidi" w:hAnsiTheme="majorBidi" w:cstheme="majorBidi"/>
          <w:sz w:val="24"/>
        </w:rPr>
        <w:t>För det</w:t>
      </w:r>
      <w:r w:rsidR="00272E22" w:rsidRPr="00A75BFB">
        <w:rPr>
          <w:rFonts w:asciiTheme="majorBidi" w:hAnsiTheme="majorBidi" w:cstheme="majorBidi"/>
          <w:sz w:val="24"/>
        </w:rPr>
        <w:t xml:space="preserve"> kommunala bostadsbolaget Mun</w:t>
      </w:r>
      <w:r w:rsidR="00272E22" w:rsidRPr="00A75BFB">
        <w:rPr>
          <w:rFonts w:asciiTheme="majorBidi" w:hAnsiTheme="majorBidi" w:cstheme="majorBidi"/>
          <w:sz w:val="24"/>
        </w:rPr>
        <w:t>k</w:t>
      </w:r>
      <w:r w:rsidR="00272E22" w:rsidRPr="00A75BFB">
        <w:rPr>
          <w:rFonts w:asciiTheme="majorBidi" w:hAnsiTheme="majorBidi" w:cstheme="majorBidi"/>
          <w:sz w:val="24"/>
        </w:rPr>
        <w:t xml:space="preserve">forsbostäder </w:t>
      </w:r>
      <w:r w:rsidRPr="00A75BFB">
        <w:rPr>
          <w:rFonts w:asciiTheme="majorBidi" w:hAnsiTheme="majorBidi" w:cstheme="majorBidi"/>
          <w:sz w:val="24"/>
        </w:rPr>
        <w:t xml:space="preserve">har antalet lediga lägenheter </w:t>
      </w:r>
      <w:r w:rsidR="00A75BFB" w:rsidRPr="00A75BFB">
        <w:rPr>
          <w:rFonts w:asciiTheme="majorBidi" w:hAnsiTheme="majorBidi" w:cstheme="majorBidi"/>
          <w:sz w:val="24"/>
        </w:rPr>
        <w:t>ökat under 2017 jämfört med 2016. Från att ha legat på relativt låga siffror med 4,4</w:t>
      </w:r>
      <w:r w:rsidR="00952851">
        <w:rPr>
          <w:rFonts w:asciiTheme="majorBidi" w:hAnsiTheme="majorBidi" w:cstheme="majorBidi"/>
          <w:sz w:val="24"/>
        </w:rPr>
        <w:t xml:space="preserve"> </w:t>
      </w:r>
      <w:r w:rsidR="00A75BFB" w:rsidRPr="00A75BFB">
        <w:rPr>
          <w:rFonts w:asciiTheme="majorBidi" w:hAnsiTheme="majorBidi" w:cstheme="majorBidi"/>
          <w:sz w:val="24"/>
        </w:rPr>
        <w:t>% v</w:t>
      </w:r>
      <w:r w:rsidR="00A75BFB" w:rsidRPr="00A75BFB">
        <w:rPr>
          <w:rFonts w:asciiTheme="majorBidi" w:hAnsiTheme="majorBidi" w:cstheme="majorBidi"/>
          <w:sz w:val="24"/>
        </w:rPr>
        <w:t>a</w:t>
      </w:r>
      <w:r w:rsidR="00A75BFB" w:rsidRPr="00A75BFB">
        <w:rPr>
          <w:rFonts w:asciiTheme="majorBidi" w:hAnsiTheme="majorBidi" w:cstheme="majorBidi"/>
          <w:sz w:val="24"/>
        </w:rPr>
        <w:t xml:space="preserve">kanta </w:t>
      </w:r>
    </w:p>
    <w:p w:rsidR="00272E22" w:rsidRPr="007F7D32" w:rsidRDefault="00A75BFB">
      <w:pPr>
        <w:pStyle w:val="BokslutNormal"/>
        <w:rPr>
          <w:rFonts w:asciiTheme="majorBidi" w:hAnsiTheme="majorBidi" w:cstheme="majorBidi"/>
          <w:sz w:val="24"/>
        </w:rPr>
      </w:pPr>
      <w:r w:rsidRPr="00A75BFB">
        <w:rPr>
          <w:rFonts w:asciiTheme="majorBidi" w:hAnsiTheme="majorBidi" w:cstheme="majorBidi"/>
          <w:sz w:val="24"/>
        </w:rPr>
        <w:t>lägenheter har det ökat till 7,2</w:t>
      </w:r>
      <w:r w:rsidR="000751D0">
        <w:rPr>
          <w:rFonts w:asciiTheme="majorBidi" w:hAnsiTheme="majorBidi" w:cstheme="majorBidi"/>
          <w:sz w:val="24"/>
        </w:rPr>
        <w:t xml:space="preserve"> </w:t>
      </w:r>
      <w:r w:rsidRPr="00A75BFB">
        <w:rPr>
          <w:rFonts w:asciiTheme="majorBidi" w:hAnsiTheme="majorBidi" w:cstheme="majorBidi"/>
          <w:sz w:val="24"/>
        </w:rPr>
        <w:t>%</w:t>
      </w:r>
      <w:r w:rsidR="00272E22" w:rsidRPr="00A75BFB">
        <w:rPr>
          <w:rFonts w:asciiTheme="majorBidi" w:hAnsiTheme="majorBidi" w:cstheme="majorBidi"/>
          <w:sz w:val="24"/>
        </w:rPr>
        <w:t>.</w:t>
      </w:r>
      <w:r w:rsidR="00AF7169" w:rsidRPr="00A75BFB">
        <w:rPr>
          <w:rFonts w:asciiTheme="majorBidi" w:hAnsiTheme="majorBidi" w:cstheme="majorBidi"/>
          <w:sz w:val="24"/>
        </w:rPr>
        <w:t xml:space="preserve"> </w:t>
      </w:r>
      <w:r w:rsidR="00AF7169" w:rsidRPr="007F7D32">
        <w:rPr>
          <w:rFonts w:asciiTheme="majorBidi" w:hAnsiTheme="majorBidi" w:cstheme="majorBidi"/>
          <w:sz w:val="24"/>
        </w:rPr>
        <w:t>Munkfor</w:t>
      </w:r>
      <w:r w:rsidR="00AF7169" w:rsidRPr="007F7D32">
        <w:rPr>
          <w:rFonts w:asciiTheme="majorBidi" w:hAnsiTheme="majorBidi" w:cstheme="majorBidi"/>
          <w:sz w:val="24"/>
        </w:rPr>
        <w:t>s</w:t>
      </w:r>
      <w:r w:rsidR="00AF7169" w:rsidRPr="007F7D32">
        <w:rPr>
          <w:rFonts w:asciiTheme="majorBidi" w:hAnsiTheme="majorBidi" w:cstheme="majorBidi"/>
          <w:sz w:val="24"/>
        </w:rPr>
        <w:t xml:space="preserve">bostäder </w:t>
      </w:r>
      <w:r w:rsidR="00AD0189" w:rsidRPr="007F7D32">
        <w:rPr>
          <w:rFonts w:asciiTheme="majorBidi" w:hAnsiTheme="majorBidi" w:cstheme="majorBidi"/>
          <w:sz w:val="24"/>
        </w:rPr>
        <w:t xml:space="preserve">har under </w:t>
      </w:r>
      <w:r w:rsidR="00AF7169" w:rsidRPr="007F7D32">
        <w:rPr>
          <w:rFonts w:asciiTheme="majorBidi" w:hAnsiTheme="majorBidi" w:cstheme="majorBidi"/>
          <w:sz w:val="24"/>
        </w:rPr>
        <w:t>2016 påbörja</w:t>
      </w:r>
      <w:r w:rsidR="00AD0189" w:rsidRPr="007F7D32">
        <w:rPr>
          <w:rFonts w:asciiTheme="majorBidi" w:hAnsiTheme="majorBidi" w:cstheme="majorBidi"/>
          <w:sz w:val="24"/>
        </w:rPr>
        <w:t>t</w:t>
      </w:r>
      <w:r w:rsidR="00AF7169" w:rsidRPr="007F7D32">
        <w:rPr>
          <w:rFonts w:asciiTheme="majorBidi" w:hAnsiTheme="majorBidi" w:cstheme="majorBidi"/>
          <w:sz w:val="24"/>
        </w:rPr>
        <w:t xml:space="preserve"> renoveringar av lägenheter</w:t>
      </w:r>
      <w:r w:rsidR="00AD0189" w:rsidRPr="007F7D32">
        <w:rPr>
          <w:rFonts w:asciiTheme="majorBidi" w:hAnsiTheme="majorBidi" w:cstheme="majorBidi"/>
          <w:sz w:val="24"/>
        </w:rPr>
        <w:t xml:space="preserve"> på Smedsgatan</w:t>
      </w:r>
      <w:r w:rsidRPr="007F7D32">
        <w:rPr>
          <w:rFonts w:asciiTheme="majorBidi" w:hAnsiTheme="majorBidi" w:cstheme="majorBidi"/>
          <w:sz w:val="24"/>
        </w:rPr>
        <w:t>, som under 2017 fortsatt och kommer fortsätta under 2018</w:t>
      </w:r>
      <w:r w:rsidR="00AF7169" w:rsidRPr="007F7D32">
        <w:rPr>
          <w:rFonts w:asciiTheme="majorBidi" w:hAnsiTheme="majorBidi" w:cstheme="majorBidi"/>
          <w:sz w:val="24"/>
        </w:rPr>
        <w:t>.</w:t>
      </w:r>
      <w:r w:rsidRPr="007F7D32">
        <w:rPr>
          <w:rFonts w:asciiTheme="majorBidi" w:hAnsiTheme="majorBidi" w:cstheme="majorBidi"/>
          <w:sz w:val="24"/>
        </w:rPr>
        <w:t xml:space="preserve"> </w:t>
      </w:r>
      <w:r w:rsidR="007F7D32">
        <w:rPr>
          <w:rFonts w:asciiTheme="majorBidi" w:hAnsiTheme="majorBidi" w:cstheme="majorBidi"/>
          <w:sz w:val="24"/>
        </w:rPr>
        <w:t>En entreprenör påbörjade under 2017</w:t>
      </w:r>
      <w:r w:rsidR="000751D0">
        <w:rPr>
          <w:rFonts w:asciiTheme="majorBidi" w:hAnsiTheme="majorBidi" w:cstheme="majorBidi"/>
          <w:sz w:val="24"/>
        </w:rPr>
        <w:t xml:space="preserve"> bygget</w:t>
      </w:r>
      <w:r w:rsidR="007F7D32">
        <w:rPr>
          <w:rFonts w:asciiTheme="majorBidi" w:hAnsiTheme="majorBidi" w:cstheme="majorBidi"/>
          <w:sz w:val="24"/>
        </w:rPr>
        <w:t xml:space="preserve"> av ett hyreshus med 2</w:t>
      </w:r>
      <w:r w:rsidR="00C62CD1">
        <w:rPr>
          <w:rFonts w:asciiTheme="majorBidi" w:hAnsiTheme="majorBidi" w:cstheme="majorBidi"/>
          <w:sz w:val="24"/>
        </w:rPr>
        <w:t>4</w:t>
      </w:r>
      <w:r w:rsidR="007F7D32">
        <w:rPr>
          <w:rFonts w:asciiTheme="majorBidi" w:hAnsiTheme="majorBidi" w:cstheme="majorBidi"/>
          <w:sz w:val="24"/>
        </w:rPr>
        <w:t xml:space="preserve"> lägenheter i Munk</w:t>
      </w:r>
      <w:r w:rsidR="00486FD0">
        <w:rPr>
          <w:rFonts w:asciiTheme="majorBidi" w:hAnsiTheme="majorBidi" w:cstheme="majorBidi"/>
          <w:sz w:val="24"/>
        </w:rPr>
        <w:t>fors.</w:t>
      </w:r>
    </w:p>
    <w:p w:rsidR="008B230A" w:rsidRPr="009D2D68" w:rsidRDefault="008B230A" w:rsidP="008164B5">
      <w:pPr>
        <w:pStyle w:val="BokslutRubrik4"/>
        <w:rPr>
          <w:sz w:val="24"/>
        </w:rPr>
      </w:pPr>
    </w:p>
    <w:p w:rsidR="008164B5" w:rsidRPr="009D2D68" w:rsidRDefault="008164B5" w:rsidP="008164B5">
      <w:pPr>
        <w:pStyle w:val="BokslutRubrik4"/>
        <w:rPr>
          <w:sz w:val="24"/>
        </w:rPr>
      </w:pPr>
      <w:r w:rsidRPr="009D2D68">
        <w:rPr>
          <w:sz w:val="24"/>
        </w:rPr>
        <w:t>INFRASTRUKTUR</w:t>
      </w:r>
    </w:p>
    <w:p w:rsidR="00064BB5" w:rsidRPr="00486FD0" w:rsidRDefault="00486FD0" w:rsidP="00064BB5">
      <w:pPr>
        <w:pStyle w:val="BokslutNormal"/>
        <w:rPr>
          <w:rFonts w:asciiTheme="majorBidi" w:hAnsiTheme="majorBidi" w:cstheme="majorBidi"/>
          <w:sz w:val="24"/>
        </w:rPr>
      </w:pPr>
      <w:r w:rsidRPr="00486FD0">
        <w:rPr>
          <w:rFonts w:asciiTheme="majorBidi" w:hAnsiTheme="majorBidi" w:cstheme="majorBidi"/>
          <w:sz w:val="24"/>
        </w:rPr>
        <w:t xml:space="preserve">Vägverkets ombyggnationer av RV 62 </w:t>
      </w:r>
      <w:r w:rsidR="000751D0">
        <w:rPr>
          <w:rFonts w:asciiTheme="majorBidi" w:hAnsiTheme="majorBidi" w:cstheme="majorBidi"/>
          <w:sz w:val="24"/>
        </w:rPr>
        <w:t xml:space="preserve">i Munkfors närområde </w:t>
      </w:r>
      <w:r w:rsidRPr="00486FD0">
        <w:rPr>
          <w:rFonts w:asciiTheme="majorBidi" w:hAnsiTheme="majorBidi" w:cstheme="majorBidi"/>
          <w:sz w:val="24"/>
        </w:rPr>
        <w:t xml:space="preserve">är färdigställda under 2017. Kommunen har gjort </w:t>
      </w:r>
      <w:r w:rsidR="000751D0">
        <w:rPr>
          <w:rFonts w:asciiTheme="majorBidi" w:hAnsiTheme="majorBidi" w:cstheme="majorBidi"/>
          <w:sz w:val="24"/>
        </w:rPr>
        <w:t xml:space="preserve">egna </w:t>
      </w:r>
      <w:r w:rsidRPr="00486FD0">
        <w:rPr>
          <w:rFonts w:asciiTheme="majorBidi" w:hAnsiTheme="majorBidi" w:cstheme="majorBidi"/>
          <w:sz w:val="24"/>
        </w:rPr>
        <w:t>ombyggna</w:t>
      </w:r>
      <w:r w:rsidRPr="00486FD0">
        <w:rPr>
          <w:rFonts w:asciiTheme="majorBidi" w:hAnsiTheme="majorBidi" w:cstheme="majorBidi"/>
          <w:sz w:val="24"/>
        </w:rPr>
        <w:t>t</w:t>
      </w:r>
      <w:r w:rsidRPr="00486FD0">
        <w:rPr>
          <w:rFonts w:asciiTheme="majorBidi" w:hAnsiTheme="majorBidi" w:cstheme="majorBidi"/>
          <w:sz w:val="24"/>
        </w:rPr>
        <w:t>ioner av vägnätet i Munkfors centrala delar samt vägen upp mot Klingevi IP.</w:t>
      </w:r>
    </w:p>
    <w:p w:rsidR="00F04CB8" w:rsidRPr="00A942C3" w:rsidRDefault="00F04CB8" w:rsidP="008164B5">
      <w:pPr>
        <w:pStyle w:val="BokslutNormal"/>
        <w:rPr>
          <w:rFonts w:asciiTheme="majorBidi" w:hAnsiTheme="majorBidi" w:cstheme="majorBidi"/>
          <w:color w:val="FF0000"/>
          <w:sz w:val="24"/>
        </w:rPr>
      </w:pPr>
    </w:p>
    <w:p w:rsidR="003E6ACA" w:rsidRPr="009D2D68" w:rsidRDefault="003E6ACA" w:rsidP="003E6ACA">
      <w:pPr>
        <w:pStyle w:val="BokslutRubrik4"/>
        <w:rPr>
          <w:sz w:val="24"/>
        </w:rPr>
      </w:pPr>
      <w:r w:rsidRPr="009D2D68">
        <w:rPr>
          <w:sz w:val="24"/>
        </w:rPr>
        <w:t>OMVÄRLDENS PÅVERKAN PÅ KO</w:t>
      </w:r>
      <w:r w:rsidRPr="009D2D68">
        <w:rPr>
          <w:sz w:val="24"/>
        </w:rPr>
        <w:t>M</w:t>
      </w:r>
      <w:r w:rsidRPr="009D2D68">
        <w:rPr>
          <w:sz w:val="24"/>
        </w:rPr>
        <w:t>MUNENS EKONOMI</w:t>
      </w:r>
    </w:p>
    <w:p w:rsidR="003E6ACA" w:rsidRPr="00C62A66" w:rsidRDefault="003E6ACA" w:rsidP="003E6ACA">
      <w:pPr>
        <w:pStyle w:val="BokslutNormal"/>
        <w:rPr>
          <w:rFonts w:asciiTheme="majorBidi" w:hAnsiTheme="majorBidi" w:cstheme="majorBidi"/>
          <w:sz w:val="24"/>
        </w:rPr>
      </w:pPr>
      <w:r w:rsidRPr="00C62A66">
        <w:rPr>
          <w:rFonts w:asciiTheme="majorBidi" w:hAnsiTheme="majorBidi" w:cstheme="majorBidi"/>
          <w:sz w:val="24"/>
        </w:rPr>
        <w:t xml:space="preserve">Kommunens ekonomiska utveckling styrs av </w:t>
      </w:r>
      <w:r w:rsidR="00495101" w:rsidRPr="00C62A66">
        <w:rPr>
          <w:rFonts w:asciiTheme="majorBidi" w:hAnsiTheme="majorBidi" w:cstheme="majorBidi"/>
          <w:sz w:val="24"/>
        </w:rPr>
        <w:t>många</w:t>
      </w:r>
      <w:r w:rsidRPr="00C62A66">
        <w:rPr>
          <w:rFonts w:asciiTheme="majorBidi" w:hAnsiTheme="majorBidi" w:cstheme="majorBidi"/>
          <w:sz w:val="24"/>
        </w:rPr>
        <w:t xml:space="preserve"> faktorer. Vissa kan kommunen p</w:t>
      </w:r>
      <w:r w:rsidRPr="00C62A66">
        <w:rPr>
          <w:rFonts w:asciiTheme="majorBidi" w:hAnsiTheme="majorBidi" w:cstheme="majorBidi"/>
          <w:sz w:val="24"/>
        </w:rPr>
        <w:t>å</w:t>
      </w:r>
      <w:r w:rsidRPr="00C62A66">
        <w:rPr>
          <w:rFonts w:asciiTheme="majorBidi" w:hAnsiTheme="majorBidi" w:cstheme="majorBidi"/>
          <w:sz w:val="24"/>
        </w:rPr>
        <w:t>verka</w:t>
      </w:r>
      <w:r w:rsidR="00495101" w:rsidRPr="00C62A66">
        <w:rPr>
          <w:rFonts w:asciiTheme="majorBidi" w:hAnsiTheme="majorBidi" w:cstheme="majorBidi"/>
          <w:sz w:val="24"/>
        </w:rPr>
        <w:t>,</w:t>
      </w:r>
      <w:r w:rsidR="00803FE1" w:rsidRPr="00C62A66">
        <w:rPr>
          <w:rFonts w:asciiTheme="majorBidi" w:hAnsiTheme="majorBidi" w:cstheme="majorBidi"/>
          <w:sz w:val="24"/>
        </w:rPr>
        <w:t xml:space="preserve"> andra inte</w:t>
      </w:r>
      <w:r w:rsidRPr="00C62A66">
        <w:rPr>
          <w:rFonts w:asciiTheme="majorBidi" w:hAnsiTheme="majorBidi" w:cstheme="majorBidi"/>
          <w:sz w:val="24"/>
        </w:rPr>
        <w:t>. Nedanstående känslighets</w:t>
      </w:r>
      <w:r w:rsidRPr="00C62A66">
        <w:rPr>
          <w:rFonts w:asciiTheme="majorBidi" w:hAnsiTheme="majorBidi" w:cstheme="majorBidi"/>
          <w:sz w:val="24"/>
        </w:rPr>
        <w:t>a</w:t>
      </w:r>
      <w:r w:rsidRPr="00C62A66">
        <w:rPr>
          <w:rFonts w:asciiTheme="majorBidi" w:hAnsiTheme="majorBidi" w:cstheme="majorBidi"/>
          <w:sz w:val="24"/>
        </w:rPr>
        <w:t>nalys beskriver några faktorer och deras ung</w:t>
      </w:r>
      <w:r w:rsidRPr="00C62A66">
        <w:rPr>
          <w:rFonts w:asciiTheme="majorBidi" w:hAnsiTheme="majorBidi" w:cstheme="majorBidi"/>
          <w:sz w:val="24"/>
        </w:rPr>
        <w:t>e</w:t>
      </w:r>
      <w:r w:rsidRPr="00C62A66">
        <w:rPr>
          <w:rFonts w:asciiTheme="majorBidi" w:hAnsiTheme="majorBidi" w:cstheme="majorBidi"/>
          <w:sz w:val="24"/>
        </w:rPr>
        <w:t>färli</w:t>
      </w:r>
      <w:r w:rsidR="00537213" w:rsidRPr="00C62A66">
        <w:rPr>
          <w:rFonts w:asciiTheme="majorBidi" w:hAnsiTheme="majorBidi" w:cstheme="majorBidi"/>
          <w:sz w:val="24"/>
        </w:rPr>
        <w:t>ga effekt på kommunens ekonomi.</w:t>
      </w:r>
    </w:p>
    <w:p w:rsidR="00BD59E2" w:rsidRPr="00A942C3" w:rsidRDefault="00BD59E2" w:rsidP="003E6ACA">
      <w:pPr>
        <w:pStyle w:val="BokslutNormal"/>
        <w:rPr>
          <w:rFonts w:asciiTheme="majorBidi" w:hAnsiTheme="majorBidi" w:cstheme="majorBidi"/>
          <w:color w:val="FF0000"/>
          <w:sz w:val="24"/>
        </w:rPr>
      </w:pPr>
    </w:p>
    <w:tbl>
      <w:tblPr>
        <w:tblW w:w="4380" w:type="dxa"/>
        <w:tblCellMar>
          <w:left w:w="0" w:type="dxa"/>
          <w:right w:w="0" w:type="dxa"/>
        </w:tblCellMar>
        <w:tblLook w:val="0000" w:firstRow="0" w:lastRow="0" w:firstColumn="0" w:lastColumn="0" w:noHBand="0" w:noVBand="0"/>
      </w:tblPr>
      <w:tblGrid>
        <w:gridCol w:w="960"/>
        <w:gridCol w:w="960"/>
        <w:gridCol w:w="960"/>
        <w:gridCol w:w="396"/>
        <w:gridCol w:w="1104"/>
      </w:tblGrid>
      <w:tr w:rsidR="003E6ACA" w:rsidRPr="00E93D9A" w:rsidTr="00051802">
        <w:trPr>
          <w:trHeight w:val="543"/>
        </w:trPr>
        <w:tc>
          <w:tcPr>
            <w:tcW w:w="1920" w:type="dxa"/>
            <w:gridSpan w:val="2"/>
            <w:tcBorders>
              <w:top w:val="nil"/>
              <w:left w:val="nil"/>
              <w:bottom w:val="nil"/>
              <w:right w:val="nil"/>
            </w:tcBorders>
            <w:shd w:val="clear" w:color="auto" w:fill="768A22"/>
            <w:noWrap/>
            <w:tcMar>
              <w:top w:w="15" w:type="dxa"/>
              <w:left w:w="15" w:type="dxa"/>
              <w:bottom w:w="0" w:type="dxa"/>
              <w:right w:w="15" w:type="dxa"/>
            </w:tcMar>
            <w:vAlign w:val="center"/>
          </w:tcPr>
          <w:p w:rsidR="003E6ACA" w:rsidRPr="00537213" w:rsidRDefault="003E6ACA" w:rsidP="003E6ACA">
            <w:pPr>
              <w:pStyle w:val="BokslutNormal"/>
              <w:rPr>
                <w:rFonts w:ascii="Arial" w:eastAsia="Arial Unicode MS" w:hAnsi="Arial" w:cs="Arial"/>
                <w:b/>
                <w:bCs/>
                <w:color w:val="FF0000"/>
                <w:szCs w:val="18"/>
              </w:rPr>
            </w:pPr>
            <w:r w:rsidRPr="00537213">
              <w:rPr>
                <w:rFonts w:ascii="Arial" w:hAnsi="Arial" w:cs="Arial"/>
                <w:b/>
                <w:bCs/>
                <w:color w:val="FF0000"/>
                <w:szCs w:val="18"/>
              </w:rPr>
              <w:t xml:space="preserve"> </w:t>
            </w:r>
            <w:r w:rsidRPr="00537213">
              <w:rPr>
                <w:rFonts w:ascii="Arial" w:hAnsi="Arial" w:cs="Arial"/>
                <w:b/>
                <w:bCs/>
                <w:color w:val="FFFFFF" w:themeColor="background1"/>
                <w:szCs w:val="18"/>
              </w:rPr>
              <w:t>Känslighetsanalys</w:t>
            </w:r>
          </w:p>
        </w:tc>
        <w:tc>
          <w:tcPr>
            <w:tcW w:w="960" w:type="dxa"/>
            <w:tcBorders>
              <w:top w:val="nil"/>
              <w:left w:val="nil"/>
              <w:bottom w:val="nil"/>
              <w:right w:val="nil"/>
            </w:tcBorders>
            <w:shd w:val="clear" w:color="auto" w:fill="768A22"/>
            <w:noWrap/>
            <w:tcMar>
              <w:top w:w="15" w:type="dxa"/>
              <w:left w:w="15" w:type="dxa"/>
              <w:bottom w:w="0" w:type="dxa"/>
              <w:right w:w="15" w:type="dxa"/>
            </w:tcMar>
            <w:vAlign w:val="center"/>
          </w:tcPr>
          <w:p w:rsidR="003E6ACA" w:rsidRPr="00E93D9A" w:rsidRDefault="003E6ACA" w:rsidP="003E6ACA">
            <w:pPr>
              <w:pStyle w:val="BokslutNormal"/>
              <w:rPr>
                <w:rFonts w:ascii="Arial" w:eastAsia="Arial Unicode MS" w:hAnsi="Arial" w:cs="Arial"/>
                <w:color w:val="FF0000"/>
                <w:sz w:val="16"/>
                <w:szCs w:val="16"/>
              </w:rPr>
            </w:pPr>
            <w:r w:rsidRPr="00E93D9A">
              <w:rPr>
                <w:rFonts w:ascii="Arial" w:hAnsi="Arial" w:cs="Arial"/>
                <w:color w:val="FF0000"/>
                <w:sz w:val="16"/>
                <w:szCs w:val="16"/>
              </w:rPr>
              <w:t> </w:t>
            </w:r>
          </w:p>
        </w:tc>
        <w:tc>
          <w:tcPr>
            <w:tcW w:w="396" w:type="dxa"/>
            <w:tcBorders>
              <w:top w:val="nil"/>
              <w:left w:val="nil"/>
              <w:bottom w:val="nil"/>
              <w:right w:val="nil"/>
            </w:tcBorders>
            <w:shd w:val="clear" w:color="auto" w:fill="768A22"/>
            <w:noWrap/>
            <w:tcMar>
              <w:top w:w="15" w:type="dxa"/>
              <w:left w:w="15" w:type="dxa"/>
              <w:bottom w:w="0" w:type="dxa"/>
              <w:right w:w="15" w:type="dxa"/>
            </w:tcMar>
            <w:vAlign w:val="center"/>
          </w:tcPr>
          <w:p w:rsidR="003E6ACA" w:rsidRPr="00E93D9A" w:rsidRDefault="003E6ACA" w:rsidP="003E6ACA">
            <w:pPr>
              <w:pStyle w:val="BokslutNormal"/>
              <w:rPr>
                <w:rFonts w:ascii="Arial" w:eastAsia="Arial Unicode MS" w:hAnsi="Arial" w:cs="Arial"/>
                <w:color w:val="FF0000"/>
                <w:sz w:val="16"/>
                <w:szCs w:val="16"/>
              </w:rPr>
            </w:pPr>
            <w:r w:rsidRPr="00E93D9A">
              <w:rPr>
                <w:rFonts w:ascii="Arial" w:hAnsi="Arial" w:cs="Arial"/>
                <w:color w:val="FF0000"/>
                <w:sz w:val="16"/>
                <w:szCs w:val="16"/>
              </w:rPr>
              <w:t> </w:t>
            </w:r>
          </w:p>
        </w:tc>
        <w:tc>
          <w:tcPr>
            <w:tcW w:w="1104" w:type="dxa"/>
            <w:tcBorders>
              <w:top w:val="nil"/>
              <w:left w:val="nil"/>
              <w:right w:val="nil"/>
            </w:tcBorders>
            <w:shd w:val="clear" w:color="auto" w:fill="768A22"/>
            <w:noWrap/>
            <w:tcMar>
              <w:top w:w="15" w:type="dxa"/>
              <w:left w:w="15" w:type="dxa"/>
              <w:bottom w:w="0" w:type="dxa"/>
              <w:right w:w="15" w:type="dxa"/>
            </w:tcMar>
            <w:vAlign w:val="center"/>
          </w:tcPr>
          <w:p w:rsidR="003E6ACA" w:rsidRPr="00E93D9A" w:rsidRDefault="003E6ACA" w:rsidP="00051802">
            <w:pPr>
              <w:pStyle w:val="BokslutNormal"/>
              <w:jc w:val="right"/>
              <w:rPr>
                <w:rFonts w:ascii="Arial" w:eastAsia="Arial Unicode MS" w:hAnsi="Arial" w:cs="Arial"/>
                <w:color w:val="FF0000"/>
                <w:sz w:val="16"/>
                <w:szCs w:val="16"/>
              </w:rPr>
            </w:pPr>
            <w:r w:rsidRPr="00051802">
              <w:rPr>
                <w:rFonts w:ascii="Arial" w:hAnsi="Arial" w:cs="Arial"/>
                <w:color w:val="FFFFFF" w:themeColor="background1"/>
                <w:sz w:val="16"/>
                <w:szCs w:val="16"/>
              </w:rPr>
              <w:t> </w:t>
            </w:r>
            <w:r w:rsidR="00051802">
              <w:rPr>
                <w:rFonts w:ascii="Arial" w:hAnsi="Arial" w:cs="Arial"/>
                <w:b/>
                <w:bCs/>
                <w:color w:val="FFFFFF" w:themeColor="background1"/>
                <w:szCs w:val="18"/>
              </w:rPr>
              <w:t>Förändring +/-</w:t>
            </w:r>
          </w:p>
        </w:tc>
      </w:tr>
      <w:tr w:rsidR="00967131" w:rsidRPr="00967131" w:rsidTr="004F1B4A">
        <w:trPr>
          <w:trHeight w:val="255"/>
        </w:trPr>
        <w:tc>
          <w:tcPr>
            <w:tcW w:w="3276" w:type="dxa"/>
            <w:gridSpan w:val="4"/>
            <w:tcBorders>
              <w:top w:val="nil"/>
              <w:left w:val="nil"/>
              <w:bottom w:val="nil"/>
              <w:right w:val="nil"/>
            </w:tcBorders>
            <w:tcMar>
              <w:top w:w="15" w:type="dxa"/>
              <w:left w:w="15" w:type="dxa"/>
              <w:bottom w:w="0" w:type="dxa"/>
              <w:right w:w="15" w:type="dxa"/>
            </w:tcMar>
            <w:vAlign w:val="center"/>
          </w:tcPr>
          <w:p w:rsidR="003E6ACA" w:rsidRPr="00025112" w:rsidRDefault="003E6ACA" w:rsidP="003E6ACA">
            <w:pPr>
              <w:pStyle w:val="BokslutNormal"/>
              <w:rPr>
                <w:rFonts w:ascii="Times New Roman" w:eastAsia="Arial Unicode MS" w:hAnsi="Times New Roman"/>
                <w:sz w:val="20"/>
                <w:szCs w:val="20"/>
              </w:rPr>
            </w:pPr>
            <w:r w:rsidRPr="00025112">
              <w:rPr>
                <w:rFonts w:ascii="Times New Roman" w:hAnsi="Times New Roman"/>
                <w:sz w:val="20"/>
                <w:szCs w:val="20"/>
              </w:rPr>
              <w:t>Löneökning med 1 %</w:t>
            </w:r>
          </w:p>
        </w:tc>
        <w:tc>
          <w:tcPr>
            <w:tcW w:w="1104" w:type="dxa"/>
            <w:tcBorders>
              <w:top w:val="nil"/>
              <w:left w:val="nil"/>
              <w:bottom w:val="nil"/>
              <w:right w:val="nil"/>
            </w:tcBorders>
            <w:shd w:val="clear" w:color="auto" w:fill="DEEAAC"/>
            <w:noWrap/>
            <w:tcMar>
              <w:top w:w="15" w:type="dxa"/>
              <w:left w:w="15" w:type="dxa"/>
              <w:bottom w:w="0" w:type="dxa"/>
              <w:right w:w="15" w:type="dxa"/>
            </w:tcMar>
            <w:vAlign w:val="center"/>
          </w:tcPr>
          <w:p w:rsidR="003E6ACA" w:rsidRPr="00537213" w:rsidRDefault="003E6ACA" w:rsidP="00952851">
            <w:pPr>
              <w:pStyle w:val="BokslutNormal"/>
              <w:jc w:val="right"/>
              <w:rPr>
                <w:rFonts w:ascii="Times New Roman" w:eastAsia="Arial Unicode MS" w:hAnsi="Times New Roman"/>
                <w:color w:val="FF0000"/>
                <w:sz w:val="20"/>
                <w:szCs w:val="20"/>
              </w:rPr>
            </w:pPr>
            <w:r w:rsidRPr="00952851">
              <w:rPr>
                <w:rFonts w:ascii="Times New Roman" w:hAnsi="Times New Roman"/>
                <w:sz w:val="20"/>
                <w:szCs w:val="20"/>
              </w:rPr>
              <w:t>1,</w:t>
            </w:r>
            <w:r w:rsidR="00952851" w:rsidRPr="00952851">
              <w:rPr>
                <w:rFonts w:ascii="Times New Roman" w:hAnsi="Times New Roman"/>
                <w:sz w:val="20"/>
                <w:szCs w:val="20"/>
              </w:rPr>
              <w:t>9</w:t>
            </w:r>
            <w:r w:rsidRPr="00952851">
              <w:rPr>
                <w:rFonts w:ascii="Times New Roman" w:hAnsi="Times New Roman"/>
                <w:sz w:val="20"/>
                <w:szCs w:val="20"/>
              </w:rPr>
              <w:t xml:space="preserve"> mkr</w:t>
            </w:r>
          </w:p>
        </w:tc>
      </w:tr>
      <w:tr w:rsidR="00967131" w:rsidRPr="00967131" w:rsidTr="004F1B4A">
        <w:trPr>
          <w:trHeight w:val="255"/>
        </w:trPr>
        <w:tc>
          <w:tcPr>
            <w:tcW w:w="3276" w:type="dxa"/>
            <w:gridSpan w:val="4"/>
            <w:tcBorders>
              <w:top w:val="nil"/>
              <w:left w:val="nil"/>
              <w:bottom w:val="nil"/>
              <w:right w:val="nil"/>
            </w:tcBorders>
            <w:tcMar>
              <w:top w:w="15" w:type="dxa"/>
              <w:left w:w="15" w:type="dxa"/>
              <w:bottom w:w="0" w:type="dxa"/>
              <w:right w:w="15" w:type="dxa"/>
            </w:tcMar>
            <w:vAlign w:val="center"/>
          </w:tcPr>
          <w:p w:rsidR="003E6ACA" w:rsidRPr="00025112" w:rsidRDefault="003E6ACA" w:rsidP="003E6ACA">
            <w:pPr>
              <w:pStyle w:val="BokslutNormal"/>
              <w:rPr>
                <w:rFonts w:ascii="Times New Roman" w:eastAsia="Arial Unicode MS" w:hAnsi="Times New Roman"/>
                <w:sz w:val="20"/>
                <w:szCs w:val="20"/>
              </w:rPr>
            </w:pPr>
            <w:r w:rsidRPr="00025112">
              <w:rPr>
                <w:rFonts w:ascii="Times New Roman" w:hAnsi="Times New Roman"/>
                <w:sz w:val="20"/>
                <w:szCs w:val="20"/>
              </w:rPr>
              <w:t>Förändrat invånarantal med 100</w:t>
            </w:r>
          </w:p>
        </w:tc>
        <w:tc>
          <w:tcPr>
            <w:tcW w:w="1104" w:type="dxa"/>
            <w:tcBorders>
              <w:top w:val="nil"/>
              <w:left w:val="nil"/>
              <w:bottom w:val="nil"/>
              <w:right w:val="nil"/>
            </w:tcBorders>
            <w:shd w:val="clear" w:color="auto" w:fill="DEEAAC"/>
            <w:noWrap/>
            <w:tcMar>
              <w:top w:w="15" w:type="dxa"/>
              <w:left w:w="15" w:type="dxa"/>
              <w:bottom w:w="0" w:type="dxa"/>
              <w:right w:w="15" w:type="dxa"/>
            </w:tcMar>
            <w:vAlign w:val="center"/>
          </w:tcPr>
          <w:p w:rsidR="003E6ACA" w:rsidRPr="00537213" w:rsidRDefault="003E6ACA" w:rsidP="003E6ACA">
            <w:pPr>
              <w:pStyle w:val="BokslutNormal"/>
              <w:jc w:val="right"/>
              <w:rPr>
                <w:rFonts w:ascii="Times New Roman" w:eastAsia="Arial Unicode MS" w:hAnsi="Times New Roman"/>
                <w:color w:val="FF0000"/>
                <w:sz w:val="20"/>
                <w:szCs w:val="20"/>
              </w:rPr>
            </w:pPr>
            <w:r w:rsidRPr="00DA0124">
              <w:rPr>
                <w:rFonts w:ascii="Times New Roman" w:hAnsi="Times New Roman"/>
                <w:sz w:val="20"/>
                <w:szCs w:val="20"/>
              </w:rPr>
              <w:t>4,5 mkr</w:t>
            </w:r>
          </w:p>
        </w:tc>
      </w:tr>
      <w:tr w:rsidR="00967131" w:rsidRPr="00967131" w:rsidTr="004F1B4A">
        <w:trPr>
          <w:trHeight w:val="255"/>
        </w:trPr>
        <w:tc>
          <w:tcPr>
            <w:tcW w:w="3276" w:type="dxa"/>
            <w:gridSpan w:val="4"/>
            <w:tcBorders>
              <w:top w:val="nil"/>
              <w:left w:val="nil"/>
              <w:bottom w:val="nil"/>
              <w:right w:val="nil"/>
            </w:tcBorders>
            <w:tcMar>
              <w:top w:w="15" w:type="dxa"/>
              <w:left w:w="15" w:type="dxa"/>
              <w:bottom w:w="0" w:type="dxa"/>
              <w:right w:w="15" w:type="dxa"/>
            </w:tcMar>
            <w:vAlign w:val="center"/>
          </w:tcPr>
          <w:p w:rsidR="003E6ACA" w:rsidRPr="00025112" w:rsidRDefault="003E6ACA" w:rsidP="003E6ACA">
            <w:pPr>
              <w:pStyle w:val="BokslutNormal"/>
              <w:rPr>
                <w:rFonts w:ascii="Times New Roman" w:eastAsia="Arial Unicode MS" w:hAnsi="Times New Roman"/>
                <w:sz w:val="20"/>
                <w:szCs w:val="20"/>
              </w:rPr>
            </w:pPr>
            <w:r w:rsidRPr="00025112">
              <w:rPr>
                <w:rFonts w:ascii="Times New Roman" w:hAnsi="Times New Roman"/>
                <w:sz w:val="20"/>
                <w:szCs w:val="20"/>
              </w:rPr>
              <w:t>3 heltidstjänster</w:t>
            </w:r>
          </w:p>
        </w:tc>
        <w:tc>
          <w:tcPr>
            <w:tcW w:w="1104" w:type="dxa"/>
            <w:tcBorders>
              <w:top w:val="nil"/>
              <w:left w:val="nil"/>
              <w:bottom w:val="nil"/>
              <w:right w:val="nil"/>
            </w:tcBorders>
            <w:shd w:val="clear" w:color="auto" w:fill="DEEAAC"/>
            <w:noWrap/>
            <w:tcMar>
              <w:top w:w="15" w:type="dxa"/>
              <w:left w:w="15" w:type="dxa"/>
              <w:bottom w:w="0" w:type="dxa"/>
              <w:right w:w="15" w:type="dxa"/>
            </w:tcMar>
            <w:vAlign w:val="center"/>
          </w:tcPr>
          <w:p w:rsidR="003E6ACA" w:rsidRPr="00537213" w:rsidRDefault="003E6ACA" w:rsidP="00952851">
            <w:pPr>
              <w:pStyle w:val="BokslutNormal"/>
              <w:jc w:val="right"/>
              <w:rPr>
                <w:rFonts w:ascii="Times New Roman" w:eastAsia="Arial Unicode MS" w:hAnsi="Times New Roman"/>
                <w:color w:val="FF0000"/>
                <w:sz w:val="20"/>
                <w:szCs w:val="20"/>
              </w:rPr>
            </w:pPr>
            <w:r w:rsidRPr="00952851">
              <w:rPr>
                <w:rFonts w:ascii="Times New Roman" w:hAnsi="Times New Roman"/>
                <w:sz w:val="20"/>
                <w:szCs w:val="20"/>
              </w:rPr>
              <w:t>1,</w:t>
            </w:r>
            <w:r w:rsidR="00952851">
              <w:rPr>
                <w:rFonts w:ascii="Times New Roman" w:hAnsi="Times New Roman"/>
                <w:sz w:val="20"/>
                <w:szCs w:val="20"/>
              </w:rPr>
              <w:t>4</w:t>
            </w:r>
            <w:r w:rsidRPr="00952851">
              <w:rPr>
                <w:rFonts w:ascii="Times New Roman" w:hAnsi="Times New Roman"/>
                <w:sz w:val="20"/>
                <w:szCs w:val="20"/>
              </w:rPr>
              <w:t xml:space="preserve"> mkr</w:t>
            </w:r>
          </w:p>
        </w:tc>
      </w:tr>
      <w:tr w:rsidR="00967131" w:rsidRPr="00967131" w:rsidTr="004F1B4A">
        <w:trPr>
          <w:trHeight w:val="255"/>
        </w:trPr>
        <w:tc>
          <w:tcPr>
            <w:tcW w:w="3276" w:type="dxa"/>
            <w:gridSpan w:val="4"/>
            <w:tcBorders>
              <w:top w:val="nil"/>
              <w:left w:val="nil"/>
              <w:bottom w:val="nil"/>
              <w:right w:val="nil"/>
            </w:tcBorders>
            <w:tcMar>
              <w:top w:w="15" w:type="dxa"/>
              <w:left w:w="15" w:type="dxa"/>
              <w:bottom w:w="0" w:type="dxa"/>
              <w:right w:w="15" w:type="dxa"/>
            </w:tcMar>
            <w:vAlign w:val="center"/>
          </w:tcPr>
          <w:p w:rsidR="003E6ACA" w:rsidRPr="00025112" w:rsidRDefault="003E6ACA" w:rsidP="003E6ACA">
            <w:pPr>
              <w:pStyle w:val="BokslutNormal"/>
              <w:rPr>
                <w:rFonts w:ascii="Times New Roman" w:eastAsia="Arial Unicode MS" w:hAnsi="Times New Roman"/>
                <w:sz w:val="20"/>
                <w:szCs w:val="20"/>
              </w:rPr>
            </w:pPr>
            <w:r w:rsidRPr="00025112">
              <w:rPr>
                <w:rFonts w:ascii="Times New Roman" w:hAnsi="Times New Roman"/>
                <w:sz w:val="20"/>
                <w:szCs w:val="20"/>
              </w:rPr>
              <w:t>Prisökning 1 % på varor o tjänster</w:t>
            </w:r>
          </w:p>
        </w:tc>
        <w:tc>
          <w:tcPr>
            <w:tcW w:w="1104" w:type="dxa"/>
            <w:tcBorders>
              <w:top w:val="nil"/>
              <w:left w:val="nil"/>
              <w:bottom w:val="nil"/>
              <w:right w:val="nil"/>
            </w:tcBorders>
            <w:shd w:val="clear" w:color="auto" w:fill="DEEAAC"/>
            <w:noWrap/>
            <w:tcMar>
              <w:top w:w="15" w:type="dxa"/>
              <w:left w:w="15" w:type="dxa"/>
              <w:bottom w:w="0" w:type="dxa"/>
              <w:right w:w="15" w:type="dxa"/>
            </w:tcMar>
            <w:vAlign w:val="center"/>
          </w:tcPr>
          <w:p w:rsidR="003E6ACA" w:rsidRPr="00537213" w:rsidRDefault="003E6ACA" w:rsidP="003E6ACA">
            <w:pPr>
              <w:pStyle w:val="BokslutNormal"/>
              <w:jc w:val="right"/>
              <w:rPr>
                <w:rFonts w:ascii="Times New Roman" w:eastAsia="Arial Unicode MS" w:hAnsi="Times New Roman"/>
                <w:color w:val="FF0000"/>
                <w:sz w:val="20"/>
                <w:szCs w:val="20"/>
              </w:rPr>
            </w:pPr>
            <w:r w:rsidRPr="003D282E">
              <w:rPr>
                <w:rFonts w:ascii="Times New Roman" w:hAnsi="Times New Roman"/>
                <w:sz w:val="20"/>
                <w:szCs w:val="20"/>
              </w:rPr>
              <w:t>1,1 mkr</w:t>
            </w:r>
          </w:p>
        </w:tc>
      </w:tr>
      <w:tr w:rsidR="00967131" w:rsidRPr="00967131" w:rsidTr="004F1B4A">
        <w:trPr>
          <w:trHeight w:val="255"/>
        </w:trPr>
        <w:tc>
          <w:tcPr>
            <w:tcW w:w="3276" w:type="dxa"/>
            <w:gridSpan w:val="4"/>
            <w:tcBorders>
              <w:top w:val="nil"/>
              <w:left w:val="nil"/>
              <w:bottom w:val="nil"/>
              <w:right w:val="nil"/>
            </w:tcBorders>
            <w:tcMar>
              <w:top w:w="15" w:type="dxa"/>
              <w:left w:w="15" w:type="dxa"/>
              <w:bottom w:w="0" w:type="dxa"/>
              <w:right w:w="15" w:type="dxa"/>
            </w:tcMar>
            <w:vAlign w:val="center"/>
          </w:tcPr>
          <w:p w:rsidR="003E6ACA" w:rsidRPr="00025112" w:rsidRDefault="00952851" w:rsidP="00952851">
            <w:pPr>
              <w:pStyle w:val="BokslutNormal"/>
              <w:rPr>
                <w:rFonts w:ascii="Times New Roman" w:eastAsia="Arial Unicode MS" w:hAnsi="Times New Roman"/>
                <w:sz w:val="20"/>
                <w:szCs w:val="20"/>
              </w:rPr>
            </w:pPr>
            <w:r>
              <w:rPr>
                <w:rFonts w:ascii="Times New Roman" w:hAnsi="Times New Roman"/>
                <w:sz w:val="20"/>
                <w:szCs w:val="20"/>
              </w:rPr>
              <w:t xml:space="preserve">Ekonomiskt bistånd, </w:t>
            </w:r>
            <w:r w:rsidR="003E6ACA" w:rsidRPr="00025112">
              <w:rPr>
                <w:rFonts w:ascii="Times New Roman" w:hAnsi="Times New Roman"/>
                <w:sz w:val="20"/>
                <w:szCs w:val="20"/>
              </w:rPr>
              <w:t>ökning 10 %</w:t>
            </w:r>
          </w:p>
        </w:tc>
        <w:tc>
          <w:tcPr>
            <w:tcW w:w="1104" w:type="dxa"/>
            <w:tcBorders>
              <w:top w:val="nil"/>
              <w:left w:val="nil"/>
              <w:bottom w:val="nil"/>
              <w:right w:val="nil"/>
            </w:tcBorders>
            <w:shd w:val="clear" w:color="auto" w:fill="DEEAAC"/>
            <w:noWrap/>
            <w:tcMar>
              <w:top w:w="15" w:type="dxa"/>
              <w:left w:w="15" w:type="dxa"/>
              <w:bottom w:w="0" w:type="dxa"/>
              <w:right w:w="15" w:type="dxa"/>
            </w:tcMar>
            <w:vAlign w:val="center"/>
          </w:tcPr>
          <w:p w:rsidR="003E6ACA" w:rsidRPr="00537213" w:rsidRDefault="003E6ACA" w:rsidP="00952851">
            <w:pPr>
              <w:pStyle w:val="BokslutNormal"/>
              <w:jc w:val="right"/>
              <w:rPr>
                <w:rFonts w:ascii="Times New Roman" w:eastAsia="Arial Unicode MS" w:hAnsi="Times New Roman"/>
                <w:color w:val="FF0000"/>
                <w:sz w:val="20"/>
                <w:szCs w:val="20"/>
              </w:rPr>
            </w:pPr>
            <w:r w:rsidRPr="00952851">
              <w:rPr>
                <w:rFonts w:ascii="Times New Roman" w:hAnsi="Times New Roman"/>
                <w:sz w:val="20"/>
                <w:szCs w:val="20"/>
              </w:rPr>
              <w:t>0,</w:t>
            </w:r>
            <w:r w:rsidR="00952851" w:rsidRPr="00952851">
              <w:rPr>
                <w:rFonts w:ascii="Times New Roman" w:hAnsi="Times New Roman"/>
                <w:sz w:val="20"/>
                <w:szCs w:val="20"/>
              </w:rPr>
              <w:t>5</w:t>
            </w:r>
            <w:r w:rsidRPr="00952851">
              <w:rPr>
                <w:rFonts w:ascii="Times New Roman" w:hAnsi="Times New Roman"/>
                <w:sz w:val="20"/>
                <w:szCs w:val="20"/>
              </w:rPr>
              <w:t xml:space="preserve"> mkr</w:t>
            </w:r>
          </w:p>
        </w:tc>
      </w:tr>
      <w:tr w:rsidR="00967131" w:rsidRPr="00967131" w:rsidTr="004F1B4A">
        <w:trPr>
          <w:trHeight w:val="255"/>
        </w:trPr>
        <w:tc>
          <w:tcPr>
            <w:tcW w:w="3276" w:type="dxa"/>
            <w:gridSpan w:val="4"/>
            <w:tcBorders>
              <w:top w:val="nil"/>
              <w:left w:val="nil"/>
              <w:bottom w:val="nil"/>
              <w:right w:val="nil"/>
            </w:tcBorders>
            <w:tcMar>
              <w:top w:w="15" w:type="dxa"/>
              <w:left w:w="15" w:type="dxa"/>
              <w:bottom w:w="0" w:type="dxa"/>
              <w:right w:w="15" w:type="dxa"/>
            </w:tcMar>
            <w:vAlign w:val="center"/>
          </w:tcPr>
          <w:p w:rsidR="003E6ACA" w:rsidRPr="00025112" w:rsidRDefault="003E6ACA" w:rsidP="003E6ACA">
            <w:pPr>
              <w:pStyle w:val="BokslutNormal"/>
              <w:rPr>
                <w:rFonts w:ascii="Times New Roman" w:eastAsia="Arial Unicode MS" w:hAnsi="Times New Roman"/>
                <w:sz w:val="20"/>
                <w:szCs w:val="20"/>
              </w:rPr>
            </w:pPr>
            <w:r w:rsidRPr="00025112">
              <w:rPr>
                <w:rFonts w:ascii="Times New Roman" w:hAnsi="Times New Roman"/>
                <w:sz w:val="20"/>
                <w:szCs w:val="20"/>
              </w:rPr>
              <w:t>Förändrad upplåning med 10 mkr</w:t>
            </w:r>
          </w:p>
        </w:tc>
        <w:tc>
          <w:tcPr>
            <w:tcW w:w="1104" w:type="dxa"/>
            <w:tcBorders>
              <w:top w:val="nil"/>
              <w:left w:val="nil"/>
              <w:bottom w:val="nil"/>
              <w:right w:val="nil"/>
            </w:tcBorders>
            <w:shd w:val="clear" w:color="auto" w:fill="DEEAAC"/>
            <w:noWrap/>
            <w:tcMar>
              <w:top w:w="15" w:type="dxa"/>
              <w:left w:w="15" w:type="dxa"/>
              <w:bottom w:w="0" w:type="dxa"/>
              <w:right w:w="15" w:type="dxa"/>
            </w:tcMar>
            <w:vAlign w:val="center"/>
          </w:tcPr>
          <w:p w:rsidR="003E6ACA" w:rsidRPr="00537213" w:rsidRDefault="00AE6E64" w:rsidP="00AF7169">
            <w:pPr>
              <w:pStyle w:val="BokslutNormal"/>
              <w:jc w:val="right"/>
              <w:rPr>
                <w:rFonts w:ascii="Times New Roman" w:eastAsia="Arial Unicode MS" w:hAnsi="Times New Roman"/>
                <w:color w:val="FF0000"/>
                <w:sz w:val="20"/>
                <w:szCs w:val="20"/>
              </w:rPr>
            </w:pPr>
            <w:r w:rsidRPr="00F80118">
              <w:rPr>
                <w:rFonts w:ascii="Times New Roman" w:hAnsi="Times New Roman"/>
                <w:sz w:val="20"/>
                <w:szCs w:val="20"/>
              </w:rPr>
              <w:t>0,</w:t>
            </w:r>
            <w:r w:rsidR="00AF7169" w:rsidRPr="00F80118">
              <w:rPr>
                <w:rFonts w:ascii="Times New Roman" w:hAnsi="Times New Roman"/>
                <w:sz w:val="20"/>
                <w:szCs w:val="20"/>
              </w:rPr>
              <w:t>1</w:t>
            </w:r>
            <w:r w:rsidR="003E6ACA" w:rsidRPr="00F80118">
              <w:rPr>
                <w:rFonts w:ascii="Times New Roman" w:hAnsi="Times New Roman"/>
                <w:sz w:val="20"/>
                <w:szCs w:val="20"/>
              </w:rPr>
              <w:t xml:space="preserve"> mkr</w:t>
            </w:r>
          </w:p>
        </w:tc>
      </w:tr>
      <w:tr w:rsidR="00967131" w:rsidRPr="00967131" w:rsidTr="004F1B4A">
        <w:trPr>
          <w:trHeight w:val="255"/>
        </w:trPr>
        <w:tc>
          <w:tcPr>
            <w:tcW w:w="3276" w:type="dxa"/>
            <w:gridSpan w:val="4"/>
            <w:tcBorders>
              <w:top w:val="nil"/>
              <w:left w:val="nil"/>
              <w:bottom w:val="nil"/>
              <w:right w:val="nil"/>
            </w:tcBorders>
            <w:tcMar>
              <w:top w:w="15" w:type="dxa"/>
              <w:left w:w="15" w:type="dxa"/>
              <w:bottom w:w="0" w:type="dxa"/>
              <w:right w:w="15" w:type="dxa"/>
            </w:tcMar>
            <w:vAlign w:val="center"/>
          </w:tcPr>
          <w:p w:rsidR="003E6ACA" w:rsidRPr="00025112" w:rsidRDefault="003E6ACA" w:rsidP="003E6ACA">
            <w:pPr>
              <w:pStyle w:val="BokslutNormal"/>
              <w:rPr>
                <w:rFonts w:ascii="Times New Roman" w:eastAsia="Arial Unicode MS" w:hAnsi="Times New Roman"/>
                <w:sz w:val="20"/>
                <w:szCs w:val="20"/>
              </w:rPr>
            </w:pPr>
            <w:r w:rsidRPr="00025112">
              <w:rPr>
                <w:rFonts w:ascii="Times New Roman" w:hAnsi="Times New Roman"/>
                <w:sz w:val="20"/>
                <w:szCs w:val="20"/>
              </w:rPr>
              <w:t>Ökade taxor med 1 %</w:t>
            </w:r>
          </w:p>
        </w:tc>
        <w:tc>
          <w:tcPr>
            <w:tcW w:w="1104" w:type="dxa"/>
            <w:tcBorders>
              <w:top w:val="nil"/>
              <w:left w:val="nil"/>
              <w:bottom w:val="nil"/>
              <w:right w:val="nil"/>
            </w:tcBorders>
            <w:shd w:val="clear" w:color="auto" w:fill="DEEAAC"/>
            <w:noWrap/>
            <w:tcMar>
              <w:top w:w="15" w:type="dxa"/>
              <w:left w:w="15" w:type="dxa"/>
              <w:bottom w:w="0" w:type="dxa"/>
              <w:right w:w="15" w:type="dxa"/>
            </w:tcMar>
            <w:vAlign w:val="center"/>
          </w:tcPr>
          <w:p w:rsidR="003E6ACA" w:rsidRPr="00537213" w:rsidRDefault="003E6ACA" w:rsidP="003E6ACA">
            <w:pPr>
              <w:pStyle w:val="BokslutNormal"/>
              <w:jc w:val="right"/>
              <w:rPr>
                <w:rFonts w:ascii="Times New Roman" w:eastAsia="Arial Unicode MS" w:hAnsi="Times New Roman"/>
                <w:color w:val="FF0000"/>
                <w:sz w:val="20"/>
                <w:szCs w:val="20"/>
              </w:rPr>
            </w:pPr>
            <w:r w:rsidRPr="00987C81">
              <w:rPr>
                <w:rFonts w:ascii="Times New Roman" w:hAnsi="Times New Roman"/>
                <w:sz w:val="20"/>
                <w:szCs w:val="20"/>
              </w:rPr>
              <w:t>0,2 mkr</w:t>
            </w:r>
          </w:p>
        </w:tc>
      </w:tr>
      <w:tr w:rsidR="00967131" w:rsidRPr="00967131" w:rsidTr="004F1B4A">
        <w:trPr>
          <w:trHeight w:val="255"/>
        </w:trPr>
        <w:tc>
          <w:tcPr>
            <w:tcW w:w="3276" w:type="dxa"/>
            <w:gridSpan w:val="4"/>
            <w:tcBorders>
              <w:top w:val="nil"/>
              <w:left w:val="nil"/>
              <w:bottom w:val="nil"/>
              <w:right w:val="nil"/>
            </w:tcBorders>
            <w:tcMar>
              <w:top w:w="15" w:type="dxa"/>
              <w:left w:w="15" w:type="dxa"/>
              <w:bottom w:w="0" w:type="dxa"/>
              <w:right w:w="15" w:type="dxa"/>
            </w:tcMar>
            <w:vAlign w:val="center"/>
          </w:tcPr>
          <w:p w:rsidR="003E6ACA" w:rsidRPr="00025112" w:rsidRDefault="003E6ACA" w:rsidP="003E6ACA">
            <w:pPr>
              <w:pStyle w:val="BokslutNormal"/>
              <w:rPr>
                <w:rFonts w:ascii="Times New Roman" w:eastAsia="Arial Unicode MS" w:hAnsi="Times New Roman"/>
                <w:sz w:val="20"/>
                <w:szCs w:val="20"/>
              </w:rPr>
            </w:pPr>
            <w:r w:rsidRPr="00025112">
              <w:rPr>
                <w:rFonts w:ascii="Times New Roman" w:hAnsi="Times New Roman"/>
                <w:sz w:val="20"/>
                <w:szCs w:val="20"/>
              </w:rPr>
              <w:t>Förändrade statsbidrag med 1 %</w:t>
            </w:r>
          </w:p>
        </w:tc>
        <w:tc>
          <w:tcPr>
            <w:tcW w:w="1104" w:type="dxa"/>
            <w:tcBorders>
              <w:top w:val="nil"/>
              <w:left w:val="nil"/>
              <w:bottom w:val="nil"/>
              <w:right w:val="nil"/>
            </w:tcBorders>
            <w:shd w:val="clear" w:color="auto" w:fill="DEEAAC"/>
            <w:noWrap/>
            <w:tcMar>
              <w:top w:w="15" w:type="dxa"/>
              <w:left w:w="15" w:type="dxa"/>
              <w:bottom w:w="0" w:type="dxa"/>
              <w:right w:w="15" w:type="dxa"/>
            </w:tcMar>
            <w:vAlign w:val="center"/>
          </w:tcPr>
          <w:p w:rsidR="003E6ACA" w:rsidRPr="00537213" w:rsidRDefault="003E6ACA" w:rsidP="00F80118">
            <w:pPr>
              <w:pStyle w:val="BokslutNormal"/>
              <w:jc w:val="right"/>
              <w:rPr>
                <w:rFonts w:ascii="Times New Roman" w:eastAsia="Arial Unicode MS" w:hAnsi="Times New Roman"/>
                <w:color w:val="FF0000"/>
                <w:sz w:val="20"/>
                <w:szCs w:val="20"/>
              </w:rPr>
            </w:pPr>
            <w:r w:rsidRPr="00F80118">
              <w:rPr>
                <w:rFonts w:ascii="Times New Roman" w:hAnsi="Times New Roman"/>
                <w:sz w:val="20"/>
                <w:szCs w:val="20"/>
              </w:rPr>
              <w:t>0,</w:t>
            </w:r>
            <w:r w:rsidR="00F80118" w:rsidRPr="00F80118">
              <w:rPr>
                <w:rFonts w:ascii="Times New Roman" w:hAnsi="Times New Roman"/>
                <w:sz w:val="20"/>
                <w:szCs w:val="20"/>
              </w:rPr>
              <w:t>7</w:t>
            </w:r>
            <w:r w:rsidRPr="00F80118">
              <w:rPr>
                <w:rFonts w:ascii="Times New Roman" w:hAnsi="Times New Roman"/>
                <w:sz w:val="20"/>
                <w:szCs w:val="20"/>
              </w:rPr>
              <w:t xml:space="preserve"> mkr</w:t>
            </w:r>
          </w:p>
        </w:tc>
      </w:tr>
      <w:tr w:rsidR="00967131" w:rsidRPr="00967131" w:rsidTr="004F1B4A">
        <w:trPr>
          <w:trHeight w:val="255"/>
        </w:trPr>
        <w:tc>
          <w:tcPr>
            <w:tcW w:w="3276" w:type="dxa"/>
            <w:gridSpan w:val="4"/>
            <w:tcBorders>
              <w:top w:val="nil"/>
              <w:left w:val="nil"/>
              <w:right w:val="nil"/>
            </w:tcBorders>
            <w:tcMar>
              <w:top w:w="15" w:type="dxa"/>
              <w:left w:w="15" w:type="dxa"/>
              <w:bottom w:w="0" w:type="dxa"/>
              <w:right w:w="15" w:type="dxa"/>
            </w:tcMar>
            <w:vAlign w:val="center"/>
          </w:tcPr>
          <w:p w:rsidR="003E6ACA" w:rsidRPr="00025112" w:rsidRDefault="003E6ACA" w:rsidP="003E6ACA">
            <w:pPr>
              <w:pStyle w:val="BokslutNormal"/>
              <w:rPr>
                <w:rFonts w:ascii="Times New Roman" w:eastAsia="Arial Unicode MS" w:hAnsi="Times New Roman"/>
                <w:sz w:val="20"/>
                <w:szCs w:val="20"/>
              </w:rPr>
            </w:pPr>
            <w:r w:rsidRPr="00025112">
              <w:rPr>
                <w:rFonts w:ascii="Times New Roman" w:hAnsi="Times New Roman"/>
                <w:sz w:val="20"/>
                <w:szCs w:val="20"/>
              </w:rPr>
              <w:t>Förändrad kommunalskatt med 1 kr</w:t>
            </w:r>
          </w:p>
        </w:tc>
        <w:tc>
          <w:tcPr>
            <w:tcW w:w="1104" w:type="dxa"/>
            <w:tcBorders>
              <w:top w:val="nil"/>
              <w:left w:val="nil"/>
              <w:right w:val="nil"/>
            </w:tcBorders>
            <w:shd w:val="clear" w:color="auto" w:fill="DEEAAC"/>
            <w:noWrap/>
            <w:tcMar>
              <w:top w:w="15" w:type="dxa"/>
              <w:left w:w="15" w:type="dxa"/>
              <w:bottom w:w="0" w:type="dxa"/>
              <w:right w:w="15" w:type="dxa"/>
            </w:tcMar>
            <w:vAlign w:val="center"/>
          </w:tcPr>
          <w:p w:rsidR="003E6ACA" w:rsidRPr="00537213" w:rsidRDefault="00DA0124" w:rsidP="003E6ACA">
            <w:pPr>
              <w:pStyle w:val="BokslutNormal"/>
              <w:jc w:val="right"/>
              <w:rPr>
                <w:rFonts w:ascii="Times New Roman" w:eastAsia="Arial Unicode MS" w:hAnsi="Times New Roman"/>
                <w:color w:val="FF0000"/>
                <w:sz w:val="20"/>
                <w:szCs w:val="20"/>
              </w:rPr>
            </w:pPr>
            <w:r w:rsidRPr="00DA0124">
              <w:rPr>
                <w:rFonts w:ascii="Times New Roman" w:hAnsi="Times New Roman"/>
                <w:sz w:val="20"/>
                <w:szCs w:val="20"/>
              </w:rPr>
              <w:t>6,8</w:t>
            </w:r>
            <w:r w:rsidR="003E6ACA" w:rsidRPr="00DA0124">
              <w:rPr>
                <w:rFonts w:ascii="Times New Roman" w:hAnsi="Times New Roman"/>
                <w:sz w:val="20"/>
                <w:szCs w:val="20"/>
              </w:rPr>
              <w:t xml:space="preserve"> mkr</w:t>
            </w:r>
          </w:p>
        </w:tc>
      </w:tr>
      <w:tr w:rsidR="003E6ACA" w:rsidRPr="0006187F" w:rsidTr="004F1B4A">
        <w:trPr>
          <w:trHeight w:val="120"/>
        </w:trPr>
        <w:tc>
          <w:tcPr>
            <w:tcW w:w="0" w:type="auto"/>
            <w:tcBorders>
              <w:top w:val="nil"/>
              <w:left w:val="nil"/>
              <w:bottom w:val="nil"/>
              <w:right w:val="nil"/>
            </w:tcBorders>
            <w:shd w:val="clear" w:color="auto" w:fill="768A22"/>
            <w:noWrap/>
            <w:tcMar>
              <w:top w:w="15" w:type="dxa"/>
              <w:left w:w="15" w:type="dxa"/>
              <w:bottom w:w="0" w:type="dxa"/>
              <w:right w:w="15" w:type="dxa"/>
            </w:tcMar>
            <w:vAlign w:val="bottom"/>
          </w:tcPr>
          <w:p w:rsidR="003E6ACA" w:rsidRPr="0006187F" w:rsidRDefault="003E6ACA" w:rsidP="003E6ACA">
            <w:pPr>
              <w:pStyle w:val="BokslutNormal"/>
              <w:rPr>
                <w:rFonts w:eastAsia="Arial Unicode MS" w:cs="Arial"/>
                <w:color w:val="FF0000"/>
                <w:sz w:val="6"/>
                <w:szCs w:val="6"/>
              </w:rPr>
            </w:pPr>
            <w:r w:rsidRPr="0006187F">
              <w:rPr>
                <w:rFonts w:cs="Arial"/>
                <w:color w:val="FF0000"/>
                <w:sz w:val="6"/>
                <w:szCs w:val="6"/>
              </w:rPr>
              <w:t> </w:t>
            </w:r>
          </w:p>
        </w:tc>
        <w:tc>
          <w:tcPr>
            <w:tcW w:w="0" w:type="auto"/>
            <w:tcBorders>
              <w:top w:val="nil"/>
              <w:left w:val="nil"/>
              <w:bottom w:val="nil"/>
              <w:right w:val="nil"/>
            </w:tcBorders>
            <w:shd w:val="clear" w:color="auto" w:fill="768A22"/>
            <w:noWrap/>
            <w:tcMar>
              <w:top w:w="15" w:type="dxa"/>
              <w:left w:w="15" w:type="dxa"/>
              <w:bottom w:w="0" w:type="dxa"/>
              <w:right w:w="15" w:type="dxa"/>
            </w:tcMar>
            <w:vAlign w:val="bottom"/>
          </w:tcPr>
          <w:p w:rsidR="003E6ACA" w:rsidRPr="0006187F" w:rsidRDefault="003E6ACA" w:rsidP="003E6ACA">
            <w:pPr>
              <w:pStyle w:val="BokslutNormal"/>
              <w:rPr>
                <w:rFonts w:eastAsia="Arial Unicode MS" w:cs="Arial"/>
                <w:color w:val="FF0000"/>
                <w:sz w:val="6"/>
                <w:szCs w:val="6"/>
              </w:rPr>
            </w:pPr>
            <w:r w:rsidRPr="0006187F">
              <w:rPr>
                <w:rFonts w:cs="Arial"/>
                <w:color w:val="FF0000"/>
                <w:sz w:val="6"/>
                <w:szCs w:val="6"/>
              </w:rPr>
              <w:t> </w:t>
            </w:r>
          </w:p>
        </w:tc>
        <w:tc>
          <w:tcPr>
            <w:tcW w:w="0" w:type="auto"/>
            <w:tcBorders>
              <w:top w:val="nil"/>
              <w:left w:val="nil"/>
              <w:bottom w:val="nil"/>
              <w:right w:val="nil"/>
            </w:tcBorders>
            <w:shd w:val="clear" w:color="auto" w:fill="768A22"/>
            <w:noWrap/>
            <w:tcMar>
              <w:top w:w="15" w:type="dxa"/>
              <w:left w:w="15" w:type="dxa"/>
              <w:bottom w:w="0" w:type="dxa"/>
              <w:right w:w="15" w:type="dxa"/>
            </w:tcMar>
            <w:vAlign w:val="bottom"/>
          </w:tcPr>
          <w:p w:rsidR="003E6ACA" w:rsidRPr="0006187F" w:rsidRDefault="003E6ACA" w:rsidP="003E6ACA">
            <w:pPr>
              <w:pStyle w:val="BokslutNormal"/>
              <w:rPr>
                <w:rFonts w:eastAsia="Arial Unicode MS" w:cs="Arial"/>
                <w:color w:val="FF0000"/>
                <w:sz w:val="6"/>
                <w:szCs w:val="6"/>
              </w:rPr>
            </w:pPr>
            <w:r w:rsidRPr="0006187F">
              <w:rPr>
                <w:rFonts w:cs="Arial"/>
                <w:color w:val="FF0000"/>
                <w:sz w:val="6"/>
                <w:szCs w:val="6"/>
              </w:rPr>
              <w:t> </w:t>
            </w:r>
          </w:p>
        </w:tc>
        <w:tc>
          <w:tcPr>
            <w:tcW w:w="396" w:type="dxa"/>
            <w:tcBorders>
              <w:top w:val="nil"/>
              <w:left w:val="nil"/>
              <w:bottom w:val="nil"/>
              <w:right w:val="nil"/>
            </w:tcBorders>
            <w:shd w:val="clear" w:color="auto" w:fill="768A22"/>
            <w:noWrap/>
            <w:tcMar>
              <w:top w:w="15" w:type="dxa"/>
              <w:left w:w="15" w:type="dxa"/>
              <w:bottom w:w="0" w:type="dxa"/>
              <w:right w:w="15" w:type="dxa"/>
            </w:tcMar>
            <w:vAlign w:val="bottom"/>
          </w:tcPr>
          <w:p w:rsidR="003E6ACA" w:rsidRPr="0006187F" w:rsidRDefault="003E6ACA" w:rsidP="003E6ACA">
            <w:pPr>
              <w:pStyle w:val="BokslutNormal"/>
              <w:rPr>
                <w:rFonts w:eastAsia="Arial Unicode MS" w:cs="Arial"/>
                <w:color w:val="FF0000"/>
                <w:sz w:val="6"/>
                <w:szCs w:val="6"/>
              </w:rPr>
            </w:pPr>
            <w:r w:rsidRPr="0006187F">
              <w:rPr>
                <w:rFonts w:cs="Arial"/>
                <w:color w:val="FF0000"/>
                <w:sz w:val="6"/>
                <w:szCs w:val="6"/>
              </w:rPr>
              <w:t> </w:t>
            </w:r>
          </w:p>
        </w:tc>
        <w:tc>
          <w:tcPr>
            <w:tcW w:w="1104" w:type="dxa"/>
            <w:tcBorders>
              <w:top w:val="nil"/>
              <w:left w:val="nil"/>
              <w:bottom w:val="nil"/>
              <w:right w:val="nil"/>
            </w:tcBorders>
            <w:shd w:val="clear" w:color="auto" w:fill="768A22"/>
            <w:noWrap/>
            <w:tcMar>
              <w:top w:w="15" w:type="dxa"/>
              <w:left w:w="15" w:type="dxa"/>
              <w:bottom w:w="0" w:type="dxa"/>
              <w:right w:w="15" w:type="dxa"/>
            </w:tcMar>
            <w:vAlign w:val="bottom"/>
          </w:tcPr>
          <w:p w:rsidR="003E6ACA" w:rsidRPr="0006187F" w:rsidRDefault="003E6ACA" w:rsidP="003E6ACA">
            <w:pPr>
              <w:pStyle w:val="BokslutNormal"/>
              <w:rPr>
                <w:rFonts w:eastAsia="Arial Unicode MS" w:cs="Arial"/>
                <w:color w:val="FF0000"/>
                <w:sz w:val="6"/>
                <w:szCs w:val="6"/>
              </w:rPr>
            </w:pPr>
            <w:r w:rsidRPr="0006187F">
              <w:rPr>
                <w:rFonts w:cs="Arial"/>
                <w:color w:val="FF0000"/>
                <w:sz w:val="6"/>
                <w:szCs w:val="6"/>
              </w:rPr>
              <w:t> </w:t>
            </w:r>
          </w:p>
        </w:tc>
      </w:tr>
    </w:tbl>
    <w:p w:rsidR="003E6ACA" w:rsidRDefault="003E6ACA" w:rsidP="003E6ACA">
      <w:pPr>
        <w:pStyle w:val="BokslutNormal"/>
        <w:rPr>
          <w:color w:val="FF0000"/>
          <w:sz w:val="24"/>
        </w:rPr>
      </w:pPr>
    </w:p>
    <w:p w:rsidR="00730A10" w:rsidRDefault="003E6ACA" w:rsidP="003E6ACA">
      <w:pPr>
        <w:pStyle w:val="BokslutNormal"/>
        <w:rPr>
          <w:rFonts w:asciiTheme="majorBidi" w:hAnsiTheme="majorBidi" w:cstheme="majorBidi"/>
          <w:sz w:val="24"/>
        </w:rPr>
      </w:pPr>
      <w:r w:rsidRPr="00486FD0">
        <w:rPr>
          <w:rFonts w:asciiTheme="majorBidi" w:hAnsiTheme="majorBidi" w:cstheme="majorBidi"/>
          <w:sz w:val="24"/>
        </w:rPr>
        <w:t xml:space="preserve">Kommunen är beroende av inkomsterna från statens utjämningssystem, vilket utjämnar de ekonomiska förutsättningarna mellan </w:t>
      </w:r>
      <w:r w:rsidR="00AE6E64" w:rsidRPr="00486FD0">
        <w:rPr>
          <w:rFonts w:asciiTheme="majorBidi" w:hAnsiTheme="majorBidi" w:cstheme="majorBidi"/>
          <w:sz w:val="24"/>
        </w:rPr>
        <w:t>ko</w:t>
      </w:r>
      <w:r w:rsidR="00AE6E64" w:rsidRPr="00486FD0">
        <w:rPr>
          <w:rFonts w:asciiTheme="majorBidi" w:hAnsiTheme="majorBidi" w:cstheme="majorBidi"/>
          <w:sz w:val="24"/>
        </w:rPr>
        <w:t>m</w:t>
      </w:r>
      <w:r w:rsidR="00AE6E64" w:rsidRPr="00486FD0">
        <w:rPr>
          <w:rFonts w:asciiTheme="majorBidi" w:hAnsiTheme="majorBidi" w:cstheme="majorBidi"/>
          <w:sz w:val="24"/>
        </w:rPr>
        <w:t xml:space="preserve">munerna. Munkfors erhöll ca </w:t>
      </w:r>
      <w:r w:rsidR="00486FD0" w:rsidRPr="00486FD0">
        <w:rPr>
          <w:rFonts w:asciiTheme="majorBidi" w:hAnsiTheme="majorBidi" w:cstheme="majorBidi"/>
          <w:sz w:val="24"/>
        </w:rPr>
        <w:t>82</w:t>
      </w:r>
      <w:r w:rsidRPr="00486FD0">
        <w:rPr>
          <w:rFonts w:asciiTheme="majorBidi" w:hAnsiTheme="majorBidi" w:cstheme="majorBidi"/>
          <w:sz w:val="24"/>
        </w:rPr>
        <w:t xml:space="preserve"> mkr som inkoms</w:t>
      </w:r>
      <w:r w:rsidR="00664A33" w:rsidRPr="00486FD0">
        <w:rPr>
          <w:rFonts w:asciiTheme="majorBidi" w:hAnsiTheme="majorBidi" w:cstheme="majorBidi"/>
          <w:sz w:val="24"/>
        </w:rPr>
        <w:t xml:space="preserve">t- och kostnadsutjämningsbidrag </w:t>
      </w:r>
      <w:r w:rsidRPr="00486FD0">
        <w:rPr>
          <w:rFonts w:asciiTheme="majorBidi" w:hAnsiTheme="majorBidi" w:cstheme="majorBidi"/>
          <w:sz w:val="24"/>
        </w:rPr>
        <w:t>år 201</w:t>
      </w:r>
      <w:r w:rsidR="00486FD0" w:rsidRPr="00486FD0">
        <w:rPr>
          <w:rFonts w:asciiTheme="majorBidi" w:hAnsiTheme="majorBidi" w:cstheme="majorBidi"/>
          <w:sz w:val="24"/>
        </w:rPr>
        <w:t>7</w:t>
      </w:r>
      <w:r w:rsidRPr="00486FD0">
        <w:rPr>
          <w:rFonts w:asciiTheme="majorBidi" w:hAnsiTheme="majorBidi" w:cstheme="majorBidi"/>
          <w:sz w:val="24"/>
        </w:rPr>
        <w:t xml:space="preserve">, </w:t>
      </w:r>
      <w:r w:rsidR="00056037" w:rsidRPr="00486FD0">
        <w:rPr>
          <w:rFonts w:asciiTheme="majorBidi" w:hAnsiTheme="majorBidi" w:cstheme="majorBidi"/>
          <w:sz w:val="24"/>
        </w:rPr>
        <w:t>a</w:t>
      </w:r>
      <w:r w:rsidRPr="00486FD0">
        <w:rPr>
          <w:rFonts w:asciiTheme="majorBidi" w:hAnsiTheme="majorBidi" w:cstheme="majorBidi"/>
          <w:sz w:val="24"/>
        </w:rPr>
        <w:t>tt jämföra med kommunens skattei</w:t>
      </w:r>
      <w:r w:rsidRPr="00486FD0">
        <w:rPr>
          <w:rFonts w:asciiTheme="majorBidi" w:hAnsiTheme="majorBidi" w:cstheme="majorBidi"/>
          <w:sz w:val="24"/>
        </w:rPr>
        <w:t>n</w:t>
      </w:r>
      <w:r w:rsidRPr="00486FD0">
        <w:rPr>
          <w:rFonts w:asciiTheme="majorBidi" w:hAnsiTheme="majorBidi" w:cstheme="majorBidi"/>
          <w:sz w:val="24"/>
        </w:rPr>
        <w:t xml:space="preserve">täkter </w:t>
      </w:r>
      <w:r w:rsidR="00D879E8" w:rsidRPr="00486FD0">
        <w:rPr>
          <w:rFonts w:asciiTheme="majorBidi" w:hAnsiTheme="majorBidi" w:cstheme="majorBidi"/>
          <w:sz w:val="24"/>
        </w:rPr>
        <w:t xml:space="preserve">som </w:t>
      </w:r>
      <w:r w:rsidR="00664A33" w:rsidRPr="00486FD0">
        <w:rPr>
          <w:rFonts w:asciiTheme="majorBidi" w:hAnsiTheme="majorBidi" w:cstheme="majorBidi"/>
          <w:sz w:val="24"/>
        </w:rPr>
        <w:t>var ca 1</w:t>
      </w:r>
      <w:r w:rsidR="00486FD0" w:rsidRPr="00486FD0">
        <w:rPr>
          <w:rFonts w:asciiTheme="majorBidi" w:hAnsiTheme="majorBidi" w:cstheme="majorBidi"/>
          <w:sz w:val="24"/>
        </w:rPr>
        <w:t>50</w:t>
      </w:r>
      <w:r w:rsidRPr="00486FD0">
        <w:rPr>
          <w:rFonts w:asciiTheme="majorBidi" w:hAnsiTheme="majorBidi" w:cstheme="majorBidi"/>
          <w:sz w:val="24"/>
        </w:rPr>
        <w:t xml:space="preserve"> kr. Munkfors kommun har en hög andel äldre invånare och därmed höga kostnader för äldreomsorgen, men detta kompenseras med intäkter från det komm</w:t>
      </w:r>
      <w:r w:rsidRPr="00486FD0">
        <w:rPr>
          <w:rFonts w:asciiTheme="majorBidi" w:hAnsiTheme="majorBidi" w:cstheme="majorBidi"/>
          <w:sz w:val="24"/>
        </w:rPr>
        <w:t>u</w:t>
      </w:r>
      <w:r w:rsidRPr="00486FD0">
        <w:rPr>
          <w:rFonts w:asciiTheme="majorBidi" w:hAnsiTheme="majorBidi" w:cstheme="majorBidi"/>
          <w:sz w:val="24"/>
        </w:rPr>
        <w:t>nala utjämnings</w:t>
      </w:r>
      <w:r w:rsidR="0033416B" w:rsidRPr="00486FD0">
        <w:rPr>
          <w:rFonts w:asciiTheme="majorBidi" w:hAnsiTheme="majorBidi" w:cstheme="majorBidi"/>
          <w:sz w:val="24"/>
        </w:rPr>
        <w:t>systemet.</w:t>
      </w:r>
      <w:r w:rsidR="00730A10">
        <w:rPr>
          <w:rFonts w:asciiTheme="majorBidi" w:hAnsiTheme="majorBidi" w:cstheme="majorBidi"/>
          <w:sz w:val="24"/>
        </w:rPr>
        <w:t xml:space="preserve"> </w:t>
      </w:r>
    </w:p>
    <w:p w:rsidR="00730A10" w:rsidRDefault="00730A10" w:rsidP="003E6ACA">
      <w:pPr>
        <w:pStyle w:val="BokslutNormal"/>
        <w:rPr>
          <w:rFonts w:asciiTheme="majorBidi" w:hAnsiTheme="majorBidi" w:cstheme="majorBidi"/>
          <w:sz w:val="24"/>
        </w:rPr>
      </w:pPr>
    </w:p>
    <w:p w:rsidR="00272E22" w:rsidRPr="006838A6" w:rsidRDefault="00730A10">
      <w:pPr>
        <w:pStyle w:val="BokslutNormal"/>
        <w:rPr>
          <w:color w:val="FF0000"/>
        </w:rPr>
      </w:pPr>
      <w:r w:rsidRPr="00BE215E">
        <w:rPr>
          <w:rFonts w:asciiTheme="majorBidi" w:hAnsiTheme="majorBidi" w:cstheme="majorBidi"/>
          <w:sz w:val="24"/>
        </w:rPr>
        <w:t xml:space="preserve">För </w:t>
      </w:r>
      <w:r>
        <w:rPr>
          <w:rFonts w:asciiTheme="majorBidi" w:hAnsiTheme="majorBidi" w:cstheme="majorBidi"/>
          <w:sz w:val="24"/>
        </w:rPr>
        <w:t xml:space="preserve">kommunens ekonomi </w:t>
      </w:r>
      <w:r w:rsidR="00C62CD1">
        <w:rPr>
          <w:rFonts w:asciiTheme="majorBidi" w:hAnsiTheme="majorBidi" w:cstheme="majorBidi"/>
          <w:sz w:val="24"/>
        </w:rPr>
        <w:t xml:space="preserve">i närtid </w:t>
      </w:r>
      <w:r>
        <w:rPr>
          <w:rFonts w:asciiTheme="majorBidi" w:hAnsiTheme="majorBidi" w:cstheme="majorBidi"/>
          <w:sz w:val="24"/>
        </w:rPr>
        <w:t>är</w:t>
      </w:r>
      <w:r w:rsidRPr="00BE215E">
        <w:rPr>
          <w:rFonts w:asciiTheme="majorBidi" w:hAnsiTheme="majorBidi" w:cstheme="majorBidi"/>
          <w:sz w:val="24"/>
        </w:rPr>
        <w:t xml:space="preserve"> SKLs prognoser positiva</w:t>
      </w:r>
      <w:r>
        <w:rPr>
          <w:rFonts w:asciiTheme="majorBidi" w:hAnsiTheme="majorBidi" w:cstheme="majorBidi"/>
          <w:sz w:val="24"/>
        </w:rPr>
        <w:t xml:space="preserve"> då </w:t>
      </w:r>
      <w:r w:rsidRPr="00BE215E">
        <w:rPr>
          <w:rFonts w:asciiTheme="majorBidi" w:hAnsiTheme="majorBidi" w:cstheme="majorBidi"/>
          <w:sz w:val="24"/>
        </w:rPr>
        <w:t>2018 beskrivs som ett högkonjunkturår</w:t>
      </w:r>
      <w:r w:rsidR="00C62CD1">
        <w:rPr>
          <w:rFonts w:asciiTheme="majorBidi" w:hAnsiTheme="majorBidi" w:cstheme="majorBidi"/>
          <w:sz w:val="24"/>
        </w:rPr>
        <w:t>, på längre sikt varnar dock SKL för att ekonomin kan bli sämre p g a ökande behov</w:t>
      </w:r>
      <w:r>
        <w:rPr>
          <w:rFonts w:asciiTheme="majorBidi" w:hAnsiTheme="majorBidi" w:cstheme="majorBidi"/>
          <w:sz w:val="24"/>
        </w:rPr>
        <w:t xml:space="preserve">. Realt </w:t>
      </w:r>
      <w:r w:rsidRPr="00BE215E">
        <w:rPr>
          <w:rFonts w:asciiTheme="majorBidi" w:hAnsiTheme="majorBidi" w:cstheme="majorBidi"/>
          <w:sz w:val="24"/>
        </w:rPr>
        <w:t xml:space="preserve">skatteunderlaget </w:t>
      </w:r>
      <w:r>
        <w:rPr>
          <w:rFonts w:asciiTheme="majorBidi" w:hAnsiTheme="majorBidi" w:cstheme="majorBidi"/>
          <w:sz w:val="24"/>
        </w:rPr>
        <w:t>förvä</w:t>
      </w:r>
      <w:r>
        <w:rPr>
          <w:rFonts w:asciiTheme="majorBidi" w:hAnsiTheme="majorBidi" w:cstheme="majorBidi"/>
          <w:sz w:val="24"/>
        </w:rPr>
        <w:t>n</w:t>
      </w:r>
      <w:r>
        <w:rPr>
          <w:rFonts w:asciiTheme="majorBidi" w:hAnsiTheme="majorBidi" w:cstheme="majorBidi"/>
          <w:sz w:val="24"/>
        </w:rPr>
        <w:t>tas öka</w:t>
      </w:r>
      <w:r w:rsidRPr="00BE215E">
        <w:rPr>
          <w:rFonts w:asciiTheme="majorBidi" w:hAnsiTheme="majorBidi" w:cstheme="majorBidi"/>
          <w:sz w:val="24"/>
        </w:rPr>
        <w:t xml:space="preserve"> </w:t>
      </w:r>
      <w:r w:rsidR="00C62CD1">
        <w:rPr>
          <w:rFonts w:asciiTheme="majorBidi" w:hAnsiTheme="majorBidi" w:cstheme="majorBidi"/>
          <w:sz w:val="24"/>
        </w:rPr>
        <w:t xml:space="preserve">år 2018 </w:t>
      </w:r>
      <w:r w:rsidRPr="00BE215E">
        <w:rPr>
          <w:rFonts w:asciiTheme="majorBidi" w:hAnsiTheme="majorBidi" w:cstheme="majorBidi"/>
          <w:sz w:val="24"/>
        </w:rPr>
        <w:t xml:space="preserve">med ca 1,1 % </w:t>
      </w:r>
      <w:r w:rsidR="00C62CD1">
        <w:rPr>
          <w:rFonts w:asciiTheme="majorBidi" w:hAnsiTheme="majorBidi" w:cstheme="majorBidi"/>
          <w:sz w:val="24"/>
        </w:rPr>
        <w:t>och</w:t>
      </w:r>
      <w:r w:rsidRPr="00BE215E">
        <w:rPr>
          <w:rFonts w:asciiTheme="majorBidi" w:hAnsiTheme="majorBidi" w:cstheme="majorBidi"/>
          <w:sz w:val="24"/>
        </w:rPr>
        <w:t xml:space="preserve"> arbetslö</w:t>
      </w:r>
      <w:r w:rsidRPr="00BE215E">
        <w:rPr>
          <w:rFonts w:asciiTheme="majorBidi" w:hAnsiTheme="majorBidi" w:cstheme="majorBidi"/>
          <w:sz w:val="24"/>
        </w:rPr>
        <w:t>s</w:t>
      </w:r>
      <w:r w:rsidRPr="00BE215E">
        <w:rPr>
          <w:rFonts w:asciiTheme="majorBidi" w:hAnsiTheme="majorBidi" w:cstheme="majorBidi"/>
          <w:sz w:val="24"/>
        </w:rPr>
        <w:t>heten fortsätt</w:t>
      </w:r>
      <w:r>
        <w:rPr>
          <w:rFonts w:asciiTheme="majorBidi" w:hAnsiTheme="majorBidi" w:cstheme="majorBidi"/>
          <w:sz w:val="24"/>
        </w:rPr>
        <w:t>er att</w:t>
      </w:r>
      <w:r w:rsidRPr="00BE215E">
        <w:rPr>
          <w:rFonts w:asciiTheme="majorBidi" w:hAnsiTheme="majorBidi" w:cstheme="majorBidi"/>
          <w:sz w:val="24"/>
        </w:rPr>
        <w:t xml:space="preserve"> sjunka till 6,2</w:t>
      </w:r>
      <w:r>
        <w:rPr>
          <w:rFonts w:asciiTheme="majorBidi" w:hAnsiTheme="majorBidi" w:cstheme="majorBidi"/>
          <w:sz w:val="24"/>
        </w:rPr>
        <w:t xml:space="preserve"> </w:t>
      </w:r>
      <w:r w:rsidRPr="00BE215E">
        <w:rPr>
          <w:rFonts w:asciiTheme="majorBidi" w:hAnsiTheme="majorBidi" w:cstheme="majorBidi"/>
          <w:sz w:val="24"/>
        </w:rPr>
        <w:t>%.</w:t>
      </w:r>
      <w:r>
        <w:rPr>
          <w:rFonts w:asciiTheme="majorBidi" w:hAnsiTheme="majorBidi" w:cstheme="majorBidi"/>
          <w:sz w:val="24"/>
        </w:rPr>
        <w:t xml:space="preserve"> </w:t>
      </w:r>
      <w:r w:rsidR="00C62CD1">
        <w:rPr>
          <w:rFonts w:asciiTheme="majorBidi" w:hAnsiTheme="majorBidi" w:cstheme="majorBidi"/>
          <w:sz w:val="24"/>
        </w:rPr>
        <w:t>Munkfors kommun</w:t>
      </w:r>
      <w:r>
        <w:rPr>
          <w:rFonts w:asciiTheme="majorBidi" w:hAnsiTheme="majorBidi" w:cstheme="majorBidi"/>
          <w:sz w:val="24"/>
        </w:rPr>
        <w:t xml:space="preserve"> har </w:t>
      </w:r>
      <w:r w:rsidR="00C62CD1">
        <w:rPr>
          <w:rFonts w:asciiTheme="majorBidi" w:hAnsiTheme="majorBidi" w:cstheme="majorBidi"/>
          <w:sz w:val="24"/>
        </w:rPr>
        <w:t xml:space="preserve">därmed </w:t>
      </w:r>
      <w:r>
        <w:rPr>
          <w:rFonts w:asciiTheme="majorBidi" w:hAnsiTheme="majorBidi" w:cstheme="majorBidi"/>
          <w:sz w:val="24"/>
        </w:rPr>
        <w:t xml:space="preserve">bra förutsättningar att ha en fortsatt stark ekonomi även under de </w:t>
      </w:r>
      <w:r w:rsidR="00C62CD1">
        <w:rPr>
          <w:rFonts w:asciiTheme="majorBidi" w:hAnsiTheme="majorBidi" w:cstheme="majorBidi"/>
          <w:sz w:val="24"/>
        </w:rPr>
        <w:t>när</w:t>
      </w:r>
      <w:r w:rsidR="00C62CD1">
        <w:rPr>
          <w:rFonts w:asciiTheme="majorBidi" w:hAnsiTheme="majorBidi" w:cstheme="majorBidi"/>
          <w:sz w:val="24"/>
        </w:rPr>
        <w:t>m</w:t>
      </w:r>
      <w:r w:rsidR="00C62CD1">
        <w:rPr>
          <w:rFonts w:asciiTheme="majorBidi" w:hAnsiTheme="majorBidi" w:cstheme="majorBidi"/>
          <w:sz w:val="24"/>
        </w:rPr>
        <w:t>aste två</w:t>
      </w:r>
      <w:r>
        <w:rPr>
          <w:rFonts w:asciiTheme="majorBidi" w:hAnsiTheme="majorBidi" w:cstheme="majorBidi"/>
          <w:sz w:val="24"/>
        </w:rPr>
        <w:t xml:space="preserve"> åren. Överskotten bedöms dock hamna på en betydligt lägre nivå än 2017 och 2016.</w:t>
      </w:r>
    </w:p>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num="2" w:space="709"/>
          <w:docGrid w:linePitch="360"/>
        </w:sect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8B5A07">
        <w:trPr>
          <w:trHeight w:val="720"/>
        </w:trPr>
        <w:tc>
          <w:tcPr>
            <w:tcW w:w="9790" w:type="dxa"/>
            <w:shd w:val="clear" w:color="auto" w:fill="768A22"/>
            <w:vAlign w:val="center"/>
          </w:tcPr>
          <w:p w:rsidR="00272E22" w:rsidRPr="00316ADB" w:rsidRDefault="00272E22" w:rsidP="008B5A07">
            <w:pPr>
              <w:jc w:val="center"/>
              <w:rPr>
                <w:rFonts w:ascii="Arial" w:hAnsi="Arial" w:cs="Arial"/>
                <w:color w:val="FFFFFF"/>
              </w:rPr>
            </w:pPr>
            <w:r w:rsidRPr="00316ADB">
              <w:rPr>
                <w:rFonts w:ascii="Arial" w:hAnsi="Arial" w:cs="Arial"/>
                <w:color w:val="FFFFFF"/>
              </w:rPr>
              <w:lastRenderedPageBreak/>
              <w:t>FÖRVALTNINGSBERÄTTELSE</w:t>
            </w:r>
          </w:p>
        </w:tc>
      </w:tr>
      <w:tr w:rsidR="00272E22" w:rsidRPr="006838A6" w:rsidTr="008B5A07">
        <w:trPr>
          <w:trHeight w:val="1784"/>
        </w:trPr>
        <w:tc>
          <w:tcPr>
            <w:tcW w:w="9790" w:type="dxa"/>
          </w:tcPr>
          <w:p w:rsidR="00272E22" w:rsidRPr="006838A6" w:rsidRDefault="00272E22" w:rsidP="008B5A07">
            <w:pPr>
              <w:pStyle w:val="BokslutRubrik2"/>
              <w:rPr>
                <w:color w:val="FF0000"/>
              </w:rPr>
            </w:pPr>
          </w:p>
          <w:p w:rsidR="00272E22" w:rsidRPr="006838A6" w:rsidRDefault="00272E22" w:rsidP="008B5A07">
            <w:pPr>
              <w:pStyle w:val="BokslutRubrik2"/>
            </w:pPr>
            <w:bookmarkStart w:id="11" w:name="_Toc475707448"/>
            <w:r w:rsidRPr="00951B7C">
              <w:t>VÄSENTLIGA</w:t>
            </w:r>
            <w:r w:rsidRPr="006838A6">
              <w:t xml:space="preserve"> HÄNDELSER</w:t>
            </w:r>
            <w:r w:rsidR="00AF095A">
              <w:t xml:space="preserve"> OCH FRAMTID</w:t>
            </w:r>
            <w:bookmarkEnd w:id="11"/>
          </w:p>
          <w:p w:rsidR="00272E22" w:rsidRPr="006838A6" w:rsidRDefault="00272E22" w:rsidP="008B5A07">
            <w:pPr>
              <w:rPr>
                <w:color w:val="FF0000"/>
              </w:rPr>
            </w:pPr>
          </w:p>
        </w:tc>
      </w:tr>
    </w:tbl>
    <w:p w:rsidR="001A1164" w:rsidRPr="001A3575" w:rsidRDefault="001A1164" w:rsidP="001A1164">
      <w:pPr>
        <w:pStyle w:val="BokslutRubrik4"/>
        <w:rPr>
          <w:sz w:val="24"/>
        </w:rPr>
      </w:pPr>
      <w:r w:rsidRPr="001A3575">
        <w:rPr>
          <w:sz w:val="24"/>
        </w:rPr>
        <w:t>VÄSENTLIGA HÄNDELSER</w:t>
      </w:r>
    </w:p>
    <w:p w:rsidR="001A1164" w:rsidRPr="001A3575" w:rsidRDefault="001A1164" w:rsidP="001A1164">
      <w:pPr>
        <w:pStyle w:val="BokslutRubrik5"/>
        <w:rPr>
          <w:sz w:val="24"/>
        </w:rPr>
      </w:pPr>
      <w:r w:rsidRPr="001A3575">
        <w:rPr>
          <w:sz w:val="24"/>
        </w:rPr>
        <w:t>Koncernen</w:t>
      </w:r>
    </w:p>
    <w:p w:rsidR="001A1164" w:rsidRPr="00B06CAA" w:rsidRDefault="001A1164" w:rsidP="001A1164">
      <w:pPr>
        <w:pStyle w:val="BokslutNormal"/>
        <w:numPr>
          <w:ilvl w:val="0"/>
          <w:numId w:val="7"/>
        </w:numPr>
        <w:rPr>
          <w:rFonts w:asciiTheme="majorBidi" w:hAnsiTheme="majorBidi" w:cstheme="majorBidi"/>
          <w:sz w:val="24"/>
        </w:rPr>
      </w:pPr>
      <w:r w:rsidRPr="00B06CAA">
        <w:rPr>
          <w:rFonts w:asciiTheme="majorBidi" w:hAnsiTheme="majorBidi" w:cstheme="majorBidi"/>
          <w:sz w:val="24"/>
        </w:rPr>
        <w:t>Munkfors Energis k</w:t>
      </w:r>
      <w:r>
        <w:rPr>
          <w:rFonts w:asciiTheme="majorBidi" w:hAnsiTheme="majorBidi" w:cstheme="majorBidi"/>
          <w:sz w:val="24"/>
        </w:rPr>
        <w:t>raftvärmeverk</w:t>
      </w:r>
      <w:r w:rsidRPr="00B06CAA">
        <w:rPr>
          <w:rFonts w:asciiTheme="majorBidi" w:hAnsiTheme="majorBidi" w:cstheme="majorBidi"/>
          <w:sz w:val="24"/>
        </w:rPr>
        <w:t xml:space="preserve"> har varit i drift 99 % av året. Bolaget har även detta år väsentligt ökat andelen mottagna brän</w:t>
      </w:r>
      <w:r w:rsidRPr="00B06CAA">
        <w:rPr>
          <w:rFonts w:asciiTheme="majorBidi" w:hAnsiTheme="majorBidi" w:cstheme="majorBidi"/>
          <w:sz w:val="24"/>
        </w:rPr>
        <w:t>s</w:t>
      </w:r>
      <w:r w:rsidRPr="00B06CAA">
        <w:rPr>
          <w:rFonts w:asciiTheme="majorBidi" w:hAnsiTheme="majorBidi" w:cstheme="majorBidi"/>
          <w:sz w:val="24"/>
        </w:rPr>
        <w:t>len.</w:t>
      </w:r>
    </w:p>
    <w:p w:rsidR="001A1164" w:rsidRPr="00B350ED" w:rsidRDefault="001A1164" w:rsidP="001A1164">
      <w:pPr>
        <w:pStyle w:val="BokslutNormal"/>
        <w:numPr>
          <w:ilvl w:val="0"/>
          <w:numId w:val="10"/>
        </w:numPr>
        <w:rPr>
          <w:rFonts w:asciiTheme="majorBidi" w:hAnsiTheme="majorBidi" w:cstheme="majorBidi"/>
          <w:sz w:val="24"/>
        </w:rPr>
      </w:pPr>
      <w:r w:rsidRPr="00B350ED">
        <w:rPr>
          <w:rFonts w:asciiTheme="majorBidi" w:hAnsiTheme="majorBidi" w:cstheme="majorBidi"/>
          <w:sz w:val="24"/>
        </w:rPr>
        <w:t>Munkforsbostäder renoverar tomma läge</w:t>
      </w:r>
      <w:r w:rsidRPr="00B350ED">
        <w:rPr>
          <w:rFonts w:asciiTheme="majorBidi" w:hAnsiTheme="majorBidi" w:cstheme="majorBidi"/>
          <w:sz w:val="24"/>
        </w:rPr>
        <w:t>n</w:t>
      </w:r>
      <w:r w:rsidRPr="00B350ED">
        <w:rPr>
          <w:rFonts w:asciiTheme="majorBidi" w:hAnsiTheme="majorBidi" w:cstheme="majorBidi"/>
          <w:sz w:val="24"/>
        </w:rPr>
        <w:t>heter på Smedsgatan.</w:t>
      </w:r>
      <w:r w:rsidRPr="00B350ED">
        <w:t xml:space="preserve"> </w:t>
      </w:r>
      <w:r w:rsidRPr="00B350ED">
        <w:rPr>
          <w:rFonts w:asciiTheme="majorBidi" w:hAnsiTheme="majorBidi" w:cstheme="majorBidi"/>
          <w:sz w:val="24"/>
        </w:rPr>
        <w:t>Upprustning av ut</w:t>
      </w:r>
      <w:r w:rsidRPr="00B350ED">
        <w:rPr>
          <w:rFonts w:asciiTheme="majorBidi" w:hAnsiTheme="majorBidi" w:cstheme="majorBidi"/>
          <w:sz w:val="24"/>
        </w:rPr>
        <w:t>e</w:t>
      </w:r>
      <w:r w:rsidRPr="00B350ED">
        <w:rPr>
          <w:rFonts w:asciiTheme="majorBidi" w:hAnsiTheme="majorBidi" w:cstheme="majorBidi"/>
          <w:sz w:val="24"/>
        </w:rPr>
        <w:t>miljöer på Sunnmans och Smedsgatan p</w:t>
      </w:r>
      <w:r w:rsidRPr="00B350ED">
        <w:rPr>
          <w:rFonts w:asciiTheme="majorBidi" w:hAnsiTheme="majorBidi" w:cstheme="majorBidi"/>
          <w:sz w:val="24"/>
        </w:rPr>
        <w:t>å</w:t>
      </w:r>
      <w:r w:rsidRPr="00B350ED">
        <w:rPr>
          <w:rFonts w:asciiTheme="majorBidi" w:hAnsiTheme="majorBidi" w:cstheme="majorBidi"/>
          <w:sz w:val="24"/>
        </w:rPr>
        <w:t>går. En sevicebostad för LSS har färdi</w:t>
      </w:r>
      <w:r w:rsidRPr="00B350ED">
        <w:rPr>
          <w:rFonts w:asciiTheme="majorBidi" w:hAnsiTheme="majorBidi" w:cstheme="majorBidi"/>
          <w:sz w:val="24"/>
        </w:rPr>
        <w:t>g</w:t>
      </w:r>
      <w:r w:rsidRPr="00B350ED">
        <w:rPr>
          <w:rFonts w:asciiTheme="majorBidi" w:hAnsiTheme="majorBidi" w:cstheme="majorBidi"/>
          <w:sz w:val="24"/>
        </w:rPr>
        <w:t>ställts på Sunnmans. Byte av fönster har påbörjats på Heden</w:t>
      </w:r>
    </w:p>
    <w:p w:rsidR="001A1164" w:rsidRPr="001A3575" w:rsidRDefault="001A1164" w:rsidP="001A1164">
      <w:pPr>
        <w:pStyle w:val="BokslutRubrik5"/>
        <w:rPr>
          <w:sz w:val="24"/>
        </w:rPr>
      </w:pPr>
      <w:r w:rsidRPr="001A3575">
        <w:rPr>
          <w:sz w:val="24"/>
        </w:rPr>
        <w:t xml:space="preserve"> Kommunen</w:t>
      </w:r>
    </w:p>
    <w:p w:rsidR="001A1164" w:rsidRPr="00B84A40" w:rsidRDefault="001A1164" w:rsidP="001A1164">
      <w:pPr>
        <w:pStyle w:val="BokslutNormal"/>
        <w:numPr>
          <w:ilvl w:val="0"/>
          <w:numId w:val="10"/>
        </w:numPr>
        <w:rPr>
          <w:rFonts w:asciiTheme="majorBidi" w:hAnsiTheme="majorBidi" w:cstheme="majorBidi"/>
          <w:sz w:val="24"/>
        </w:rPr>
      </w:pPr>
      <w:r w:rsidRPr="00B84A40">
        <w:rPr>
          <w:rFonts w:asciiTheme="majorBidi" w:hAnsiTheme="majorBidi" w:cstheme="majorBidi"/>
          <w:sz w:val="24"/>
        </w:rPr>
        <w:t>Den nya förskolan stod klar i augusti</w:t>
      </w:r>
      <w:r>
        <w:rPr>
          <w:rFonts w:asciiTheme="majorBidi" w:hAnsiTheme="majorBidi" w:cstheme="majorBidi"/>
          <w:sz w:val="24"/>
        </w:rPr>
        <w:t>.</w:t>
      </w:r>
    </w:p>
    <w:p w:rsidR="001A1164" w:rsidRPr="00B84A40" w:rsidRDefault="001A1164" w:rsidP="001A1164">
      <w:pPr>
        <w:pStyle w:val="BokslutNormal"/>
        <w:numPr>
          <w:ilvl w:val="0"/>
          <w:numId w:val="10"/>
        </w:numPr>
        <w:rPr>
          <w:rFonts w:asciiTheme="majorBidi" w:hAnsiTheme="majorBidi" w:cstheme="majorBidi"/>
          <w:sz w:val="24"/>
        </w:rPr>
      </w:pPr>
      <w:r>
        <w:rPr>
          <w:rFonts w:asciiTheme="majorBidi" w:hAnsiTheme="majorBidi" w:cstheme="majorBidi"/>
          <w:sz w:val="24"/>
        </w:rPr>
        <w:t>Upprustning</w:t>
      </w:r>
      <w:r w:rsidRPr="00B84A40">
        <w:rPr>
          <w:rFonts w:asciiTheme="majorBidi" w:hAnsiTheme="majorBidi" w:cstheme="majorBidi"/>
          <w:sz w:val="24"/>
        </w:rPr>
        <w:t xml:space="preserve"> av Forsnässkolan har fortsatt.</w:t>
      </w:r>
    </w:p>
    <w:p w:rsidR="001A1164" w:rsidRPr="00B84A40" w:rsidRDefault="001A1164" w:rsidP="001A1164">
      <w:pPr>
        <w:pStyle w:val="BokslutNormal"/>
        <w:numPr>
          <w:ilvl w:val="0"/>
          <w:numId w:val="10"/>
        </w:numPr>
        <w:rPr>
          <w:rFonts w:asciiTheme="majorBidi" w:hAnsiTheme="majorBidi" w:cstheme="majorBidi"/>
          <w:sz w:val="24"/>
        </w:rPr>
      </w:pPr>
      <w:r w:rsidRPr="00B84A40">
        <w:rPr>
          <w:rFonts w:asciiTheme="majorBidi" w:hAnsiTheme="majorBidi" w:cstheme="majorBidi"/>
          <w:sz w:val="24"/>
        </w:rPr>
        <w:t>En extern entreprenör förvärvade mark av kommunen för att uppföra 24 lägenheter med hyresrätt.</w:t>
      </w:r>
    </w:p>
    <w:p w:rsidR="001A1164" w:rsidRPr="00B84A40" w:rsidRDefault="001A1164" w:rsidP="001A1164">
      <w:pPr>
        <w:pStyle w:val="BokslutNormal"/>
        <w:numPr>
          <w:ilvl w:val="0"/>
          <w:numId w:val="10"/>
        </w:numPr>
        <w:rPr>
          <w:rFonts w:asciiTheme="majorBidi" w:hAnsiTheme="majorBidi" w:cstheme="majorBidi"/>
          <w:sz w:val="24"/>
        </w:rPr>
      </w:pPr>
      <w:r w:rsidRPr="00B84A40">
        <w:rPr>
          <w:rFonts w:asciiTheme="majorBidi" w:hAnsiTheme="majorBidi" w:cstheme="majorBidi"/>
          <w:sz w:val="24"/>
        </w:rPr>
        <w:t>Plats 53 i Svenskt Näringslivs ranking av företagsklimat.</w:t>
      </w:r>
    </w:p>
    <w:p w:rsidR="00E27733" w:rsidRDefault="001A1164" w:rsidP="001A1164">
      <w:pPr>
        <w:pStyle w:val="BokslutNormal"/>
        <w:numPr>
          <w:ilvl w:val="0"/>
          <w:numId w:val="10"/>
        </w:numPr>
        <w:rPr>
          <w:rFonts w:asciiTheme="majorBidi" w:hAnsiTheme="majorBidi" w:cstheme="majorBidi"/>
          <w:sz w:val="24"/>
        </w:rPr>
      </w:pPr>
      <w:r>
        <w:rPr>
          <w:rFonts w:asciiTheme="majorBidi" w:hAnsiTheme="majorBidi" w:cstheme="majorBidi"/>
          <w:sz w:val="24"/>
        </w:rPr>
        <w:t>Ersättningen</w:t>
      </w:r>
      <w:r w:rsidRPr="00B84A40">
        <w:rPr>
          <w:rFonts w:asciiTheme="majorBidi" w:hAnsiTheme="majorBidi" w:cstheme="majorBidi"/>
          <w:sz w:val="24"/>
        </w:rPr>
        <w:t xml:space="preserve"> från Migrationsverket har sänkts kraftigt, vilket gör att intäkterna för flyktingmo</w:t>
      </w:r>
      <w:r w:rsidR="00E27733">
        <w:rPr>
          <w:rFonts w:asciiTheme="majorBidi" w:hAnsiTheme="majorBidi" w:cstheme="majorBidi"/>
          <w:sz w:val="24"/>
        </w:rPr>
        <w:t>ttagandet blir betydligt lägre.</w:t>
      </w:r>
    </w:p>
    <w:p w:rsidR="001A1164" w:rsidRPr="00B84A40" w:rsidRDefault="001A1164" w:rsidP="001A1164">
      <w:pPr>
        <w:pStyle w:val="BokslutNormal"/>
        <w:numPr>
          <w:ilvl w:val="0"/>
          <w:numId w:val="10"/>
        </w:numPr>
        <w:rPr>
          <w:rFonts w:asciiTheme="majorBidi" w:hAnsiTheme="majorBidi" w:cstheme="majorBidi"/>
          <w:sz w:val="24"/>
        </w:rPr>
      </w:pPr>
      <w:r w:rsidRPr="00B84A40">
        <w:rPr>
          <w:rFonts w:asciiTheme="majorBidi" w:hAnsiTheme="majorBidi" w:cstheme="majorBidi"/>
          <w:sz w:val="24"/>
        </w:rPr>
        <w:t>Antal ensamkommande i kommunen har minskat. Två asylboenden i kommunen har under året avvecklats helt.</w:t>
      </w:r>
    </w:p>
    <w:p w:rsidR="001A1164" w:rsidRPr="000C38E0" w:rsidRDefault="001A1164" w:rsidP="001A1164">
      <w:pPr>
        <w:pStyle w:val="BokslutNormal"/>
        <w:numPr>
          <w:ilvl w:val="0"/>
          <w:numId w:val="10"/>
        </w:numPr>
        <w:rPr>
          <w:rFonts w:asciiTheme="majorBidi" w:hAnsiTheme="majorBidi" w:cstheme="majorBidi"/>
          <w:sz w:val="24"/>
        </w:rPr>
      </w:pPr>
      <w:r w:rsidRPr="000C38E0">
        <w:rPr>
          <w:rFonts w:asciiTheme="majorBidi" w:hAnsiTheme="majorBidi" w:cstheme="majorBidi"/>
          <w:sz w:val="24"/>
        </w:rPr>
        <w:t>Munkfors stadsnät bygger fibernätet i kommunen.</w:t>
      </w:r>
      <w:r w:rsidRPr="000C38E0">
        <w:rPr>
          <w:rFonts w:asciiTheme="majorBidi" w:hAnsiTheme="majorBidi" w:cstheme="majorBidi"/>
          <w:color w:val="FF0000"/>
          <w:sz w:val="24"/>
        </w:rPr>
        <w:t xml:space="preserve"> </w:t>
      </w:r>
      <w:r>
        <w:rPr>
          <w:rFonts w:asciiTheme="majorBidi" w:hAnsiTheme="majorBidi" w:cstheme="majorBidi"/>
          <w:sz w:val="24"/>
        </w:rPr>
        <w:t>E</w:t>
      </w:r>
      <w:r w:rsidRPr="00B84A40">
        <w:rPr>
          <w:rFonts w:asciiTheme="majorBidi" w:hAnsiTheme="majorBidi" w:cstheme="majorBidi"/>
          <w:sz w:val="24"/>
        </w:rPr>
        <w:t>n stor investering</w:t>
      </w:r>
      <w:r>
        <w:rPr>
          <w:rFonts w:asciiTheme="majorBidi" w:hAnsiTheme="majorBidi" w:cstheme="majorBidi"/>
          <w:sz w:val="24"/>
        </w:rPr>
        <w:t xml:space="preserve"> som pågår flera år och utbyggnaden följer budget</w:t>
      </w:r>
      <w:r w:rsidRPr="000C38E0">
        <w:rPr>
          <w:rFonts w:asciiTheme="majorBidi" w:hAnsiTheme="majorBidi" w:cstheme="majorBidi"/>
          <w:sz w:val="24"/>
        </w:rPr>
        <w:t xml:space="preserve">. </w:t>
      </w:r>
    </w:p>
    <w:p w:rsidR="001A1164" w:rsidRPr="00DA1DE4" w:rsidRDefault="001A1164" w:rsidP="001A1164">
      <w:pPr>
        <w:pStyle w:val="BokslutNormal"/>
        <w:numPr>
          <w:ilvl w:val="0"/>
          <w:numId w:val="10"/>
        </w:numPr>
        <w:rPr>
          <w:rFonts w:asciiTheme="majorBidi" w:hAnsiTheme="majorBidi" w:cstheme="majorBidi"/>
          <w:sz w:val="24"/>
        </w:rPr>
      </w:pPr>
      <w:r w:rsidRPr="00DA1DE4">
        <w:rPr>
          <w:rFonts w:asciiTheme="majorBidi" w:hAnsiTheme="majorBidi" w:cstheme="majorBidi"/>
          <w:sz w:val="24"/>
        </w:rPr>
        <w:t xml:space="preserve">Ny verksamhetschef </w:t>
      </w:r>
      <w:r>
        <w:rPr>
          <w:rFonts w:asciiTheme="majorBidi" w:hAnsiTheme="majorBidi" w:cstheme="majorBidi"/>
          <w:sz w:val="24"/>
        </w:rPr>
        <w:t>för Omsorg &amp; stöd</w:t>
      </w:r>
      <w:r w:rsidRPr="00DA1DE4">
        <w:rPr>
          <w:rFonts w:asciiTheme="majorBidi" w:hAnsiTheme="majorBidi" w:cstheme="majorBidi"/>
          <w:sz w:val="24"/>
        </w:rPr>
        <w:t>.</w:t>
      </w:r>
    </w:p>
    <w:p w:rsidR="001A1164" w:rsidRPr="00DA1DE4" w:rsidRDefault="001A1164" w:rsidP="001A1164">
      <w:pPr>
        <w:pStyle w:val="BokslutNormal"/>
        <w:numPr>
          <w:ilvl w:val="0"/>
          <w:numId w:val="10"/>
        </w:numPr>
        <w:rPr>
          <w:rFonts w:asciiTheme="majorBidi" w:hAnsiTheme="majorBidi" w:cstheme="majorBidi"/>
          <w:sz w:val="24"/>
        </w:rPr>
      </w:pPr>
      <w:r w:rsidRPr="00DA1DE4">
        <w:rPr>
          <w:rFonts w:asciiTheme="majorBidi" w:hAnsiTheme="majorBidi" w:cstheme="majorBidi"/>
          <w:sz w:val="24"/>
        </w:rPr>
        <w:t>Ny hemtjänstorganisation med 4 he</w:t>
      </w:r>
      <w:r w:rsidRPr="00DA1DE4">
        <w:rPr>
          <w:rFonts w:asciiTheme="majorBidi" w:hAnsiTheme="majorBidi" w:cstheme="majorBidi"/>
          <w:sz w:val="24"/>
        </w:rPr>
        <w:t>m</w:t>
      </w:r>
      <w:r w:rsidRPr="00DA1DE4">
        <w:rPr>
          <w:rFonts w:asciiTheme="majorBidi" w:hAnsiTheme="majorBidi" w:cstheme="majorBidi"/>
          <w:sz w:val="24"/>
        </w:rPr>
        <w:t>tjänstgrupper</w:t>
      </w:r>
      <w:r>
        <w:rPr>
          <w:rFonts w:asciiTheme="majorBidi" w:hAnsiTheme="majorBidi" w:cstheme="majorBidi"/>
          <w:sz w:val="24"/>
        </w:rPr>
        <w:t>.</w:t>
      </w:r>
    </w:p>
    <w:p w:rsidR="001A1164" w:rsidRPr="00DA1DE4" w:rsidRDefault="001A1164" w:rsidP="001A1164">
      <w:pPr>
        <w:pStyle w:val="BokslutNormal"/>
        <w:numPr>
          <w:ilvl w:val="0"/>
          <w:numId w:val="10"/>
        </w:numPr>
        <w:rPr>
          <w:rFonts w:asciiTheme="majorBidi" w:hAnsiTheme="majorBidi" w:cstheme="majorBidi"/>
          <w:sz w:val="24"/>
        </w:rPr>
      </w:pPr>
      <w:r w:rsidRPr="00DA1DE4">
        <w:rPr>
          <w:rFonts w:asciiTheme="majorBidi" w:hAnsiTheme="majorBidi" w:cstheme="majorBidi"/>
          <w:sz w:val="24"/>
        </w:rPr>
        <w:t>Ny enhetschef på Björkdungen</w:t>
      </w:r>
      <w:r>
        <w:rPr>
          <w:rFonts w:asciiTheme="majorBidi" w:hAnsiTheme="majorBidi" w:cstheme="majorBidi"/>
          <w:sz w:val="24"/>
        </w:rPr>
        <w:t>.</w:t>
      </w:r>
    </w:p>
    <w:p w:rsidR="001A1164" w:rsidRPr="00DA1DE4" w:rsidRDefault="001A1164" w:rsidP="001A1164">
      <w:pPr>
        <w:pStyle w:val="BokslutNormal"/>
        <w:numPr>
          <w:ilvl w:val="0"/>
          <w:numId w:val="10"/>
        </w:numPr>
        <w:rPr>
          <w:rFonts w:asciiTheme="majorBidi" w:hAnsiTheme="majorBidi" w:cstheme="majorBidi"/>
          <w:sz w:val="24"/>
        </w:rPr>
      </w:pPr>
      <w:r w:rsidRPr="00DA1DE4">
        <w:rPr>
          <w:rFonts w:asciiTheme="majorBidi" w:hAnsiTheme="majorBidi" w:cstheme="majorBidi"/>
          <w:sz w:val="24"/>
        </w:rPr>
        <w:t>Ny enhetschef på Björkbacken och rehab.</w:t>
      </w:r>
    </w:p>
    <w:p w:rsidR="001A1164" w:rsidRDefault="001A1164" w:rsidP="001A1164">
      <w:pPr>
        <w:pStyle w:val="BokslutNormal"/>
        <w:numPr>
          <w:ilvl w:val="0"/>
          <w:numId w:val="10"/>
        </w:numPr>
        <w:rPr>
          <w:rFonts w:asciiTheme="majorBidi" w:hAnsiTheme="majorBidi" w:cstheme="majorBidi"/>
          <w:sz w:val="24"/>
        </w:rPr>
      </w:pPr>
      <w:r>
        <w:rPr>
          <w:rFonts w:asciiTheme="majorBidi" w:hAnsiTheme="majorBidi" w:cstheme="majorBidi"/>
          <w:sz w:val="24"/>
        </w:rPr>
        <w:t>Nedläggning</w:t>
      </w:r>
      <w:r w:rsidRPr="00DA1DE4">
        <w:rPr>
          <w:rFonts w:asciiTheme="majorBidi" w:hAnsiTheme="majorBidi" w:cstheme="majorBidi"/>
          <w:sz w:val="24"/>
        </w:rPr>
        <w:t xml:space="preserve"> av servicebostad</w:t>
      </w:r>
      <w:r>
        <w:rPr>
          <w:rFonts w:asciiTheme="majorBidi" w:hAnsiTheme="majorBidi" w:cstheme="majorBidi"/>
          <w:sz w:val="24"/>
        </w:rPr>
        <w:t xml:space="preserve"> LSS</w:t>
      </w:r>
      <w:r w:rsidRPr="00DA1DE4">
        <w:rPr>
          <w:rFonts w:asciiTheme="majorBidi" w:hAnsiTheme="majorBidi" w:cstheme="majorBidi"/>
          <w:sz w:val="24"/>
        </w:rPr>
        <w:t xml:space="preserve"> Tall</w:t>
      </w:r>
      <w:r w:rsidRPr="00DA1DE4">
        <w:rPr>
          <w:rFonts w:asciiTheme="majorBidi" w:hAnsiTheme="majorBidi" w:cstheme="majorBidi"/>
          <w:sz w:val="24"/>
        </w:rPr>
        <w:t>å</w:t>
      </w:r>
      <w:r>
        <w:rPr>
          <w:rFonts w:asciiTheme="majorBidi" w:hAnsiTheme="majorBidi" w:cstheme="majorBidi"/>
          <w:sz w:val="24"/>
        </w:rPr>
        <w:t>sen och flytt till nytt boende Sunnmans.</w:t>
      </w:r>
    </w:p>
    <w:p w:rsidR="001A1164" w:rsidRDefault="001A1164" w:rsidP="001A1164">
      <w:pPr>
        <w:pStyle w:val="BokslutNormal"/>
        <w:numPr>
          <w:ilvl w:val="0"/>
          <w:numId w:val="10"/>
        </w:numPr>
        <w:rPr>
          <w:rFonts w:asciiTheme="majorBidi" w:hAnsiTheme="majorBidi" w:cstheme="majorBidi"/>
          <w:sz w:val="24"/>
        </w:rPr>
      </w:pPr>
      <w:r w:rsidRPr="00DA1DE4">
        <w:rPr>
          <w:rFonts w:asciiTheme="majorBidi" w:hAnsiTheme="majorBidi" w:cstheme="majorBidi"/>
          <w:sz w:val="24"/>
        </w:rPr>
        <w:t>Införande av bemanningssystemet TimeCarePool</w:t>
      </w:r>
      <w:r>
        <w:rPr>
          <w:rFonts w:asciiTheme="majorBidi" w:hAnsiTheme="majorBidi" w:cstheme="majorBidi"/>
          <w:sz w:val="24"/>
        </w:rPr>
        <w:t>.</w:t>
      </w:r>
    </w:p>
    <w:p w:rsidR="001A1164" w:rsidRPr="00EB0D1D" w:rsidRDefault="001A1164" w:rsidP="001A1164">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Tre förstelärare har anställts som driver olika skolutvecklingsprojekt, digitalisering, matematikutveckling.</w:t>
      </w:r>
    </w:p>
    <w:p w:rsidR="001A1164" w:rsidRDefault="001A1164" w:rsidP="001A1164">
      <w:pPr>
        <w:pStyle w:val="BokslutNormal"/>
        <w:numPr>
          <w:ilvl w:val="0"/>
          <w:numId w:val="10"/>
        </w:numPr>
        <w:tabs>
          <w:tab w:val="clear" w:pos="360"/>
          <w:tab w:val="num" w:pos="-360"/>
        </w:tabs>
        <w:rPr>
          <w:rFonts w:asciiTheme="majorBidi" w:hAnsiTheme="majorBidi" w:cstheme="majorBidi"/>
          <w:sz w:val="24"/>
        </w:rPr>
      </w:pPr>
      <w:r w:rsidRPr="0026142D">
        <w:rPr>
          <w:rFonts w:asciiTheme="majorBidi" w:hAnsiTheme="majorBidi" w:cstheme="majorBidi"/>
          <w:sz w:val="24"/>
        </w:rPr>
        <w:t>”Samverkan för bästa skola” ett samarbete med Skolverket för att stärka Munkfors skol</w:t>
      </w:r>
      <w:r>
        <w:rPr>
          <w:rFonts w:asciiTheme="majorBidi" w:hAnsiTheme="majorBidi" w:cstheme="majorBidi"/>
          <w:sz w:val="24"/>
        </w:rPr>
        <w:t xml:space="preserve">ors </w:t>
      </w:r>
      <w:r w:rsidRPr="0026142D">
        <w:rPr>
          <w:rFonts w:asciiTheme="majorBidi" w:hAnsiTheme="majorBidi" w:cstheme="majorBidi"/>
          <w:sz w:val="24"/>
        </w:rPr>
        <w:t>resultat har fortsatt. Pågå</w:t>
      </w:r>
      <w:r>
        <w:rPr>
          <w:rFonts w:asciiTheme="majorBidi" w:hAnsiTheme="majorBidi" w:cstheme="majorBidi"/>
          <w:sz w:val="24"/>
        </w:rPr>
        <w:t>r till</w:t>
      </w:r>
      <w:r w:rsidRPr="0026142D">
        <w:rPr>
          <w:rFonts w:asciiTheme="majorBidi" w:hAnsiTheme="majorBidi" w:cstheme="majorBidi"/>
          <w:sz w:val="24"/>
        </w:rPr>
        <w:t xml:space="preserve"> 2018. </w:t>
      </w:r>
    </w:p>
    <w:p w:rsidR="00C62CD1" w:rsidRDefault="00C62CD1" w:rsidP="001A1164">
      <w:pPr>
        <w:pStyle w:val="BokslutNormal"/>
        <w:numPr>
          <w:ilvl w:val="0"/>
          <w:numId w:val="10"/>
        </w:numPr>
        <w:tabs>
          <w:tab w:val="clear" w:pos="360"/>
          <w:tab w:val="num" w:pos="-360"/>
        </w:tabs>
        <w:rPr>
          <w:rFonts w:asciiTheme="majorBidi" w:hAnsiTheme="majorBidi" w:cstheme="majorBidi"/>
          <w:sz w:val="24"/>
        </w:rPr>
      </w:pPr>
      <w:r w:rsidRPr="00C62CD1">
        <w:rPr>
          <w:rFonts w:asciiTheme="majorBidi" w:hAnsiTheme="majorBidi" w:cstheme="majorBidi"/>
          <w:sz w:val="24"/>
        </w:rPr>
        <w:t xml:space="preserve">Nytt </w:t>
      </w:r>
      <w:r w:rsidR="001A1164" w:rsidRPr="00C62CD1">
        <w:rPr>
          <w:rFonts w:asciiTheme="majorBidi" w:hAnsiTheme="majorBidi" w:cstheme="majorBidi"/>
          <w:sz w:val="24"/>
        </w:rPr>
        <w:t xml:space="preserve">HVB-hem Älven, färdigt </w:t>
      </w:r>
      <w:r w:rsidR="00764C9B">
        <w:rPr>
          <w:rFonts w:asciiTheme="majorBidi" w:hAnsiTheme="majorBidi" w:cstheme="majorBidi"/>
          <w:sz w:val="24"/>
        </w:rPr>
        <w:t xml:space="preserve">i </w:t>
      </w:r>
      <w:r w:rsidR="001A1164" w:rsidRPr="00C62CD1">
        <w:rPr>
          <w:rFonts w:asciiTheme="majorBidi" w:hAnsiTheme="majorBidi" w:cstheme="majorBidi"/>
          <w:sz w:val="24"/>
        </w:rPr>
        <w:t>februari.</w:t>
      </w:r>
      <w:r w:rsidRPr="00C62CD1">
        <w:rPr>
          <w:rFonts w:asciiTheme="majorBidi" w:hAnsiTheme="majorBidi" w:cstheme="majorBidi"/>
          <w:sz w:val="24"/>
        </w:rPr>
        <w:t xml:space="preserve"> </w:t>
      </w:r>
    </w:p>
    <w:p w:rsidR="001A1164" w:rsidRPr="00C62CD1" w:rsidRDefault="00C62CD1" w:rsidP="001A1164">
      <w:pPr>
        <w:pStyle w:val="BokslutNormal"/>
        <w:numPr>
          <w:ilvl w:val="0"/>
          <w:numId w:val="10"/>
        </w:numPr>
        <w:tabs>
          <w:tab w:val="clear" w:pos="360"/>
          <w:tab w:val="num" w:pos="-360"/>
        </w:tabs>
        <w:rPr>
          <w:rFonts w:asciiTheme="majorBidi" w:hAnsiTheme="majorBidi" w:cstheme="majorBidi"/>
          <w:sz w:val="24"/>
        </w:rPr>
      </w:pPr>
      <w:r>
        <w:rPr>
          <w:rFonts w:asciiTheme="majorBidi" w:hAnsiTheme="majorBidi" w:cstheme="majorBidi"/>
          <w:sz w:val="24"/>
        </w:rPr>
        <w:t>En ny tjänst som u</w:t>
      </w:r>
      <w:r w:rsidR="001A1164" w:rsidRPr="00C62CD1">
        <w:rPr>
          <w:rFonts w:asciiTheme="majorBidi" w:hAnsiTheme="majorBidi" w:cstheme="majorBidi"/>
          <w:sz w:val="24"/>
        </w:rPr>
        <w:t xml:space="preserve">tvecklingsledare har </w:t>
      </w:r>
      <w:r>
        <w:rPr>
          <w:rFonts w:asciiTheme="majorBidi" w:hAnsiTheme="majorBidi" w:cstheme="majorBidi"/>
          <w:sz w:val="24"/>
        </w:rPr>
        <w:t>införts</w:t>
      </w:r>
      <w:r w:rsidR="001A1164" w:rsidRPr="00C62CD1">
        <w:rPr>
          <w:rFonts w:asciiTheme="majorBidi" w:hAnsiTheme="majorBidi" w:cstheme="majorBidi"/>
          <w:sz w:val="24"/>
        </w:rPr>
        <w:t xml:space="preserve"> för skolan.</w:t>
      </w:r>
    </w:p>
    <w:p w:rsidR="001A1164" w:rsidRDefault="001A1164" w:rsidP="001A1164">
      <w:pPr>
        <w:pStyle w:val="BokslutNormal"/>
        <w:numPr>
          <w:ilvl w:val="0"/>
          <w:numId w:val="10"/>
        </w:numPr>
        <w:rPr>
          <w:rFonts w:asciiTheme="majorBidi" w:hAnsiTheme="majorBidi" w:cstheme="majorBidi"/>
          <w:sz w:val="24"/>
        </w:rPr>
      </w:pPr>
      <w:r w:rsidRPr="008602B2">
        <w:rPr>
          <w:rFonts w:asciiTheme="majorBidi" w:hAnsiTheme="majorBidi" w:cstheme="majorBidi"/>
          <w:sz w:val="24"/>
        </w:rPr>
        <w:t>Före</w:t>
      </w:r>
      <w:r>
        <w:rPr>
          <w:rFonts w:asciiTheme="majorBidi" w:hAnsiTheme="majorBidi" w:cstheme="majorBidi"/>
          <w:sz w:val="24"/>
        </w:rPr>
        <w:t>ningsstödjare har anställts.</w:t>
      </w:r>
    </w:p>
    <w:p w:rsidR="001A1164" w:rsidRPr="008602B2" w:rsidRDefault="001A1164" w:rsidP="001A1164">
      <w:pPr>
        <w:pStyle w:val="BokslutNormal"/>
        <w:numPr>
          <w:ilvl w:val="0"/>
          <w:numId w:val="10"/>
        </w:numPr>
        <w:rPr>
          <w:rFonts w:asciiTheme="majorBidi" w:hAnsiTheme="majorBidi" w:cstheme="majorBidi"/>
          <w:sz w:val="24"/>
        </w:rPr>
      </w:pPr>
      <w:r w:rsidRPr="008602B2">
        <w:rPr>
          <w:rFonts w:asciiTheme="majorBidi" w:hAnsiTheme="majorBidi" w:cstheme="majorBidi"/>
          <w:sz w:val="24"/>
        </w:rPr>
        <w:t>Tallbacksvägen i Centrum färdigställdes</w:t>
      </w:r>
      <w:r>
        <w:rPr>
          <w:rFonts w:asciiTheme="majorBidi" w:hAnsiTheme="majorBidi" w:cstheme="majorBidi"/>
          <w:sz w:val="24"/>
        </w:rPr>
        <w:t>.</w:t>
      </w:r>
    </w:p>
    <w:p w:rsidR="001A1164" w:rsidRPr="008602B2" w:rsidRDefault="001A1164" w:rsidP="001A1164">
      <w:pPr>
        <w:pStyle w:val="BokslutNormal"/>
        <w:numPr>
          <w:ilvl w:val="0"/>
          <w:numId w:val="10"/>
        </w:numPr>
        <w:rPr>
          <w:rFonts w:asciiTheme="majorBidi" w:hAnsiTheme="majorBidi" w:cstheme="majorBidi"/>
          <w:sz w:val="24"/>
        </w:rPr>
      </w:pPr>
      <w:r w:rsidRPr="008602B2">
        <w:rPr>
          <w:rFonts w:asciiTheme="majorBidi" w:hAnsiTheme="majorBidi" w:cstheme="majorBidi"/>
          <w:sz w:val="24"/>
        </w:rPr>
        <w:t>Gång- och cykelväg längs Kapellvägen anlades</w:t>
      </w:r>
      <w:r>
        <w:rPr>
          <w:rFonts w:asciiTheme="majorBidi" w:hAnsiTheme="majorBidi" w:cstheme="majorBidi"/>
          <w:sz w:val="24"/>
        </w:rPr>
        <w:t>.</w:t>
      </w:r>
    </w:p>
    <w:p w:rsidR="001A1164" w:rsidRPr="008602B2" w:rsidRDefault="001A1164" w:rsidP="001A1164">
      <w:pPr>
        <w:pStyle w:val="BokslutNormal"/>
        <w:numPr>
          <w:ilvl w:val="0"/>
          <w:numId w:val="10"/>
        </w:numPr>
        <w:rPr>
          <w:rFonts w:asciiTheme="majorBidi" w:hAnsiTheme="majorBidi" w:cstheme="majorBidi"/>
          <w:sz w:val="24"/>
        </w:rPr>
      </w:pPr>
      <w:r w:rsidRPr="008602B2">
        <w:rPr>
          <w:rFonts w:asciiTheme="majorBidi" w:hAnsiTheme="majorBidi" w:cstheme="majorBidi"/>
          <w:sz w:val="24"/>
        </w:rPr>
        <w:t>Projektering av en ny utformning av To</w:t>
      </w:r>
      <w:r w:rsidRPr="008602B2">
        <w:rPr>
          <w:rFonts w:asciiTheme="majorBidi" w:hAnsiTheme="majorBidi" w:cstheme="majorBidi"/>
          <w:sz w:val="24"/>
        </w:rPr>
        <w:t>r</w:t>
      </w:r>
      <w:r w:rsidRPr="008602B2">
        <w:rPr>
          <w:rFonts w:asciiTheme="majorBidi" w:hAnsiTheme="majorBidi" w:cstheme="majorBidi"/>
          <w:sz w:val="24"/>
        </w:rPr>
        <w:t>get påbörjades</w:t>
      </w:r>
      <w:r>
        <w:rPr>
          <w:rFonts w:asciiTheme="majorBidi" w:hAnsiTheme="majorBidi" w:cstheme="majorBidi"/>
          <w:sz w:val="24"/>
        </w:rPr>
        <w:t>.</w:t>
      </w:r>
    </w:p>
    <w:p w:rsidR="001A1164" w:rsidRPr="0010137B" w:rsidRDefault="001A1164" w:rsidP="001A1164">
      <w:pPr>
        <w:pStyle w:val="BokslutRubrik4"/>
        <w:rPr>
          <w:sz w:val="24"/>
        </w:rPr>
      </w:pPr>
    </w:p>
    <w:p w:rsidR="001A1164" w:rsidRPr="001A3575" w:rsidRDefault="001A1164" w:rsidP="001A1164">
      <w:pPr>
        <w:pStyle w:val="BokslutRubrik4"/>
        <w:rPr>
          <w:sz w:val="24"/>
        </w:rPr>
      </w:pPr>
      <w:r w:rsidRPr="001A3575">
        <w:rPr>
          <w:sz w:val="24"/>
        </w:rPr>
        <w:t>FRAMTID</w:t>
      </w:r>
    </w:p>
    <w:p w:rsidR="001A1164" w:rsidRPr="001A3575" w:rsidRDefault="001A1164" w:rsidP="001A1164">
      <w:pPr>
        <w:pStyle w:val="BokslutRubrik5"/>
        <w:rPr>
          <w:sz w:val="24"/>
        </w:rPr>
      </w:pPr>
      <w:r w:rsidRPr="001A3575">
        <w:rPr>
          <w:sz w:val="24"/>
        </w:rPr>
        <w:t>Koncernen</w:t>
      </w:r>
    </w:p>
    <w:p w:rsidR="001A1164" w:rsidRPr="00537213" w:rsidRDefault="001A1164" w:rsidP="001A1164">
      <w:pPr>
        <w:pStyle w:val="BokslutNormal"/>
        <w:numPr>
          <w:ilvl w:val="0"/>
          <w:numId w:val="10"/>
        </w:numPr>
        <w:rPr>
          <w:rFonts w:ascii="Times New Roman" w:hAnsi="Times New Roman"/>
          <w:color w:val="FF0000"/>
          <w:sz w:val="24"/>
        </w:rPr>
      </w:pPr>
      <w:r w:rsidRPr="00B06CAA">
        <w:rPr>
          <w:rFonts w:ascii="Times New Roman" w:hAnsi="Times New Roman"/>
          <w:sz w:val="24"/>
        </w:rPr>
        <w:t>Munkfors Energi, förväntas 2018 att ge ett positivt resultat. Taxor blir oförändrade. Byggandet av permanent nederbördsskydd för krossat bränsle skall vara klart under sommaren. Andelen betalande bränsle har successivt ökat och bedömningen är att underhållskostnaderna framöver kommer att vara något högre än förväntat då det är lite svårare fraktioner av bränsle.</w:t>
      </w:r>
    </w:p>
    <w:p w:rsidR="001A1164" w:rsidRPr="00B350ED" w:rsidRDefault="001A1164" w:rsidP="001A1164">
      <w:pPr>
        <w:pStyle w:val="BokslutNormal"/>
        <w:numPr>
          <w:ilvl w:val="0"/>
          <w:numId w:val="10"/>
        </w:numPr>
        <w:rPr>
          <w:rFonts w:ascii="Times New Roman" w:hAnsi="Times New Roman"/>
          <w:sz w:val="24"/>
        </w:rPr>
      </w:pPr>
      <w:r w:rsidRPr="00B350ED">
        <w:rPr>
          <w:rFonts w:ascii="Times New Roman" w:hAnsi="Times New Roman"/>
          <w:sz w:val="24"/>
        </w:rPr>
        <w:t>Munkforsbostäder fortsätter renovering av lägenheter på Smedsgatan. Underhåll/byte av fönster på Heden. Upprustning av ut</w:t>
      </w:r>
      <w:r w:rsidRPr="00B350ED">
        <w:rPr>
          <w:rFonts w:ascii="Times New Roman" w:hAnsi="Times New Roman"/>
          <w:sz w:val="24"/>
        </w:rPr>
        <w:t>e</w:t>
      </w:r>
      <w:r w:rsidRPr="00B350ED">
        <w:rPr>
          <w:rFonts w:ascii="Times New Roman" w:hAnsi="Times New Roman"/>
          <w:sz w:val="24"/>
        </w:rPr>
        <w:t>miljöer på Sunnmans och Smedsgatan.</w:t>
      </w:r>
    </w:p>
    <w:p w:rsidR="001A1164" w:rsidRPr="001A3575" w:rsidRDefault="001A1164" w:rsidP="001A1164">
      <w:pPr>
        <w:pStyle w:val="BokslutRubrik5"/>
        <w:rPr>
          <w:sz w:val="24"/>
        </w:rPr>
      </w:pPr>
      <w:r w:rsidRPr="001A3575">
        <w:rPr>
          <w:sz w:val="24"/>
        </w:rPr>
        <w:t>Kommunen</w:t>
      </w:r>
    </w:p>
    <w:p w:rsidR="001A1164" w:rsidRPr="00533B7E" w:rsidRDefault="001A1164" w:rsidP="001A1164">
      <w:pPr>
        <w:pStyle w:val="BokslutNormal"/>
        <w:numPr>
          <w:ilvl w:val="0"/>
          <w:numId w:val="10"/>
        </w:numPr>
        <w:rPr>
          <w:rFonts w:ascii="Times New Roman" w:hAnsi="Times New Roman"/>
          <w:sz w:val="24"/>
        </w:rPr>
      </w:pPr>
      <w:r w:rsidRPr="00533B7E">
        <w:rPr>
          <w:rFonts w:ascii="Times New Roman" w:hAnsi="Times New Roman"/>
          <w:sz w:val="24"/>
        </w:rPr>
        <w:t>Den ekonomiska utvecklingen för komm</w:t>
      </w:r>
      <w:r w:rsidRPr="00533B7E">
        <w:rPr>
          <w:rFonts w:ascii="Times New Roman" w:hAnsi="Times New Roman"/>
          <w:sz w:val="24"/>
        </w:rPr>
        <w:t>u</w:t>
      </w:r>
      <w:r w:rsidRPr="00533B7E">
        <w:rPr>
          <w:rFonts w:ascii="Times New Roman" w:hAnsi="Times New Roman"/>
          <w:sz w:val="24"/>
        </w:rPr>
        <w:t xml:space="preserve">nen har de senaste åren varit mycket bra, en utveckling som sannolikt inte kommer hålla i sig </w:t>
      </w:r>
      <w:r>
        <w:rPr>
          <w:rFonts w:ascii="Times New Roman" w:hAnsi="Times New Roman"/>
          <w:sz w:val="24"/>
        </w:rPr>
        <w:t>framöver. I</w:t>
      </w:r>
      <w:r w:rsidRPr="00533B7E">
        <w:rPr>
          <w:rFonts w:ascii="Times New Roman" w:hAnsi="Times New Roman"/>
          <w:sz w:val="24"/>
        </w:rPr>
        <w:t>ntäkter som komm</w:t>
      </w:r>
      <w:r w:rsidRPr="00533B7E">
        <w:rPr>
          <w:rFonts w:ascii="Times New Roman" w:hAnsi="Times New Roman"/>
          <w:sz w:val="24"/>
        </w:rPr>
        <w:t>u</w:t>
      </w:r>
      <w:r w:rsidRPr="00533B7E">
        <w:rPr>
          <w:rFonts w:ascii="Times New Roman" w:hAnsi="Times New Roman"/>
          <w:sz w:val="24"/>
        </w:rPr>
        <w:t>nen haft för nyanlända kommer inte att</w:t>
      </w:r>
      <w:r>
        <w:rPr>
          <w:rFonts w:ascii="Times New Roman" w:hAnsi="Times New Roman"/>
          <w:sz w:val="24"/>
        </w:rPr>
        <w:t xml:space="preserve"> ligga i nivå med det som varit. </w:t>
      </w:r>
      <w:r w:rsidRPr="00533B7E">
        <w:rPr>
          <w:rFonts w:ascii="Times New Roman" w:hAnsi="Times New Roman"/>
          <w:sz w:val="24"/>
        </w:rPr>
        <w:t>Komm</w:t>
      </w:r>
      <w:r w:rsidRPr="00533B7E">
        <w:rPr>
          <w:rFonts w:ascii="Times New Roman" w:hAnsi="Times New Roman"/>
          <w:sz w:val="24"/>
        </w:rPr>
        <w:t>u</w:t>
      </w:r>
      <w:r w:rsidRPr="00533B7E">
        <w:rPr>
          <w:rFonts w:ascii="Times New Roman" w:hAnsi="Times New Roman"/>
          <w:sz w:val="24"/>
        </w:rPr>
        <w:t xml:space="preserve">nens åtagande för nyanlända kommer att </w:t>
      </w:r>
      <w:r w:rsidRPr="00533B7E">
        <w:rPr>
          <w:rFonts w:ascii="Times New Roman" w:hAnsi="Times New Roman"/>
          <w:sz w:val="24"/>
        </w:rPr>
        <w:lastRenderedPageBreak/>
        <w:t>vara stort kommande år då många måste ut i praktik med målet att på sikt komma i egenförsörjning. I annat fall kommer kommunens kostnader för försörjningsstöd att öka avsevärt.</w:t>
      </w:r>
    </w:p>
    <w:p w:rsidR="001A1164" w:rsidRPr="00533B7E" w:rsidRDefault="001A1164" w:rsidP="001A1164">
      <w:pPr>
        <w:pStyle w:val="BokslutNormal"/>
        <w:numPr>
          <w:ilvl w:val="0"/>
          <w:numId w:val="10"/>
        </w:numPr>
        <w:rPr>
          <w:rFonts w:ascii="Times New Roman" w:hAnsi="Times New Roman"/>
          <w:sz w:val="24"/>
        </w:rPr>
      </w:pPr>
      <w:r w:rsidRPr="00533B7E">
        <w:rPr>
          <w:rFonts w:ascii="Times New Roman" w:hAnsi="Times New Roman"/>
          <w:sz w:val="24"/>
        </w:rPr>
        <w:t>På agendan för investeringar finns en ny sporthall som oavsett om kommunen by</w:t>
      </w:r>
      <w:r w:rsidRPr="00533B7E">
        <w:rPr>
          <w:rFonts w:ascii="Times New Roman" w:hAnsi="Times New Roman"/>
          <w:sz w:val="24"/>
        </w:rPr>
        <w:t>g</w:t>
      </w:r>
      <w:r w:rsidRPr="00533B7E">
        <w:rPr>
          <w:rFonts w:ascii="Times New Roman" w:hAnsi="Times New Roman"/>
          <w:sz w:val="24"/>
        </w:rPr>
        <w:t>ger eller som planen i nuläget är att för</w:t>
      </w:r>
      <w:r w:rsidRPr="00533B7E">
        <w:rPr>
          <w:rFonts w:ascii="Times New Roman" w:hAnsi="Times New Roman"/>
          <w:sz w:val="24"/>
        </w:rPr>
        <w:t>e</w:t>
      </w:r>
      <w:r w:rsidRPr="00533B7E">
        <w:rPr>
          <w:rFonts w:ascii="Times New Roman" w:hAnsi="Times New Roman"/>
          <w:sz w:val="24"/>
        </w:rPr>
        <w:t>ningarna bygger kommer att medföra en kostnadsökning på ca 2 Mkr per år.</w:t>
      </w:r>
    </w:p>
    <w:p w:rsidR="001A1164" w:rsidRPr="00533B7E" w:rsidRDefault="001A1164" w:rsidP="001A1164">
      <w:pPr>
        <w:pStyle w:val="BokslutNormal"/>
        <w:numPr>
          <w:ilvl w:val="0"/>
          <w:numId w:val="10"/>
        </w:numPr>
        <w:rPr>
          <w:rFonts w:ascii="Times New Roman" w:hAnsi="Times New Roman"/>
          <w:sz w:val="24"/>
        </w:rPr>
      </w:pPr>
      <w:r w:rsidRPr="00533B7E">
        <w:rPr>
          <w:rFonts w:ascii="Times New Roman" w:hAnsi="Times New Roman"/>
          <w:sz w:val="24"/>
        </w:rPr>
        <w:t>Digitaliseringen medför ofta mer kostnader än vad som varit beräknat vilket gör att det är än mer viktigt att tänka igenom vad som ska utvecklas och till vilket pris. Den u</w:t>
      </w:r>
      <w:r w:rsidRPr="00533B7E">
        <w:rPr>
          <w:rFonts w:ascii="Times New Roman" w:hAnsi="Times New Roman"/>
          <w:sz w:val="24"/>
        </w:rPr>
        <w:t>t</w:t>
      </w:r>
      <w:r w:rsidRPr="00533B7E">
        <w:rPr>
          <w:rFonts w:ascii="Times New Roman" w:hAnsi="Times New Roman"/>
          <w:sz w:val="24"/>
        </w:rPr>
        <w:t>veckling som pågår inom såväl vården som skola och andra verksamheter medför också att förväntningarna på att alla ska samma tillgång till olika digitala verktyg är lika oavsett var man bor eller verkar. För kommuner som Munkfors med fler är det därför viktigt att samverka i frågor som rör den här utvecklingen.</w:t>
      </w:r>
    </w:p>
    <w:p w:rsidR="001A1164" w:rsidRPr="00533B7E" w:rsidRDefault="001A1164" w:rsidP="001A1164">
      <w:pPr>
        <w:pStyle w:val="BokslutNormal"/>
        <w:numPr>
          <w:ilvl w:val="0"/>
          <w:numId w:val="10"/>
        </w:numPr>
        <w:rPr>
          <w:rFonts w:ascii="Times New Roman" w:hAnsi="Times New Roman"/>
          <w:sz w:val="24"/>
        </w:rPr>
      </w:pPr>
      <w:r w:rsidRPr="00533B7E">
        <w:rPr>
          <w:rFonts w:ascii="Times New Roman" w:hAnsi="Times New Roman"/>
          <w:sz w:val="24"/>
        </w:rPr>
        <w:t xml:space="preserve">Investeringen i ett kommunägt fibernät fortgår.  </w:t>
      </w:r>
    </w:p>
    <w:p w:rsidR="001A1164" w:rsidRPr="00EB0D1D" w:rsidRDefault="001A1164" w:rsidP="001A1164">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Bättre analys av elevernas resultat ska g</w:t>
      </w:r>
      <w:r w:rsidRPr="00EB0D1D">
        <w:rPr>
          <w:rFonts w:asciiTheme="majorBidi" w:hAnsiTheme="majorBidi" w:cstheme="majorBidi"/>
          <w:sz w:val="24"/>
        </w:rPr>
        <w:t>e</w:t>
      </w:r>
      <w:r w:rsidRPr="00EB0D1D">
        <w:rPr>
          <w:rFonts w:asciiTheme="majorBidi" w:hAnsiTheme="majorBidi" w:cstheme="majorBidi"/>
          <w:sz w:val="24"/>
        </w:rPr>
        <w:t>nomföras.</w:t>
      </w:r>
    </w:p>
    <w:p w:rsidR="001A1164" w:rsidRPr="00EB0D1D" w:rsidRDefault="001A1164" w:rsidP="001A1164">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Ny läroplan i förskolan hösten 2018.</w:t>
      </w:r>
    </w:p>
    <w:p w:rsidR="001A1164" w:rsidRPr="006343C3" w:rsidRDefault="001A1164" w:rsidP="001A1164">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Fortsätta påbörjad översyn av Forsnä</w:t>
      </w:r>
      <w:r w:rsidRPr="006343C3">
        <w:rPr>
          <w:rFonts w:asciiTheme="majorBidi" w:hAnsiTheme="majorBidi" w:cstheme="majorBidi"/>
          <w:sz w:val="24"/>
        </w:rPr>
        <w:t>s</w:t>
      </w:r>
      <w:r w:rsidRPr="006343C3">
        <w:rPr>
          <w:rFonts w:asciiTheme="majorBidi" w:hAnsiTheme="majorBidi" w:cstheme="majorBidi"/>
          <w:sz w:val="24"/>
        </w:rPr>
        <w:t>köket.</w:t>
      </w:r>
    </w:p>
    <w:p w:rsidR="001A1164" w:rsidRPr="006343C3" w:rsidRDefault="001A1164" w:rsidP="001A1164">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Fortsatt renovering Forsnässkolan och ö</w:t>
      </w:r>
      <w:r w:rsidRPr="006343C3">
        <w:rPr>
          <w:rFonts w:asciiTheme="majorBidi" w:hAnsiTheme="majorBidi" w:cstheme="majorBidi"/>
          <w:sz w:val="24"/>
        </w:rPr>
        <w:t>v</w:t>
      </w:r>
      <w:r w:rsidRPr="006343C3">
        <w:rPr>
          <w:rFonts w:asciiTheme="majorBidi" w:hAnsiTheme="majorBidi" w:cstheme="majorBidi"/>
          <w:sz w:val="24"/>
        </w:rPr>
        <w:t>rigt fastighetsbestånd.</w:t>
      </w:r>
    </w:p>
    <w:p w:rsidR="001A1164" w:rsidRPr="006343C3" w:rsidRDefault="001A1164" w:rsidP="001A1164">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Fortsatt utveckling och hopknytning av gång- och cykelvägar</w:t>
      </w:r>
    </w:p>
    <w:p w:rsidR="001A1164" w:rsidRPr="006343C3" w:rsidRDefault="001A1164" w:rsidP="001A1164">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Belysning på viktiga gång- och cykelstråk.</w:t>
      </w:r>
    </w:p>
    <w:p w:rsidR="001A1164" w:rsidRPr="006343C3" w:rsidRDefault="001A1164" w:rsidP="001A1164">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Översyn av Ransäters reningsverks belas</w:t>
      </w:r>
      <w:r w:rsidRPr="006343C3">
        <w:rPr>
          <w:rFonts w:asciiTheme="majorBidi" w:hAnsiTheme="majorBidi" w:cstheme="majorBidi"/>
          <w:sz w:val="24"/>
        </w:rPr>
        <w:t>t</w:t>
      </w:r>
      <w:r w:rsidRPr="006343C3">
        <w:rPr>
          <w:rFonts w:asciiTheme="majorBidi" w:hAnsiTheme="majorBidi" w:cstheme="majorBidi"/>
          <w:sz w:val="24"/>
        </w:rPr>
        <w:t>ning.</w:t>
      </w:r>
    </w:p>
    <w:p w:rsidR="007722F7" w:rsidRPr="00537213" w:rsidRDefault="001A1164" w:rsidP="001A1164">
      <w:pPr>
        <w:pStyle w:val="BokslutNormal"/>
        <w:numPr>
          <w:ilvl w:val="0"/>
          <w:numId w:val="10"/>
        </w:numPr>
        <w:tabs>
          <w:tab w:val="clear" w:pos="360"/>
          <w:tab w:val="num" w:pos="-720"/>
        </w:tabs>
        <w:rPr>
          <w:rFonts w:asciiTheme="majorBidi" w:hAnsiTheme="majorBidi" w:cstheme="majorBidi"/>
          <w:color w:val="FF0000"/>
          <w:sz w:val="24"/>
        </w:rPr>
      </w:pPr>
      <w:r w:rsidRPr="006343C3">
        <w:rPr>
          <w:rFonts w:asciiTheme="majorBidi" w:hAnsiTheme="majorBidi" w:cstheme="majorBidi"/>
          <w:sz w:val="24"/>
        </w:rPr>
        <w:t>I samråd med Omsorg och stöd se över maten i äldreomsorgen</w:t>
      </w:r>
    </w:p>
    <w:tbl>
      <w:tblPr>
        <w:tblpPr w:leftFromText="142" w:rightFromText="142" w:bottomFromText="142"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E93D9A" w:rsidRPr="00D75C58" w:rsidTr="008B5A07">
        <w:trPr>
          <w:trHeight w:val="720"/>
        </w:trPr>
        <w:tc>
          <w:tcPr>
            <w:tcW w:w="9790" w:type="dxa"/>
            <w:shd w:val="clear" w:color="auto" w:fill="768A22"/>
            <w:vAlign w:val="center"/>
          </w:tcPr>
          <w:p w:rsidR="00272E22" w:rsidRPr="003E6ACA" w:rsidRDefault="00272E22" w:rsidP="008B5A07">
            <w:pPr>
              <w:jc w:val="center"/>
              <w:rPr>
                <w:rFonts w:ascii="Arial" w:hAnsi="Arial" w:cs="Arial"/>
                <w:color w:val="FFFFFF" w:themeColor="background1"/>
              </w:rPr>
            </w:pPr>
            <w:r w:rsidRPr="003E6ACA">
              <w:rPr>
                <w:rFonts w:ascii="Arial" w:hAnsi="Arial" w:cs="Arial"/>
                <w:color w:val="FFFFFF" w:themeColor="background1"/>
              </w:rPr>
              <w:t>FÖRVALTNINGSBERÄTTELSE</w:t>
            </w:r>
          </w:p>
        </w:tc>
      </w:tr>
    </w:tbl>
    <w:p w:rsidR="00272E22" w:rsidRPr="00D75C58" w:rsidRDefault="00272E22">
      <w:pPr>
        <w:pStyle w:val="BokslutNormal"/>
        <w:sectPr w:rsidR="00272E22" w:rsidRPr="00D75C58" w:rsidSect="00B66C0B">
          <w:type w:val="continuous"/>
          <w:pgSz w:w="11906" w:h="16838"/>
          <w:pgMar w:top="1417" w:right="1134" w:bottom="1417" w:left="1134" w:header="709" w:footer="709" w:gutter="0"/>
          <w:paperSrc w:first="111" w:other="111"/>
          <w:cols w:num="2" w:space="567"/>
          <w:docGrid w:linePitch="360"/>
        </w:sectPr>
      </w:pPr>
    </w:p>
    <w:p w:rsidR="00272E22" w:rsidRPr="006838A6" w:rsidRDefault="00272E22">
      <w:pPr>
        <w:pStyle w:val="BokslutNormal"/>
        <w:rPr>
          <w:color w:val="FF0000"/>
        </w:rPr>
      </w:pPr>
      <w:r w:rsidRPr="006838A6">
        <w:rPr>
          <w:color w:val="FF0000"/>
        </w:rPr>
        <w:lastRenderedPageBreak/>
        <w:br w:type="page"/>
      </w:r>
    </w:p>
    <w:p w:rsidR="00272E22" w:rsidRPr="006838A6" w:rsidRDefault="00272E22">
      <w:pPr>
        <w:pStyle w:val="BokslutNormal"/>
        <w:rPr>
          <w:color w:val="FF0000"/>
        </w:r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8B5A07">
        <w:trPr>
          <w:trHeight w:val="720"/>
        </w:trPr>
        <w:tc>
          <w:tcPr>
            <w:tcW w:w="9790" w:type="dxa"/>
            <w:shd w:val="clear" w:color="auto" w:fill="768A22"/>
            <w:vAlign w:val="center"/>
          </w:tcPr>
          <w:p w:rsidR="00272E22" w:rsidRPr="000F4156" w:rsidRDefault="00272E22" w:rsidP="008B5A07">
            <w:pPr>
              <w:jc w:val="center"/>
              <w:rPr>
                <w:rFonts w:ascii="Arial" w:hAnsi="Arial" w:cs="Arial"/>
                <w:color w:val="FFFFFF"/>
              </w:rPr>
            </w:pPr>
            <w:r w:rsidRPr="000F4156">
              <w:rPr>
                <w:rFonts w:ascii="Arial" w:hAnsi="Arial" w:cs="Arial"/>
                <w:color w:val="FFFFFF"/>
              </w:rPr>
              <w:t>FÖRVALTNINGSBERÄTTELSE</w:t>
            </w:r>
          </w:p>
        </w:tc>
      </w:tr>
      <w:tr w:rsidR="00272E22" w:rsidRPr="006838A6" w:rsidTr="008B5A07">
        <w:trPr>
          <w:trHeight w:val="1062"/>
        </w:trPr>
        <w:tc>
          <w:tcPr>
            <w:tcW w:w="9790" w:type="dxa"/>
          </w:tcPr>
          <w:p w:rsidR="00272E22" w:rsidRPr="006838A6" w:rsidRDefault="00272E22" w:rsidP="008B5A07">
            <w:pPr>
              <w:pStyle w:val="BokslutRubrik2"/>
            </w:pPr>
            <w:bookmarkStart w:id="12" w:name="_Toc285549233"/>
            <w:bookmarkStart w:id="13" w:name="_Toc475707449"/>
            <w:r w:rsidRPr="00951B7C">
              <w:t>HUSHÅLLNING</w:t>
            </w:r>
            <w:r w:rsidRPr="006838A6">
              <w:t xml:space="preserve"> OCH KVALITÉ</w:t>
            </w:r>
            <w:bookmarkEnd w:id="12"/>
            <w:bookmarkEnd w:id="13"/>
          </w:p>
          <w:p w:rsidR="00272E22" w:rsidRPr="006838A6" w:rsidRDefault="00272E22" w:rsidP="008B5A07">
            <w:pPr>
              <w:rPr>
                <w:color w:val="FF0000"/>
              </w:rPr>
            </w:pPr>
          </w:p>
        </w:tc>
      </w:tr>
    </w:tbl>
    <w:p w:rsidR="00272E22" w:rsidRPr="003311D6" w:rsidRDefault="00272E22">
      <w:pPr>
        <w:pStyle w:val="BokslutNormal"/>
        <w:sectPr w:rsidR="00272E22" w:rsidRPr="003311D6" w:rsidSect="00B66C0B">
          <w:type w:val="continuous"/>
          <w:pgSz w:w="11906" w:h="16838"/>
          <w:pgMar w:top="1417" w:right="1134" w:bottom="1417" w:left="1134" w:header="709" w:footer="709" w:gutter="0"/>
          <w:paperSrc w:first="111" w:other="111"/>
          <w:cols w:num="2" w:space="709"/>
          <w:docGrid w:linePitch="360"/>
        </w:sectPr>
      </w:pPr>
    </w:p>
    <w:p w:rsidR="00272E22" w:rsidRPr="007F4641" w:rsidRDefault="00272E22" w:rsidP="00951B7C">
      <w:pPr>
        <w:pStyle w:val="BokslutRubrik4"/>
        <w:rPr>
          <w:sz w:val="24"/>
        </w:rPr>
      </w:pPr>
      <w:r w:rsidRPr="007F4641">
        <w:rPr>
          <w:sz w:val="24"/>
        </w:rPr>
        <w:lastRenderedPageBreak/>
        <w:t>EKONOMISK STYRNING OCH KO</w:t>
      </w:r>
      <w:r w:rsidRPr="007F4641">
        <w:rPr>
          <w:sz w:val="24"/>
        </w:rPr>
        <w:t>N</w:t>
      </w:r>
      <w:r w:rsidRPr="007F4641">
        <w:rPr>
          <w:sz w:val="24"/>
        </w:rPr>
        <w:t>TROLL FÖR GOD EKONOMISK HU</w:t>
      </w:r>
      <w:r w:rsidRPr="007F4641">
        <w:rPr>
          <w:sz w:val="24"/>
        </w:rPr>
        <w:t>S</w:t>
      </w:r>
      <w:r w:rsidRPr="007F4641">
        <w:rPr>
          <w:sz w:val="24"/>
        </w:rPr>
        <w:t>HÅLLNING</w:t>
      </w:r>
    </w:p>
    <w:p w:rsidR="00272E22" w:rsidRPr="001A1164" w:rsidRDefault="00272E22">
      <w:pPr>
        <w:pStyle w:val="BokslutNormal"/>
        <w:rPr>
          <w:rFonts w:asciiTheme="majorBidi" w:hAnsiTheme="majorBidi" w:cstheme="majorBidi"/>
          <w:sz w:val="24"/>
        </w:rPr>
      </w:pPr>
      <w:r w:rsidRPr="001A1164">
        <w:rPr>
          <w:rFonts w:asciiTheme="majorBidi" w:hAnsiTheme="majorBidi" w:cstheme="majorBidi"/>
          <w:sz w:val="24"/>
        </w:rPr>
        <w:t>Grunden för den ekonomiska styrningen är lagstiftningen i form av Kommunallag och Kommunal redovisningslag. Därutöver lämnar Rådet för kommunal redovisning rekomme</w:t>
      </w:r>
      <w:r w:rsidRPr="001A1164">
        <w:rPr>
          <w:rFonts w:asciiTheme="majorBidi" w:hAnsiTheme="majorBidi" w:cstheme="majorBidi"/>
          <w:sz w:val="24"/>
        </w:rPr>
        <w:t>n</w:t>
      </w:r>
      <w:r w:rsidRPr="001A1164">
        <w:rPr>
          <w:rFonts w:asciiTheme="majorBidi" w:hAnsiTheme="majorBidi" w:cstheme="majorBidi"/>
          <w:sz w:val="24"/>
        </w:rPr>
        <w:t>dationer som är normerande för sektorns red</w:t>
      </w:r>
      <w:r w:rsidRPr="001A1164">
        <w:rPr>
          <w:rFonts w:asciiTheme="majorBidi" w:hAnsiTheme="majorBidi" w:cstheme="majorBidi"/>
          <w:sz w:val="24"/>
        </w:rPr>
        <w:t>o</w:t>
      </w:r>
      <w:r w:rsidRPr="001A1164">
        <w:rPr>
          <w:rFonts w:asciiTheme="majorBidi" w:hAnsiTheme="majorBidi" w:cstheme="majorBidi"/>
          <w:sz w:val="24"/>
        </w:rPr>
        <w:t>visning.</w:t>
      </w:r>
      <w:r w:rsidR="00F33F98" w:rsidRPr="001A1164">
        <w:rPr>
          <w:rFonts w:asciiTheme="majorBidi" w:hAnsiTheme="majorBidi" w:cstheme="majorBidi"/>
          <w:sz w:val="24"/>
        </w:rPr>
        <w:t xml:space="preserve"> </w:t>
      </w:r>
    </w:p>
    <w:p w:rsidR="00F33F98" w:rsidRPr="001A1164" w:rsidRDefault="00F33F98">
      <w:pPr>
        <w:pStyle w:val="BokslutNormal"/>
        <w:rPr>
          <w:rFonts w:asciiTheme="majorBidi" w:hAnsiTheme="majorBidi" w:cstheme="majorBidi"/>
          <w:b/>
          <w:sz w:val="24"/>
        </w:rPr>
      </w:pPr>
    </w:p>
    <w:p w:rsidR="00272E22" w:rsidRPr="001A1164" w:rsidRDefault="00272E22">
      <w:pPr>
        <w:pStyle w:val="BokslutNormal"/>
        <w:rPr>
          <w:rFonts w:asciiTheme="majorBidi" w:hAnsiTheme="majorBidi" w:cstheme="majorBidi"/>
          <w:sz w:val="24"/>
        </w:rPr>
      </w:pPr>
      <w:r w:rsidRPr="001A1164">
        <w:rPr>
          <w:rFonts w:asciiTheme="majorBidi" w:hAnsiTheme="majorBidi" w:cstheme="majorBidi"/>
          <w:sz w:val="24"/>
        </w:rPr>
        <w:t xml:space="preserve">Lagen </w:t>
      </w:r>
      <w:r w:rsidR="00F33F98" w:rsidRPr="001A1164">
        <w:rPr>
          <w:rFonts w:asciiTheme="majorBidi" w:hAnsiTheme="majorBidi" w:cstheme="majorBidi"/>
          <w:sz w:val="24"/>
        </w:rPr>
        <w:t xml:space="preserve">om God ekonomisk hushållning </w:t>
      </w:r>
      <w:r w:rsidRPr="001A1164">
        <w:rPr>
          <w:rFonts w:asciiTheme="majorBidi" w:hAnsiTheme="majorBidi" w:cstheme="majorBidi"/>
          <w:sz w:val="24"/>
        </w:rPr>
        <w:t>tar sikte på att säkerställa den långsiktiga fö</w:t>
      </w:r>
      <w:r w:rsidRPr="001A1164">
        <w:rPr>
          <w:rFonts w:asciiTheme="majorBidi" w:hAnsiTheme="majorBidi" w:cstheme="majorBidi"/>
          <w:sz w:val="24"/>
        </w:rPr>
        <w:t>r</w:t>
      </w:r>
      <w:r w:rsidRPr="001A1164">
        <w:rPr>
          <w:rFonts w:asciiTheme="majorBidi" w:hAnsiTheme="majorBidi" w:cstheme="majorBidi"/>
          <w:sz w:val="24"/>
        </w:rPr>
        <w:t>mågan att bedriva verksamheten på ett kos</w:t>
      </w:r>
      <w:r w:rsidRPr="001A1164">
        <w:rPr>
          <w:rFonts w:asciiTheme="majorBidi" w:hAnsiTheme="majorBidi" w:cstheme="majorBidi"/>
          <w:sz w:val="24"/>
        </w:rPr>
        <w:t>t</w:t>
      </w:r>
      <w:r w:rsidRPr="001A1164">
        <w:rPr>
          <w:rFonts w:asciiTheme="majorBidi" w:hAnsiTheme="majorBidi" w:cstheme="majorBidi"/>
          <w:sz w:val="24"/>
        </w:rPr>
        <w:t xml:space="preserve">nadseffektivt och ändamålsenligt sätt: </w:t>
      </w:r>
    </w:p>
    <w:p w:rsidR="00272E22" w:rsidRPr="001A1164" w:rsidRDefault="00272E22" w:rsidP="008D3C4D">
      <w:pPr>
        <w:pStyle w:val="BokslutNormal"/>
        <w:numPr>
          <w:ilvl w:val="0"/>
          <w:numId w:val="6"/>
        </w:numPr>
        <w:tabs>
          <w:tab w:val="clear" w:pos="510"/>
        </w:tabs>
        <w:ind w:left="360" w:hanging="360"/>
        <w:rPr>
          <w:rFonts w:asciiTheme="majorBidi" w:hAnsiTheme="majorBidi" w:cstheme="majorBidi"/>
          <w:sz w:val="24"/>
        </w:rPr>
      </w:pPr>
      <w:r w:rsidRPr="001A1164">
        <w:rPr>
          <w:rFonts w:asciiTheme="majorBidi" w:hAnsiTheme="majorBidi" w:cstheme="majorBidi"/>
          <w:sz w:val="24"/>
        </w:rPr>
        <w:t>Att verksamheten bedrivs enligt den bu</w:t>
      </w:r>
      <w:r w:rsidRPr="001A1164">
        <w:rPr>
          <w:rFonts w:asciiTheme="majorBidi" w:hAnsiTheme="majorBidi" w:cstheme="majorBidi"/>
          <w:sz w:val="24"/>
        </w:rPr>
        <w:t>d</w:t>
      </w:r>
      <w:r w:rsidRPr="001A1164">
        <w:rPr>
          <w:rFonts w:asciiTheme="majorBidi" w:hAnsiTheme="majorBidi" w:cstheme="majorBidi"/>
          <w:sz w:val="24"/>
        </w:rPr>
        <w:t xml:space="preserve">get och de mål </w:t>
      </w:r>
      <w:r w:rsidR="00CB348F" w:rsidRPr="001A1164">
        <w:rPr>
          <w:rFonts w:asciiTheme="majorBidi" w:hAnsiTheme="majorBidi" w:cstheme="majorBidi"/>
          <w:sz w:val="24"/>
        </w:rPr>
        <w:t>som politikerna har beslutat om</w:t>
      </w:r>
      <w:r w:rsidR="003804B4" w:rsidRPr="001A1164">
        <w:rPr>
          <w:rFonts w:asciiTheme="majorBidi" w:hAnsiTheme="majorBidi" w:cstheme="majorBidi"/>
          <w:sz w:val="24"/>
        </w:rPr>
        <w:t>.</w:t>
      </w:r>
    </w:p>
    <w:p w:rsidR="00272E22" w:rsidRPr="001A1164" w:rsidRDefault="00272E22" w:rsidP="008D3C4D">
      <w:pPr>
        <w:pStyle w:val="BokslutNormal"/>
        <w:numPr>
          <w:ilvl w:val="0"/>
          <w:numId w:val="6"/>
        </w:numPr>
        <w:tabs>
          <w:tab w:val="clear" w:pos="510"/>
        </w:tabs>
        <w:ind w:left="360" w:hanging="360"/>
        <w:rPr>
          <w:rFonts w:asciiTheme="majorBidi" w:hAnsiTheme="majorBidi" w:cstheme="majorBidi"/>
          <w:sz w:val="24"/>
        </w:rPr>
      </w:pPr>
      <w:r w:rsidRPr="001A1164">
        <w:rPr>
          <w:rFonts w:asciiTheme="majorBidi" w:hAnsiTheme="majorBidi" w:cstheme="majorBidi"/>
          <w:sz w:val="24"/>
        </w:rPr>
        <w:t>Att varje generation själv måste bära kos</w:t>
      </w:r>
      <w:r w:rsidRPr="001A1164">
        <w:rPr>
          <w:rFonts w:asciiTheme="majorBidi" w:hAnsiTheme="majorBidi" w:cstheme="majorBidi"/>
          <w:sz w:val="24"/>
        </w:rPr>
        <w:t>t</w:t>
      </w:r>
      <w:r w:rsidRPr="001A1164">
        <w:rPr>
          <w:rFonts w:asciiTheme="majorBidi" w:hAnsiTheme="majorBidi" w:cstheme="majorBidi"/>
          <w:sz w:val="24"/>
        </w:rPr>
        <w:t>naderna för den service som den konsum</w:t>
      </w:r>
      <w:r w:rsidRPr="001A1164">
        <w:rPr>
          <w:rFonts w:asciiTheme="majorBidi" w:hAnsiTheme="majorBidi" w:cstheme="majorBidi"/>
          <w:sz w:val="24"/>
        </w:rPr>
        <w:t>e</w:t>
      </w:r>
      <w:r w:rsidRPr="001A1164">
        <w:rPr>
          <w:rFonts w:asciiTheme="majorBidi" w:hAnsiTheme="majorBidi" w:cstheme="majorBidi"/>
          <w:sz w:val="24"/>
        </w:rPr>
        <w:t>rar</w:t>
      </w:r>
      <w:r w:rsidR="003804B4" w:rsidRPr="001A1164">
        <w:rPr>
          <w:rFonts w:asciiTheme="majorBidi" w:hAnsiTheme="majorBidi" w:cstheme="majorBidi"/>
          <w:sz w:val="24"/>
        </w:rPr>
        <w:t>.</w:t>
      </w:r>
    </w:p>
    <w:p w:rsidR="00272E22" w:rsidRPr="001A1164" w:rsidRDefault="00272E22" w:rsidP="008D3C4D">
      <w:pPr>
        <w:pStyle w:val="BokslutNormal"/>
        <w:numPr>
          <w:ilvl w:val="0"/>
          <w:numId w:val="6"/>
        </w:numPr>
        <w:tabs>
          <w:tab w:val="clear" w:pos="510"/>
        </w:tabs>
        <w:ind w:left="360" w:hanging="360"/>
        <w:rPr>
          <w:rFonts w:asciiTheme="majorBidi" w:hAnsiTheme="majorBidi" w:cstheme="majorBidi"/>
          <w:sz w:val="24"/>
        </w:rPr>
      </w:pPr>
      <w:r w:rsidRPr="001A1164">
        <w:rPr>
          <w:rFonts w:asciiTheme="majorBidi" w:hAnsiTheme="majorBidi" w:cstheme="majorBidi"/>
          <w:sz w:val="24"/>
        </w:rPr>
        <w:t>För verksamheten skall anges mål och rik</w:t>
      </w:r>
      <w:r w:rsidRPr="001A1164">
        <w:rPr>
          <w:rFonts w:asciiTheme="majorBidi" w:hAnsiTheme="majorBidi" w:cstheme="majorBidi"/>
          <w:sz w:val="24"/>
        </w:rPr>
        <w:t>t</w:t>
      </w:r>
      <w:r w:rsidRPr="001A1164">
        <w:rPr>
          <w:rFonts w:asciiTheme="majorBidi" w:hAnsiTheme="majorBidi" w:cstheme="majorBidi"/>
          <w:sz w:val="24"/>
        </w:rPr>
        <w:t>linjer som är av betydelse för god ekon</w:t>
      </w:r>
      <w:r w:rsidRPr="001A1164">
        <w:rPr>
          <w:rFonts w:asciiTheme="majorBidi" w:hAnsiTheme="majorBidi" w:cstheme="majorBidi"/>
          <w:sz w:val="24"/>
        </w:rPr>
        <w:t>o</w:t>
      </w:r>
      <w:r w:rsidRPr="001A1164">
        <w:rPr>
          <w:rFonts w:asciiTheme="majorBidi" w:hAnsiTheme="majorBidi" w:cstheme="majorBidi"/>
          <w:sz w:val="24"/>
        </w:rPr>
        <w:t>misk hushållning, t ex</w:t>
      </w:r>
      <w:r w:rsidR="004A43DA" w:rsidRPr="001A1164">
        <w:rPr>
          <w:rFonts w:asciiTheme="majorBidi" w:hAnsiTheme="majorBidi" w:cstheme="majorBidi"/>
          <w:sz w:val="24"/>
        </w:rPr>
        <w:t xml:space="preserve"> att budgeten inn</w:t>
      </w:r>
      <w:r w:rsidR="004A43DA" w:rsidRPr="001A1164">
        <w:rPr>
          <w:rFonts w:asciiTheme="majorBidi" w:hAnsiTheme="majorBidi" w:cstheme="majorBidi"/>
          <w:sz w:val="24"/>
        </w:rPr>
        <w:t>e</w:t>
      </w:r>
      <w:r w:rsidR="004A43DA" w:rsidRPr="001A1164">
        <w:rPr>
          <w:rFonts w:asciiTheme="majorBidi" w:hAnsiTheme="majorBidi" w:cstheme="majorBidi"/>
          <w:sz w:val="24"/>
        </w:rPr>
        <w:t>håller mål</w:t>
      </w:r>
      <w:r w:rsidR="00853EB4" w:rsidRPr="001A1164">
        <w:rPr>
          <w:rFonts w:asciiTheme="majorBidi" w:hAnsiTheme="majorBidi" w:cstheme="majorBidi"/>
          <w:sz w:val="24"/>
        </w:rPr>
        <w:t xml:space="preserve"> om vad som skall uppnås</w:t>
      </w:r>
      <w:r w:rsidR="003804B4" w:rsidRPr="001A1164">
        <w:rPr>
          <w:rFonts w:asciiTheme="majorBidi" w:hAnsiTheme="majorBidi" w:cstheme="majorBidi"/>
          <w:sz w:val="24"/>
        </w:rPr>
        <w:t>.</w:t>
      </w:r>
    </w:p>
    <w:p w:rsidR="00272E22" w:rsidRPr="001A1164" w:rsidRDefault="00272E22" w:rsidP="008D3C4D">
      <w:pPr>
        <w:pStyle w:val="BokslutNormal"/>
        <w:numPr>
          <w:ilvl w:val="0"/>
          <w:numId w:val="6"/>
        </w:numPr>
        <w:tabs>
          <w:tab w:val="clear" w:pos="510"/>
        </w:tabs>
        <w:ind w:left="360" w:hanging="360"/>
        <w:rPr>
          <w:rFonts w:asciiTheme="majorBidi" w:hAnsiTheme="majorBidi" w:cstheme="majorBidi"/>
          <w:sz w:val="24"/>
        </w:rPr>
      </w:pPr>
      <w:r w:rsidRPr="001A1164">
        <w:rPr>
          <w:rFonts w:asciiTheme="majorBidi" w:hAnsiTheme="majorBidi" w:cstheme="majorBidi"/>
          <w:sz w:val="24"/>
        </w:rPr>
        <w:t>För ekonomin skall anges finansiella mål som är av betydelse för god ekonomisk hushållning, t ex krav på resultatnivå</w:t>
      </w:r>
      <w:r w:rsidR="003804B4" w:rsidRPr="001A1164">
        <w:rPr>
          <w:rFonts w:asciiTheme="majorBidi" w:hAnsiTheme="majorBidi" w:cstheme="majorBidi"/>
          <w:sz w:val="24"/>
        </w:rPr>
        <w:t>.</w:t>
      </w:r>
    </w:p>
    <w:p w:rsidR="00272E22" w:rsidRPr="001A1164" w:rsidRDefault="00724546" w:rsidP="008D3C4D">
      <w:pPr>
        <w:pStyle w:val="BokslutNormal"/>
        <w:numPr>
          <w:ilvl w:val="0"/>
          <w:numId w:val="6"/>
        </w:numPr>
        <w:tabs>
          <w:tab w:val="clear" w:pos="510"/>
        </w:tabs>
        <w:ind w:left="360" w:hanging="360"/>
        <w:rPr>
          <w:rFonts w:asciiTheme="majorBidi" w:hAnsiTheme="majorBidi" w:cstheme="majorBidi"/>
          <w:sz w:val="24"/>
        </w:rPr>
      </w:pPr>
      <w:r w:rsidRPr="001A1164">
        <w:rPr>
          <w:rFonts w:asciiTheme="majorBidi" w:hAnsiTheme="majorBidi" w:cstheme="majorBidi"/>
          <w:sz w:val="24"/>
        </w:rPr>
        <w:t>Av b</w:t>
      </w:r>
      <w:r w:rsidR="00272E22" w:rsidRPr="001A1164">
        <w:rPr>
          <w:rFonts w:asciiTheme="majorBidi" w:hAnsiTheme="majorBidi" w:cstheme="majorBidi"/>
          <w:sz w:val="24"/>
        </w:rPr>
        <w:t>okslut</w:t>
      </w:r>
      <w:r w:rsidRPr="001A1164">
        <w:rPr>
          <w:rFonts w:asciiTheme="majorBidi" w:hAnsiTheme="majorBidi" w:cstheme="majorBidi"/>
          <w:sz w:val="24"/>
        </w:rPr>
        <w:t>en skall det framgå hur</w:t>
      </w:r>
      <w:r w:rsidR="00272E22" w:rsidRPr="001A1164">
        <w:rPr>
          <w:rFonts w:asciiTheme="majorBidi" w:hAnsiTheme="majorBidi" w:cstheme="majorBidi"/>
          <w:sz w:val="24"/>
        </w:rPr>
        <w:t xml:space="preserve"> </w:t>
      </w:r>
      <w:r w:rsidRPr="001A1164">
        <w:rPr>
          <w:rFonts w:asciiTheme="majorBidi" w:hAnsiTheme="majorBidi" w:cstheme="majorBidi"/>
          <w:sz w:val="24"/>
        </w:rPr>
        <w:t xml:space="preserve">väl </w:t>
      </w:r>
      <w:r w:rsidR="00272E22" w:rsidRPr="001A1164">
        <w:rPr>
          <w:rFonts w:asciiTheme="majorBidi" w:hAnsiTheme="majorBidi" w:cstheme="majorBidi"/>
          <w:sz w:val="24"/>
        </w:rPr>
        <w:t>m</w:t>
      </w:r>
      <w:r w:rsidR="00272E22" w:rsidRPr="001A1164">
        <w:rPr>
          <w:rFonts w:asciiTheme="majorBidi" w:hAnsiTheme="majorBidi" w:cstheme="majorBidi"/>
          <w:sz w:val="24"/>
        </w:rPr>
        <w:t>å</w:t>
      </w:r>
      <w:r w:rsidR="00272E22" w:rsidRPr="001A1164">
        <w:rPr>
          <w:rFonts w:asciiTheme="majorBidi" w:hAnsiTheme="majorBidi" w:cstheme="majorBidi"/>
          <w:sz w:val="24"/>
        </w:rPr>
        <w:t>len</w:t>
      </w:r>
      <w:r w:rsidR="004A43DA" w:rsidRPr="001A1164">
        <w:rPr>
          <w:rFonts w:asciiTheme="majorBidi" w:hAnsiTheme="majorBidi" w:cstheme="majorBidi"/>
          <w:sz w:val="24"/>
        </w:rPr>
        <w:t xml:space="preserve"> uppnåtts.</w:t>
      </w:r>
    </w:p>
    <w:p w:rsidR="00272E22" w:rsidRPr="001A1164" w:rsidRDefault="00272E22" w:rsidP="008D3C4D">
      <w:pPr>
        <w:pStyle w:val="BokslutNormal"/>
        <w:numPr>
          <w:ilvl w:val="0"/>
          <w:numId w:val="6"/>
        </w:numPr>
        <w:tabs>
          <w:tab w:val="clear" w:pos="510"/>
        </w:tabs>
        <w:ind w:left="360" w:hanging="360"/>
        <w:rPr>
          <w:rFonts w:asciiTheme="majorBidi" w:hAnsiTheme="majorBidi" w:cstheme="majorBidi"/>
          <w:sz w:val="24"/>
        </w:rPr>
      </w:pPr>
      <w:r w:rsidRPr="001A1164">
        <w:rPr>
          <w:rFonts w:asciiTheme="majorBidi" w:hAnsiTheme="majorBidi" w:cstheme="majorBidi"/>
          <w:sz w:val="24"/>
        </w:rPr>
        <w:t>Revisorerna ansvarar för att vid boksluten bedöma hur kommunen följer lagen</w:t>
      </w:r>
      <w:r w:rsidR="003804B4" w:rsidRPr="001A1164">
        <w:rPr>
          <w:rFonts w:asciiTheme="majorBidi" w:hAnsiTheme="majorBidi" w:cstheme="majorBidi"/>
          <w:sz w:val="24"/>
        </w:rPr>
        <w:t>.</w:t>
      </w:r>
    </w:p>
    <w:p w:rsidR="00272E22" w:rsidRPr="001A1164" w:rsidRDefault="00272E22">
      <w:pPr>
        <w:pStyle w:val="BokslutNormal"/>
        <w:rPr>
          <w:rFonts w:asciiTheme="majorBidi" w:hAnsiTheme="majorBidi" w:cstheme="majorBidi"/>
          <w:sz w:val="24"/>
        </w:rPr>
      </w:pPr>
    </w:p>
    <w:p w:rsidR="00272E22" w:rsidRPr="001A1164" w:rsidRDefault="004A43DA">
      <w:pPr>
        <w:pStyle w:val="BokslutNormal"/>
        <w:rPr>
          <w:rFonts w:asciiTheme="majorBidi" w:hAnsiTheme="majorBidi" w:cstheme="majorBidi"/>
          <w:sz w:val="24"/>
        </w:rPr>
      </w:pPr>
      <w:r w:rsidRPr="001A1164">
        <w:rPr>
          <w:rFonts w:asciiTheme="majorBidi" w:hAnsiTheme="majorBidi" w:cstheme="majorBidi"/>
          <w:sz w:val="24"/>
        </w:rPr>
        <w:lastRenderedPageBreak/>
        <w:t>För att uppfylla lagkraven innehåller</w:t>
      </w:r>
      <w:r w:rsidR="00272E22" w:rsidRPr="001A1164">
        <w:rPr>
          <w:rFonts w:asciiTheme="majorBidi" w:hAnsiTheme="majorBidi" w:cstheme="majorBidi"/>
          <w:sz w:val="24"/>
        </w:rPr>
        <w:t xml:space="preserve"> komm</w:t>
      </w:r>
      <w:r w:rsidR="00272E22" w:rsidRPr="001A1164">
        <w:rPr>
          <w:rFonts w:asciiTheme="majorBidi" w:hAnsiTheme="majorBidi" w:cstheme="majorBidi"/>
          <w:sz w:val="24"/>
        </w:rPr>
        <w:t>u</w:t>
      </w:r>
      <w:r w:rsidR="00272E22" w:rsidRPr="001A1164">
        <w:rPr>
          <w:rFonts w:asciiTheme="majorBidi" w:hAnsiTheme="majorBidi" w:cstheme="majorBidi"/>
          <w:sz w:val="24"/>
        </w:rPr>
        <w:t>nens budget finansiella mål och verksamhet</w:t>
      </w:r>
      <w:r w:rsidR="00272E22" w:rsidRPr="001A1164">
        <w:rPr>
          <w:rFonts w:asciiTheme="majorBidi" w:hAnsiTheme="majorBidi" w:cstheme="majorBidi"/>
          <w:sz w:val="24"/>
        </w:rPr>
        <w:t>s</w:t>
      </w:r>
      <w:r w:rsidR="00272E22" w:rsidRPr="001A1164">
        <w:rPr>
          <w:rFonts w:asciiTheme="majorBidi" w:hAnsiTheme="majorBidi" w:cstheme="majorBidi"/>
          <w:sz w:val="24"/>
        </w:rPr>
        <w:t>mål</w:t>
      </w:r>
      <w:r w:rsidR="0014178F" w:rsidRPr="001A1164">
        <w:rPr>
          <w:rFonts w:asciiTheme="majorBidi" w:hAnsiTheme="majorBidi" w:cstheme="majorBidi"/>
          <w:sz w:val="24"/>
        </w:rPr>
        <w:t>.</w:t>
      </w:r>
      <w:r w:rsidRPr="001A1164">
        <w:rPr>
          <w:rFonts w:asciiTheme="majorBidi" w:hAnsiTheme="majorBidi" w:cstheme="majorBidi"/>
          <w:sz w:val="24"/>
        </w:rPr>
        <w:t xml:space="preserve"> </w:t>
      </w:r>
      <w:r w:rsidR="00272E22" w:rsidRPr="001A1164">
        <w:rPr>
          <w:rFonts w:asciiTheme="majorBidi" w:hAnsiTheme="majorBidi" w:cstheme="majorBidi"/>
          <w:sz w:val="24"/>
        </w:rPr>
        <w:t>Kommunen följer upp ekonomin m</w:t>
      </w:r>
      <w:r w:rsidR="00272E22" w:rsidRPr="001A1164">
        <w:rPr>
          <w:rFonts w:asciiTheme="majorBidi" w:hAnsiTheme="majorBidi" w:cstheme="majorBidi"/>
          <w:sz w:val="24"/>
        </w:rPr>
        <w:t>å</w:t>
      </w:r>
      <w:r w:rsidR="00272E22" w:rsidRPr="001A1164">
        <w:rPr>
          <w:rFonts w:asciiTheme="majorBidi" w:hAnsiTheme="majorBidi" w:cstheme="majorBidi"/>
          <w:sz w:val="24"/>
        </w:rPr>
        <w:t xml:space="preserve">nadsvis </w:t>
      </w:r>
      <w:r w:rsidR="007808FE" w:rsidRPr="001A1164">
        <w:rPr>
          <w:rFonts w:asciiTheme="majorBidi" w:hAnsiTheme="majorBidi" w:cstheme="majorBidi"/>
          <w:sz w:val="24"/>
        </w:rPr>
        <w:t>med en rapport till</w:t>
      </w:r>
      <w:r w:rsidR="00272E22" w:rsidRPr="001A1164">
        <w:rPr>
          <w:rFonts w:asciiTheme="majorBidi" w:hAnsiTheme="majorBidi" w:cstheme="majorBidi"/>
          <w:sz w:val="24"/>
        </w:rPr>
        <w:t xml:space="preserve"> ledningsgrup</w:t>
      </w:r>
      <w:r w:rsidR="007808FE" w:rsidRPr="001A1164">
        <w:rPr>
          <w:rFonts w:asciiTheme="majorBidi" w:hAnsiTheme="majorBidi" w:cstheme="majorBidi"/>
          <w:sz w:val="24"/>
        </w:rPr>
        <w:t>p och rapporten redovisas på varje kommunstyre</w:t>
      </w:r>
      <w:r w:rsidR="007808FE" w:rsidRPr="001A1164">
        <w:rPr>
          <w:rFonts w:asciiTheme="majorBidi" w:hAnsiTheme="majorBidi" w:cstheme="majorBidi"/>
          <w:sz w:val="24"/>
        </w:rPr>
        <w:t>l</w:t>
      </w:r>
      <w:r w:rsidR="007808FE" w:rsidRPr="001A1164">
        <w:rPr>
          <w:rFonts w:asciiTheme="majorBidi" w:hAnsiTheme="majorBidi" w:cstheme="majorBidi"/>
          <w:sz w:val="24"/>
        </w:rPr>
        <w:t>semöte. E</w:t>
      </w:r>
      <w:r w:rsidR="00272E22" w:rsidRPr="001A1164">
        <w:rPr>
          <w:rFonts w:asciiTheme="majorBidi" w:hAnsiTheme="majorBidi" w:cstheme="majorBidi"/>
          <w:sz w:val="24"/>
        </w:rPr>
        <w:t xml:space="preserve">n </w:t>
      </w:r>
      <w:r w:rsidR="00F70DCE" w:rsidRPr="001A1164">
        <w:rPr>
          <w:rFonts w:asciiTheme="majorBidi" w:hAnsiTheme="majorBidi" w:cstheme="majorBidi"/>
          <w:sz w:val="24"/>
        </w:rPr>
        <w:t xml:space="preserve">uppföljning </w:t>
      </w:r>
      <w:r w:rsidR="00272E22" w:rsidRPr="001A1164">
        <w:rPr>
          <w:rFonts w:asciiTheme="majorBidi" w:hAnsiTheme="majorBidi" w:cstheme="majorBidi"/>
          <w:sz w:val="24"/>
        </w:rPr>
        <w:t xml:space="preserve">görs </w:t>
      </w:r>
      <w:r w:rsidR="00F70DCE" w:rsidRPr="001A1164">
        <w:rPr>
          <w:rFonts w:asciiTheme="majorBidi" w:hAnsiTheme="majorBidi" w:cstheme="majorBidi"/>
          <w:sz w:val="24"/>
        </w:rPr>
        <w:t>va</w:t>
      </w:r>
      <w:r w:rsidR="00272E22" w:rsidRPr="001A1164">
        <w:rPr>
          <w:rFonts w:asciiTheme="majorBidi" w:hAnsiTheme="majorBidi" w:cstheme="majorBidi"/>
          <w:sz w:val="24"/>
        </w:rPr>
        <w:t>rje tertial (per sista april och augusti)</w:t>
      </w:r>
      <w:r w:rsidR="00F70DCE" w:rsidRPr="001A1164">
        <w:rPr>
          <w:rFonts w:asciiTheme="majorBidi" w:hAnsiTheme="majorBidi" w:cstheme="majorBidi"/>
          <w:sz w:val="24"/>
        </w:rPr>
        <w:t xml:space="preserve"> som går till </w:t>
      </w:r>
      <w:r w:rsidR="003311D6" w:rsidRPr="001A1164">
        <w:rPr>
          <w:rFonts w:asciiTheme="majorBidi" w:hAnsiTheme="majorBidi" w:cstheme="majorBidi"/>
          <w:sz w:val="24"/>
        </w:rPr>
        <w:t>kommu</w:t>
      </w:r>
      <w:r w:rsidR="003311D6" w:rsidRPr="001A1164">
        <w:rPr>
          <w:rFonts w:asciiTheme="majorBidi" w:hAnsiTheme="majorBidi" w:cstheme="majorBidi"/>
          <w:sz w:val="24"/>
        </w:rPr>
        <w:t>n</w:t>
      </w:r>
      <w:r w:rsidR="003311D6" w:rsidRPr="001A1164">
        <w:rPr>
          <w:rFonts w:asciiTheme="majorBidi" w:hAnsiTheme="majorBidi" w:cstheme="majorBidi"/>
          <w:sz w:val="24"/>
        </w:rPr>
        <w:t>fullmäktige</w:t>
      </w:r>
      <w:r w:rsidR="00272E22" w:rsidRPr="001A1164">
        <w:rPr>
          <w:rFonts w:asciiTheme="majorBidi" w:hAnsiTheme="majorBidi" w:cstheme="majorBidi"/>
          <w:sz w:val="24"/>
        </w:rPr>
        <w:t xml:space="preserve">. </w:t>
      </w:r>
    </w:p>
    <w:p w:rsidR="00243865" w:rsidRPr="007F4641" w:rsidRDefault="00243865">
      <w:pPr>
        <w:pStyle w:val="BokslutNormal"/>
        <w:rPr>
          <w:sz w:val="24"/>
        </w:rPr>
      </w:pPr>
    </w:p>
    <w:p w:rsidR="00243865" w:rsidRPr="007F4641" w:rsidRDefault="00243865" w:rsidP="00243865">
      <w:pPr>
        <w:pStyle w:val="BokslutRubrik4"/>
        <w:rPr>
          <w:sz w:val="24"/>
        </w:rPr>
      </w:pPr>
      <w:r w:rsidRPr="007F4641">
        <w:rPr>
          <w:sz w:val="24"/>
        </w:rPr>
        <w:t>ÖVERGRIPANDE VERKSAMHETSMÅL ENLIGT GOD EKONOMISK HUSHÅL</w:t>
      </w:r>
      <w:r w:rsidRPr="007F4641">
        <w:rPr>
          <w:sz w:val="24"/>
        </w:rPr>
        <w:t>L</w:t>
      </w:r>
      <w:r w:rsidRPr="007F4641">
        <w:rPr>
          <w:sz w:val="24"/>
        </w:rPr>
        <w:t>NING</w:t>
      </w:r>
    </w:p>
    <w:p w:rsidR="00243865" w:rsidRPr="001A1164" w:rsidRDefault="00243865" w:rsidP="00243865">
      <w:pPr>
        <w:pStyle w:val="BokslutNormal"/>
        <w:rPr>
          <w:rFonts w:ascii="Times New Roman" w:hAnsi="Times New Roman"/>
          <w:sz w:val="24"/>
        </w:rPr>
      </w:pPr>
      <w:r w:rsidRPr="001A1164">
        <w:rPr>
          <w:rFonts w:ascii="Times New Roman" w:hAnsi="Times New Roman"/>
          <w:sz w:val="24"/>
        </w:rPr>
        <w:t>Enligt kommunens budget finns fyra övergr</w:t>
      </w:r>
      <w:r w:rsidRPr="001A1164">
        <w:rPr>
          <w:rFonts w:ascii="Times New Roman" w:hAnsi="Times New Roman"/>
          <w:sz w:val="24"/>
        </w:rPr>
        <w:t>i</w:t>
      </w:r>
      <w:r w:rsidRPr="001A1164">
        <w:rPr>
          <w:rFonts w:ascii="Times New Roman" w:hAnsi="Times New Roman"/>
          <w:sz w:val="24"/>
        </w:rPr>
        <w:t>pande mål för hela kommunens verksamhet. För dessa görs nedan en detaljerad uppföl</w:t>
      </w:r>
      <w:r w:rsidRPr="001A1164">
        <w:rPr>
          <w:rFonts w:ascii="Times New Roman" w:hAnsi="Times New Roman"/>
          <w:sz w:val="24"/>
        </w:rPr>
        <w:t>j</w:t>
      </w:r>
      <w:r w:rsidRPr="001A1164">
        <w:rPr>
          <w:rFonts w:ascii="Times New Roman" w:hAnsi="Times New Roman"/>
          <w:sz w:val="24"/>
        </w:rPr>
        <w:t>ning, där analys och åtgärder beskrivs om m</w:t>
      </w:r>
      <w:r w:rsidRPr="001A1164">
        <w:rPr>
          <w:rFonts w:ascii="Times New Roman" w:hAnsi="Times New Roman"/>
          <w:sz w:val="24"/>
        </w:rPr>
        <w:t>å</w:t>
      </w:r>
      <w:r w:rsidRPr="001A1164">
        <w:rPr>
          <w:rFonts w:ascii="Times New Roman" w:hAnsi="Times New Roman"/>
          <w:sz w:val="24"/>
        </w:rPr>
        <w:t>let inte har uppfyllts.</w:t>
      </w:r>
    </w:p>
    <w:p w:rsidR="00243865" w:rsidRPr="007F4641" w:rsidRDefault="00243865" w:rsidP="00243865">
      <w:pPr>
        <w:pStyle w:val="BokslutNormal"/>
        <w:rPr>
          <w:sz w:val="24"/>
        </w:rPr>
      </w:pPr>
    </w:p>
    <w:tbl>
      <w:tblPr>
        <w:tblW w:w="4542" w:type="dxa"/>
        <w:tblCellMar>
          <w:left w:w="0" w:type="dxa"/>
          <w:right w:w="0" w:type="dxa"/>
        </w:tblCellMar>
        <w:tblLook w:val="0000" w:firstRow="0" w:lastRow="0" w:firstColumn="0" w:lastColumn="0" w:noHBand="0" w:noVBand="0"/>
      </w:tblPr>
      <w:tblGrid>
        <w:gridCol w:w="2239"/>
        <w:gridCol w:w="741"/>
        <w:gridCol w:w="821"/>
        <w:gridCol w:w="741"/>
      </w:tblGrid>
      <w:tr w:rsidR="00051802" w:rsidRPr="00BD79F7" w:rsidTr="00051802">
        <w:trPr>
          <w:trHeight w:val="742"/>
        </w:trPr>
        <w:tc>
          <w:tcPr>
            <w:tcW w:w="2239" w:type="dxa"/>
            <w:tcBorders>
              <w:top w:val="nil"/>
              <w:left w:val="nil"/>
              <w:bottom w:val="nil"/>
              <w:right w:val="nil"/>
            </w:tcBorders>
            <w:shd w:val="clear" w:color="auto" w:fill="768A22"/>
            <w:tcMar>
              <w:top w:w="15" w:type="dxa"/>
              <w:left w:w="15" w:type="dxa"/>
              <w:bottom w:w="0" w:type="dxa"/>
              <w:right w:w="15" w:type="dxa"/>
            </w:tcMar>
            <w:vAlign w:val="center"/>
          </w:tcPr>
          <w:p w:rsidR="00051802" w:rsidRPr="00051802" w:rsidRDefault="00051802" w:rsidP="00051802">
            <w:pPr>
              <w:pStyle w:val="BokslutNormal"/>
              <w:rPr>
                <w:rFonts w:asciiTheme="majorBidi" w:eastAsia="Arial Unicode MS" w:hAnsiTheme="majorBidi" w:cstheme="majorBidi"/>
                <w:b/>
                <w:bCs/>
                <w:color w:val="FFFFFF" w:themeColor="background1"/>
                <w:szCs w:val="18"/>
              </w:rPr>
            </w:pPr>
            <w:r w:rsidRPr="00051802">
              <w:rPr>
                <w:rFonts w:ascii="Arial" w:hAnsi="Arial" w:cs="Arial"/>
                <w:b/>
                <w:bCs/>
                <w:color w:val="FFFFFF" w:themeColor="background1"/>
                <w:szCs w:val="18"/>
              </w:rPr>
              <w:t>Måluppfyllelse av öve</w:t>
            </w:r>
            <w:r w:rsidRPr="00051802">
              <w:rPr>
                <w:rFonts w:ascii="Arial" w:hAnsi="Arial" w:cs="Arial"/>
                <w:b/>
                <w:bCs/>
                <w:color w:val="FFFFFF" w:themeColor="background1"/>
                <w:szCs w:val="18"/>
              </w:rPr>
              <w:t>r</w:t>
            </w:r>
            <w:r w:rsidRPr="00051802">
              <w:rPr>
                <w:rFonts w:ascii="Arial" w:hAnsi="Arial" w:cs="Arial"/>
                <w:b/>
                <w:bCs/>
                <w:color w:val="FFFFFF" w:themeColor="background1"/>
                <w:szCs w:val="18"/>
              </w:rPr>
              <w:t>gripande verksamhet</w:t>
            </w:r>
            <w:r w:rsidRPr="00051802">
              <w:rPr>
                <w:rFonts w:ascii="Arial" w:hAnsi="Arial" w:cs="Arial"/>
                <w:b/>
                <w:bCs/>
                <w:color w:val="FFFFFF" w:themeColor="background1"/>
                <w:szCs w:val="18"/>
              </w:rPr>
              <w:t>s</w:t>
            </w:r>
            <w:r w:rsidRPr="00051802">
              <w:rPr>
                <w:rFonts w:ascii="Arial" w:hAnsi="Arial" w:cs="Arial"/>
                <w:b/>
                <w:bCs/>
                <w:color w:val="FFFFFF" w:themeColor="background1"/>
                <w:szCs w:val="18"/>
              </w:rPr>
              <w:t>mål</w:t>
            </w:r>
          </w:p>
        </w:tc>
        <w:tc>
          <w:tcPr>
            <w:tcW w:w="741" w:type="dxa"/>
            <w:tcBorders>
              <w:top w:val="nil"/>
              <w:left w:val="nil"/>
              <w:bottom w:val="nil"/>
              <w:right w:val="nil"/>
            </w:tcBorders>
            <w:shd w:val="clear" w:color="auto" w:fill="768A22"/>
            <w:tcMar>
              <w:top w:w="15" w:type="dxa"/>
              <w:left w:w="15" w:type="dxa"/>
              <w:bottom w:w="0" w:type="dxa"/>
              <w:right w:w="15" w:type="dxa"/>
            </w:tcMar>
            <w:vAlign w:val="center"/>
          </w:tcPr>
          <w:p w:rsidR="00051802" w:rsidRPr="00051802" w:rsidRDefault="00051802" w:rsidP="00051802">
            <w:pPr>
              <w:pStyle w:val="BokslutNormal"/>
              <w:jc w:val="center"/>
              <w:rPr>
                <w:rFonts w:ascii="Arial" w:eastAsia="Arial Unicode MS" w:hAnsi="Arial" w:cs="Arial"/>
                <w:b/>
                <w:bCs/>
                <w:color w:val="FFFFFF" w:themeColor="background1"/>
                <w:szCs w:val="18"/>
              </w:rPr>
            </w:pPr>
            <w:r w:rsidRPr="00051802">
              <w:rPr>
                <w:rFonts w:ascii="Arial" w:hAnsi="Arial" w:cs="Arial"/>
                <w:b/>
                <w:bCs/>
                <w:color w:val="FFFFFF" w:themeColor="background1"/>
                <w:szCs w:val="18"/>
              </w:rPr>
              <w:t>Bedöms bli up</w:t>
            </w:r>
            <w:r w:rsidRPr="00051802">
              <w:rPr>
                <w:rFonts w:ascii="Arial" w:hAnsi="Arial" w:cs="Arial"/>
                <w:b/>
                <w:bCs/>
                <w:color w:val="FFFFFF" w:themeColor="background1"/>
                <w:szCs w:val="18"/>
              </w:rPr>
              <w:t>p</w:t>
            </w:r>
            <w:r w:rsidRPr="00051802">
              <w:rPr>
                <w:rFonts w:ascii="Arial" w:hAnsi="Arial" w:cs="Arial"/>
                <w:b/>
                <w:bCs/>
                <w:color w:val="FFFFFF" w:themeColor="background1"/>
                <w:szCs w:val="18"/>
              </w:rPr>
              <w:t>fyllt</w:t>
            </w:r>
          </w:p>
        </w:tc>
        <w:tc>
          <w:tcPr>
            <w:tcW w:w="821" w:type="dxa"/>
            <w:tcBorders>
              <w:top w:val="nil"/>
              <w:left w:val="nil"/>
              <w:bottom w:val="nil"/>
              <w:right w:val="nil"/>
            </w:tcBorders>
            <w:shd w:val="clear" w:color="auto" w:fill="768A22"/>
            <w:tcMar>
              <w:top w:w="15" w:type="dxa"/>
              <w:left w:w="15" w:type="dxa"/>
              <w:bottom w:w="0" w:type="dxa"/>
              <w:right w:w="15" w:type="dxa"/>
            </w:tcMar>
            <w:vAlign w:val="center"/>
          </w:tcPr>
          <w:p w:rsidR="00051802" w:rsidRPr="00051802" w:rsidRDefault="00051802" w:rsidP="00051802">
            <w:pPr>
              <w:pStyle w:val="BokslutNormal"/>
              <w:jc w:val="center"/>
              <w:rPr>
                <w:rFonts w:ascii="Arial" w:eastAsia="Arial Unicode MS" w:hAnsi="Arial" w:cs="Arial"/>
                <w:b/>
                <w:bCs/>
                <w:color w:val="FFFFFF" w:themeColor="background1"/>
                <w:szCs w:val="18"/>
              </w:rPr>
            </w:pPr>
            <w:r w:rsidRPr="00051802">
              <w:rPr>
                <w:rFonts w:ascii="Arial" w:hAnsi="Arial" w:cs="Arial"/>
                <w:b/>
                <w:bCs/>
                <w:color w:val="FFFFFF" w:themeColor="background1"/>
                <w:szCs w:val="18"/>
              </w:rPr>
              <w:t>Kan ej bedömas</w:t>
            </w:r>
          </w:p>
        </w:tc>
        <w:tc>
          <w:tcPr>
            <w:tcW w:w="741" w:type="dxa"/>
            <w:tcBorders>
              <w:top w:val="nil"/>
              <w:left w:val="nil"/>
              <w:bottom w:val="nil"/>
              <w:right w:val="nil"/>
            </w:tcBorders>
            <w:shd w:val="clear" w:color="auto" w:fill="768A22"/>
            <w:tcMar>
              <w:top w:w="15" w:type="dxa"/>
              <w:left w:w="15" w:type="dxa"/>
              <w:bottom w:w="0" w:type="dxa"/>
              <w:right w:w="15" w:type="dxa"/>
            </w:tcMar>
            <w:vAlign w:val="center"/>
          </w:tcPr>
          <w:p w:rsidR="00051802" w:rsidRPr="00051802" w:rsidRDefault="00051802" w:rsidP="00051802">
            <w:pPr>
              <w:pStyle w:val="BokslutNormal"/>
              <w:jc w:val="center"/>
              <w:rPr>
                <w:rFonts w:ascii="Arial" w:eastAsia="Arial Unicode MS" w:hAnsi="Arial" w:cs="Arial"/>
                <w:b/>
                <w:bCs/>
                <w:color w:val="FFFFFF" w:themeColor="background1"/>
                <w:szCs w:val="18"/>
              </w:rPr>
            </w:pPr>
            <w:r w:rsidRPr="00051802">
              <w:rPr>
                <w:rFonts w:ascii="Arial" w:hAnsi="Arial" w:cs="Arial"/>
                <w:b/>
                <w:bCs/>
                <w:color w:val="FFFFFF" w:themeColor="background1"/>
                <w:szCs w:val="18"/>
              </w:rPr>
              <w:t>Bedöms ej bli uppfyllt</w:t>
            </w:r>
          </w:p>
        </w:tc>
      </w:tr>
      <w:tr w:rsidR="00051802" w:rsidRPr="006F0A2E" w:rsidTr="00051802">
        <w:trPr>
          <w:trHeight w:val="456"/>
        </w:trPr>
        <w:tc>
          <w:tcPr>
            <w:tcW w:w="2239" w:type="dxa"/>
            <w:tcBorders>
              <w:top w:val="nil"/>
              <w:left w:val="nil"/>
              <w:bottom w:val="nil"/>
              <w:right w:val="nil"/>
            </w:tcBorders>
            <w:tcMar>
              <w:top w:w="15" w:type="dxa"/>
              <w:left w:w="15" w:type="dxa"/>
              <w:bottom w:w="0" w:type="dxa"/>
              <w:right w:w="15" w:type="dxa"/>
            </w:tcMar>
          </w:tcPr>
          <w:p w:rsidR="00051802" w:rsidRPr="001A1164" w:rsidRDefault="00051802" w:rsidP="00E961B2">
            <w:pPr>
              <w:pStyle w:val="BokslutNormal"/>
              <w:rPr>
                <w:rFonts w:asciiTheme="majorBidi" w:eastAsia="Arial Unicode MS" w:hAnsiTheme="majorBidi" w:cstheme="majorBidi"/>
                <w:sz w:val="20"/>
                <w:szCs w:val="20"/>
              </w:rPr>
            </w:pPr>
            <w:r w:rsidRPr="001A1164">
              <w:rPr>
                <w:rFonts w:asciiTheme="majorBidi" w:hAnsiTheme="majorBidi" w:cstheme="majorBidi"/>
                <w:sz w:val="20"/>
                <w:szCs w:val="20"/>
              </w:rPr>
              <w:t>Den attraktiva medborga</w:t>
            </w:r>
            <w:r w:rsidRPr="001A1164">
              <w:rPr>
                <w:rFonts w:asciiTheme="majorBidi" w:hAnsiTheme="majorBidi" w:cstheme="majorBidi"/>
                <w:sz w:val="20"/>
                <w:szCs w:val="20"/>
              </w:rPr>
              <w:t>r</w:t>
            </w:r>
            <w:r w:rsidRPr="001A1164">
              <w:rPr>
                <w:rFonts w:asciiTheme="majorBidi" w:hAnsiTheme="majorBidi" w:cstheme="majorBidi"/>
                <w:sz w:val="20"/>
                <w:szCs w:val="20"/>
              </w:rPr>
              <w:t>kommunen</w:t>
            </w: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p>
        </w:tc>
        <w:tc>
          <w:tcPr>
            <w:tcW w:w="821" w:type="dxa"/>
            <w:tcBorders>
              <w:top w:val="nil"/>
              <w:left w:val="nil"/>
              <w:bottom w:val="nil"/>
              <w:right w:val="nil"/>
            </w:tcBorders>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r w:rsidRPr="001A1164">
              <w:rPr>
                <w:rFonts w:asciiTheme="majorBidi" w:hAnsiTheme="majorBidi" w:cstheme="majorBidi"/>
                <w:b/>
                <w:noProof/>
                <w:sz w:val="20"/>
                <w:szCs w:val="20"/>
              </w:rPr>
              <w:drawing>
                <wp:inline distT="0" distB="0" distL="0" distR="0" wp14:anchorId="1EBEB61F" wp14:editId="155D7E15">
                  <wp:extent cx="85725" cy="85725"/>
                  <wp:effectExtent l="0" t="0" r="9525" b="9525"/>
                  <wp:docPr id="331" name="Bildobjekt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051802" w:rsidRPr="00E93D9A" w:rsidTr="00051802">
        <w:trPr>
          <w:trHeight w:val="456"/>
        </w:trPr>
        <w:tc>
          <w:tcPr>
            <w:tcW w:w="2239" w:type="dxa"/>
            <w:tcBorders>
              <w:top w:val="nil"/>
              <w:left w:val="nil"/>
              <w:bottom w:val="nil"/>
              <w:right w:val="nil"/>
            </w:tcBorders>
            <w:tcMar>
              <w:top w:w="15" w:type="dxa"/>
              <w:left w:w="15" w:type="dxa"/>
              <w:bottom w:w="0" w:type="dxa"/>
              <w:right w:w="15" w:type="dxa"/>
            </w:tcMar>
          </w:tcPr>
          <w:p w:rsidR="00051802" w:rsidRPr="001A1164" w:rsidRDefault="00051802" w:rsidP="00E961B2">
            <w:pPr>
              <w:pStyle w:val="BokslutNormal"/>
              <w:rPr>
                <w:rFonts w:asciiTheme="majorBidi" w:eastAsia="Arial Unicode MS" w:hAnsiTheme="majorBidi" w:cstheme="majorBidi"/>
                <w:sz w:val="20"/>
                <w:szCs w:val="20"/>
              </w:rPr>
            </w:pPr>
            <w:r w:rsidRPr="001A1164">
              <w:rPr>
                <w:rFonts w:asciiTheme="majorBidi" w:hAnsiTheme="majorBidi" w:cstheme="majorBidi"/>
                <w:sz w:val="20"/>
                <w:szCs w:val="20"/>
              </w:rPr>
              <w:t>Den attraktiva företag</w:t>
            </w:r>
            <w:r w:rsidRPr="001A1164">
              <w:rPr>
                <w:rFonts w:asciiTheme="majorBidi" w:hAnsiTheme="majorBidi" w:cstheme="majorBidi"/>
                <w:sz w:val="20"/>
                <w:szCs w:val="20"/>
              </w:rPr>
              <w:t>s</w:t>
            </w:r>
            <w:r w:rsidRPr="001A1164">
              <w:rPr>
                <w:rFonts w:asciiTheme="majorBidi" w:hAnsiTheme="majorBidi" w:cstheme="majorBidi"/>
                <w:sz w:val="20"/>
                <w:szCs w:val="20"/>
              </w:rPr>
              <w:t>kommunen</w:t>
            </w: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r w:rsidRPr="001A1164">
              <w:rPr>
                <w:rFonts w:asciiTheme="majorBidi" w:hAnsiTheme="majorBidi" w:cstheme="majorBidi"/>
                <w:noProof/>
                <w:sz w:val="20"/>
                <w:szCs w:val="20"/>
              </w:rPr>
              <w:drawing>
                <wp:inline distT="0" distB="0" distL="0" distR="0" wp14:anchorId="3EBAB5A9" wp14:editId="1BD7D98E">
                  <wp:extent cx="76200" cy="76200"/>
                  <wp:effectExtent l="0" t="0" r="0" b="0"/>
                  <wp:docPr id="295" name="Bildobjekt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821" w:type="dxa"/>
            <w:tcBorders>
              <w:top w:val="nil"/>
              <w:left w:val="nil"/>
              <w:bottom w:val="nil"/>
              <w:right w:val="nil"/>
            </w:tcBorders>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p>
        </w:tc>
      </w:tr>
      <w:tr w:rsidR="00051802" w:rsidRPr="00E93D9A" w:rsidTr="00051802">
        <w:trPr>
          <w:trHeight w:val="456"/>
        </w:trPr>
        <w:tc>
          <w:tcPr>
            <w:tcW w:w="2239" w:type="dxa"/>
            <w:tcBorders>
              <w:top w:val="nil"/>
              <w:left w:val="nil"/>
              <w:bottom w:val="nil"/>
              <w:right w:val="nil"/>
            </w:tcBorders>
            <w:tcMar>
              <w:top w:w="15" w:type="dxa"/>
              <w:left w:w="15" w:type="dxa"/>
              <w:bottom w:w="0" w:type="dxa"/>
              <w:right w:w="15" w:type="dxa"/>
            </w:tcMar>
          </w:tcPr>
          <w:p w:rsidR="00051802" w:rsidRPr="001A1164" w:rsidRDefault="00051802" w:rsidP="00E961B2">
            <w:pPr>
              <w:pStyle w:val="BokslutNormal"/>
              <w:rPr>
                <w:rFonts w:asciiTheme="majorBidi" w:eastAsia="Arial Unicode MS" w:hAnsiTheme="majorBidi" w:cstheme="majorBidi"/>
                <w:sz w:val="20"/>
                <w:szCs w:val="20"/>
              </w:rPr>
            </w:pPr>
            <w:r w:rsidRPr="001A1164">
              <w:rPr>
                <w:rFonts w:asciiTheme="majorBidi" w:hAnsiTheme="majorBidi" w:cstheme="majorBidi"/>
                <w:sz w:val="20"/>
                <w:szCs w:val="20"/>
              </w:rPr>
              <w:t>Den attraktiva förening</w:t>
            </w:r>
            <w:r w:rsidRPr="001A1164">
              <w:rPr>
                <w:rFonts w:asciiTheme="majorBidi" w:hAnsiTheme="majorBidi" w:cstheme="majorBidi"/>
                <w:sz w:val="20"/>
                <w:szCs w:val="20"/>
              </w:rPr>
              <w:t>s</w:t>
            </w:r>
            <w:r w:rsidRPr="001A1164">
              <w:rPr>
                <w:rFonts w:asciiTheme="majorBidi" w:hAnsiTheme="majorBidi" w:cstheme="majorBidi"/>
                <w:sz w:val="20"/>
                <w:szCs w:val="20"/>
              </w:rPr>
              <w:t>kommunen</w:t>
            </w: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r w:rsidRPr="001A1164">
              <w:rPr>
                <w:rFonts w:asciiTheme="majorBidi" w:hAnsiTheme="majorBidi" w:cstheme="majorBidi"/>
                <w:noProof/>
                <w:sz w:val="20"/>
                <w:szCs w:val="20"/>
              </w:rPr>
              <w:drawing>
                <wp:inline distT="0" distB="0" distL="0" distR="0" wp14:anchorId="42C1E92A" wp14:editId="241ABC2A">
                  <wp:extent cx="76200" cy="76200"/>
                  <wp:effectExtent l="0" t="0" r="0" b="0"/>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821" w:type="dxa"/>
            <w:tcBorders>
              <w:top w:val="nil"/>
              <w:left w:val="nil"/>
              <w:bottom w:val="nil"/>
              <w:right w:val="nil"/>
            </w:tcBorders>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p>
        </w:tc>
      </w:tr>
      <w:tr w:rsidR="00051802" w:rsidRPr="006F0A2E" w:rsidTr="00051802">
        <w:trPr>
          <w:trHeight w:val="456"/>
        </w:trPr>
        <w:tc>
          <w:tcPr>
            <w:tcW w:w="2239"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rPr>
                <w:rFonts w:asciiTheme="majorBidi" w:eastAsia="Arial Unicode MS" w:hAnsiTheme="majorBidi" w:cstheme="majorBidi"/>
                <w:sz w:val="20"/>
                <w:szCs w:val="20"/>
              </w:rPr>
            </w:pPr>
            <w:r w:rsidRPr="00AC583E">
              <w:rPr>
                <w:rFonts w:asciiTheme="majorBidi" w:hAnsiTheme="majorBidi" w:cstheme="majorBidi"/>
                <w:sz w:val="20"/>
                <w:szCs w:val="20"/>
              </w:rPr>
              <w:t>Den hållbara kommunen</w:t>
            </w: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AC583E" w:rsidRDefault="00AC583E" w:rsidP="00E961B2">
            <w:pPr>
              <w:pStyle w:val="BokslutNormal"/>
              <w:jc w:val="center"/>
              <w:rPr>
                <w:rFonts w:asciiTheme="majorBidi" w:eastAsia="Arial Unicode MS" w:hAnsiTheme="majorBidi" w:cstheme="majorBidi"/>
                <w:sz w:val="20"/>
                <w:szCs w:val="20"/>
              </w:rPr>
            </w:pPr>
            <w:r w:rsidRPr="00AC583E">
              <w:rPr>
                <w:rFonts w:asciiTheme="majorBidi" w:hAnsiTheme="majorBidi" w:cstheme="majorBidi"/>
                <w:noProof/>
                <w:sz w:val="20"/>
                <w:szCs w:val="20"/>
              </w:rPr>
              <w:drawing>
                <wp:inline distT="0" distB="0" distL="0" distR="0" wp14:anchorId="30B14ACF" wp14:editId="1C8FBFD8">
                  <wp:extent cx="76200" cy="76200"/>
                  <wp:effectExtent l="0" t="0" r="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821"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jc w:val="center"/>
              <w:rPr>
                <w:rFonts w:asciiTheme="majorBidi" w:eastAsia="Arial Unicode MS" w:hAnsiTheme="majorBidi" w:cstheme="majorBidi"/>
                <w:sz w:val="20"/>
                <w:szCs w:val="20"/>
              </w:rPr>
            </w:pP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AC583E" w:rsidRDefault="00051802" w:rsidP="00E961B2">
            <w:pPr>
              <w:pStyle w:val="BokslutNormal"/>
              <w:ind w:left="360"/>
              <w:jc w:val="center"/>
              <w:rPr>
                <w:rFonts w:asciiTheme="majorBidi" w:eastAsia="Arial Unicode MS" w:hAnsiTheme="majorBidi" w:cstheme="majorBidi"/>
                <w:sz w:val="20"/>
                <w:szCs w:val="20"/>
              </w:rPr>
            </w:pPr>
          </w:p>
        </w:tc>
      </w:tr>
      <w:tr w:rsidR="00051802" w:rsidRPr="006F0A2E" w:rsidTr="00051802">
        <w:trPr>
          <w:trHeight w:val="456"/>
        </w:trPr>
        <w:tc>
          <w:tcPr>
            <w:tcW w:w="2239" w:type="dxa"/>
            <w:tcBorders>
              <w:top w:val="nil"/>
              <w:left w:val="nil"/>
              <w:bottom w:val="nil"/>
              <w:right w:val="nil"/>
            </w:tcBorders>
            <w:tcMar>
              <w:top w:w="15" w:type="dxa"/>
              <w:left w:w="15" w:type="dxa"/>
              <w:bottom w:w="0" w:type="dxa"/>
              <w:right w:w="15" w:type="dxa"/>
            </w:tcMar>
          </w:tcPr>
          <w:p w:rsidR="00051802" w:rsidRPr="001A1164" w:rsidRDefault="00051802" w:rsidP="00E961B2">
            <w:pPr>
              <w:pStyle w:val="BokslutNormal"/>
              <w:rPr>
                <w:rFonts w:asciiTheme="majorBidi" w:hAnsiTheme="majorBidi" w:cstheme="majorBidi"/>
                <w:sz w:val="20"/>
                <w:szCs w:val="20"/>
              </w:rPr>
            </w:pPr>
            <w:r w:rsidRPr="001A1164">
              <w:rPr>
                <w:rFonts w:asciiTheme="majorBidi" w:hAnsiTheme="majorBidi" w:cstheme="majorBidi"/>
                <w:sz w:val="20"/>
                <w:szCs w:val="20"/>
              </w:rPr>
              <w:t>Finansiellt mål</w:t>
            </w: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r w:rsidRPr="001A1164">
              <w:rPr>
                <w:rFonts w:asciiTheme="majorBidi" w:hAnsiTheme="majorBidi" w:cstheme="majorBidi"/>
                <w:noProof/>
                <w:sz w:val="20"/>
                <w:szCs w:val="20"/>
              </w:rPr>
              <w:drawing>
                <wp:inline distT="0" distB="0" distL="0" distR="0" wp14:anchorId="51BF7060" wp14:editId="3846E17A">
                  <wp:extent cx="76200" cy="7620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821" w:type="dxa"/>
            <w:tcBorders>
              <w:top w:val="nil"/>
              <w:left w:val="nil"/>
              <w:bottom w:val="nil"/>
              <w:right w:val="nil"/>
            </w:tcBorders>
            <w:tcMar>
              <w:top w:w="15" w:type="dxa"/>
              <w:left w:w="15" w:type="dxa"/>
              <w:bottom w:w="0" w:type="dxa"/>
              <w:right w:w="15" w:type="dxa"/>
            </w:tcMar>
          </w:tcPr>
          <w:p w:rsidR="00051802" w:rsidRPr="001A1164" w:rsidRDefault="00051802" w:rsidP="00E961B2">
            <w:pPr>
              <w:pStyle w:val="BokslutNormal"/>
              <w:jc w:val="center"/>
              <w:rPr>
                <w:rFonts w:asciiTheme="majorBidi" w:eastAsia="Arial Unicode MS" w:hAnsiTheme="majorBidi" w:cstheme="majorBidi"/>
                <w:sz w:val="20"/>
                <w:szCs w:val="20"/>
              </w:rPr>
            </w:pPr>
          </w:p>
        </w:tc>
        <w:tc>
          <w:tcPr>
            <w:tcW w:w="741" w:type="dxa"/>
            <w:tcBorders>
              <w:top w:val="nil"/>
              <w:left w:val="nil"/>
              <w:bottom w:val="nil"/>
              <w:right w:val="nil"/>
            </w:tcBorders>
            <w:shd w:val="clear" w:color="auto" w:fill="DEEAAC"/>
            <w:tcMar>
              <w:top w:w="15" w:type="dxa"/>
              <w:left w:w="15" w:type="dxa"/>
              <w:bottom w:w="0" w:type="dxa"/>
              <w:right w:w="15" w:type="dxa"/>
            </w:tcMar>
          </w:tcPr>
          <w:p w:rsidR="00051802" w:rsidRPr="001A1164" w:rsidRDefault="00051802" w:rsidP="00E961B2">
            <w:pPr>
              <w:pStyle w:val="BokslutNormal"/>
              <w:ind w:left="360"/>
              <w:jc w:val="center"/>
              <w:rPr>
                <w:rFonts w:asciiTheme="majorBidi" w:eastAsia="Arial Unicode MS" w:hAnsiTheme="majorBidi" w:cstheme="majorBidi"/>
                <w:sz w:val="20"/>
                <w:szCs w:val="20"/>
              </w:rPr>
            </w:pPr>
          </w:p>
        </w:tc>
      </w:tr>
      <w:tr w:rsidR="00051802" w:rsidRPr="00E740CA" w:rsidTr="00051802">
        <w:trPr>
          <w:trHeight w:val="263"/>
        </w:trPr>
        <w:tc>
          <w:tcPr>
            <w:tcW w:w="2239" w:type="dxa"/>
            <w:tcBorders>
              <w:top w:val="nil"/>
              <w:left w:val="nil"/>
              <w:right w:val="nil"/>
            </w:tcBorders>
            <w:tcMar>
              <w:top w:w="15" w:type="dxa"/>
              <w:left w:w="15" w:type="dxa"/>
              <w:bottom w:w="0" w:type="dxa"/>
              <w:right w:w="15" w:type="dxa"/>
            </w:tcMar>
          </w:tcPr>
          <w:p w:rsidR="00051802" w:rsidRPr="00AC583E" w:rsidRDefault="00051802" w:rsidP="00E961B2">
            <w:pPr>
              <w:pStyle w:val="BokslutNormal"/>
              <w:rPr>
                <w:rFonts w:asciiTheme="majorBidi" w:eastAsia="Arial Unicode MS" w:hAnsiTheme="majorBidi" w:cstheme="majorBidi"/>
                <w:b/>
                <w:sz w:val="20"/>
                <w:szCs w:val="20"/>
              </w:rPr>
            </w:pPr>
            <w:r w:rsidRPr="00AC583E">
              <w:rPr>
                <w:rFonts w:asciiTheme="majorBidi" w:hAnsiTheme="majorBidi" w:cstheme="majorBidi"/>
                <w:b/>
                <w:sz w:val="20"/>
                <w:szCs w:val="20"/>
              </w:rPr>
              <w:t>Totalt</w:t>
            </w:r>
          </w:p>
        </w:tc>
        <w:tc>
          <w:tcPr>
            <w:tcW w:w="741" w:type="dxa"/>
            <w:tcBorders>
              <w:top w:val="nil"/>
              <w:left w:val="nil"/>
              <w:right w:val="nil"/>
            </w:tcBorders>
            <w:shd w:val="clear" w:color="auto" w:fill="DEEAAC"/>
            <w:tcMar>
              <w:top w:w="15" w:type="dxa"/>
              <w:left w:w="15" w:type="dxa"/>
              <w:bottom w:w="0" w:type="dxa"/>
              <w:right w:w="15" w:type="dxa"/>
            </w:tcMar>
          </w:tcPr>
          <w:p w:rsidR="00051802" w:rsidRPr="00AC583E" w:rsidRDefault="00051802" w:rsidP="00E961B2">
            <w:pPr>
              <w:pStyle w:val="BokslutNormal"/>
              <w:jc w:val="center"/>
              <w:rPr>
                <w:rFonts w:asciiTheme="majorBidi" w:eastAsia="Arial Unicode MS" w:hAnsiTheme="majorBidi" w:cstheme="majorBidi"/>
                <w:b/>
                <w:sz w:val="20"/>
                <w:szCs w:val="20"/>
              </w:rPr>
            </w:pPr>
            <w:r w:rsidRPr="00AC583E">
              <w:rPr>
                <w:rFonts w:asciiTheme="majorBidi" w:eastAsia="Arial Unicode MS" w:hAnsiTheme="majorBidi" w:cstheme="majorBidi"/>
                <w:b/>
                <w:sz w:val="20"/>
                <w:szCs w:val="20"/>
              </w:rPr>
              <w:t>4</w:t>
            </w:r>
          </w:p>
        </w:tc>
        <w:tc>
          <w:tcPr>
            <w:tcW w:w="821" w:type="dxa"/>
            <w:tcBorders>
              <w:top w:val="nil"/>
              <w:left w:val="nil"/>
              <w:right w:val="nil"/>
            </w:tcBorders>
            <w:tcMar>
              <w:top w:w="15" w:type="dxa"/>
              <w:left w:w="15" w:type="dxa"/>
              <w:bottom w:w="0" w:type="dxa"/>
              <w:right w:w="15" w:type="dxa"/>
            </w:tcMar>
          </w:tcPr>
          <w:p w:rsidR="00051802" w:rsidRPr="00AC583E" w:rsidRDefault="00051802" w:rsidP="00E961B2">
            <w:pPr>
              <w:pStyle w:val="BokslutNormal"/>
              <w:jc w:val="center"/>
              <w:rPr>
                <w:rFonts w:asciiTheme="majorBidi" w:eastAsia="Arial Unicode MS" w:hAnsiTheme="majorBidi" w:cstheme="majorBidi"/>
                <w:b/>
                <w:sz w:val="20"/>
                <w:szCs w:val="20"/>
              </w:rPr>
            </w:pPr>
            <w:r w:rsidRPr="00AC583E">
              <w:rPr>
                <w:rFonts w:asciiTheme="majorBidi" w:eastAsia="Arial Unicode MS" w:hAnsiTheme="majorBidi" w:cstheme="majorBidi"/>
                <w:b/>
                <w:sz w:val="20"/>
                <w:szCs w:val="20"/>
              </w:rPr>
              <w:t>0</w:t>
            </w:r>
          </w:p>
        </w:tc>
        <w:tc>
          <w:tcPr>
            <w:tcW w:w="741" w:type="dxa"/>
            <w:tcBorders>
              <w:top w:val="nil"/>
              <w:left w:val="nil"/>
              <w:right w:val="nil"/>
            </w:tcBorders>
            <w:shd w:val="clear" w:color="auto" w:fill="DEEAAC"/>
            <w:tcMar>
              <w:top w:w="15" w:type="dxa"/>
              <w:left w:w="15" w:type="dxa"/>
              <w:bottom w:w="0" w:type="dxa"/>
              <w:right w:w="15" w:type="dxa"/>
            </w:tcMar>
          </w:tcPr>
          <w:p w:rsidR="00051802" w:rsidRPr="00AC583E" w:rsidRDefault="00051802" w:rsidP="00E961B2">
            <w:pPr>
              <w:pStyle w:val="BokslutNormal"/>
              <w:jc w:val="center"/>
              <w:rPr>
                <w:rFonts w:asciiTheme="majorBidi" w:eastAsia="Arial Unicode MS" w:hAnsiTheme="majorBidi" w:cstheme="majorBidi"/>
                <w:b/>
                <w:sz w:val="20"/>
                <w:szCs w:val="20"/>
              </w:rPr>
            </w:pPr>
            <w:r w:rsidRPr="00AC583E">
              <w:rPr>
                <w:rFonts w:asciiTheme="majorBidi" w:eastAsia="Arial Unicode MS" w:hAnsiTheme="majorBidi" w:cstheme="majorBidi"/>
                <w:b/>
                <w:sz w:val="20"/>
                <w:szCs w:val="20"/>
              </w:rPr>
              <w:t>1</w:t>
            </w:r>
          </w:p>
        </w:tc>
      </w:tr>
      <w:tr w:rsidR="00051802" w:rsidRPr="003E38B5" w:rsidTr="00051802">
        <w:trPr>
          <w:trHeight w:val="75"/>
        </w:trPr>
        <w:tc>
          <w:tcPr>
            <w:tcW w:w="2239" w:type="dxa"/>
            <w:tcBorders>
              <w:top w:val="nil"/>
              <w:left w:val="nil"/>
              <w:right w:val="nil"/>
            </w:tcBorders>
            <w:shd w:val="clear" w:color="auto" w:fill="768A22"/>
            <w:tcMar>
              <w:top w:w="15" w:type="dxa"/>
              <w:left w:w="15" w:type="dxa"/>
              <w:bottom w:w="0" w:type="dxa"/>
              <w:right w:w="15" w:type="dxa"/>
            </w:tcMar>
          </w:tcPr>
          <w:p w:rsidR="00051802" w:rsidRPr="003E38B5" w:rsidRDefault="00051802" w:rsidP="00E961B2">
            <w:pPr>
              <w:pStyle w:val="BokslutNormal"/>
              <w:rPr>
                <w:rFonts w:ascii="Arial" w:hAnsi="Arial" w:cs="Arial"/>
                <w:b/>
                <w:sz w:val="6"/>
                <w:szCs w:val="6"/>
              </w:rPr>
            </w:pPr>
          </w:p>
        </w:tc>
        <w:tc>
          <w:tcPr>
            <w:tcW w:w="741" w:type="dxa"/>
            <w:tcBorders>
              <w:top w:val="nil"/>
              <w:left w:val="nil"/>
              <w:right w:val="nil"/>
            </w:tcBorders>
            <w:shd w:val="clear" w:color="auto" w:fill="768A22"/>
            <w:tcMar>
              <w:top w:w="15" w:type="dxa"/>
              <w:left w:w="15" w:type="dxa"/>
              <w:bottom w:w="0" w:type="dxa"/>
              <w:right w:w="15" w:type="dxa"/>
            </w:tcMar>
          </w:tcPr>
          <w:p w:rsidR="00051802" w:rsidRPr="003E38B5" w:rsidRDefault="00051802" w:rsidP="00E961B2">
            <w:pPr>
              <w:pStyle w:val="BokslutNormal"/>
              <w:jc w:val="center"/>
              <w:rPr>
                <w:rFonts w:ascii="Arial" w:eastAsia="Arial Unicode MS" w:hAnsi="Arial" w:cs="Arial"/>
                <w:b/>
                <w:sz w:val="6"/>
                <w:szCs w:val="6"/>
              </w:rPr>
            </w:pPr>
          </w:p>
        </w:tc>
        <w:tc>
          <w:tcPr>
            <w:tcW w:w="821" w:type="dxa"/>
            <w:tcBorders>
              <w:top w:val="nil"/>
              <w:left w:val="nil"/>
              <w:right w:val="nil"/>
            </w:tcBorders>
            <w:shd w:val="clear" w:color="auto" w:fill="768A22"/>
            <w:tcMar>
              <w:top w:w="15" w:type="dxa"/>
              <w:left w:w="15" w:type="dxa"/>
              <w:bottom w:w="0" w:type="dxa"/>
              <w:right w:w="15" w:type="dxa"/>
            </w:tcMar>
          </w:tcPr>
          <w:p w:rsidR="00051802" w:rsidRPr="003E38B5" w:rsidRDefault="00051802" w:rsidP="00E961B2">
            <w:pPr>
              <w:pStyle w:val="BokslutNormal"/>
              <w:jc w:val="center"/>
              <w:rPr>
                <w:rFonts w:ascii="Arial" w:eastAsia="Arial Unicode MS" w:hAnsi="Arial" w:cs="Arial"/>
                <w:b/>
                <w:sz w:val="6"/>
                <w:szCs w:val="6"/>
              </w:rPr>
            </w:pPr>
          </w:p>
        </w:tc>
        <w:tc>
          <w:tcPr>
            <w:tcW w:w="741" w:type="dxa"/>
            <w:tcBorders>
              <w:top w:val="nil"/>
              <w:left w:val="nil"/>
              <w:right w:val="nil"/>
            </w:tcBorders>
            <w:shd w:val="clear" w:color="auto" w:fill="768A22"/>
            <w:tcMar>
              <w:top w:w="15" w:type="dxa"/>
              <w:left w:w="15" w:type="dxa"/>
              <w:bottom w:w="0" w:type="dxa"/>
              <w:right w:w="15" w:type="dxa"/>
            </w:tcMar>
          </w:tcPr>
          <w:p w:rsidR="00051802" w:rsidRPr="003E38B5" w:rsidRDefault="00051802" w:rsidP="00E961B2">
            <w:pPr>
              <w:pStyle w:val="BokslutNormal"/>
              <w:jc w:val="center"/>
              <w:rPr>
                <w:rFonts w:ascii="Arial" w:eastAsia="Arial Unicode MS" w:hAnsi="Arial" w:cs="Arial"/>
                <w:b/>
                <w:sz w:val="6"/>
                <w:szCs w:val="6"/>
              </w:rPr>
            </w:pPr>
          </w:p>
        </w:tc>
      </w:tr>
    </w:tbl>
    <w:p w:rsidR="008C0A6F" w:rsidRDefault="008C0A6F" w:rsidP="00243865">
      <w:pPr>
        <w:pStyle w:val="BokslutRubrik5"/>
        <w:rPr>
          <w:i w:val="0"/>
        </w:rPr>
        <w:sectPr w:rsidR="008C0A6F" w:rsidSect="00B66C0B">
          <w:headerReference w:type="even" r:id="rId21"/>
          <w:headerReference w:type="default" r:id="rId22"/>
          <w:type w:val="continuous"/>
          <w:pgSz w:w="11906" w:h="16838"/>
          <w:pgMar w:top="1417" w:right="1134" w:bottom="1417" w:left="1134" w:header="709" w:footer="709" w:gutter="0"/>
          <w:paperSrc w:first="111" w:other="111"/>
          <w:cols w:num="2" w:space="567"/>
          <w:docGrid w:linePitch="360"/>
        </w:sectPr>
      </w:pPr>
    </w:p>
    <w:p w:rsidR="003E73D4" w:rsidRDefault="003E73D4">
      <w:pPr>
        <w:rPr>
          <w:rFonts w:ascii="Arial" w:hAnsi="Arial"/>
          <w:color w:val="816C57"/>
          <w:sz w:val="20"/>
        </w:rPr>
      </w:pPr>
      <w:r>
        <w:rPr>
          <w:i/>
        </w:rPr>
        <w:lastRenderedPageBreak/>
        <w:br w:type="page"/>
      </w:r>
    </w:p>
    <w:p w:rsidR="003E73D4" w:rsidRDefault="003E73D4" w:rsidP="00243865">
      <w:pPr>
        <w:pStyle w:val="BokslutRubrik5"/>
        <w:rPr>
          <w:i w:val="0"/>
        </w:rPr>
      </w:pPr>
    </w:p>
    <w:tbl>
      <w:tblPr>
        <w:tblpPr w:leftFromText="142" w:rightFromText="142" w:bottomFromText="142" w:vertAnchor="page" w:horzAnchor="margin" w:tblpY="1056"/>
        <w:tblW w:w="9851" w:type="dxa"/>
        <w:shd w:val="clear" w:color="auto" w:fill="768A22"/>
        <w:tblCellMar>
          <w:left w:w="70" w:type="dxa"/>
          <w:right w:w="70" w:type="dxa"/>
        </w:tblCellMar>
        <w:tblLook w:val="0000" w:firstRow="0" w:lastRow="0" w:firstColumn="0" w:lastColumn="0" w:noHBand="0" w:noVBand="0"/>
      </w:tblPr>
      <w:tblGrid>
        <w:gridCol w:w="9851"/>
      </w:tblGrid>
      <w:tr w:rsidR="003E73D4" w:rsidRPr="006838A6" w:rsidTr="008B5A07">
        <w:trPr>
          <w:trHeight w:val="720"/>
        </w:trPr>
        <w:tc>
          <w:tcPr>
            <w:tcW w:w="9851" w:type="dxa"/>
            <w:shd w:val="clear" w:color="auto" w:fill="768A22"/>
            <w:vAlign w:val="center"/>
          </w:tcPr>
          <w:p w:rsidR="003E73D4" w:rsidRPr="000F4156" w:rsidRDefault="003E73D4" w:rsidP="008B5A07">
            <w:pPr>
              <w:jc w:val="center"/>
              <w:rPr>
                <w:rFonts w:ascii="Arial" w:hAnsi="Arial" w:cs="Arial"/>
                <w:color w:val="FFFFFF"/>
              </w:rPr>
            </w:pPr>
            <w:r w:rsidRPr="000F4156">
              <w:rPr>
                <w:rFonts w:ascii="Arial" w:hAnsi="Arial" w:cs="Arial"/>
                <w:color w:val="FFFFFF"/>
              </w:rPr>
              <w:t>FÖRVALTNINGSBERÄTTELSE</w:t>
            </w:r>
          </w:p>
        </w:tc>
      </w:tr>
    </w:tbl>
    <w:p w:rsidR="004B7A64" w:rsidRPr="000E38FC" w:rsidRDefault="004B7A64" w:rsidP="004B7A64">
      <w:pPr>
        <w:pStyle w:val="BokslutRubrik4"/>
        <w:rPr>
          <w:sz w:val="24"/>
        </w:rPr>
      </w:pPr>
      <w:r w:rsidRPr="000E38FC">
        <w:rPr>
          <w:sz w:val="24"/>
        </w:rPr>
        <w:t>MÅL OCH MÅLUPPFYLLELSE FÖR ÖVERGRIPANDE VERKSAMHETSMÅL</w:t>
      </w:r>
    </w:p>
    <w:p w:rsidR="004B7A64" w:rsidRDefault="004B7A64" w:rsidP="004B7A64">
      <w:pPr>
        <w:pStyle w:val="BokslutRubrik4"/>
        <w:sectPr w:rsidR="004B7A64" w:rsidSect="00B66C0B">
          <w:type w:val="continuous"/>
          <w:pgSz w:w="11906" w:h="16838"/>
          <w:pgMar w:top="1417" w:right="1134" w:bottom="1417" w:left="1134" w:header="709" w:footer="709" w:gutter="0"/>
          <w:paperSrc w:first="111" w:other="111"/>
          <w:cols w:space="709"/>
          <w:docGrid w:linePitch="360"/>
        </w:sectPr>
      </w:pPr>
    </w:p>
    <w:tbl>
      <w:tblPr>
        <w:tblW w:w="9889" w:type="dxa"/>
        <w:tblLayout w:type="fixed"/>
        <w:tblLook w:val="04A0" w:firstRow="1" w:lastRow="0" w:firstColumn="1" w:lastColumn="0" w:noHBand="0" w:noVBand="1"/>
      </w:tblPr>
      <w:tblGrid>
        <w:gridCol w:w="392"/>
        <w:gridCol w:w="1984"/>
        <w:gridCol w:w="3686"/>
        <w:gridCol w:w="283"/>
        <w:gridCol w:w="3544"/>
      </w:tblGrid>
      <w:tr w:rsidR="004B7A64" w:rsidRPr="00D159F9" w:rsidTr="000E38FC">
        <w:tc>
          <w:tcPr>
            <w:tcW w:w="392" w:type="dxa"/>
            <w:shd w:val="clear" w:color="auto" w:fill="768A22"/>
          </w:tcPr>
          <w:p w:rsidR="004B7A64" w:rsidRPr="00D159F9" w:rsidRDefault="004B7A64" w:rsidP="00D57263">
            <w:pPr>
              <w:rPr>
                <w:rFonts w:ascii="Arial" w:eastAsia="Calibri" w:hAnsi="Arial" w:cs="Arial"/>
                <w:b/>
                <w:color w:val="FFFFFF"/>
                <w:sz w:val="20"/>
                <w:szCs w:val="20"/>
              </w:rPr>
            </w:pPr>
          </w:p>
        </w:tc>
        <w:tc>
          <w:tcPr>
            <w:tcW w:w="1984" w:type="dxa"/>
            <w:shd w:val="clear" w:color="auto" w:fill="768A22"/>
          </w:tcPr>
          <w:p w:rsidR="004B7A64" w:rsidRPr="005C6420" w:rsidRDefault="004B7A64" w:rsidP="00D57263">
            <w:pPr>
              <w:rPr>
                <w:rFonts w:ascii="Arial" w:eastAsia="Calibri" w:hAnsi="Arial" w:cs="Arial"/>
                <w:b/>
                <w:color w:val="FFFFFF"/>
                <w:sz w:val="18"/>
                <w:szCs w:val="18"/>
              </w:rPr>
            </w:pPr>
            <w:r w:rsidRPr="005C6420">
              <w:rPr>
                <w:rFonts w:ascii="Arial" w:eastAsia="Calibri" w:hAnsi="Arial" w:cs="Arial"/>
                <w:b/>
                <w:color w:val="FFFFFF"/>
                <w:sz w:val="18"/>
                <w:szCs w:val="18"/>
              </w:rPr>
              <w:t>KF mål</w:t>
            </w:r>
          </w:p>
        </w:tc>
        <w:tc>
          <w:tcPr>
            <w:tcW w:w="3969" w:type="dxa"/>
            <w:gridSpan w:val="2"/>
            <w:shd w:val="clear" w:color="auto" w:fill="768A22"/>
          </w:tcPr>
          <w:p w:rsidR="004B7A64" w:rsidRPr="005C6420" w:rsidRDefault="004B7A64" w:rsidP="00D57263">
            <w:pPr>
              <w:rPr>
                <w:rFonts w:ascii="Arial" w:eastAsia="Calibri" w:hAnsi="Arial" w:cs="Arial"/>
                <w:b/>
                <w:color w:val="FFFFFF"/>
                <w:sz w:val="18"/>
                <w:szCs w:val="18"/>
              </w:rPr>
            </w:pPr>
            <w:r w:rsidRPr="005C6420">
              <w:rPr>
                <w:rFonts w:ascii="Arial" w:eastAsia="Calibri" w:hAnsi="Arial" w:cs="Arial"/>
                <w:b/>
                <w:color w:val="FFFFFF"/>
                <w:sz w:val="18"/>
                <w:szCs w:val="18"/>
              </w:rPr>
              <w:t>Indikator</w:t>
            </w:r>
          </w:p>
        </w:tc>
        <w:tc>
          <w:tcPr>
            <w:tcW w:w="3544" w:type="dxa"/>
            <w:shd w:val="clear" w:color="auto" w:fill="768A22"/>
          </w:tcPr>
          <w:p w:rsidR="004B7A64" w:rsidRPr="005C6420" w:rsidRDefault="004B7A64" w:rsidP="00D57263">
            <w:pPr>
              <w:rPr>
                <w:rFonts w:ascii="Arial" w:eastAsia="Calibri" w:hAnsi="Arial" w:cs="Arial"/>
                <w:b/>
                <w:color w:val="FFFFFF"/>
                <w:sz w:val="18"/>
                <w:szCs w:val="18"/>
              </w:rPr>
            </w:pPr>
            <w:r w:rsidRPr="005C6420">
              <w:rPr>
                <w:rFonts w:ascii="Arial" w:eastAsia="Calibri" w:hAnsi="Arial" w:cs="Arial"/>
                <w:b/>
                <w:color w:val="FFFFFF"/>
                <w:sz w:val="18"/>
                <w:szCs w:val="18"/>
              </w:rPr>
              <w:t>Måluppfyllelse</w:t>
            </w:r>
          </w:p>
        </w:tc>
      </w:tr>
      <w:tr w:rsidR="00894A96" w:rsidRPr="00894A96" w:rsidTr="000E38FC">
        <w:tc>
          <w:tcPr>
            <w:tcW w:w="392" w:type="dxa"/>
            <w:shd w:val="clear" w:color="auto" w:fill="auto"/>
            <w:vAlign w:val="bottom"/>
          </w:tcPr>
          <w:p w:rsidR="00894A96" w:rsidRPr="000E38FC" w:rsidRDefault="00894A96" w:rsidP="00894A96">
            <w:pPr>
              <w:rPr>
                <w:rFonts w:ascii="Arial" w:hAnsi="Arial" w:cs="Arial"/>
                <w:b/>
                <w:noProof/>
                <w:sz w:val="20"/>
                <w:szCs w:val="20"/>
              </w:rPr>
            </w:pPr>
          </w:p>
        </w:tc>
        <w:tc>
          <w:tcPr>
            <w:tcW w:w="1984" w:type="dxa"/>
            <w:vAlign w:val="bottom"/>
          </w:tcPr>
          <w:p w:rsidR="00894A96" w:rsidRPr="005C6420" w:rsidRDefault="00894A96" w:rsidP="00894A96">
            <w:pPr>
              <w:rPr>
                <w:rFonts w:ascii="Calibri" w:eastAsia="Calibri" w:hAnsi="Calibri"/>
                <w:sz w:val="18"/>
                <w:szCs w:val="18"/>
              </w:rPr>
            </w:pPr>
          </w:p>
        </w:tc>
        <w:tc>
          <w:tcPr>
            <w:tcW w:w="7513" w:type="dxa"/>
            <w:gridSpan w:val="3"/>
            <w:tcBorders>
              <w:bottom w:val="single" w:sz="4" w:space="0" w:color="auto"/>
            </w:tcBorders>
            <w:shd w:val="clear" w:color="auto" w:fill="auto"/>
            <w:vAlign w:val="bottom"/>
          </w:tcPr>
          <w:p w:rsidR="00894A96" w:rsidRPr="005C6420" w:rsidRDefault="00894A96" w:rsidP="00894A96">
            <w:pPr>
              <w:pStyle w:val="Liststycke"/>
              <w:ind w:left="0"/>
              <w:rPr>
                <w:rFonts w:asciiTheme="minorHAnsi" w:hAnsiTheme="minorHAnsi"/>
                <w:i/>
                <w:sz w:val="18"/>
                <w:szCs w:val="18"/>
                <w:u w:val="single"/>
              </w:rPr>
            </w:pPr>
            <w:r w:rsidRPr="005C6420">
              <w:rPr>
                <w:noProof/>
                <w:sz w:val="18"/>
                <w:szCs w:val="18"/>
              </w:rPr>
              <w:drawing>
                <wp:inline distT="0" distB="0" distL="0" distR="0" wp14:anchorId="1244CD8E" wp14:editId="748E77F4">
                  <wp:extent cx="76200" cy="76200"/>
                  <wp:effectExtent l="0" t="0" r="0" b="0"/>
                  <wp:docPr id="427" name="Bildobjekt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5C6420">
              <w:rPr>
                <w:sz w:val="18"/>
                <w:szCs w:val="18"/>
              </w:rPr>
              <w:t xml:space="preserve"> </w:t>
            </w:r>
            <w:r w:rsidRPr="005C6420">
              <w:rPr>
                <w:rFonts w:ascii="Arial" w:hAnsi="Arial" w:cs="Arial"/>
                <w:b/>
                <w:bCs/>
                <w:sz w:val="18"/>
                <w:szCs w:val="18"/>
              </w:rPr>
              <w:t xml:space="preserve">Målet uppfyllt  </w:t>
            </w:r>
            <w:r w:rsidRPr="005C6420">
              <w:rPr>
                <w:rFonts w:ascii="Arial" w:hAnsi="Arial" w:cs="Arial"/>
                <w:b/>
                <w:noProof/>
                <w:sz w:val="18"/>
                <w:szCs w:val="18"/>
              </w:rPr>
              <w:drawing>
                <wp:inline distT="0" distB="0" distL="0" distR="0" wp14:anchorId="189CD4C3" wp14:editId="539AFFC0">
                  <wp:extent cx="76200" cy="76200"/>
                  <wp:effectExtent l="0" t="0" r="0" b="0"/>
                  <wp:docPr id="426" name="Bildobjekt 426" descr="Gultst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ultstre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5C6420">
              <w:rPr>
                <w:rFonts w:ascii="Arial" w:hAnsi="Arial" w:cs="Arial"/>
                <w:b/>
                <w:noProof/>
                <w:sz w:val="18"/>
                <w:szCs w:val="18"/>
              </w:rPr>
              <w:t xml:space="preserve">  Målet kan ej bedömas</w:t>
            </w:r>
            <w:r w:rsidRPr="005C6420">
              <w:rPr>
                <w:rFonts w:ascii="Arial" w:hAnsi="Arial" w:cs="Arial"/>
                <w:b/>
                <w:bCs/>
                <w:sz w:val="18"/>
                <w:szCs w:val="18"/>
              </w:rPr>
              <w:t xml:space="preserve"> </w:t>
            </w:r>
            <w:r w:rsidRPr="005C6420">
              <w:rPr>
                <w:rFonts w:ascii="Arial" w:hAnsi="Arial" w:cs="Arial"/>
                <w:b/>
                <w:noProof/>
                <w:sz w:val="18"/>
                <w:szCs w:val="18"/>
              </w:rPr>
              <w:drawing>
                <wp:inline distT="0" distB="0" distL="0" distR="0" wp14:anchorId="7C524A74" wp14:editId="7BFF3EF2">
                  <wp:extent cx="85725" cy="85725"/>
                  <wp:effectExtent l="0" t="0" r="9525" b="9525"/>
                  <wp:docPr id="423" name="Bildobjekt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5C6420">
              <w:rPr>
                <w:rFonts w:ascii="Arial" w:hAnsi="Arial" w:cs="Arial"/>
                <w:b/>
                <w:bCs/>
                <w:sz w:val="18"/>
                <w:szCs w:val="18"/>
              </w:rPr>
              <w:t xml:space="preserve"> Målet ej uppfyllt</w:t>
            </w:r>
          </w:p>
        </w:tc>
      </w:tr>
      <w:tr w:rsidR="004B7A64" w:rsidRPr="002A4D35" w:rsidTr="000E38FC">
        <w:tc>
          <w:tcPr>
            <w:tcW w:w="392" w:type="dxa"/>
            <w:shd w:val="clear" w:color="auto" w:fill="auto"/>
          </w:tcPr>
          <w:p w:rsidR="004B7A64" w:rsidRPr="000E38FC" w:rsidRDefault="004B7A64" w:rsidP="00D57263">
            <w:pPr>
              <w:rPr>
                <w:rFonts w:asciiTheme="majorBidi" w:eastAsia="Calibri" w:hAnsiTheme="majorBidi" w:cstheme="majorBidi"/>
              </w:rPr>
            </w:pPr>
            <w:r w:rsidRPr="000E38FC">
              <w:rPr>
                <w:rFonts w:asciiTheme="majorBidi" w:hAnsiTheme="majorBidi" w:cstheme="majorBidi"/>
                <w:b/>
                <w:noProof/>
              </w:rPr>
              <w:drawing>
                <wp:inline distT="0" distB="0" distL="0" distR="0" wp14:anchorId="0A1EBF08" wp14:editId="589345C9">
                  <wp:extent cx="85725" cy="85725"/>
                  <wp:effectExtent l="0" t="0" r="9525" b="9525"/>
                  <wp:docPr id="414" name="Bildobjekt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1984" w:type="dxa"/>
          </w:tcPr>
          <w:p w:rsidR="004B7A64" w:rsidRPr="00D159F9" w:rsidRDefault="004B7A64" w:rsidP="00D57263">
            <w:pPr>
              <w:rPr>
                <w:rFonts w:asciiTheme="majorBidi" w:eastAsia="Calibri" w:hAnsiTheme="majorBidi" w:cstheme="majorBidi"/>
                <w:sz w:val="20"/>
                <w:szCs w:val="20"/>
              </w:rPr>
            </w:pPr>
            <w:r w:rsidRPr="00D159F9">
              <w:rPr>
                <w:rFonts w:asciiTheme="majorBidi" w:eastAsia="Calibri" w:hAnsiTheme="majorBidi" w:cstheme="majorBidi"/>
                <w:sz w:val="20"/>
                <w:szCs w:val="20"/>
              </w:rPr>
              <w:t>Den attraktiva me</w:t>
            </w:r>
            <w:r w:rsidRPr="00D159F9">
              <w:rPr>
                <w:rFonts w:asciiTheme="majorBidi" w:eastAsia="Calibri" w:hAnsiTheme="majorBidi" w:cstheme="majorBidi"/>
                <w:sz w:val="20"/>
                <w:szCs w:val="20"/>
              </w:rPr>
              <w:t>d</w:t>
            </w:r>
            <w:r w:rsidRPr="00D159F9">
              <w:rPr>
                <w:rFonts w:asciiTheme="majorBidi" w:eastAsia="Calibri" w:hAnsiTheme="majorBidi" w:cstheme="majorBidi"/>
                <w:sz w:val="20"/>
                <w:szCs w:val="20"/>
              </w:rPr>
              <w:t>borgarkommunen</w:t>
            </w:r>
          </w:p>
        </w:tc>
        <w:tc>
          <w:tcPr>
            <w:tcW w:w="3686" w:type="dxa"/>
            <w:tcBorders>
              <w:bottom w:val="single" w:sz="4" w:space="0" w:color="auto"/>
            </w:tcBorders>
            <w:shd w:val="clear" w:color="auto" w:fill="auto"/>
          </w:tcPr>
          <w:p w:rsidR="004B7A64" w:rsidRPr="00D159F9" w:rsidRDefault="004B7A64" w:rsidP="00D57263">
            <w:pPr>
              <w:rPr>
                <w:rFonts w:asciiTheme="majorBidi" w:eastAsia="Calibri" w:hAnsiTheme="majorBidi" w:cstheme="majorBidi"/>
                <w:sz w:val="20"/>
                <w:szCs w:val="20"/>
              </w:rPr>
            </w:pPr>
            <w:r w:rsidRPr="00D159F9">
              <w:rPr>
                <w:rFonts w:asciiTheme="majorBidi" w:eastAsia="Calibri" w:hAnsiTheme="majorBidi" w:cstheme="majorBidi"/>
                <w:sz w:val="20"/>
                <w:szCs w:val="20"/>
              </w:rPr>
              <w:t>En positiv befolkningsutveckling</w:t>
            </w:r>
          </w:p>
        </w:tc>
        <w:tc>
          <w:tcPr>
            <w:tcW w:w="3827" w:type="dxa"/>
            <w:gridSpan w:val="2"/>
            <w:tcBorders>
              <w:bottom w:val="single" w:sz="4" w:space="0" w:color="auto"/>
            </w:tcBorders>
            <w:shd w:val="clear" w:color="auto" w:fill="auto"/>
          </w:tcPr>
          <w:p w:rsidR="004B7A64" w:rsidRPr="00D159F9" w:rsidRDefault="000248AB" w:rsidP="00F278EB">
            <w:pPr>
              <w:pStyle w:val="Liststycke"/>
              <w:ind w:left="0"/>
              <w:rPr>
                <w:rFonts w:asciiTheme="majorBidi" w:hAnsiTheme="majorBidi" w:cstheme="majorBidi"/>
                <w:color w:val="FF0000"/>
                <w:sz w:val="20"/>
                <w:szCs w:val="20"/>
              </w:rPr>
            </w:pPr>
            <w:r w:rsidRPr="00E60538">
              <w:rPr>
                <w:rFonts w:asciiTheme="majorBidi" w:hAnsiTheme="majorBidi" w:cstheme="majorBidi"/>
                <w:sz w:val="20"/>
                <w:szCs w:val="20"/>
              </w:rPr>
              <w:t>Uppfyllt,</w:t>
            </w:r>
            <w:r w:rsidR="004B7A64" w:rsidRPr="00E60538">
              <w:rPr>
                <w:rFonts w:asciiTheme="majorBidi" w:hAnsiTheme="majorBidi" w:cstheme="majorBidi"/>
                <w:sz w:val="20"/>
                <w:szCs w:val="20"/>
              </w:rPr>
              <w:t xml:space="preserve"> +</w:t>
            </w:r>
            <w:r w:rsidR="00F278EB">
              <w:rPr>
                <w:rFonts w:asciiTheme="majorBidi" w:hAnsiTheme="majorBidi" w:cstheme="majorBidi"/>
                <w:sz w:val="20"/>
                <w:szCs w:val="20"/>
              </w:rPr>
              <w:t>25</w:t>
            </w:r>
            <w:r w:rsidR="004B7A64" w:rsidRPr="00E60538">
              <w:rPr>
                <w:rFonts w:asciiTheme="majorBidi" w:hAnsiTheme="majorBidi" w:cstheme="majorBidi"/>
                <w:sz w:val="20"/>
                <w:szCs w:val="20"/>
              </w:rPr>
              <w:t xml:space="preserve"> invånare</w:t>
            </w:r>
            <w:r w:rsidR="00764C9B">
              <w:rPr>
                <w:rFonts w:asciiTheme="majorBidi" w:hAnsiTheme="majorBidi" w:cstheme="majorBidi"/>
                <w:sz w:val="20"/>
                <w:szCs w:val="20"/>
              </w:rPr>
              <w:t xml:space="preserve"> per 31/12</w:t>
            </w:r>
            <w:r w:rsidR="004B7A64" w:rsidRPr="00E60538">
              <w:rPr>
                <w:rFonts w:asciiTheme="majorBidi" w:hAnsiTheme="majorBidi" w:cstheme="majorBidi"/>
                <w:sz w:val="20"/>
                <w:szCs w:val="20"/>
              </w:rPr>
              <w:t>.</w:t>
            </w:r>
            <w:r w:rsidR="000E60BF" w:rsidRPr="00E60538">
              <w:rPr>
                <w:rFonts w:asciiTheme="majorBidi" w:hAnsiTheme="majorBidi" w:cstheme="majorBidi"/>
                <w:sz w:val="20"/>
                <w:szCs w:val="20"/>
              </w:rPr>
              <w:t xml:space="preserve"> </w:t>
            </w:r>
          </w:p>
        </w:tc>
      </w:tr>
      <w:tr w:rsidR="004B7A64" w:rsidRPr="002A4D35" w:rsidTr="000E38FC">
        <w:tc>
          <w:tcPr>
            <w:tcW w:w="392" w:type="dxa"/>
            <w:shd w:val="clear" w:color="auto" w:fill="auto"/>
          </w:tcPr>
          <w:p w:rsidR="004B7A64" w:rsidRPr="000E38FC" w:rsidRDefault="004B7A64" w:rsidP="00D57263">
            <w:pPr>
              <w:rPr>
                <w:rFonts w:asciiTheme="majorBidi" w:eastAsia="Calibri" w:hAnsiTheme="majorBidi" w:cstheme="majorBid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B323D0" w:rsidRDefault="00EC204A" w:rsidP="00D57263">
            <w:pPr>
              <w:rPr>
                <w:rFonts w:asciiTheme="majorBidi" w:eastAsia="Calibri" w:hAnsiTheme="majorBidi" w:cstheme="majorBidi"/>
                <w:color w:val="FF0000"/>
                <w:sz w:val="20"/>
                <w:szCs w:val="20"/>
              </w:rPr>
            </w:pPr>
            <w:r w:rsidRPr="000E60BF">
              <w:rPr>
                <w:rFonts w:asciiTheme="majorBidi" w:eastAsia="Calibri" w:hAnsiTheme="majorBidi" w:cstheme="majorBidi"/>
                <w:sz w:val="20"/>
                <w:szCs w:val="20"/>
              </w:rPr>
              <w:t>Framtidsrådet har haft minst 4 träffar med KSO och KC</w:t>
            </w:r>
          </w:p>
        </w:tc>
        <w:tc>
          <w:tcPr>
            <w:tcW w:w="3827" w:type="dxa"/>
            <w:gridSpan w:val="2"/>
            <w:tcBorders>
              <w:top w:val="single" w:sz="4" w:space="0" w:color="auto"/>
              <w:bottom w:val="single" w:sz="4" w:space="0" w:color="auto"/>
            </w:tcBorders>
            <w:shd w:val="clear" w:color="auto" w:fill="auto"/>
          </w:tcPr>
          <w:p w:rsidR="004B7A64" w:rsidRPr="00B323D0" w:rsidRDefault="00507716" w:rsidP="00F36745">
            <w:pPr>
              <w:pStyle w:val="Liststycke"/>
              <w:ind w:left="0"/>
              <w:rPr>
                <w:rFonts w:asciiTheme="majorBidi" w:hAnsiTheme="majorBidi" w:cstheme="majorBidi"/>
                <w:color w:val="FF0000"/>
                <w:sz w:val="20"/>
                <w:szCs w:val="20"/>
              </w:rPr>
            </w:pPr>
            <w:r w:rsidRPr="00E60538">
              <w:rPr>
                <w:rFonts w:asciiTheme="majorBidi" w:hAnsiTheme="majorBidi" w:cstheme="majorBidi"/>
                <w:sz w:val="20"/>
                <w:szCs w:val="20"/>
              </w:rPr>
              <w:t>Ej uppfyllt.</w:t>
            </w:r>
            <w:r w:rsidR="000E60BF" w:rsidRPr="00E60538">
              <w:rPr>
                <w:rFonts w:asciiTheme="majorBidi" w:hAnsiTheme="majorBidi" w:cstheme="majorBidi"/>
                <w:sz w:val="20"/>
                <w:szCs w:val="20"/>
              </w:rPr>
              <w:t xml:space="preserve"> </w:t>
            </w:r>
            <w:r w:rsidR="00F36745">
              <w:rPr>
                <w:rFonts w:asciiTheme="majorBidi" w:hAnsiTheme="majorBidi" w:cstheme="majorBidi"/>
                <w:sz w:val="20"/>
                <w:szCs w:val="20"/>
              </w:rPr>
              <w:t>Det har inte varit några träffar och man ser över hur samverkan skall u</w:t>
            </w:r>
            <w:r w:rsidR="00F36745">
              <w:rPr>
                <w:rFonts w:asciiTheme="majorBidi" w:hAnsiTheme="majorBidi" w:cstheme="majorBidi"/>
                <w:sz w:val="20"/>
                <w:szCs w:val="20"/>
              </w:rPr>
              <w:t>t</w:t>
            </w:r>
            <w:r w:rsidR="00F36745">
              <w:rPr>
                <w:rFonts w:asciiTheme="majorBidi" w:hAnsiTheme="majorBidi" w:cstheme="majorBidi"/>
                <w:sz w:val="20"/>
                <w:szCs w:val="20"/>
              </w:rPr>
              <w:t>formas</w:t>
            </w:r>
            <w:r w:rsidR="00744902">
              <w:rPr>
                <w:rFonts w:asciiTheme="majorBidi" w:hAnsiTheme="majorBidi" w:cstheme="majorBidi"/>
                <w:color w:val="FF0000"/>
                <w:sz w:val="20"/>
                <w:szCs w:val="20"/>
              </w:rPr>
              <w:t>.</w:t>
            </w:r>
          </w:p>
        </w:tc>
      </w:tr>
      <w:tr w:rsidR="004B7A64" w:rsidRPr="002A4D35" w:rsidTr="000E38FC">
        <w:tc>
          <w:tcPr>
            <w:tcW w:w="392" w:type="dxa"/>
            <w:shd w:val="clear" w:color="auto" w:fill="auto"/>
          </w:tcPr>
          <w:p w:rsidR="004B7A64" w:rsidRPr="000E38FC" w:rsidRDefault="004B7A64" w:rsidP="00D57263">
            <w:pPr>
              <w:rPr>
                <w:rFonts w:asciiTheme="majorBidi" w:eastAsia="Calibri" w:hAnsiTheme="majorBidi" w:cstheme="majorBid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EC204A" w:rsidP="00D57263">
            <w:pPr>
              <w:rPr>
                <w:rFonts w:asciiTheme="majorBidi" w:eastAsia="Calibri" w:hAnsiTheme="majorBidi" w:cstheme="majorBidi"/>
                <w:sz w:val="20"/>
                <w:szCs w:val="20"/>
              </w:rPr>
            </w:pPr>
            <w:r w:rsidRPr="00EC204A">
              <w:rPr>
                <w:rFonts w:asciiTheme="majorBidi" w:eastAsia="Calibri" w:hAnsiTheme="majorBidi" w:cstheme="majorBidi"/>
                <w:sz w:val="20"/>
                <w:szCs w:val="20"/>
              </w:rPr>
              <w:t>Biblioteket ska ha arrangerat språkcafé vid minst 4 tillfällen</w:t>
            </w:r>
          </w:p>
        </w:tc>
        <w:tc>
          <w:tcPr>
            <w:tcW w:w="3827" w:type="dxa"/>
            <w:gridSpan w:val="2"/>
            <w:tcBorders>
              <w:top w:val="single" w:sz="4" w:space="0" w:color="auto"/>
              <w:bottom w:val="single" w:sz="4" w:space="0" w:color="auto"/>
            </w:tcBorders>
            <w:shd w:val="clear" w:color="auto" w:fill="auto"/>
          </w:tcPr>
          <w:p w:rsidR="004B7A64" w:rsidRPr="00D159F9" w:rsidRDefault="007C46B0" w:rsidP="00ED2181">
            <w:pPr>
              <w:pStyle w:val="Liststycke"/>
              <w:ind w:left="0"/>
              <w:rPr>
                <w:rFonts w:asciiTheme="majorBidi" w:hAnsiTheme="majorBidi" w:cstheme="majorBidi"/>
                <w:sz w:val="20"/>
                <w:szCs w:val="20"/>
              </w:rPr>
            </w:pPr>
            <w:r w:rsidRPr="007C46B0">
              <w:rPr>
                <w:sz w:val="20"/>
                <w:szCs w:val="20"/>
              </w:rPr>
              <w:t>Uppfyllt. Antalet</w:t>
            </w:r>
            <w:r w:rsidR="00F36745">
              <w:rPr>
                <w:sz w:val="20"/>
                <w:szCs w:val="20"/>
              </w:rPr>
              <w:t xml:space="preserve"> språkkaféer var 6 st</w:t>
            </w:r>
          </w:p>
        </w:tc>
      </w:tr>
      <w:tr w:rsidR="004B7A64" w:rsidRPr="002A4D35" w:rsidTr="000E38FC">
        <w:tc>
          <w:tcPr>
            <w:tcW w:w="392" w:type="dxa"/>
            <w:shd w:val="clear" w:color="auto" w:fill="auto"/>
          </w:tcPr>
          <w:p w:rsidR="004B7A64" w:rsidRPr="003E73D4" w:rsidRDefault="004B7A64" w:rsidP="00D57263">
            <w:pPr>
              <w:rPr>
                <w:rFonts w:asciiTheme="majorBidi" w:eastAsia="Calibri" w:hAnsiTheme="majorBidi" w:cstheme="majorBid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EC204A" w:rsidP="00D57263">
            <w:pPr>
              <w:rPr>
                <w:rFonts w:asciiTheme="majorBidi" w:eastAsia="Calibri" w:hAnsiTheme="majorBidi" w:cstheme="majorBidi"/>
                <w:sz w:val="20"/>
                <w:szCs w:val="20"/>
              </w:rPr>
            </w:pPr>
            <w:r w:rsidRPr="00EC204A">
              <w:rPr>
                <w:rFonts w:asciiTheme="majorBidi" w:eastAsia="Calibri" w:hAnsiTheme="majorBidi" w:cstheme="majorBidi"/>
                <w:sz w:val="20"/>
                <w:szCs w:val="20"/>
              </w:rPr>
              <w:t>Förbättrade elevresultat i skolan</w:t>
            </w:r>
          </w:p>
        </w:tc>
        <w:tc>
          <w:tcPr>
            <w:tcW w:w="3827" w:type="dxa"/>
            <w:gridSpan w:val="2"/>
            <w:tcBorders>
              <w:top w:val="single" w:sz="4" w:space="0" w:color="auto"/>
              <w:bottom w:val="single" w:sz="4" w:space="0" w:color="auto"/>
            </w:tcBorders>
            <w:shd w:val="clear" w:color="auto" w:fill="auto"/>
          </w:tcPr>
          <w:p w:rsidR="004B7A64" w:rsidRPr="00D159F9" w:rsidRDefault="00507716" w:rsidP="003E637B">
            <w:pPr>
              <w:rPr>
                <w:rFonts w:asciiTheme="majorBidi" w:eastAsia="Calibri" w:hAnsiTheme="majorBidi" w:cstheme="majorBidi"/>
                <w:sz w:val="20"/>
                <w:szCs w:val="20"/>
              </w:rPr>
            </w:pPr>
            <w:r>
              <w:rPr>
                <w:rFonts w:asciiTheme="majorBidi" w:eastAsia="Calibri" w:hAnsiTheme="majorBidi" w:cstheme="majorBidi"/>
                <w:sz w:val="20"/>
                <w:szCs w:val="20"/>
              </w:rPr>
              <w:t>Ej</w:t>
            </w:r>
            <w:r w:rsidR="000774E4" w:rsidRPr="000774E4">
              <w:rPr>
                <w:rFonts w:asciiTheme="majorBidi" w:eastAsia="Calibri" w:hAnsiTheme="majorBidi" w:cstheme="majorBidi"/>
                <w:sz w:val="20"/>
                <w:szCs w:val="20"/>
              </w:rPr>
              <w:t xml:space="preserve"> uppfyl</w:t>
            </w:r>
            <w:r>
              <w:rPr>
                <w:rFonts w:asciiTheme="majorBidi" w:eastAsia="Calibri" w:hAnsiTheme="majorBidi" w:cstheme="majorBidi"/>
                <w:sz w:val="20"/>
                <w:szCs w:val="20"/>
              </w:rPr>
              <w:t>lt.</w:t>
            </w:r>
            <w:r w:rsidR="000774E4" w:rsidRPr="000774E4">
              <w:rPr>
                <w:rFonts w:asciiTheme="majorBidi" w:eastAsia="Calibri" w:hAnsiTheme="majorBidi" w:cstheme="majorBidi"/>
                <w:sz w:val="20"/>
                <w:szCs w:val="20"/>
              </w:rPr>
              <w:t xml:space="preserve"> Lägre resultat än förra året. </w:t>
            </w:r>
            <w:r w:rsidR="003E637B">
              <w:rPr>
                <w:rFonts w:asciiTheme="majorBidi" w:eastAsia="Calibri" w:hAnsiTheme="majorBidi" w:cstheme="majorBidi"/>
                <w:sz w:val="20"/>
                <w:szCs w:val="20"/>
              </w:rPr>
              <w:t>Variotionen</w:t>
            </w:r>
            <w:r w:rsidR="000774E4" w:rsidRPr="000774E4">
              <w:rPr>
                <w:rFonts w:asciiTheme="majorBidi" w:eastAsia="Calibri" w:hAnsiTheme="majorBidi" w:cstheme="majorBidi"/>
                <w:sz w:val="20"/>
                <w:szCs w:val="20"/>
              </w:rPr>
              <w:t xml:space="preserve"> </w:t>
            </w:r>
            <w:r w:rsidR="00F36745">
              <w:rPr>
                <w:rFonts w:asciiTheme="majorBidi" w:eastAsia="Calibri" w:hAnsiTheme="majorBidi" w:cstheme="majorBidi"/>
                <w:sz w:val="20"/>
                <w:szCs w:val="20"/>
              </w:rPr>
              <w:t>är</w:t>
            </w:r>
            <w:r w:rsidR="000774E4" w:rsidRPr="000774E4">
              <w:rPr>
                <w:rFonts w:asciiTheme="majorBidi" w:eastAsia="Calibri" w:hAnsiTheme="majorBidi" w:cstheme="majorBidi"/>
                <w:sz w:val="20"/>
                <w:szCs w:val="20"/>
              </w:rPr>
              <w:t xml:space="preserve"> stor mellan åren</w:t>
            </w:r>
            <w:r w:rsidR="00F36745">
              <w:rPr>
                <w:rFonts w:asciiTheme="majorBidi" w:eastAsia="Calibri" w:hAnsiTheme="majorBidi" w:cstheme="majorBidi"/>
                <w:sz w:val="20"/>
                <w:szCs w:val="20"/>
              </w:rPr>
              <w:t xml:space="preserve"> beroende på elevunderlag/</w:t>
            </w:r>
            <w:r w:rsidR="000774E4" w:rsidRPr="000774E4">
              <w:rPr>
                <w:rFonts w:asciiTheme="majorBidi" w:eastAsia="Calibri" w:hAnsiTheme="majorBidi" w:cstheme="majorBidi"/>
                <w:sz w:val="20"/>
                <w:szCs w:val="20"/>
              </w:rPr>
              <w:t>antal elever i behov av särskilt stöd. Skolan arbetar tillsammans med Sko</w:t>
            </w:r>
            <w:r w:rsidR="000774E4" w:rsidRPr="000774E4">
              <w:rPr>
                <w:rFonts w:asciiTheme="majorBidi" w:eastAsia="Calibri" w:hAnsiTheme="majorBidi" w:cstheme="majorBidi"/>
                <w:sz w:val="20"/>
                <w:szCs w:val="20"/>
              </w:rPr>
              <w:t>l</w:t>
            </w:r>
            <w:r w:rsidR="000774E4" w:rsidRPr="000774E4">
              <w:rPr>
                <w:rFonts w:asciiTheme="majorBidi" w:eastAsia="Calibri" w:hAnsiTheme="majorBidi" w:cstheme="majorBidi"/>
                <w:sz w:val="20"/>
                <w:szCs w:val="20"/>
              </w:rPr>
              <w:t>verket/</w:t>
            </w:r>
            <w:r w:rsidR="00F36745">
              <w:rPr>
                <w:rFonts w:asciiTheme="majorBidi" w:eastAsia="Calibri" w:hAnsiTheme="majorBidi" w:cstheme="majorBidi"/>
                <w:sz w:val="20"/>
                <w:szCs w:val="20"/>
              </w:rPr>
              <w:t>KAU</w:t>
            </w:r>
            <w:r w:rsidR="000774E4" w:rsidRPr="000774E4">
              <w:rPr>
                <w:rFonts w:asciiTheme="majorBidi" w:eastAsia="Calibri" w:hAnsiTheme="majorBidi" w:cstheme="majorBidi"/>
                <w:sz w:val="20"/>
                <w:szCs w:val="20"/>
              </w:rPr>
              <w:t xml:space="preserve"> för att höja ele</w:t>
            </w:r>
            <w:r w:rsidR="00F36745">
              <w:rPr>
                <w:rFonts w:asciiTheme="majorBidi" w:eastAsia="Calibri" w:hAnsiTheme="majorBidi" w:cstheme="majorBidi"/>
                <w:sz w:val="20"/>
                <w:szCs w:val="20"/>
              </w:rPr>
              <w:t>vernas målup</w:t>
            </w:r>
            <w:r w:rsidR="00F36745">
              <w:rPr>
                <w:rFonts w:asciiTheme="majorBidi" w:eastAsia="Calibri" w:hAnsiTheme="majorBidi" w:cstheme="majorBidi"/>
                <w:sz w:val="20"/>
                <w:szCs w:val="20"/>
              </w:rPr>
              <w:t>p</w:t>
            </w:r>
            <w:r w:rsidR="00F36745">
              <w:rPr>
                <w:rFonts w:asciiTheme="majorBidi" w:eastAsia="Calibri" w:hAnsiTheme="majorBidi" w:cstheme="majorBidi"/>
                <w:sz w:val="20"/>
                <w:szCs w:val="20"/>
              </w:rPr>
              <w:t>fyllelse. Detta u</w:t>
            </w:r>
            <w:r w:rsidR="000774E4" w:rsidRPr="000774E4">
              <w:rPr>
                <w:rFonts w:asciiTheme="majorBidi" w:eastAsia="Calibri" w:hAnsiTheme="majorBidi" w:cstheme="majorBidi"/>
                <w:sz w:val="20"/>
                <w:szCs w:val="20"/>
              </w:rPr>
              <w:t>tvecklingsar</w:t>
            </w:r>
            <w:r w:rsidR="00F36745">
              <w:rPr>
                <w:rFonts w:asciiTheme="majorBidi" w:eastAsia="Calibri" w:hAnsiTheme="majorBidi" w:cstheme="majorBidi"/>
                <w:sz w:val="20"/>
                <w:szCs w:val="20"/>
              </w:rPr>
              <w:t xml:space="preserve">bete </w:t>
            </w:r>
            <w:r w:rsidR="000774E4" w:rsidRPr="000774E4">
              <w:rPr>
                <w:rFonts w:asciiTheme="majorBidi" w:eastAsia="Calibri" w:hAnsiTheme="majorBidi" w:cstheme="majorBidi"/>
                <w:sz w:val="20"/>
                <w:szCs w:val="20"/>
              </w:rPr>
              <w:t xml:space="preserve">pågår i tre år </w:t>
            </w:r>
            <w:r w:rsidR="00F36745">
              <w:rPr>
                <w:rFonts w:asciiTheme="majorBidi" w:eastAsia="Calibri" w:hAnsiTheme="majorBidi" w:cstheme="majorBidi"/>
                <w:sz w:val="20"/>
                <w:szCs w:val="20"/>
              </w:rPr>
              <w:t>tom</w:t>
            </w:r>
            <w:r w:rsidR="000774E4" w:rsidRPr="000774E4">
              <w:rPr>
                <w:rFonts w:asciiTheme="majorBidi" w:eastAsia="Calibri" w:hAnsiTheme="majorBidi" w:cstheme="majorBidi"/>
                <w:sz w:val="20"/>
                <w:szCs w:val="20"/>
              </w:rPr>
              <w:t xml:space="preserve"> 2019.</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EC204A" w:rsidP="00D57263">
            <w:pPr>
              <w:rPr>
                <w:rFonts w:asciiTheme="majorBidi" w:eastAsia="Calibri" w:hAnsiTheme="majorBidi" w:cstheme="majorBidi"/>
                <w:sz w:val="20"/>
                <w:szCs w:val="20"/>
              </w:rPr>
            </w:pPr>
            <w:r w:rsidRPr="00EC204A">
              <w:rPr>
                <w:rFonts w:asciiTheme="majorBidi" w:eastAsia="Calibri" w:hAnsiTheme="majorBidi" w:cstheme="majorBidi"/>
                <w:sz w:val="20"/>
                <w:szCs w:val="20"/>
              </w:rPr>
              <w:t>Praktikplatser för unga i kommunens ver</w:t>
            </w:r>
            <w:r w:rsidRPr="00EC204A">
              <w:rPr>
                <w:rFonts w:asciiTheme="majorBidi" w:eastAsia="Calibri" w:hAnsiTheme="majorBidi" w:cstheme="majorBidi"/>
                <w:sz w:val="20"/>
                <w:szCs w:val="20"/>
              </w:rPr>
              <w:t>k</w:t>
            </w:r>
            <w:r w:rsidRPr="00EC204A">
              <w:rPr>
                <w:rFonts w:asciiTheme="majorBidi" w:eastAsia="Calibri" w:hAnsiTheme="majorBidi" w:cstheme="majorBidi"/>
                <w:sz w:val="20"/>
                <w:szCs w:val="20"/>
              </w:rPr>
              <w:t>samheter</w:t>
            </w:r>
          </w:p>
        </w:tc>
        <w:tc>
          <w:tcPr>
            <w:tcW w:w="3827" w:type="dxa"/>
            <w:gridSpan w:val="2"/>
            <w:tcBorders>
              <w:top w:val="single" w:sz="4" w:space="0" w:color="auto"/>
              <w:bottom w:val="single" w:sz="4" w:space="0" w:color="auto"/>
            </w:tcBorders>
            <w:shd w:val="clear" w:color="auto" w:fill="auto"/>
          </w:tcPr>
          <w:p w:rsidR="004B7A64" w:rsidRDefault="000774E4" w:rsidP="000774E4">
            <w:pPr>
              <w:rPr>
                <w:rFonts w:asciiTheme="majorBidi" w:eastAsia="Calibri" w:hAnsiTheme="majorBidi" w:cstheme="majorBidi"/>
                <w:sz w:val="20"/>
                <w:szCs w:val="20"/>
              </w:rPr>
            </w:pPr>
            <w:r w:rsidRPr="000774E4">
              <w:rPr>
                <w:rFonts w:asciiTheme="majorBidi" w:eastAsia="Calibri" w:hAnsiTheme="majorBidi" w:cstheme="majorBidi"/>
                <w:sz w:val="20"/>
                <w:szCs w:val="20"/>
              </w:rPr>
              <w:t xml:space="preserve">Uppfyllt totalt 11 st. </w:t>
            </w:r>
            <w:r w:rsidR="007C0B59">
              <w:rPr>
                <w:rFonts w:asciiTheme="majorBidi" w:eastAsia="Calibri" w:hAnsiTheme="majorBidi" w:cstheme="majorBidi"/>
                <w:sz w:val="20"/>
                <w:szCs w:val="20"/>
              </w:rPr>
              <w:br/>
              <w:t>Lärande o stöd: flera platser</w:t>
            </w:r>
          </w:p>
          <w:p w:rsidR="007C0B59" w:rsidRPr="00D159F9" w:rsidRDefault="007C0B59" w:rsidP="000774E4">
            <w:pPr>
              <w:rPr>
                <w:rFonts w:asciiTheme="majorBidi" w:eastAsia="Calibri" w:hAnsiTheme="majorBidi" w:cstheme="majorBidi"/>
                <w:sz w:val="20"/>
                <w:szCs w:val="20"/>
              </w:rPr>
            </w:pPr>
            <w:r>
              <w:rPr>
                <w:rFonts w:asciiTheme="majorBidi" w:eastAsia="Calibri" w:hAnsiTheme="majorBidi" w:cstheme="majorBidi"/>
                <w:sz w:val="20"/>
                <w:szCs w:val="20"/>
              </w:rPr>
              <w:t>Service: endast vuxna, inga unga har sökt</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r w:rsidRPr="003E73D4">
              <w:rPr>
                <w:noProof/>
              </w:rPr>
              <w:drawing>
                <wp:inline distT="0" distB="0" distL="0" distR="0" wp14:anchorId="24E90C7C" wp14:editId="1B90AA12">
                  <wp:extent cx="76200" cy="76200"/>
                  <wp:effectExtent l="0" t="0" r="0" b="0"/>
                  <wp:docPr id="409" name="Bildobjekt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984" w:type="dxa"/>
          </w:tcPr>
          <w:p w:rsidR="004B7A64" w:rsidRPr="00D159F9" w:rsidRDefault="004B7A64" w:rsidP="00D57263">
            <w:pPr>
              <w:rPr>
                <w:rFonts w:asciiTheme="majorBidi" w:eastAsia="Calibri" w:hAnsiTheme="majorBidi" w:cstheme="majorBidi"/>
                <w:sz w:val="20"/>
                <w:szCs w:val="20"/>
              </w:rPr>
            </w:pPr>
            <w:r w:rsidRPr="00D159F9">
              <w:rPr>
                <w:rFonts w:asciiTheme="majorBidi" w:eastAsia="Calibri" w:hAnsiTheme="majorBidi" w:cstheme="majorBidi"/>
                <w:sz w:val="20"/>
                <w:szCs w:val="20"/>
              </w:rPr>
              <w:t>Den attraktiva för</w:t>
            </w:r>
            <w:r w:rsidRPr="00D159F9">
              <w:rPr>
                <w:rFonts w:asciiTheme="majorBidi" w:eastAsia="Calibri" w:hAnsiTheme="majorBidi" w:cstheme="majorBidi"/>
                <w:sz w:val="20"/>
                <w:szCs w:val="20"/>
              </w:rPr>
              <w:t>e</w:t>
            </w:r>
            <w:r w:rsidRPr="00D159F9">
              <w:rPr>
                <w:rFonts w:asciiTheme="majorBidi" w:eastAsia="Calibri" w:hAnsiTheme="majorBidi" w:cstheme="majorBidi"/>
                <w:sz w:val="20"/>
                <w:szCs w:val="20"/>
              </w:rPr>
              <w:t>tagskommunen</w:t>
            </w:r>
          </w:p>
        </w:tc>
        <w:tc>
          <w:tcPr>
            <w:tcW w:w="3686" w:type="dxa"/>
            <w:tcBorders>
              <w:top w:val="single" w:sz="4" w:space="0" w:color="auto"/>
              <w:bottom w:val="single" w:sz="4" w:space="0" w:color="auto"/>
            </w:tcBorders>
            <w:shd w:val="clear" w:color="auto" w:fill="auto"/>
          </w:tcPr>
          <w:p w:rsidR="004B7A64" w:rsidRPr="00D159F9" w:rsidRDefault="004B7A64" w:rsidP="00EC204A">
            <w:pPr>
              <w:rPr>
                <w:rFonts w:asciiTheme="majorBidi" w:eastAsia="Calibri" w:hAnsiTheme="majorBidi" w:cstheme="majorBidi"/>
                <w:color w:val="000000"/>
                <w:sz w:val="20"/>
                <w:szCs w:val="20"/>
              </w:rPr>
            </w:pPr>
            <w:r w:rsidRPr="00D159F9">
              <w:rPr>
                <w:rFonts w:asciiTheme="majorBidi" w:eastAsia="Calibri" w:hAnsiTheme="majorBidi" w:cstheme="majorBidi"/>
                <w:sz w:val="20"/>
                <w:szCs w:val="20"/>
              </w:rPr>
              <w:t xml:space="preserve">Minst 25 </w:t>
            </w:r>
            <w:r w:rsidR="00EC204A">
              <w:rPr>
                <w:rFonts w:asciiTheme="majorBidi" w:eastAsia="Calibri" w:hAnsiTheme="majorBidi" w:cstheme="majorBidi"/>
                <w:sz w:val="20"/>
                <w:szCs w:val="20"/>
              </w:rPr>
              <w:t xml:space="preserve">st </w:t>
            </w:r>
            <w:r w:rsidRPr="00D159F9">
              <w:rPr>
                <w:rFonts w:asciiTheme="majorBidi" w:eastAsia="Calibri" w:hAnsiTheme="majorBidi" w:cstheme="majorBidi"/>
                <w:sz w:val="20"/>
                <w:szCs w:val="20"/>
              </w:rPr>
              <w:t>genomförda företagsbesök</w:t>
            </w:r>
          </w:p>
        </w:tc>
        <w:tc>
          <w:tcPr>
            <w:tcW w:w="3827" w:type="dxa"/>
            <w:gridSpan w:val="2"/>
            <w:tcBorders>
              <w:top w:val="single" w:sz="4" w:space="0" w:color="auto"/>
              <w:bottom w:val="single" w:sz="4" w:space="0" w:color="auto"/>
            </w:tcBorders>
            <w:shd w:val="clear" w:color="auto" w:fill="auto"/>
          </w:tcPr>
          <w:p w:rsidR="004B7A64" w:rsidRPr="00D159F9" w:rsidRDefault="00F66526" w:rsidP="00B73BDE">
            <w:pPr>
              <w:rPr>
                <w:rFonts w:asciiTheme="majorBidi" w:eastAsia="Calibri" w:hAnsiTheme="majorBidi" w:cstheme="majorBidi"/>
                <w:sz w:val="20"/>
                <w:szCs w:val="20"/>
              </w:rPr>
            </w:pPr>
            <w:r>
              <w:rPr>
                <w:color w:val="000000"/>
                <w:sz w:val="20"/>
                <w:szCs w:val="20"/>
              </w:rPr>
              <w:t>Uppfyllt.</w:t>
            </w:r>
            <w:r w:rsidR="00F36745">
              <w:rPr>
                <w:color w:val="000000"/>
                <w:sz w:val="20"/>
                <w:szCs w:val="20"/>
              </w:rPr>
              <w:t xml:space="preserve"> 26 företagsbesök</w:t>
            </w:r>
            <w:r>
              <w:rPr>
                <w:color w:val="000000"/>
                <w:sz w:val="20"/>
                <w:szCs w:val="20"/>
              </w:rPr>
              <w:t>.</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4B7A64" w:rsidP="00D57263">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Nyföretagandet ökar</w:t>
            </w:r>
          </w:p>
        </w:tc>
        <w:tc>
          <w:tcPr>
            <w:tcW w:w="3827" w:type="dxa"/>
            <w:gridSpan w:val="2"/>
            <w:tcBorders>
              <w:top w:val="single" w:sz="4" w:space="0" w:color="auto"/>
              <w:bottom w:val="single" w:sz="4" w:space="0" w:color="auto"/>
            </w:tcBorders>
            <w:shd w:val="clear" w:color="auto" w:fill="auto"/>
          </w:tcPr>
          <w:p w:rsidR="004B7A64" w:rsidRPr="00D159F9" w:rsidRDefault="00F66526" w:rsidP="00787197">
            <w:pPr>
              <w:rPr>
                <w:rFonts w:asciiTheme="majorBidi" w:eastAsia="Calibri" w:hAnsiTheme="majorBidi" w:cstheme="majorBidi"/>
                <w:sz w:val="20"/>
                <w:szCs w:val="20"/>
              </w:rPr>
            </w:pPr>
            <w:r>
              <w:rPr>
                <w:color w:val="000000"/>
                <w:sz w:val="20"/>
                <w:szCs w:val="20"/>
              </w:rPr>
              <w:t>Uppfyllt. 16 ny</w:t>
            </w:r>
            <w:r w:rsidR="00F36745">
              <w:rPr>
                <w:color w:val="000000"/>
                <w:sz w:val="20"/>
                <w:szCs w:val="20"/>
              </w:rPr>
              <w:t>a företag registrerade. (</w:t>
            </w:r>
            <w:r>
              <w:rPr>
                <w:color w:val="000000"/>
                <w:sz w:val="20"/>
                <w:szCs w:val="20"/>
              </w:rPr>
              <w:t>15 st år 2016</w:t>
            </w:r>
            <w:r w:rsidR="00F36745">
              <w:rPr>
                <w:color w:val="000000"/>
                <w:sz w:val="20"/>
                <w:szCs w:val="20"/>
              </w:rPr>
              <w:t>)</w:t>
            </w:r>
            <w:r>
              <w:rPr>
                <w:color w:val="000000"/>
                <w:sz w:val="20"/>
                <w:szCs w:val="20"/>
              </w:rPr>
              <w:t>.</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4B7A64" w:rsidP="00EC204A">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Näringslivsrankningen ska förbättras i förhållande till 201</w:t>
            </w:r>
            <w:r w:rsidR="00EC204A">
              <w:rPr>
                <w:rFonts w:asciiTheme="majorBidi" w:eastAsia="Calibri" w:hAnsiTheme="majorBidi" w:cstheme="majorBidi"/>
                <w:color w:val="000000"/>
                <w:sz w:val="20"/>
                <w:szCs w:val="20"/>
              </w:rPr>
              <w:t>6</w:t>
            </w:r>
          </w:p>
        </w:tc>
        <w:tc>
          <w:tcPr>
            <w:tcW w:w="3827" w:type="dxa"/>
            <w:gridSpan w:val="2"/>
            <w:tcBorders>
              <w:top w:val="single" w:sz="4" w:space="0" w:color="auto"/>
              <w:bottom w:val="single" w:sz="4" w:space="0" w:color="auto"/>
            </w:tcBorders>
            <w:shd w:val="clear" w:color="auto" w:fill="auto"/>
          </w:tcPr>
          <w:p w:rsidR="004B7A64" w:rsidRPr="00D159F9" w:rsidRDefault="00F66526" w:rsidP="00F36745">
            <w:pPr>
              <w:rPr>
                <w:rFonts w:asciiTheme="majorBidi" w:eastAsia="Calibri" w:hAnsiTheme="majorBidi" w:cstheme="majorBidi"/>
                <w:sz w:val="20"/>
                <w:szCs w:val="20"/>
              </w:rPr>
            </w:pPr>
            <w:r>
              <w:rPr>
                <w:color w:val="000000"/>
                <w:sz w:val="20"/>
                <w:szCs w:val="20"/>
              </w:rPr>
              <w:t xml:space="preserve">Uppfyllt. Plats 53 </w:t>
            </w:r>
            <w:r w:rsidR="00F36745">
              <w:rPr>
                <w:color w:val="000000"/>
                <w:sz w:val="20"/>
                <w:szCs w:val="20"/>
              </w:rPr>
              <w:t>(plats</w:t>
            </w:r>
            <w:r>
              <w:rPr>
                <w:color w:val="000000"/>
                <w:sz w:val="20"/>
                <w:szCs w:val="20"/>
              </w:rPr>
              <w:t xml:space="preserve"> 60 år 2016</w:t>
            </w:r>
            <w:r w:rsidR="00F36745">
              <w:rPr>
                <w:color w:val="000000"/>
                <w:sz w:val="20"/>
                <w:szCs w:val="20"/>
              </w:rPr>
              <w:t>)</w:t>
            </w:r>
            <w:r>
              <w:rPr>
                <w:color w:val="000000"/>
                <w:sz w:val="20"/>
                <w:szCs w:val="20"/>
              </w:rPr>
              <w:t>.</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4B7A64" w:rsidP="00EC204A">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Antalet registrerade företag ska ligga minst i nivå med 201</w:t>
            </w:r>
            <w:r w:rsidR="00EC204A">
              <w:rPr>
                <w:rFonts w:asciiTheme="majorBidi" w:eastAsia="Calibri" w:hAnsiTheme="majorBidi" w:cstheme="majorBidi"/>
                <w:color w:val="000000"/>
                <w:sz w:val="20"/>
                <w:szCs w:val="20"/>
              </w:rPr>
              <w:t>6</w:t>
            </w:r>
          </w:p>
        </w:tc>
        <w:tc>
          <w:tcPr>
            <w:tcW w:w="3827" w:type="dxa"/>
            <w:gridSpan w:val="2"/>
            <w:tcBorders>
              <w:top w:val="single" w:sz="4" w:space="0" w:color="auto"/>
              <w:bottom w:val="single" w:sz="4" w:space="0" w:color="auto"/>
            </w:tcBorders>
            <w:shd w:val="clear" w:color="auto" w:fill="auto"/>
          </w:tcPr>
          <w:p w:rsidR="004B7A64" w:rsidRPr="00D159F9" w:rsidRDefault="00F66526" w:rsidP="00F36745">
            <w:pPr>
              <w:rPr>
                <w:rFonts w:asciiTheme="majorBidi" w:eastAsia="Calibri" w:hAnsiTheme="majorBidi" w:cstheme="majorBidi"/>
                <w:sz w:val="20"/>
                <w:szCs w:val="20"/>
              </w:rPr>
            </w:pPr>
            <w:r>
              <w:rPr>
                <w:color w:val="000000"/>
                <w:sz w:val="20"/>
                <w:szCs w:val="20"/>
              </w:rPr>
              <w:t xml:space="preserve">Uppfyllt. 222 registrerade företag </w:t>
            </w:r>
            <w:r w:rsidR="00F36745">
              <w:rPr>
                <w:color w:val="000000"/>
                <w:sz w:val="20"/>
                <w:szCs w:val="20"/>
              </w:rPr>
              <w:t>(</w:t>
            </w:r>
            <w:r>
              <w:rPr>
                <w:color w:val="000000"/>
                <w:sz w:val="20"/>
                <w:szCs w:val="20"/>
              </w:rPr>
              <w:t>212 för</w:t>
            </w:r>
            <w:r>
              <w:rPr>
                <w:color w:val="000000"/>
                <w:sz w:val="20"/>
                <w:szCs w:val="20"/>
              </w:rPr>
              <w:t>e</w:t>
            </w:r>
            <w:r>
              <w:rPr>
                <w:color w:val="000000"/>
                <w:sz w:val="20"/>
                <w:szCs w:val="20"/>
              </w:rPr>
              <w:t>tag 2016</w:t>
            </w:r>
            <w:r w:rsidR="00F36745">
              <w:rPr>
                <w:color w:val="000000"/>
                <w:sz w:val="20"/>
                <w:szCs w:val="20"/>
              </w:rPr>
              <w:t>)</w:t>
            </w:r>
            <w:r>
              <w:rPr>
                <w:color w:val="000000"/>
                <w:sz w:val="20"/>
                <w:szCs w:val="20"/>
              </w:rPr>
              <w:t>.</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r w:rsidRPr="003E73D4">
              <w:rPr>
                <w:noProof/>
              </w:rPr>
              <w:drawing>
                <wp:inline distT="0" distB="0" distL="0" distR="0" wp14:anchorId="17D930C9" wp14:editId="023143FF">
                  <wp:extent cx="76200" cy="76200"/>
                  <wp:effectExtent l="0" t="0" r="0" b="0"/>
                  <wp:docPr id="397" name="Bildobjekt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984" w:type="dxa"/>
          </w:tcPr>
          <w:p w:rsidR="004B7A64" w:rsidRPr="00D159F9" w:rsidRDefault="004B7A64" w:rsidP="00D57263">
            <w:pPr>
              <w:rPr>
                <w:rFonts w:asciiTheme="majorBidi" w:eastAsia="Calibri" w:hAnsiTheme="majorBidi" w:cstheme="majorBidi"/>
                <w:sz w:val="20"/>
                <w:szCs w:val="20"/>
              </w:rPr>
            </w:pPr>
            <w:r w:rsidRPr="00D159F9">
              <w:rPr>
                <w:rFonts w:asciiTheme="majorBidi" w:eastAsia="Calibri" w:hAnsiTheme="majorBidi" w:cstheme="majorBidi"/>
                <w:sz w:val="20"/>
                <w:szCs w:val="20"/>
              </w:rPr>
              <w:t>Den attraktiva för</w:t>
            </w:r>
            <w:r w:rsidRPr="00D159F9">
              <w:rPr>
                <w:rFonts w:asciiTheme="majorBidi" w:eastAsia="Calibri" w:hAnsiTheme="majorBidi" w:cstheme="majorBidi"/>
                <w:sz w:val="20"/>
                <w:szCs w:val="20"/>
              </w:rPr>
              <w:t>e</w:t>
            </w:r>
            <w:r w:rsidRPr="00D159F9">
              <w:rPr>
                <w:rFonts w:asciiTheme="majorBidi" w:eastAsia="Calibri" w:hAnsiTheme="majorBidi" w:cstheme="majorBidi"/>
                <w:sz w:val="20"/>
                <w:szCs w:val="20"/>
              </w:rPr>
              <w:t>ningskommunen</w:t>
            </w:r>
          </w:p>
        </w:tc>
        <w:tc>
          <w:tcPr>
            <w:tcW w:w="3686" w:type="dxa"/>
            <w:tcBorders>
              <w:top w:val="single" w:sz="4" w:space="0" w:color="auto"/>
              <w:bottom w:val="single" w:sz="4" w:space="0" w:color="auto"/>
            </w:tcBorders>
            <w:shd w:val="clear" w:color="auto" w:fill="auto"/>
          </w:tcPr>
          <w:p w:rsidR="004B7A64" w:rsidRPr="00D159F9" w:rsidRDefault="004B7A64" w:rsidP="00D57263">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Antalet föreningar fler än 65</w:t>
            </w:r>
          </w:p>
        </w:tc>
        <w:tc>
          <w:tcPr>
            <w:tcW w:w="3827" w:type="dxa"/>
            <w:gridSpan w:val="2"/>
            <w:tcBorders>
              <w:top w:val="single" w:sz="4" w:space="0" w:color="auto"/>
              <w:bottom w:val="single" w:sz="4" w:space="0" w:color="auto"/>
            </w:tcBorders>
            <w:shd w:val="clear" w:color="auto" w:fill="auto"/>
          </w:tcPr>
          <w:p w:rsidR="004B7A64" w:rsidRPr="00D159F9" w:rsidRDefault="007C46B0" w:rsidP="00D529CC">
            <w:pPr>
              <w:rPr>
                <w:rFonts w:asciiTheme="majorBidi" w:eastAsia="Calibri" w:hAnsiTheme="majorBidi" w:cstheme="majorBidi"/>
                <w:sz w:val="20"/>
                <w:szCs w:val="20"/>
              </w:rPr>
            </w:pPr>
            <w:r>
              <w:rPr>
                <w:sz w:val="20"/>
                <w:szCs w:val="20"/>
              </w:rPr>
              <w:t xml:space="preserve">Uppfyllt. </w:t>
            </w:r>
            <w:r w:rsidR="00D529CC">
              <w:rPr>
                <w:sz w:val="20"/>
                <w:szCs w:val="20"/>
              </w:rPr>
              <w:t>105</w:t>
            </w:r>
            <w:r>
              <w:rPr>
                <w:sz w:val="20"/>
                <w:szCs w:val="20"/>
              </w:rPr>
              <w:t xml:space="preserve"> föreningar finns på förtec</w:t>
            </w:r>
            <w:r>
              <w:rPr>
                <w:sz w:val="20"/>
                <w:szCs w:val="20"/>
              </w:rPr>
              <w:t>k</w:t>
            </w:r>
            <w:r>
              <w:rPr>
                <w:sz w:val="20"/>
                <w:szCs w:val="20"/>
              </w:rPr>
              <w:t>ningen.</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EC204A" w:rsidP="00EC204A">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 xml:space="preserve">Minst </w:t>
            </w:r>
            <w:r>
              <w:rPr>
                <w:rFonts w:asciiTheme="majorBidi" w:eastAsia="Calibri" w:hAnsiTheme="majorBidi" w:cstheme="majorBidi"/>
                <w:color w:val="000000"/>
                <w:sz w:val="20"/>
                <w:szCs w:val="20"/>
              </w:rPr>
              <w:t>4</w:t>
            </w:r>
            <w:r w:rsidRPr="00D159F9">
              <w:rPr>
                <w:rFonts w:asciiTheme="majorBidi" w:eastAsia="Calibri" w:hAnsiTheme="majorBidi" w:cstheme="majorBidi"/>
                <w:color w:val="000000"/>
                <w:sz w:val="20"/>
                <w:szCs w:val="20"/>
              </w:rPr>
              <w:t xml:space="preserve"> föreningsträffar per år</w:t>
            </w:r>
          </w:p>
        </w:tc>
        <w:tc>
          <w:tcPr>
            <w:tcW w:w="3827" w:type="dxa"/>
            <w:gridSpan w:val="2"/>
            <w:tcBorders>
              <w:top w:val="single" w:sz="4" w:space="0" w:color="auto"/>
              <w:bottom w:val="single" w:sz="4" w:space="0" w:color="auto"/>
            </w:tcBorders>
            <w:shd w:val="clear" w:color="auto" w:fill="auto"/>
          </w:tcPr>
          <w:p w:rsidR="004B7A64" w:rsidRPr="007C46B0" w:rsidRDefault="007C46B0" w:rsidP="00B546B8">
            <w:pPr>
              <w:rPr>
                <w:rFonts w:asciiTheme="majorBidi" w:eastAsia="Calibri" w:hAnsiTheme="majorBidi" w:cstheme="majorBidi"/>
                <w:sz w:val="20"/>
                <w:szCs w:val="20"/>
              </w:rPr>
            </w:pPr>
            <w:r w:rsidRPr="007C46B0">
              <w:rPr>
                <w:sz w:val="20"/>
                <w:szCs w:val="20"/>
              </w:rPr>
              <w:t>Uppfyllt, det har varit 5 st. föreningsbesök.</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EC204A" w:rsidP="00D57263">
            <w:pPr>
              <w:rPr>
                <w:rFonts w:asciiTheme="majorBidi" w:eastAsia="Calibri" w:hAnsiTheme="majorBidi" w:cstheme="majorBidi"/>
                <w:color w:val="000000"/>
                <w:sz w:val="20"/>
                <w:szCs w:val="20"/>
              </w:rPr>
            </w:pPr>
            <w:r>
              <w:rPr>
                <w:rFonts w:asciiTheme="majorBidi" w:eastAsia="Calibri" w:hAnsiTheme="majorBidi" w:cstheme="majorBidi"/>
                <w:color w:val="000000"/>
                <w:sz w:val="20"/>
                <w:szCs w:val="20"/>
              </w:rPr>
              <w:t>Föreningstödjare</w:t>
            </w:r>
          </w:p>
        </w:tc>
        <w:tc>
          <w:tcPr>
            <w:tcW w:w="3827" w:type="dxa"/>
            <w:gridSpan w:val="2"/>
            <w:tcBorders>
              <w:top w:val="single" w:sz="4" w:space="0" w:color="auto"/>
              <w:bottom w:val="single" w:sz="4" w:space="0" w:color="auto"/>
            </w:tcBorders>
            <w:shd w:val="clear" w:color="auto" w:fill="auto"/>
          </w:tcPr>
          <w:p w:rsidR="004B7A64" w:rsidRPr="007C46B0" w:rsidRDefault="007C46B0" w:rsidP="00DE0F78">
            <w:pPr>
              <w:rPr>
                <w:rFonts w:asciiTheme="majorBidi" w:eastAsia="Calibri" w:hAnsiTheme="majorBidi" w:cstheme="majorBidi"/>
                <w:sz w:val="20"/>
                <w:szCs w:val="20"/>
              </w:rPr>
            </w:pPr>
            <w:r w:rsidRPr="007C46B0">
              <w:rPr>
                <w:sz w:val="20"/>
                <w:szCs w:val="20"/>
              </w:rPr>
              <w:t>Uppfyllt. Föreningsstödjare är anställd från och med augusti 2017.</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r w:rsidRPr="003E73D4">
              <w:rPr>
                <w:noProof/>
              </w:rPr>
              <w:drawing>
                <wp:inline distT="0" distB="0" distL="0" distR="0" wp14:anchorId="370A5139" wp14:editId="21DACB68">
                  <wp:extent cx="76200" cy="76200"/>
                  <wp:effectExtent l="0" t="0" r="0" b="0"/>
                  <wp:docPr id="396" name="Bildobjekt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984" w:type="dxa"/>
          </w:tcPr>
          <w:p w:rsidR="004B7A64" w:rsidRPr="00D159F9" w:rsidRDefault="004B7A64" w:rsidP="00D57263">
            <w:pPr>
              <w:rPr>
                <w:rFonts w:asciiTheme="majorBidi" w:eastAsia="Calibri" w:hAnsiTheme="majorBidi" w:cstheme="majorBidi"/>
                <w:sz w:val="20"/>
                <w:szCs w:val="20"/>
              </w:rPr>
            </w:pPr>
            <w:r w:rsidRPr="00D159F9">
              <w:rPr>
                <w:rFonts w:asciiTheme="majorBidi" w:eastAsia="Calibri" w:hAnsiTheme="majorBidi" w:cstheme="majorBidi"/>
                <w:sz w:val="20"/>
                <w:szCs w:val="20"/>
              </w:rPr>
              <w:t>Den hållbara ko</w:t>
            </w:r>
            <w:r w:rsidRPr="00D159F9">
              <w:rPr>
                <w:rFonts w:asciiTheme="majorBidi" w:eastAsia="Calibri" w:hAnsiTheme="majorBidi" w:cstheme="majorBidi"/>
                <w:sz w:val="20"/>
                <w:szCs w:val="20"/>
              </w:rPr>
              <w:t>m</w:t>
            </w:r>
            <w:r w:rsidRPr="00D159F9">
              <w:rPr>
                <w:rFonts w:asciiTheme="majorBidi" w:eastAsia="Calibri" w:hAnsiTheme="majorBidi" w:cstheme="majorBidi"/>
                <w:sz w:val="20"/>
                <w:szCs w:val="20"/>
              </w:rPr>
              <w:t>munen</w:t>
            </w:r>
          </w:p>
        </w:tc>
        <w:tc>
          <w:tcPr>
            <w:tcW w:w="3686" w:type="dxa"/>
            <w:tcBorders>
              <w:top w:val="single" w:sz="4" w:space="0" w:color="auto"/>
              <w:bottom w:val="single" w:sz="4" w:space="0" w:color="auto"/>
            </w:tcBorders>
            <w:shd w:val="clear" w:color="auto" w:fill="auto"/>
          </w:tcPr>
          <w:p w:rsidR="004B7A64" w:rsidRPr="00D159F9" w:rsidRDefault="00EC204A" w:rsidP="00D57263">
            <w:pPr>
              <w:rPr>
                <w:rFonts w:asciiTheme="majorBidi" w:eastAsia="Calibri" w:hAnsiTheme="majorBidi" w:cstheme="majorBidi"/>
                <w:color w:val="000000"/>
                <w:sz w:val="20"/>
                <w:szCs w:val="20"/>
              </w:rPr>
            </w:pPr>
            <w:r w:rsidRPr="00EC204A">
              <w:rPr>
                <w:rFonts w:asciiTheme="majorBidi" w:eastAsia="Calibri" w:hAnsiTheme="majorBidi" w:cstheme="majorBidi"/>
                <w:color w:val="000000"/>
                <w:sz w:val="20"/>
                <w:szCs w:val="20"/>
              </w:rPr>
              <w:t>Antalet bilar med miljöklassning i konce</w:t>
            </w:r>
            <w:r w:rsidRPr="00EC204A">
              <w:rPr>
                <w:rFonts w:asciiTheme="majorBidi" w:eastAsia="Calibri" w:hAnsiTheme="majorBidi" w:cstheme="majorBidi"/>
                <w:color w:val="000000"/>
                <w:sz w:val="20"/>
                <w:szCs w:val="20"/>
              </w:rPr>
              <w:t>r</w:t>
            </w:r>
            <w:r w:rsidRPr="00EC204A">
              <w:rPr>
                <w:rFonts w:asciiTheme="majorBidi" w:eastAsia="Calibri" w:hAnsiTheme="majorBidi" w:cstheme="majorBidi"/>
                <w:color w:val="000000"/>
                <w:sz w:val="20"/>
                <w:szCs w:val="20"/>
              </w:rPr>
              <w:t>nen &gt; 50 %</w:t>
            </w:r>
          </w:p>
        </w:tc>
        <w:tc>
          <w:tcPr>
            <w:tcW w:w="3827" w:type="dxa"/>
            <w:gridSpan w:val="2"/>
            <w:tcBorders>
              <w:top w:val="single" w:sz="4" w:space="0" w:color="auto"/>
              <w:bottom w:val="single" w:sz="4" w:space="0" w:color="auto"/>
            </w:tcBorders>
            <w:shd w:val="clear" w:color="auto" w:fill="auto"/>
          </w:tcPr>
          <w:p w:rsidR="004B7A64" w:rsidRPr="00D159F9" w:rsidRDefault="00B546B8" w:rsidP="0077690F">
            <w:pPr>
              <w:rPr>
                <w:rFonts w:asciiTheme="majorBidi" w:eastAsia="Calibri" w:hAnsiTheme="majorBidi" w:cstheme="majorBidi"/>
                <w:sz w:val="20"/>
                <w:szCs w:val="20"/>
              </w:rPr>
            </w:pPr>
            <w:r w:rsidRPr="0017492E">
              <w:rPr>
                <w:rFonts w:asciiTheme="majorBidi" w:eastAsia="Calibri" w:hAnsiTheme="majorBidi" w:cstheme="majorBidi"/>
                <w:sz w:val="20"/>
                <w:szCs w:val="20"/>
              </w:rPr>
              <w:t>Uppfyllt</w:t>
            </w:r>
            <w:r w:rsidR="004B7A64" w:rsidRPr="0017492E">
              <w:rPr>
                <w:rFonts w:asciiTheme="majorBidi" w:eastAsia="Calibri" w:hAnsiTheme="majorBidi" w:cstheme="majorBidi"/>
                <w:sz w:val="20"/>
                <w:szCs w:val="20"/>
              </w:rPr>
              <w:t xml:space="preserve">. </w:t>
            </w:r>
            <w:r w:rsidR="0017492E" w:rsidRPr="0017492E">
              <w:rPr>
                <w:rFonts w:asciiTheme="majorBidi" w:eastAsia="Calibri" w:hAnsiTheme="majorBidi" w:cstheme="majorBidi"/>
                <w:sz w:val="20"/>
                <w:szCs w:val="20"/>
              </w:rPr>
              <w:t>68</w:t>
            </w:r>
            <w:r w:rsidR="00F22A90" w:rsidRPr="0017492E">
              <w:rPr>
                <w:rFonts w:asciiTheme="majorBidi" w:eastAsia="Calibri" w:hAnsiTheme="majorBidi" w:cstheme="majorBidi"/>
                <w:sz w:val="20"/>
                <w:szCs w:val="20"/>
              </w:rPr>
              <w:t xml:space="preserve"> </w:t>
            </w:r>
            <w:r w:rsidR="00C90FC0" w:rsidRPr="0017492E">
              <w:rPr>
                <w:rFonts w:asciiTheme="majorBidi" w:eastAsia="Calibri" w:hAnsiTheme="majorBidi" w:cstheme="majorBidi"/>
                <w:sz w:val="20"/>
                <w:szCs w:val="20"/>
              </w:rPr>
              <w:t>% miljöklassade med miljöm</w:t>
            </w:r>
            <w:r w:rsidR="00C90FC0" w:rsidRPr="0017492E">
              <w:rPr>
                <w:rFonts w:asciiTheme="majorBidi" w:eastAsia="Calibri" w:hAnsiTheme="majorBidi" w:cstheme="majorBidi"/>
                <w:sz w:val="20"/>
                <w:szCs w:val="20"/>
              </w:rPr>
              <w:t>o</w:t>
            </w:r>
            <w:r w:rsidR="00C90FC0" w:rsidRPr="0017492E">
              <w:rPr>
                <w:rFonts w:asciiTheme="majorBidi" w:eastAsia="Calibri" w:hAnsiTheme="majorBidi" w:cstheme="majorBidi"/>
                <w:sz w:val="20"/>
                <w:szCs w:val="20"/>
              </w:rPr>
              <w:t xml:space="preserve">torer med utsläppsvärden typ Euro 5/ Euro 6, </w:t>
            </w:r>
            <w:r w:rsidR="0017492E" w:rsidRPr="0017492E">
              <w:rPr>
                <w:rFonts w:asciiTheme="majorBidi" w:eastAsia="Calibri" w:hAnsiTheme="majorBidi" w:cstheme="majorBidi"/>
                <w:sz w:val="20"/>
                <w:szCs w:val="20"/>
              </w:rPr>
              <w:t xml:space="preserve">inkluderar både </w:t>
            </w:r>
            <w:r w:rsidR="0077690F">
              <w:rPr>
                <w:rFonts w:asciiTheme="majorBidi" w:eastAsia="Calibri" w:hAnsiTheme="majorBidi" w:cstheme="majorBidi"/>
                <w:sz w:val="20"/>
                <w:szCs w:val="20"/>
              </w:rPr>
              <w:t>(lätta)</w:t>
            </w:r>
            <w:r w:rsidR="0017492E" w:rsidRPr="0017492E">
              <w:rPr>
                <w:rFonts w:asciiTheme="majorBidi" w:eastAsia="Calibri" w:hAnsiTheme="majorBidi" w:cstheme="majorBidi"/>
                <w:sz w:val="20"/>
                <w:szCs w:val="20"/>
              </w:rPr>
              <w:t>lastbilar och personb</w:t>
            </w:r>
            <w:r w:rsidR="0017492E" w:rsidRPr="0017492E">
              <w:rPr>
                <w:rFonts w:asciiTheme="majorBidi" w:eastAsia="Calibri" w:hAnsiTheme="majorBidi" w:cstheme="majorBidi"/>
                <w:sz w:val="20"/>
                <w:szCs w:val="20"/>
              </w:rPr>
              <w:t>i</w:t>
            </w:r>
            <w:r w:rsidR="0017492E" w:rsidRPr="0017492E">
              <w:rPr>
                <w:rFonts w:asciiTheme="majorBidi" w:eastAsia="Calibri" w:hAnsiTheme="majorBidi" w:cstheme="majorBidi"/>
                <w:sz w:val="20"/>
                <w:szCs w:val="20"/>
              </w:rPr>
              <w:t>lar.</w:t>
            </w:r>
            <w:r w:rsidR="0077690F">
              <w:rPr>
                <w:rFonts w:asciiTheme="majorBidi" w:eastAsia="Calibri" w:hAnsiTheme="majorBidi" w:cstheme="majorBidi"/>
                <w:sz w:val="20"/>
                <w:szCs w:val="20"/>
              </w:rPr>
              <w:t xml:space="preserve"> </w:t>
            </w:r>
            <w:r w:rsidR="0017492E" w:rsidRPr="0017492E">
              <w:rPr>
                <w:rFonts w:asciiTheme="majorBidi" w:eastAsia="Calibri" w:hAnsiTheme="majorBidi" w:cstheme="majorBidi"/>
                <w:sz w:val="20"/>
                <w:szCs w:val="20"/>
              </w:rPr>
              <w:t>Två</w:t>
            </w:r>
            <w:r w:rsidR="00C90FC0" w:rsidRPr="0017492E">
              <w:rPr>
                <w:rFonts w:asciiTheme="majorBidi" w:eastAsia="Calibri" w:hAnsiTheme="majorBidi" w:cstheme="majorBidi"/>
                <w:sz w:val="20"/>
                <w:szCs w:val="20"/>
              </w:rPr>
              <w:t xml:space="preserve"> fordon är el-bil</w:t>
            </w:r>
            <w:r w:rsidR="0017492E" w:rsidRPr="0017492E">
              <w:rPr>
                <w:rFonts w:asciiTheme="majorBidi" w:eastAsia="Calibri" w:hAnsiTheme="majorBidi" w:cstheme="majorBidi"/>
                <w:sz w:val="20"/>
                <w:szCs w:val="20"/>
              </w:rPr>
              <w:t>ar</w:t>
            </w:r>
            <w:r w:rsidR="00C90FC0" w:rsidRPr="0017492E">
              <w:rPr>
                <w:rFonts w:asciiTheme="majorBidi" w:eastAsia="Calibri" w:hAnsiTheme="majorBidi" w:cstheme="majorBidi"/>
                <w:sz w:val="20"/>
                <w:szCs w:val="20"/>
              </w:rPr>
              <w:t>.</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EC204A" w:rsidP="00EC204A">
            <w:pPr>
              <w:rPr>
                <w:rFonts w:asciiTheme="majorBidi" w:eastAsia="Calibri" w:hAnsiTheme="majorBidi" w:cstheme="majorBidi"/>
                <w:color w:val="000000"/>
                <w:sz w:val="20"/>
                <w:szCs w:val="20"/>
              </w:rPr>
            </w:pPr>
            <w:r>
              <w:rPr>
                <w:rFonts w:asciiTheme="majorBidi" w:eastAsia="Calibri" w:hAnsiTheme="majorBidi" w:cstheme="majorBidi"/>
                <w:color w:val="000000"/>
                <w:sz w:val="20"/>
                <w:szCs w:val="20"/>
              </w:rPr>
              <w:t>F</w:t>
            </w:r>
            <w:r w:rsidR="004B7A64" w:rsidRPr="00D159F9">
              <w:rPr>
                <w:rFonts w:asciiTheme="majorBidi" w:eastAsia="Calibri" w:hAnsiTheme="majorBidi" w:cstheme="majorBidi"/>
                <w:color w:val="000000"/>
                <w:sz w:val="20"/>
                <w:szCs w:val="20"/>
              </w:rPr>
              <w:t xml:space="preserve">ossila </w:t>
            </w:r>
            <w:r>
              <w:rPr>
                <w:rFonts w:asciiTheme="majorBidi" w:eastAsia="Calibri" w:hAnsiTheme="majorBidi" w:cstheme="majorBidi"/>
                <w:color w:val="000000"/>
                <w:sz w:val="20"/>
                <w:szCs w:val="20"/>
              </w:rPr>
              <w:t>utsläpp</w:t>
            </w:r>
            <w:r w:rsidR="004B7A64" w:rsidRPr="00D159F9">
              <w:rPr>
                <w:rFonts w:asciiTheme="majorBidi" w:eastAsia="Calibri" w:hAnsiTheme="majorBidi" w:cstheme="majorBidi"/>
                <w:color w:val="000000"/>
                <w:sz w:val="20"/>
                <w:szCs w:val="20"/>
              </w:rPr>
              <w:t xml:space="preserve"> från Munkfors Energi</w:t>
            </w:r>
            <w:r>
              <w:rPr>
                <w:rFonts w:asciiTheme="majorBidi" w:eastAsia="Calibri" w:hAnsiTheme="majorBidi" w:cstheme="majorBidi"/>
                <w:color w:val="000000"/>
                <w:sz w:val="20"/>
                <w:szCs w:val="20"/>
              </w:rPr>
              <w:t>s fjärrvärmepanna</w:t>
            </w:r>
            <w:r w:rsidR="004B7A64" w:rsidRPr="00D159F9">
              <w:rPr>
                <w:rFonts w:asciiTheme="majorBidi" w:eastAsia="Calibri" w:hAnsiTheme="majorBidi" w:cstheme="majorBidi"/>
                <w:color w:val="000000"/>
                <w:sz w:val="20"/>
                <w:szCs w:val="20"/>
              </w:rPr>
              <w:t xml:space="preserve"> ska vara 0 %</w:t>
            </w:r>
          </w:p>
        </w:tc>
        <w:tc>
          <w:tcPr>
            <w:tcW w:w="3827" w:type="dxa"/>
            <w:gridSpan w:val="2"/>
            <w:tcBorders>
              <w:top w:val="single" w:sz="4" w:space="0" w:color="auto"/>
              <w:bottom w:val="single" w:sz="4" w:space="0" w:color="auto"/>
            </w:tcBorders>
            <w:shd w:val="clear" w:color="auto" w:fill="auto"/>
          </w:tcPr>
          <w:p w:rsidR="004B7A64" w:rsidRPr="00D159F9" w:rsidRDefault="00B546B8" w:rsidP="00B546B8">
            <w:pPr>
              <w:rPr>
                <w:rFonts w:asciiTheme="majorBidi" w:eastAsia="Calibri" w:hAnsiTheme="majorBidi" w:cstheme="majorBidi"/>
                <w:sz w:val="20"/>
                <w:szCs w:val="20"/>
              </w:rPr>
            </w:pPr>
            <w:r w:rsidRPr="008831BC">
              <w:rPr>
                <w:rFonts w:asciiTheme="majorBidi" w:eastAsia="Calibri" w:hAnsiTheme="majorBidi" w:cstheme="majorBidi"/>
                <w:sz w:val="20"/>
                <w:szCs w:val="20"/>
              </w:rPr>
              <w:t>Uppfyllt</w:t>
            </w:r>
            <w:r w:rsidR="004B7A64" w:rsidRPr="008831BC">
              <w:rPr>
                <w:rFonts w:asciiTheme="majorBidi" w:eastAsia="Calibri" w:hAnsiTheme="majorBidi" w:cstheme="majorBidi"/>
                <w:sz w:val="20"/>
                <w:szCs w:val="20"/>
              </w:rPr>
              <w:t>.</w:t>
            </w:r>
            <w:r w:rsidR="00F36745">
              <w:rPr>
                <w:rFonts w:asciiTheme="majorBidi" w:eastAsia="Calibri" w:hAnsiTheme="majorBidi" w:cstheme="majorBidi"/>
                <w:sz w:val="20"/>
                <w:szCs w:val="20"/>
              </w:rPr>
              <w:t xml:space="preserve"> </w:t>
            </w:r>
            <w:r w:rsidR="008831BC" w:rsidRPr="008831BC">
              <w:rPr>
                <w:rFonts w:asciiTheme="majorBidi" w:eastAsia="Calibri" w:hAnsiTheme="majorBidi" w:cstheme="majorBidi"/>
                <w:sz w:val="20"/>
                <w:szCs w:val="20"/>
              </w:rPr>
              <w:t>0 %</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r w:rsidRPr="003E73D4">
              <w:rPr>
                <w:noProof/>
              </w:rPr>
              <w:drawing>
                <wp:inline distT="0" distB="0" distL="0" distR="0" wp14:anchorId="61BA1B23" wp14:editId="3BAFFD0F">
                  <wp:extent cx="76200" cy="76200"/>
                  <wp:effectExtent l="0" t="0" r="0" b="0"/>
                  <wp:docPr id="388" name="Bildobjekt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984" w:type="dxa"/>
          </w:tcPr>
          <w:p w:rsidR="004B7A64" w:rsidRPr="00D159F9" w:rsidRDefault="004B7A64" w:rsidP="00D57263">
            <w:pPr>
              <w:rPr>
                <w:rFonts w:asciiTheme="majorBidi" w:eastAsia="Calibri" w:hAnsiTheme="majorBidi" w:cstheme="majorBidi"/>
                <w:sz w:val="20"/>
                <w:szCs w:val="20"/>
              </w:rPr>
            </w:pPr>
            <w:r w:rsidRPr="00D159F9">
              <w:rPr>
                <w:rFonts w:asciiTheme="majorBidi" w:eastAsia="Calibri" w:hAnsiTheme="majorBidi" w:cstheme="majorBidi"/>
                <w:sz w:val="20"/>
                <w:szCs w:val="20"/>
              </w:rPr>
              <w:t>Finansiellt mål: Ek</w:t>
            </w:r>
            <w:r w:rsidRPr="00D159F9">
              <w:rPr>
                <w:rFonts w:asciiTheme="majorBidi" w:eastAsia="Calibri" w:hAnsiTheme="majorBidi" w:cstheme="majorBidi"/>
                <w:sz w:val="20"/>
                <w:szCs w:val="20"/>
              </w:rPr>
              <w:t>o</w:t>
            </w:r>
            <w:r w:rsidRPr="00D159F9">
              <w:rPr>
                <w:rFonts w:asciiTheme="majorBidi" w:eastAsia="Calibri" w:hAnsiTheme="majorBidi" w:cstheme="majorBidi"/>
                <w:sz w:val="20"/>
                <w:szCs w:val="20"/>
              </w:rPr>
              <w:t>nomi i balans och god ekonomisk hushål</w:t>
            </w:r>
            <w:r w:rsidRPr="00D159F9">
              <w:rPr>
                <w:rFonts w:asciiTheme="majorBidi" w:eastAsia="Calibri" w:hAnsiTheme="majorBidi" w:cstheme="majorBidi"/>
                <w:sz w:val="20"/>
                <w:szCs w:val="20"/>
              </w:rPr>
              <w:t>l</w:t>
            </w:r>
            <w:r w:rsidRPr="00D159F9">
              <w:rPr>
                <w:rFonts w:asciiTheme="majorBidi" w:eastAsia="Calibri" w:hAnsiTheme="majorBidi" w:cstheme="majorBidi"/>
                <w:sz w:val="20"/>
                <w:szCs w:val="20"/>
              </w:rPr>
              <w:t>ning</w:t>
            </w:r>
          </w:p>
        </w:tc>
        <w:tc>
          <w:tcPr>
            <w:tcW w:w="3686" w:type="dxa"/>
            <w:tcBorders>
              <w:top w:val="single" w:sz="4" w:space="0" w:color="auto"/>
              <w:bottom w:val="single" w:sz="4" w:space="0" w:color="auto"/>
            </w:tcBorders>
            <w:shd w:val="clear" w:color="auto" w:fill="auto"/>
          </w:tcPr>
          <w:p w:rsidR="004B7A64" w:rsidRPr="00D159F9" w:rsidRDefault="004B7A64" w:rsidP="00D57263">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Ekonomiskt resultat: Årets resultat skall ge ett överskott med minst 2 % i förhållande till kommunens egna kapital</w:t>
            </w:r>
          </w:p>
        </w:tc>
        <w:tc>
          <w:tcPr>
            <w:tcW w:w="3827" w:type="dxa"/>
            <w:gridSpan w:val="2"/>
            <w:tcBorders>
              <w:top w:val="single" w:sz="4" w:space="0" w:color="auto"/>
              <w:bottom w:val="single" w:sz="4" w:space="0" w:color="auto"/>
            </w:tcBorders>
            <w:shd w:val="clear" w:color="auto" w:fill="auto"/>
          </w:tcPr>
          <w:p w:rsidR="004B7A64" w:rsidRPr="00D159F9" w:rsidRDefault="00B12BD3" w:rsidP="00DF3489">
            <w:pPr>
              <w:rPr>
                <w:rFonts w:asciiTheme="majorBidi" w:eastAsia="Calibri" w:hAnsiTheme="majorBidi" w:cstheme="majorBidi"/>
                <w:color w:val="FF0000"/>
                <w:sz w:val="20"/>
                <w:szCs w:val="20"/>
              </w:rPr>
            </w:pPr>
            <w:r w:rsidRPr="00466F0E">
              <w:rPr>
                <w:rFonts w:asciiTheme="majorBidi" w:eastAsia="Calibri" w:hAnsiTheme="majorBidi" w:cstheme="majorBidi"/>
                <w:sz w:val="20"/>
                <w:szCs w:val="20"/>
              </w:rPr>
              <w:t xml:space="preserve">Uppfyllt. </w:t>
            </w:r>
            <w:r w:rsidRPr="00CE7167">
              <w:rPr>
                <w:rFonts w:asciiTheme="majorBidi" w:eastAsia="Calibri" w:hAnsiTheme="majorBidi" w:cstheme="majorBidi"/>
                <w:sz w:val="20"/>
                <w:szCs w:val="20"/>
              </w:rPr>
              <w:t>Resultatet är ca 1</w:t>
            </w:r>
            <w:r w:rsidR="00DF3489" w:rsidRPr="00CE7167">
              <w:rPr>
                <w:rFonts w:asciiTheme="majorBidi" w:eastAsia="Calibri" w:hAnsiTheme="majorBidi" w:cstheme="majorBidi"/>
                <w:sz w:val="20"/>
                <w:szCs w:val="20"/>
              </w:rPr>
              <w:t>2</w:t>
            </w:r>
            <w:r w:rsidRPr="00CE7167">
              <w:rPr>
                <w:rFonts w:asciiTheme="majorBidi" w:eastAsia="Calibri" w:hAnsiTheme="majorBidi" w:cstheme="majorBidi"/>
                <w:sz w:val="20"/>
                <w:szCs w:val="20"/>
              </w:rPr>
              <w:t xml:space="preserve"> % av eget </w:t>
            </w:r>
            <w:r w:rsidRPr="00466F0E">
              <w:rPr>
                <w:rFonts w:asciiTheme="majorBidi" w:eastAsia="Calibri" w:hAnsiTheme="majorBidi" w:cstheme="majorBidi"/>
                <w:sz w:val="20"/>
                <w:szCs w:val="20"/>
              </w:rPr>
              <w:t>kap</w:t>
            </w:r>
            <w:r w:rsidRPr="00466F0E">
              <w:rPr>
                <w:rFonts w:asciiTheme="majorBidi" w:eastAsia="Calibri" w:hAnsiTheme="majorBidi" w:cstheme="majorBidi"/>
                <w:sz w:val="20"/>
                <w:szCs w:val="20"/>
              </w:rPr>
              <w:t>i</w:t>
            </w:r>
            <w:r w:rsidRPr="00466F0E">
              <w:rPr>
                <w:rFonts w:asciiTheme="majorBidi" w:eastAsia="Calibri" w:hAnsiTheme="majorBidi" w:cstheme="majorBidi"/>
                <w:sz w:val="20"/>
                <w:szCs w:val="20"/>
              </w:rPr>
              <w:t>tal.</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4B7A64" w:rsidP="00D57263">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Investeringar: Kommunens låneskuld skall hållas på en balanserad nivå över tid. Inv</w:t>
            </w:r>
            <w:r w:rsidRPr="00D159F9">
              <w:rPr>
                <w:rFonts w:asciiTheme="majorBidi" w:eastAsia="Calibri" w:hAnsiTheme="majorBidi" w:cstheme="majorBidi"/>
                <w:color w:val="000000"/>
                <w:sz w:val="20"/>
                <w:szCs w:val="20"/>
              </w:rPr>
              <w:t>e</w:t>
            </w:r>
            <w:r w:rsidRPr="00D159F9">
              <w:rPr>
                <w:rFonts w:asciiTheme="majorBidi" w:eastAsia="Calibri" w:hAnsiTheme="majorBidi" w:cstheme="majorBidi"/>
                <w:color w:val="000000"/>
                <w:sz w:val="20"/>
                <w:szCs w:val="20"/>
              </w:rPr>
              <w:t>steringar skall i huvudsak finansieras med egna medel. Det kan dock finnas skäl att låna till investeringar, framförallt inom avgiftsfinansierad verksamhet</w:t>
            </w:r>
          </w:p>
        </w:tc>
        <w:tc>
          <w:tcPr>
            <w:tcW w:w="3827" w:type="dxa"/>
            <w:gridSpan w:val="2"/>
            <w:tcBorders>
              <w:top w:val="single" w:sz="4" w:space="0" w:color="auto"/>
              <w:bottom w:val="single" w:sz="4" w:space="0" w:color="auto"/>
            </w:tcBorders>
            <w:shd w:val="clear" w:color="auto" w:fill="auto"/>
          </w:tcPr>
          <w:p w:rsidR="004B7A64" w:rsidRPr="00D159F9" w:rsidRDefault="00B12BD3" w:rsidP="00764C9B">
            <w:pPr>
              <w:rPr>
                <w:rFonts w:asciiTheme="majorBidi" w:eastAsia="Calibri" w:hAnsiTheme="majorBidi" w:cstheme="majorBidi"/>
                <w:color w:val="FF0000"/>
                <w:sz w:val="20"/>
                <w:szCs w:val="20"/>
              </w:rPr>
            </w:pPr>
            <w:r w:rsidRPr="00466F0E">
              <w:rPr>
                <w:rFonts w:asciiTheme="majorBidi" w:eastAsia="Calibri" w:hAnsiTheme="majorBidi" w:cstheme="majorBidi"/>
                <w:sz w:val="20"/>
                <w:szCs w:val="20"/>
              </w:rPr>
              <w:t xml:space="preserve">Uppfyllt. Inga nya lån har </w:t>
            </w:r>
            <w:r>
              <w:rPr>
                <w:rFonts w:asciiTheme="majorBidi" w:eastAsia="Calibri" w:hAnsiTheme="majorBidi" w:cstheme="majorBidi"/>
                <w:sz w:val="20"/>
                <w:szCs w:val="20"/>
              </w:rPr>
              <w:t>tagits</w:t>
            </w:r>
            <w:r w:rsidR="00590057">
              <w:rPr>
                <w:rFonts w:asciiTheme="majorBidi" w:eastAsia="Calibri" w:hAnsiTheme="majorBidi" w:cstheme="majorBidi"/>
                <w:sz w:val="20"/>
                <w:szCs w:val="20"/>
              </w:rPr>
              <w:t xml:space="preserve">. </w:t>
            </w:r>
            <w:r w:rsidR="00764C9B">
              <w:rPr>
                <w:rFonts w:asciiTheme="majorBidi" w:eastAsia="Calibri" w:hAnsiTheme="majorBidi" w:cstheme="majorBidi"/>
                <w:sz w:val="20"/>
                <w:szCs w:val="20"/>
              </w:rPr>
              <w:t>Komm</w:t>
            </w:r>
            <w:r w:rsidR="00764C9B">
              <w:rPr>
                <w:rFonts w:asciiTheme="majorBidi" w:eastAsia="Calibri" w:hAnsiTheme="majorBidi" w:cstheme="majorBidi"/>
                <w:sz w:val="20"/>
                <w:szCs w:val="20"/>
              </w:rPr>
              <w:t>u</w:t>
            </w:r>
            <w:r w:rsidR="00764C9B">
              <w:rPr>
                <w:rFonts w:asciiTheme="majorBidi" w:eastAsia="Calibri" w:hAnsiTheme="majorBidi" w:cstheme="majorBidi"/>
                <w:sz w:val="20"/>
                <w:szCs w:val="20"/>
              </w:rPr>
              <w:t>nens investeringar</w:t>
            </w:r>
            <w:r w:rsidR="00590057">
              <w:rPr>
                <w:rFonts w:asciiTheme="majorBidi" w:eastAsia="Calibri" w:hAnsiTheme="majorBidi" w:cstheme="majorBidi"/>
                <w:sz w:val="20"/>
                <w:szCs w:val="20"/>
              </w:rPr>
              <w:t xml:space="preserve"> </w:t>
            </w:r>
            <w:r w:rsidR="00764C9B">
              <w:rPr>
                <w:rFonts w:asciiTheme="majorBidi" w:eastAsia="Calibri" w:hAnsiTheme="majorBidi" w:cstheme="majorBidi"/>
                <w:sz w:val="20"/>
                <w:szCs w:val="20"/>
              </w:rPr>
              <w:t xml:space="preserve">(28 mkr) </w:t>
            </w:r>
            <w:r w:rsidR="00590057">
              <w:rPr>
                <w:rFonts w:asciiTheme="majorBidi" w:eastAsia="Calibri" w:hAnsiTheme="majorBidi" w:cstheme="majorBidi"/>
                <w:sz w:val="20"/>
                <w:szCs w:val="20"/>
              </w:rPr>
              <w:t>har finansierats med egna medel</w:t>
            </w:r>
            <w:r>
              <w:rPr>
                <w:rFonts w:asciiTheme="majorBidi" w:eastAsia="Calibri" w:hAnsiTheme="majorBidi" w:cstheme="majorBidi"/>
                <w:sz w:val="20"/>
                <w:szCs w:val="20"/>
              </w:rPr>
              <w:t>.</w:t>
            </w:r>
            <w:r w:rsidRPr="00466F0E">
              <w:rPr>
                <w:rFonts w:asciiTheme="majorBidi" w:eastAsia="Calibri" w:hAnsiTheme="majorBidi" w:cstheme="majorBidi"/>
                <w:sz w:val="20"/>
                <w:szCs w:val="20"/>
              </w:rPr>
              <w:t xml:space="preserve">  </w:t>
            </w:r>
          </w:p>
        </w:tc>
      </w:tr>
      <w:tr w:rsidR="004B7A64" w:rsidRPr="002A4D35" w:rsidTr="000E38FC">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bottom w:val="single" w:sz="4" w:space="0" w:color="auto"/>
            </w:tcBorders>
            <w:shd w:val="clear" w:color="auto" w:fill="auto"/>
          </w:tcPr>
          <w:p w:rsidR="004B7A64" w:rsidRPr="00D159F9" w:rsidRDefault="004B7A64" w:rsidP="00D57263">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Taxor och avgifter: Avgifternas andel av kostnaderna skall inte tillåtas att minska. Om avgiftsandelen tillåts minska skall det finnas ett politiskt beslut om detta</w:t>
            </w:r>
          </w:p>
        </w:tc>
        <w:tc>
          <w:tcPr>
            <w:tcW w:w="3827" w:type="dxa"/>
            <w:gridSpan w:val="2"/>
            <w:tcBorders>
              <w:top w:val="single" w:sz="4" w:space="0" w:color="auto"/>
              <w:bottom w:val="single" w:sz="4" w:space="0" w:color="auto"/>
            </w:tcBorders>
            <w:shd w:val="clear" w:color="auto" w:fill="auto"/>
          </w:tcPr>
          <w:p w:rsidR="004B7A64" w:rsidRPr="00D159F9" w:rsidRDefault="00B12BD3" w:rsidP="00B12BD3">
            <w:pPr>
              <w:rPr>
                <w:rFonts w:asciiTheme="majorBidi" w:eastAsia="Calibri" w:hAnsiTheme="majorBidi" w:cstheme="majorBidi"/>
                <w:color w:val="FF0000"/>
                <w:sz w:val="20"/>
                <w:szCs w:val="20"/>
              </w:rPr>
            </w:pPr>
            <w:r w:rsidRPr="00466F0E">
              <w:rPr>
                <w:rFonts w:asciiTheme="majorBidi" w:eastAsia="Calibri" w:hAnsiTheme="majorBidi" w:cstheme="majorBidi"/>
                <w:sz w:val="20"/>
                <w:szCs w:val="20"/>
              </w:rPr>
              <w:t xml:space="preserve">Uppfyllt. </w:t>
            </w:r>
            <w:r>
              <w:rPr>
                <w:rFonts w:asciiTheme="majorBidi" w:eastAsia="Calibri" w:hAnsiTheme="majorBidi" w:cstheme="majorBidi"/>
                <w:sz w:val="20"/>
                <w:szCs w:val="20"/>
              </w:rPr>
              <w:t>Taxe</w:t>
            </w:r>
            <w:r w:rsidRPr="00466F0E">
              <w:rPr>
                <w:rFonts w:asciiTheme="majorBidi" w:eastAsia="Calibri" w:hAnsiTheme="majorBidi" w:cstheme="majorBidi"/>
                <w:sz w:val="20"/>
                <w:szCs w:val="20"/>
              </w:rPr>
              <w:t>förändringar har beslutats av KF</w:t>
            </w:r>
            <w:r w:rsidR="00590057">
              <w:rPr>
                <w:rFonts w:asciiTheme="majorBidi" w:eastAsia="Calibri" w:hAnsiTheme="majorBidi" w:cstheme="majorBidi"/>
                <w:sz w:val="20"/>
                <w:szCs w:val="20"/>
              </w:rPr>
              <w:t>.</w:t>
            </w:r>
          </w:p>
        </w:tc>
      </w:tr>
      <w:tr w:rsidR="004B7A64" w:rsidRPr="002A4D35" w:rsidTr="000E38FC">
        <w:trPr>
          <w:trHeight w:val="1326"/>
        </w:trPr>
        <w:tc>
          <w:tcPr>
            <w:tcW w:w="392" w:type="dxa"/>
            <w:shd w:val="clear" w:color="auto" w:fill="auto"/>
          </w:tcPr>
          <w:p w:rsidR="004B7A64" w:rsidRPr="003E73D4" w:rsidRDefault="004B7A64" w:rsidP="00D57263">
            <w:pPr>
              <w:rPr>
                <w:rFonts w:ascii="Calibri" w:eastAsia="Calibri" w:hAnsi="Calibri"/>
              </w:rPr>
            </w:pPr>
          </w:p>
        </w:tc>
        <w:tc>
          <w:tcPr>
            <w:tcW w:w="1984" w:type="dxa"/>
          </w:tcPr>
          <w:p w:rsidR="004B7A64" w:rsidRPr="00D159F9" w:rsidRDefault="004B7A64" w:rsidP="00D57263">
            <w:pPr>
              <w:rPr>
                <w:rFonts w:asciiTheme="majorBidi" w:eastAsia="Calibri" w:hAnsiTheme="majorBidi" w:cstheme="majorBidi"/>
                <w:sz w:val="20"/>
                <w:szCs w:val="20"/>
              </w:rPr>
            </w:pPr>
          </w:p>
        </w:tc>
        <w:tc>
          <w:tcPr>
            <w:tcW w:w="3686" w:type="dxa"/>
            <w:tcBorders>
              <w:top w:val="single" w:sz="4" w:space="0" w:color="auto"/>
            </w:tcBorders>
            <w:shd w:val="clear" w:color="auto" w:fill="auto"/>
          </w:tcPr>
          <w:p w:rsidR="004B7A64" w:rsidRPr="00D159F9" w:rsidRDefault="004B7A64" w:rsidP="00D57263">
            <w:pPr>
              <w:rPr>
                <w:rFonts w:asciiTheme="majorBidi" w:eastAsia="Calibri" w:hAnsiTheme="majorBidi" w:cstheme="majorBidi"/>
                <w:color w:val="000000"/>
                <w:sz w:val="20"/>
                <w:szCs w:val="20"/>
              </w:rPr>
            </w:pPr>
            <w:r w:rsidRPr="00D159F9">
              <w:rPr>
                <w:rFonts w:asciiTheme="majorBidi" w:eastAsia="Calibri" w:hAnsiTheme="majorBidi" w:cstheme="majorBidi"/>
                <w:color w:val="000000"/>
                <w:sz w:val="20"/>
                <w:szCs w:val="20"/>
              </w:rPr>
              <w:t>Ekonomisk rapportering: En kommung</w:t>
            </w:r>
            <w:r w:rsidRPr="00D159F9">
              <w:rPr>
                <w:rFonts w:asciiTheme="majorBidi" w:eastAsia="Calibri" w:hAnsiTheme="majorBidi" w:cstheme="majorBidi"/>
                <w:color w:val="000000"/>
                <w:sz w:val="20"/>
                <w:szCs w:val="20"/>
              </w:rPr>
              <w:t>e</w:t>
            </w:r>
            <w:r w:rsidRPr="00D159F9">
              <w:rPr>
                <w:rFonts w:asciiTheme="majorBidi" w:eastAsia="Calibri" w:hAnsiTheme="majorBidi" w:cstheme="majorBidi"/>
                <w:color w:val="000000"/>
                <w:sz w:val="20"/>
                <w:szCs w:val="20"/>
              </w:rPr>
              <w:t>mensam budgetuppföljning med helår</w:t>
            </w:r>
            <w:r w:rsidRPr="00D159F9">
              <w:rPr>
                <w:rFonts w:asciiTheme="majorBidi" w:eastAsia="Calibri" w:hAnsiTheme="majorBidi" w:cstheme="majorBidi"/>
                <w:color w:val="000000"/>
                <w:sz w:val="20"/>
                <w:szCs w:val="20"/>
              </w:rPr>
              <w:t>s</w:t>
            </w:r>
            <w:r w:rsidRPr="00D159F9">
              <w:rPr>
                <w:rFonts w:asciiTheme="majorBidi" w:eastAsia="Calibri" w:hAnsiTheme="majorBidi" w:cstheme="majorBidi"/>
                <w:color w:val="000000"/>
                <w:sz w:val="20"/>
                <w:szCs w:val="20"/>
              </w:rPr>
              <w:t>prognos skall upprättas per den sista febr</w:t>
            </w:r>
            <w:r w:rsidRPr="00D159F9">
              <w:rPr>
                <w:rFonts w:asciiTheme="majorBidi" w:eastAsia="Calibri" w:hAnsiTheme="majorBidi" w:cstheme="majorBidi"/>
                <w:color w:val="000000"/>
                <w:sz w:val="20"/>
                <w:szCs w:val="20"/>
              </w:rPr>
              <w:t>u</w:t>
            </w:r>
            <w:r w:rsidRPr="00D159F9">
              <w:rPr>
                <w:rFonts w:asciiTheme="majorBidi" w:eastAsia="Calibri" w:hAnsiTheme="majorBidi" w:cstheme="majorBidi"/>
                <w:color w:val="000000"/>
                <w:sz w:val="20"/>
                <w:szCs w:val="20"/>
              </w:rPr>
              <w:t>ari, april, augusti och oktober. Övriga månader görs ekonomisk avstämning e</w:t>
            </w:r>
            <w:r w:rsidRPr="00D159F9">
              <w:rPr>
                <w:rFonts w:asciiTheme="majorBidi" w:eastAsia="Calibri" w:hAnsiTheme="majorBidi" w:cstheme="majorBidi"/>
                <w:color w:val="000000"/>
                <w:sz w:val="20"/>
                <w:szCs w:val="20"/>
              </w:rPr>
              <w:t>n</w:t>
            </w:r>
            <w:r w:rsidRPr="00D159F9">
              <w:rPr>
                <w:rFonts w:asciiTheme="majorBidi" w:eastAsia="Calibri" w:hAnsiTheme="majorBidi" w:cstheme="majorBidi"/>
                <w:color w:val="000000"/>
                <w:sz w:val="20"/>
                <w:szCs w:val="20"/>
              </w:rPr>
              <w:t>ligt önskemål. Åtgärder för att hålla bu</w:t>
            </w:r>
            <w:r w:rsidRPr="00D159F9">
              <w:rPr>
                <w:rFonts w:asciiTheme="majorBidi" w:eastAsia="Calibri" w:hAnsiTheme="majorBidi" w:cstheme="majorBidi"/>
                <w:color w:val="000000"/>
                <w:sz w:val="20"/>
                <w:szCs w:val="20"/>
              </w:rPr>
              <w:t>d</w:t>
            </w:r>
            <w:r w:rsidRPr="00D159F9">
              <w:rPr>
                <w:rFonts w:asciiTheme="majorBidi" w:eastAsia="Calibri" w:hAnsiTheme="majorBidi" w:cstheme="majorBidi"/>
                <w:color w:val="000000"/>
                <w:sz w:val="20"/>
                <w:szCs w:val="20"/>
              </w:rPr>
              <w:t>getram skall alltid redovisas</w:t>
            </w:r>
          </w:p>
        </w:tc>
        <w:tc>
          <w:tcPr>
            <w:tcW w:w="3827" w:type="dxa"/>
            <w:gridSpan w:val="2"/>
            <w:tcBorders>
              <w:top w:val="single" w:sz="4" w:space="0" w:color="auto"/>
            </w:tcBorders>
            <w:shd w:val="clear" w:color="auto" w:fill="auto"/>
          </w:tcPr>
          <w:p w:rsidR="004B7A64" w:rsidRPr="00D159F9" w:rsidRDefault="00B12BD3" w:rsidP="00B12BD3">
            <w:pPr>
              <w:rPr>
                <w:rFonts w:asciiTheme="majorBidi" w:eastAsia="Calibri" w:hAnsiTheme="majorBidi" w:cstheme="majorBidi"/>
                <w:color w:val="FF0000"/>
                <w:sz w:val="20"/>
                <w:szCs w:val="20"/>
              </w:rPr>
            </w:pPr>
            <w:r w:rsidRPr="00466F0E">
              <w:rPr>
                <w:rFonts w:asciiTheme="majorBidi" w:eastAsia="Calibri" w:hAnsiTheme="majorBidi" w:cstheme="majorBidi"/>
                <w:sz w:val="20"/>
                <w:szCs w:val="20"/>
              </w:rPr>
              <w:t xml:space="preserve">Uppfyllt. Rapporteringen </w:t>
            </w:r>
            <w:r>
              <w:rPr>
                <w:rFonts w:asciiTheme="majorBidi" w:eastAsia="Calibri" w:hAnsiTheme="majorBidi" w:cstheme="majorBidi"/>
                <w:sz w:val="20"/>
                <w:szCs w:val="20"/>
              </w:rPr>
              <w:t>har genomförts enligt</w:t>
            </w:r>
            <w:r w:rsidRPr="00466F0E">
              <w:rPr>
                <w:rFonts w:asciiTheme="majorBidi" w:eastAsia="Calibri" w:hAnsiTheme="majorBidi" w:cstheme="majorBidi"/>
                <w:sz w:val="20"/>
                <w:szCs w:val="20"/>
              </w:rPr>
              <w:t xml:space="preserve"> plan.</w:t>
            </w:r>
          </w:p>
        </w:tc>
      </w:tr>
      <w:tr w:rsidR="004B7A64" w:rsidRPr="00263E43" w:rsidTr="000E38FC">
        <w:tc>
          <w:tcPr>
            <w:tcW w:w="392" w:type="dxa"/>
            <w:shd w:val="clear" w:color="auto" w:fill="768A22"/>
          </w:tcPr>
          <w:p w:rsidR="004B7A64" w:rsidRPr="00263E43" w:rsidRDefault="004B7A64" w:rsidP="00D57263">
            <w:pPr>
              <w:rPr>
                <w:rFonts w:ascii="Calibri" w:eastAsia="Calibri" w:hAnsi="Calibri"/>
                <w:sz w:val="6"/>
                <w:szCs w:val="6"/>
              </w:rPr>
            </w:pPr>
          </w:p>
        </w:tc>
        <w:tc>
          <w:tcPr>
            <w:tcW w:w="1984" w:type="dxa"/>
            <w:shd w:val="clear" w:color="auto" w:fill="768A22"/>
          </w:tcPr>
          <w:p w:rsidR="004B7A64" w:rsidRPr="00263E43" w:rsidRDefault="004B7A64" w:rsidP="00D57263">
            <w:pPr>
              <w:rPr>
                <w:rFonts w:ascii="Calibri" w:eastAsia="Calibri" w:hAnsi="Calibri"/>
                <w:sz w:val="6"/>
                <w:szCs w:val="6"/>
              </w:rPr>
            </w:pPr>
          </w:p>
        </w:tc>
        <w:tc>
          <w:tcPr>
            <w:tcW w:w="3686" w:type="dxa"/>
            <w:shd w:val="clear" w:color="auto" w:fill="768A22"/>
          </w:tcPr>
          <w:p w:rsidR="004B7A64" w:rsidRPr="00263E43" w:rsidRDefault="004B7A64" w:rsidP="00D57263">
            <w:pPr>
              <w:rPr>
                <w:rFonts w:ascii="Calibri" w:eastAsia="Calibri" w:hAnsi="Calibri"/>
                <w:color w:val="000000"/>
                <w:sz w:val="6"/>
                <w:szCs w:val="6"/>
              </w:rPr>
            </w:pPr>
          </w:p>
        </w:tc>
        <w:tc>
          <w:tcPr>
            <w:tcW w:w="3827" w:type="dxa"/>
            <w:gridSpan w:val="2"/>
            <w:shd w:val="clear" w:color="auto" w:fill="768A22"/>
          </w:tcPr>
          <w:p w:rsidR="004B7A64" w:rsidRPr="00263E43" w:rsidRDefault="004B7A64" w:rsidP="00D57263">
            <w:pPr>
              <w:rPr>
                <w:rFonts w:ascii="Calibri" w:eastAsia="Calibri" w:hAnsi="Calibri"/>
                <w:sz w:val="6"/>
                <w:szCs w:val="6"/>
              </w:rPr>
            </w:pPr>
          </w:p>
        </w:tc>
      </w:tr>
    </w:tbl>
    <w:tbl>
      <w:tblPr>
        <w:tblpPr w:leftFromText="142" w:rightFromText="142" w:bottomFromText="142" w:vertAnchor="page" w:horzAnchor="margin" w:tblpY="1056"/>
        <w:tblW w:w="9851" w:type="dxa"/>
        <w:shd w:val="clear" w:color="auto" w:fill="768A22"/>
        <w:tblCellMar>
          <w:left w:w="70" w:type="dxa"/>
          <w:right w:w="70" w:type="dxa"/>
        </w:tblCellMar>
        <w:tblLook w:val="0000" w:firstRow="0" w:lastRow="0" w:firstColumn="0" w:lastColumn="0" w:noHBand="0" w:noVBand="0"/>
      </w:tblPr>
      <w:tblGrid>
        <w:gridCol w:w="9851"/>
      </w:tblGrid>
      <w:tr w:rsidR="000E38FC" w:rsidRPr="006838A6" w:rsidTr="008B5A07">
        <w:trPr>
          <w:trHeight w:val="720"/>
        </w:trPr>
        <w:tc>
          <w:tcPr>
            <w:tcW w:w="9851" w:type="dxa"/>
            <w:shd w:val="clear" w:color="auto" w:fill="768A22"/>
            <w:vAlign w:val="center"/>
          </w:tcPr>
          <w:p w:rsidR="000E38FC" w:rsidRPr="000F4156" w:rsidRDefault="000E38FC" w:rsidP="008B5A07">
            <w:pPr>
              <w:jc w:val="center"/>
              <w:rPr>
                <w:rFonts w:ascii="Arial" w:hAnsi="Arial" w:cs="Arial"/>
                <w:color w:val="FFFFFF"/>
              </w:rPr>
            </w:pPr>
            <w:r w:rsidRPr="000F4156">
              <w:rPr>
                <w:rFonts w:ascii="Arial" w:hAnsi="Arial" w:cs="Arial"/>
                <w:color w:val="FFFFFF"/>
              </w:rPr>
              <w:t>FÖRVALTNINGSBERÄTTELSE</w:t>
            </w:r>
          </w:p>
        </w:tc>
      </w:tr>
    </w:tbl>
    <w:p w:rsidR="004B7A64" w:rsidRDefault="004B7A64" w:rsidP="004B7A64">
      <w:pPr>
        <w:pStyle w:val="BokslutNormal"/>
        <w:sectPr w:rsidR="004B7A64" w:rsidSect="00B66C0B">
          <w:type w:val="continuous"/>
          <w:pgSz w:w="11906" w:h="16838"/>
          <w:pgMar w:top="1417" w:right="1134" w:bottom="1417" w:left="1134" w:header="709" w:footer="709" w:gutter="0"/>
          <w:paperSrc w:first="111" w:other="111"/>
          <w:cols w:space="708"/>
          <w:docGrid w:linePitch="360"/>
        </w:sectPr>
      </w:pPr>
    </w:p>
    <w:p w:rsidR="00853EB4" w:rsidRDefault="00853EB4" w:rsidP="00243865">
      <w:pPr>
        <w:pStyle w:val="BokslutRubrik5"/>
        <w:rPr>
          <w:u w:val="single"/>
        </w:rPr>
      </w:pPr>
    </w:p>
    <w:p w:rsidR="00865C9F" w:rsidRDefault="00865C9F" w:rsidP="00C63529">
      <w:pPr>
        <w:rPr>
          <w:rFonts w:ascii="Arial" w:hAnsi="Arial" w:cs="Arial"/>
          <w:b/>
          <w:bCs/>
          <w:color w:val="FFFFFF"/>
          <w:sz w:val="16"/>
          <w:szCs w:val="16"/>
        </w:rPr>
        <w:sectPr w:rsidR="00865C9F" w:rsidSect="00B66C0B">
          <w:type w:val="continuous"/>
          <w:pgSz w:w="11906" w:h="16838"/>
          <w:pgMar w:top="1417" w:right="1134" w:bottom="1417" w:left="1134" w:header="709" w:footer="709" w:gutter="0"/>
          <w:paperSrc w:first="111" w:other="111"/>
          <w:cols w:num="2" w:space="567"/>
          <w:docGrid w:linePitch="360"/>
        </w:sectPr>
      </w:pPr>
    </w:p>
    <w:p w:rsidR="00865C9F" w:rsidRDefault="00865C9F" w:rsidP="00243865">
      <w:pPr>
        <w:pStyle w:val="BokslutRubrik5"/>
        <w:rPr>
          <w:u w:val="single"/>
        </w:rPr>
        <w:sectPr w:rsidR="00865C9F" w:rsidSect="00B66C0B">
          <w:type w:val="continuous"/>
          <w:pgSz w:w="11906" w:h="16838"/>
          <w:pgMar w:top="1417" w:right="1134" w:bottom="1417" w:left="1134" w:header="709" w:footer="709" w:gutter="0"/>
          <w:paperSrc w:first="111" w:other="111"/>
          <w:cols w:space="567"/>
          <w:docGrid w:linePitch="360"/>
        </w:sectPr>
      </w:pPr>
    </w:p>
    <w:p w:rsidR="00646246" w:rsidRDefault="00646246" w:rsidP="00951B7C">
      <w:pPr>
        <w:pStyle w:val="BokslutRubrik4"/>
      </w:pPr>
    </w:p>
    <w:p w:rsidR="0028737F" w:rsidRDefault="0028737F" w:rsidP="00951B7C">
      <w:pPr>
        <w:pStyle w:val="BokslutRubrik4"/>
      </w:pPr>
    </w:p>
    <w:p w:rsidR="0028737F" w:rsidRDefault="0028737F" w:rsidP="00951B7C">
      <w:pPr>
        <w:pStyle w:val="BokslutRubrik4"/>
      </w:pPr>
    </w:p>
    <w:p w:rsidR="0028737F" w:rsidRDefault="0028737F" w:rsidP="00951B7C">
      <w:pPr>
        <w:pStyle w:val="BokslutRubrik4"/>
      </w:pPr>
    </w:p>
    <w:p w:rsidR="0028737F" w:rsidRDefault="0028737F" w:rsidP="00951B7C">
      <w:pPr>
        <w:pStyle w:val="BokslutRubrik4"/>
      </w:pPr>
    </w:p>
    <w:p w:rsidR="0028737F" w:rsidRDefault="0028737F" w:rsidP="00951B7C">
      <w:pPr>
        <w:pStyle w:val="BokslutRubrik4"/>
      </w:pPr>
    </w:p>
    <w:p w:rsidR="0028737F" w:rsidRDefault="0028737F" w:rsidP="00951B7C">
      <w:pPr>
        <w:pStyle w:val="BokslutRubrik4"/>
      </w:pPr>
    </w:p>
    <w:p w:rsidR="0028737F" w:rsidRDefault="0028737F">
      <w:pPr>
        <w:rPr>
          <w:rFonts w:ascii="Arial" w:hAnsi="Arial"/>
          <w:b/>
          <w:color w:val="816C57"/>
          <w:sz w:val="20"/>
        </w:rPr>
      </w:pPr>
      <w:r>
        <w:br w:type="page"/>
      </w:r>
    </w:p>
    <w:p w:rsidR="00272E22" w:rsidRPr="00EE553B" w:rsidRDefault="00272E22" w:rsidP="00951B7C">
      <w:pPr>
        <w:pStyle w:val="BokslutRubrik4"/>
        <w:rPr>
          <w:sz w:val="24"/>
        </w:rPr>
      </w:pPr>
      <w:r w:rsidRPr="00EE553B">
        <w:rPr>
          <w:sz w:val="24"/>
        </w:rPr>
        <w:lastRenderedPageBreak/>
        <w:t>NÄMNDERNAS VERKSAMHETSMÅL ENLIGT GOD EKONOMISK HÅLLNING</w:t>
      </w:r>
    </w:p>
    <w:tbl>
      <w:tblPr>
        <w:tblpPr w:leftFromText="142" w:rightFromText="142" w:bottomFromText="142" w:vertAnchor="page" w:horzAnchor="margin" w:tblpY="1056"/>
        <w:tblW w:w="9790" w:type="dxa"/>
        <w:shd w:val="clear" w:color="auto" w:fill="6FB656"/>
        <w:tblCellMar>
          <w:left w:w="70" w:type="dxa"/>
          <w:right w:w="70" w:type="dxa"/>
        </w:tblCellMar>
        <w:tblLook w:val="0000" w:firstRow="0" w:lastRow="0" w:firstColumn="0" w:lastColumn="0" w:noHBand="0" w:noVBand="0"/>
      </w:tblPr>
      <w:tblGrid>
        <w:gridCol w:w="9790"/>
      </w:tblGrid>
      <w:tr w:rsidR="00BD79F7" w:rsidRPr="00EE553B" w:rsidTr="00CF38DF">
        <w:trPr>
          <w:trHeight w:val="645"/>
        </w:trPr>
        <w:tc>
          <w:tcPr>
            <w:tcW w:w="9790" w:type="dxa"/>
            <w:shd w:val="clear" w:color="auto" w:fill="6FB656"/>
            <w:vAlign w:val="center"/>
          </w:tcPr>
          <w:p w:rsidR="00BD79F7" w:rsidRPr="00EE553B" w:rsidRDefault="00BD79F7" w:rsidP="008656EE">
            <w:pPr>
              <w:jc w:val="center"/>
              <w:rPr>
                <w:rFonts w:ascii="Arial" w:hAnsi="Arial" w:cs="Arial"/>
                <w:color w:val="FFFFFF"/>
              </w:rPr>
            </w:pPr>
            <w:r w:rsidRPr="00EE553B">
              <w:rPr>
                <w:rFonts w:ascii="Arial" w:hAnsi="Arial" w:cs="Arial"/>
                <w:color w:val="FFFFFF"/>
              </w:rPr>
              <w:t>FÖRVALTNINGSBERÄTTELSE</w:t>
            </w:r>
          </w:p>
        </w:tc>
      </w:tr>
    </w:tbl>
    <w:p w:rsidR="00A713E5" w:rsidRPr="00EE553B" w:rsidRDefault="00272E22">
      <w:pPr>
        <w:pStyle w:val="BokslutNormal"/>
        <w:rPr>
          <w:rFonts w:asciiTheme="majorBidi" w:hAnsiTheme="majorBidi" w:cstheme="majorBidi"/>
          <w:sz w:val="24"/>
        </w:rPr>
      </w:pPr>
      <w:r w:rsidRPr="00EE553B">
        <w:rPr>
          <w:rFonts w:asciiTheme="majorBidi" w:hAnsiTheme="majorBidi" w:cstheme="majorBidi"/>
          <w:sz w:val="24"/>
        </w:rPr>
        <w:t>I kommunens budget finns ett antal mål som fullmäktige har beslutat</w:t>
      </w:r>
      <w:r w:rsidR="008D4CAC" w:rsidRPr="00EE553B">
        <w:rPr>
          <w:rFonts w:asciiTheme="majorBidi" w:hAnsiTheme="majorBidi" w:cstheme="majorBidi"/>
          <w:sz w:val="24"/>
        </w:rPr>
        <w:t xml:space="preserve"> som följs upp här på</w:t>
      </w:r>
      <w:r w:rsidRPr="00EE553B">
        <w:rPr>
          <w:rFonts w:asciiTheme="majorBidi" w:hAnsiTheme="majorBidi" w:cstheme="majorBidi"/>
          <w:sz w:val="24"/>
        </w:rPr>
        <w:t xml:space="preserve"> en övergripande nivå</w:t>
      </w:r>
      <w:r w:rsidR="008D4CAC" w:rsidRPr="00EE553B">
        <w:rPr>
          <w:rFonts w:asciiTheme="majorBidi" w:hAnsiTheme="majorBidi" w:cstheme="majorBidi"/>
          <w:sz w:val="24"/>
        </w:rPr>
        <w:t xml:space="preserve">. </w:t>
      </w:r>
      <w:r w:rsidRPr="00EE553B">
        <w:rPr>
          <w:rFonts w:asciiTheme="majorBidi" w:hAnsiTheme="majorBidi" w:cstheme="majorBidi"/>
          <w:sz w:val="24"/>
        </w:rPr>
        <w:t>Detaljerade redogörelser</w:t>
      </w:r>
      <w:r w:rsidR="001937FD" w:rsidRPr="00EE553B">
        <w:rPr>
          <w:rFonts w:asciiTheme="majorBidi" w:hAnsiTheme="majorBidi" w:cstheme="majorBidi"/>
          <w:sz w:val="24"/>
        </w:rPr>
        <w:t xml:space="preserve"> </w:t>
      </w:r>
      <w:r w:rsidRPr="00EE553B">
        <w:rPr>
          <w:rFonts w:asciiTheme="majorBidi" w:hAnsiTheme="majorBidi" w:cstheme="majorBidi"/>
          <w:sz w:val="24"/>
        </w:rPr>
        <w:t xml:space="preserve">finns i </w:t>
      </w:r>
      <w:r w:rsidR="001937FD" w:rsidRPr="00EE553B">
        <w:rPr>
          <w:rFonts w:asciiTheme="majorBidi" w:hAnsiTheme="majorBidi" w:cstheme="majorBidi"/>
          <w:sz w:val="24"/>
        </w:rPr>
        <w:t xml:space="preserve">avsnittet </w:t>
      </w:r>
      <w:r w:rsidR="001937FD" w:rsidRPr="00EE553B">
        <w:rPr>
          <w:rFonts w:asciiTheme="majorBidi" w:hAnsiTheme="majorBidi" w:cstheme="majorBidi"/>
          <w:i/>
          <w:sz w:val="24"/>
        </w:rPr>
        <w:t>Verksamheterna</w:t>
      </w:r>
      <w:r w:rsidR="001937FD" w:rsidRPr="00EE553B">
        <w:rPr>
          <w:rFonts w:asciiTheme="majorBidi" w:hAnsiTheme="majorBidi" w:cstheme="majorBidi"/>
          <w:sz w:val="24"/>
        </w:rPr>
        <w:t>.</w:t>
      </w:r>
    </w:p>
    <w:tbl>
      <w:tblPr>
        <w:tblpPr w:leftFromText="142" w:rightFromText="142" w:bottomFromText="142" w:vertAnchor="page" w:horzAnchor="margin" w:tblpY="1056"/>
        <w:tblW w:w="9790" w:type="dxa"/>
        <w:shd w:val="clear" w:color="auto" w:fill="205867"/>
        <w:tblCellMar>
          <w:left w:w="70" w:type="dxa"/>
          <w:right w:w="70" w:type="dxa"/>
        </w:tblCellMar>
        <w:tblLook w:val="0000" w:firstRow="0" w:lastRow="0" w:firstColumn="0" w:lastColumn="0" w:noHBand="0" w:noVBand="0"/>
      </w:tblPr>
      <w:tblGrid>
        <w:gridCol w:w="9790"/>
      </w:tblGrid>
      <w:tr w:rsidR="00A713E5" w:rsidRPr="00EE553B" w:rsidTr="00B22C7D">
        <w:trPr>
          <w:trHeight w:val="645"/>
        </w:trPr>
        <w:tc>
          <w:tcPr>
            <w:tcW w:w="9790" w:type="dxa"/>
            <w:shd w:val="clear" w:color="auto" w:fill="205867"/>
            <w:vAlign w:val="center"/>
          </w:tcPr>
          <w:p w:rsidR="00A713E5" w:rsidRPr="00EE553B" w:rsidRDefault="00A713E5" w:rsidP="00A713E5">
            <w:pPr>
              <w:jc w:val="center"/>
              <w:rPr>
                <w:rFonts w:ascii="Arial" w:hAnsi="Arial" w:cs="Arial"/>
                <w:color w:val="FFFFFF" w:themeColor="background1"/>
              </w:rPr>
            </w:pPr>
            <w:r w:rsidRPr="00EE553B">
              <w:rPr>
                <w:rFonts w:ascii="Arial" w:hAnsi="Arial" w:cs="Arial"/>
                <w:color w:val="FFFFFF" w:themeColor="background1"/>
              </w:rPr>
              <w:t>FÖRVALTNINGSBERÄTTELSE</w:t>
            </w:r>
          </w:p>
        </w:tc>
      </w:tr>
    </w:tbl>
    <w:p w:rsidR="00272E22" w:rsidRPr="00EE553B" w:rsidRDefault="00272E22">
      <w:pPr>
        <w:pStyle w:val="BokslutNormal"/>
        <w:rPr>
          <w:sz w:val="24"/>
        </w:rPr>
      </w:pPr>
      <w:r w:rsidRPr="00EE553B">
        <w:rPr>
          <w:sz w:val="24"/>
        </w:rPr>
        <w:t xml:space="preserve"> </w:t>
      </w:r>
    </w:p>
    <w:p w:rsidR="005B0646" w:rsidRPr="00EE553B" w:rsidRDefault="005B0646" w:rsidP="005B0646">
      <w:pPr>
        <w:pStyle w:val="BokslutRubrik4"/>
        <w:rPr>
          <w:sz w:val="24"/>
        </w:rPr>
      </w:pPr>
      <w:r w:rsidRPr="00EE553B">
        <w:rPr>
          <w:sz w:val="24"/>
        </w:rPr>
        <w:t>SAMMANFATTNING AV MÅLUPPFY</w:t>
      </w:r>
      <w:r w:rsidRPr="00EE553B">
        <w:rPr>
          <w:sz w:val="24"/>
        </w:rPr>
        <w:t>L</w:t>
      </w:r>
      <w:r w:rsidRPr="00EE553B">
        <w:rPr>
          <w:sz w:val="24"/>
        </w:rPr>
        <w:t>LELSE</w:t>
      </w:r>
    </w:p>
    <w:p w:rsidR="005B0646" w:rsidRPr="00EC204A" w:rsidRDefault="005B0646" w:rsidP="005B0646">
      <w:pPr>
        <w:pStyle w:val="BokslutNormal"/>
        <w:rPr>
          <w:rFonts w:ascii="Times New Roman" w:hAnsi="Times New Roman"/>
          <w:color w:val="FF0000"/>
          <w:sz w:val="24"/>
        </w:rPr>
      </w:pPr>
      <w:r w:rsidRPr="00B1048A">
        <w:rPr>
          <w:rFonts w:ascii="Times New Roman" w:hAnsi="Times New Roman"/>
          <w:sz w:val="24"/>
        </w:rPr>
        <w:t xml:space="preserve">En sammanfattning </w:t>
      </w:r>
      <w:r w:rsidR="00C96483" w:rsidRPr="00B1048A">
        <w:rPr>
          <w:rFonts w:ascii="Times New Roman" w:hAnsi="Times New Roman"/>
          <w:sz w:val="24"/>
        </w:rPr>
        <w:t>nedan</w:t>
      </w:r>
      <w:r w:rsidRPr="00B1048A">
        <w:rPr>
          <w:rFonts w:ascii="Times New Roman" w:hAnsi="Times New Roman"/>
          <w:sz w:val="24"/>
        </w:rPr>
        <w:t xml:space="preserve"> visar </w:t>
      </w:r>
      <w:r w:rsidRPr="00507716">
        <w:rPr>
          <w:rFonts w:ascii="Times New Roman" w:hAnsi="Times New Roman"/>
          <w:sz w:val="24"/>
        </w:rPr>
        <w:t xml:space="preserve">att </w:t>
      </w:r>
      <w:r w:rsidR="003F405B" w:rsidRPr="00AC583E">
        <w:rPr>
          <w:rFonts w:ascii="Times New Roman" w:hAnsi="Times New Roman"/>
          <w:sz w:val="24"/>
        </w:rPr>
        <w:t>7</w:t>
      </w:r>
      <w:r w:rsidR="00DA1D59">
        <w:rPr>
          <w:rFonts w:ascii="Times New Roman" w:hAnsi="Times New Roman"/>
          <w:sz w:val="24"/>
        </w:rPr>
        <w:t>9</w:t>
      </w:r>
      <w:r w:rsidRPr="00AC583E">
        <w:rPr>
          <w:rFonts w:ascii="Times New Roman" w:hAnsi="Times New Roman"/>
          <w:sz w:val="24"/>
        </w:rPr>
        <w:t xml:space="preserve"> %</w:t>
      </w:r>
      <w:r w:rsidRPr="00507716">
        <w:rPr>
          <w:rFonts w:ascii="Times New Roman" w:hAnsi="Times New Roman"/>
          <w:sz w:val="24"/>
        </w:rPr>
        <w:t xml:space="preserve"> av verksamhetsmålen upp</w:t>
      </w:r>
      <w:r w:rsidR="002C0594" w:rsidRPr="00507716">
        <w:rPr>
          <w:rFonts w:ascii="Times New Roman" w:hAnsi="Times New Roman"/>
          <w:sz w:val="24"/>
        </w:rPr>
        <w:t>fylls.</w:t>
      </w:r>
      <w:r w:rsidR="00ED2181" w:rsidRPr="00507716">
        <w:rPr>
          <w:rFonts w:ascii="Times New Roman" w:hAnsi="Times New Roman"/>
          <w:sz w:val="24"/>
        </w:rPr>
        <w:t xml:space="preserve"> Måluppfyllelsen </w:t>
      </w:r>
      <w:r w:rsidR="00ED2181" w:rsidRPr="00B1048A">
        <w:rPr>
          <w:rFonts w:ascii="Times New Roman" w:hAnsi="Times New Roman"/>
          <w:sz w:val="24"/>
        </w:rPr>
        <w:t>bedöms vara god.</w:t>
      </w:r>
      <w:r w:rsidR="002C0594" w:rsidRPr="00B1048A">
        <w:rPr>
          <w:rFonts w:ascii="Times New Roman" w:hAnsi="Times New Roman"/>
          <w:sz w:val="24"/>
        </w:rPr>
        <w:t xml:space="preserve"> </w:t>
      </w:r>
      <w:r w:rsidR="00ED2181" w:rsidRPr="00B1048A">
        <w:rPr>
          <w:rFonts w:ascii="Times New Roman" w:hAnsi="Times New Roman"/>
          <w:sz w:val="24"/>
        </w:rPr>
        <w:t xml:space="preserve">Jämförelse med tidigare år: </w:t>
      </w:r>
      <w:r w:rsidR="00B1048A" w:rsidRPr="00B1048A">
        <w:rPr>
          <w:rFonts w:ascii="Times New Roman" w:hAnsi="Times New Roman"/>
          <w:sz w:val="24"/>
        </w:rPr>
        <w:t>2016 70%, 2015 67%, 2014 29%, 2013 33%.</w:t>
      </w:r>
    </w:p>
    <w:p w:rsidR="005B0646" w:rsidRDefault="002C0594" w:rsidP="005B0646">
      <w:pPr>
        <w:pStyle w:val="BokslutNormal"/>
        <w:rPr>
          <w:color w:val="FF0000"/>
        </w:rPr>
      </w:pPr>
      <w:r>
        <w:rPr>
          <w:color w:val="FF0000"/>
        </w:rPr>
        <w:t xml:space="preserve"> </w:t>
      </w:r>
      <w:r w:rsidR="005B0646" w:rsidRPr="00A0119A">
        <w:rPr>
          <w:color w:val="FF0000"/>
        </w:rPr>
        <w:t xml:space="preserve">                                                                                                                                                                                                                                                                                                                                                                                                                                                                                                                                                                                                                                                                                                                                                                                                                                                                                                                       </w:t>
      </w:r>
      <w:r>
        <w:rPr>
          <w:color w:val="FF0000"/>
        </w:rPr>
        <w:t xml:space="preserve">                               </w:t>
      </w:r>
    </w:p>
    <w:tbl>
      <w:tblPr>
        <w:tblW w:w="4693" w:type="dxa"/>
        <w:tblCellMar>
          <w:left w:w="0" w:type="dxa"/>
          <w:right w:w="0" w:type="dxa"/>
        </w:tblCellMar>
        <w:tblLook w:val="0000" w:firstRow="0" w:lastRow="0" w:firstColumn="0" w:lastColumn="0" w:noHBand="0" w:noVBand="0"/>
      </w:tblPr>
      <w:tblGrid>
        <w:gridCol w:w="2415"/>
        <w:gridCol w:w="719"/>
        <w:gridCol w:w="850"/>
        <w:gridCol w:w="709"/>
      </w:tblGrid>
      <w:tr w:rsidR="00051802" w:rsidRPr="00A75492" w:rsidTr="006B53CF">
        <w:trPr>
          <w:trHeight w:val="624"/>
        </w:trPr>
        <w:tc>
          <w:tcPr>
            <w:tcW w:w="2415" w:type="dxa"/>
            <w:tcBorders>
              <w:top w:val="nil"/>
              <w:left w:val="nil"/>
              <w:bottom w:val="nil"/>
              <w:right w:val="nil"/>
            </w:tcBorders>
            <w:shd w:val="clear" w:color="auto" w:fill="768A22"/>
            <w:tcMar>
              <w:top w:w="15" w:type="dxa"/>
              <w:left w:w="15" w:type="dxa"/>
              <w:bottom w:w="0" w:type="dxa"/>
              <w:right w:w="15" w:type="dxa"/>
            </w:tcMar>
            <w:vAlign w:val="center"/>
          </w:tcPr>
          <w:p w:rsidR="00051802" w:rsidRPr="006B53CF" w:rsidRDefault="00051802" w:rsidP="006B53CF">
            <w:pPr>
              <w:pStyle w:val="BokslutNormal"/>
              <w:rPr>
                <w:rFonts w:ascii="Arial" w:eastAsia="Arial Unicode MS" w:hAnsi="Arial" w:cs="Arial"/>
                <w:b/>
                <w:bCs/>
                <w:color w:val="FFFFFF"/>
                <w:szCs w:val="18"/>
              </w:rPr>
            </w:pPr>
            <w:r w:rsidRPr="00051802">
              <w:rPr>
                <w:rFonts w:ascii="Arial" w:hAnsi="Arial" w:cs="Arial"/>
                <w:b/>
                <w:bCs/>
                <w:color w:val="FFFFFF"/>
                <w:szCs w:val="18"/>
              </w:rPr>
              <w:t>Måluppfyllelse av verksa</w:t>
            </w:r>
            <w:r w:rsidRPr="00051802">
              <w:rPr>
                <w:rFonts w:ascii="Arial" w:hAnsi="Arial" w:cs="Arial"/>
                <w:b/>
                <w:bCs/>
                <w:color w:val="FFFFFF"/>
                <w:szCs w:val="18"/>
              </w:rPr>
              <w:t>m</w:t>
            </w:r>
            <w:r w:rsidRPr="00051802">
              <w:rPr>
                <w:rFonts w:ascii="Arial" w:hAnsi="Arial" w:cs="Arial"/>
                <w:b/>
                <w:bCs/>
                <w:color w:val="FFFFFF"/>
                <w:szCs w:val="18"/>
              </w:rPr>
              <w:t>hetsmål</w:t>
            </w:r>
          </w:p>
        </w:tc>
        <w:tc>
          <w:tcPr>
            <w:tcW w:w="719" w:type="dxa"/>
            <w:tcBorders>
              <w:top w:val="nil"/>
              <w:left w:val="nil"/>
              <w:right w:val="nil"/>
            </w:tcBorders>
            <w:shd w:val="clear" w:color="auto" w:fill="768A22"/>
            <w:tcMar>
              <w:top w:w="15" w:type="dxa"/>
              <w:left w:w="15" w:type="dxa"/>
              <w:bottom w:w="0" w:type="dxa"/>
              <w:right w:w="15" w:type="dxa"/>
            </w:tcMar>
            <w:vAlign w:val="center"/>
          </w:tcPr>
          <w:p w:rsidR="00051802" w:rsidRPr="00051802" w:rsidRDefault="00051802" w:rsidP="006B53CF">
            <w:pPr>
              <w:pStyle w:val="BokslutNormal"/>
              <w:jc w:val="center"/>
              <w:rPr>
                <w:rFonts w:ascii="Arial" w:eastAsia="Arial Unicode MS" w:hAnsi="Arial" w:cs="Arial"/>
                <w:b/>
                <w:bCs/>
                <w:color w:val="FFFFFF" w:themeColor="background1"/>
                <w:szCs w:val="18"/>
              </w:rPr>
            </w:pPr>
            <w:r w:rsidRPr="00051802">
              <w:rPr>
                <w:rFonts w:ascii="Arial" w:hAnsi="Arial" w:cs="Arial"/>
                <w:b/>
                <w:bCs/>
                <w:color w:val="FFFFFF" w:themeColor="background1"/>
                <w:szCs w:val="18"/>
              </w:rPr>
              <w:t>Uppfyllt</w:t>
            </w:r>
          </w:p>
        </w:tc>
        <w:tc>
          <w:tcPr>
            <w:tcW w:w="850" w:type="dxa"/>
            <w:tcBorders>
              <w:top w:val="nil"/>
              <w:left w:val="nil"/>
              <w:bottom w:val="nil"/>
              <w:right w:val="nil"/>
            </w:tcBorders>
            <w:shd w:val="clear" w:color="auto" w:fill="768A22"/>
            <w:tcMar>
              <w:top w:w="15" w:type="dxa"/>
              <w:left w:w="15" w:type="dxa"/>
              <w:bottom w:w="0" w:type="dxa"/>
              <w:right w:w="15" w:type="dxa"/>
            </w:tcMar>
            <w:vAlign w:val="center"/>
          </w:tcPr>
          <w:p w:rsidR="00051802" w:rsidRPr="00051802" w:rsidRDefault="00051802" w:rsidP="006B53CF">
            <w:pPr>
              <w:pStyle w:val="BokslutNormal"/>
              <w:jc w:val="center"/>
              <w:rPr>
                <w:rFonts w:ascii="Arial" w:eastAsia="Arial Unicode MS" w:hAnsi="Arial" w:cs="Arial"/>
                <w:b/>
                <w:bCs/>
                <w:color w:val="FFFFFF" w:themeColor="background1"/>
                <w:szCs w:val="18"/>
              </w:rPr>
            </w:pPr>
            <w:r w:rsidRPr="00051802">
              <w:rPr>
                <w:rFonts w:ascii="Arial" w:hAnsi="Arial" w:cs="Arial"/>
                <w:b/>
                <w:bCs/>
                <w:color w:val="FFFFFF" w:themeColor="background1"/>
                <w:szCs w:val="18"/>
              </w:rPr>
              <w:t>Kan ej bedömas</w:t>
            </w:r>
          </w:p>
        </w:tc>
        <w:tc>
          <w:tcPr>
            <w:tcW w:w="709" w:type="dxa"/>
            <w:tcBorders>
              <w:top w:val="nil"/>
              <w:left w:val="nil"/>
              <w:bottom w:val="nil"/>
              <w:right w:val="nil"/>
            </w:tcBorders>
            <w:shd w:val="clear" w:color="auto" w:fill="768A22"/>
            <w:vAlign w:val="center"/>
          </w:tcPr>
          <w:p w:rsidR="00051802" w:rsidRPr="00051802" w:rsidRDefault="00051802" w:rsidP="006B53CF">
            <w:pPr>
              <w:pStyle w:val="BokslutNormal"/>
              <w:jc w:val="center"/>
              <w:rPr>
                <w:rFonts w:ascii="Arial" w:hAnsi="Arial" w:cs="Arial"/>
                <w:b/>
                <w:bCs/>
                <w:color w:val="FFFFFF" w:themeColor="background1"/>
                <w:szCs w:val="18"/>
              </w:rPr>
            </w:pPr>
            <w:r w:rsidRPr="00051802">
              <w:rPr>
                <w:rFonts w:ascii="Arial" w:hAnsi="Arial" w:cs="Arial"/>
                <w:b/>
                <w:bCs/>
                <w:color w:val="FFFFFF" w:themeColor="background1"/>
                <w:szCs w:val="18"/>
              </w:rPr>
              <w:t>Inte uppfyllt</w:t>
            </w:r>
          </w:p>
        </w:tc>
      </w:tr>
      <w:tr w:rsidR="00051802" w:rsidRPr="00A75492" w:rsidTr="004A0503">
        <w:trPr>
          <w:trHeight w:val="292"/>
        </w:trPr>
        <w:tc>
          <w:tcPr>
            <w:tcW w:w="2415"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rPr>
                <w:rFonts w:ascii="Times New Roman" w:hAnsi="Times New Roman"/>
                <w:sz w:val="20"/>
                <w:szCs w:val="20"/>
              </w:rPr>
            </w:pPr>
            <w:r w:rsidRPr="00AC583E">
              <w:rPr>
                <w:rFonts w:ascii="Times New Roman" w:hAnsi="Times New Roman"/>
                <w:sz w:val="20"/>
                <w:szCs w:val="20"/>
              </w:rPr>
              <w:t>Övergripande mål</w:t>
            </w:r>
          </w:p>
        </w:tc>
        <w:tc>
          <w:tcPr>
            <w:tcW w:w="719" w:type="dxa"/>
            <w:tcBorders>
              <w:top w:val="nil"/>
              <w:left w:val="nil"/>
              <w:bottom w:val="nil"/>
              <w:right w:val="nil"/>
            </w:tcBorders>
            <w:shd w:val="clear" w:color="auto" w:fill="DEEAAC"/>
            <w:tcMar>
              <w:top w:w="15" w:type="dxa"/>
              <w:left w:w="15" w:type="dxa"/>
              <w:bottom w:w="0" w:type="dxa"/>
              <w:right w:w="15" w:type="dxa"/>
            </w:tcMar>
          </w:tcPr>
          <w:p w:rsidR="00051802" w:rsidRPr="00AC583E" w:rsidRDefault="00051802" w:rsidP="00E961B2">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4</w:t>
            </w:r>
          </w:p>
        </w:tc>
        <w:tc>
          <w:tcPr>
            <w:tcW w:w="850"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0</w:t>
            </w:r>
          </w:p>
        </w:tc>
        <w:tc>
          <w:tcPr>
            <w:tcW w:w="709" w:type="dxa"/>
            <w:tcBorders>
              <w:top w:val="nil"/>
              <w:left w:val="nil"/>
              <w:bottom w:val="nil"/>
              <w:right w:val="nil"/>
            </w:tcBorders>
            <w:shd w:val="clear" w:color="auto" w:fill="DEEAAC"/>
          </w:tcPr>
          <w:p w:rsidR="00051802" w:rsidRPr="00AC583E" w:rsidRDefault="00051802" w:rsidP="00E961B2">
            <w:pPr>
              <w:pStyle w:val="BokslutNormal"/>
              <w:jc w:val="center"/>
              <w:rPr>
                <w:rFonts w:ascii="Times New Roman" w:hAnsi="Times New Roman"/>
                <w:bCs/>
                <w:sz w:val="20"/>
                <w:szCs w:val="20"/>
              </w:rPr>
            </w:pPr>
            <w:r w:rsidRPr="00AC583E">
              <w:rPr>
                <w:rFonts w:ascii="Times New Roman" w:hAnsi="Times New Roman"/>
                <w:bCs/>
                <w:sz w:val="20"/>
                <w:szCs w:val="20"/>
              </w:rPr>
              <w:t>1</w:t>
            </w:r>
          </w:p>
        </w:tc>
      </w:tr>
      <w:tr w:rsidR="00051802" w:rsidRPr="00A75492" w:rsidTr="004A0503">
        <w:trPr>
          <w:trHeight w:val="292"/>
        </w:trPr>
        <w:tc>
          <w:tcPr>
            <w:tcW w:w="2415"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rPr>
                <w:rFonts w:ascii="Times New Roman" w:eastAsia="Arial Unicode MS" w:hAnsi="Times New Roman"/>
                <w:sz w:val="20"/>
                <w:szCs w:val="20"/>
              </w:rPr>
            </w:pPr>
            <w:r w:rsidRPr="00AC583E">
              <w:rPr>
                <w:rFonts w:ascii="Times New Roman" w:hAnsi="Times New Roman"/>
                <w:sz w:val="20"/>
                <w:szCs w:val="20"/>
              </w:rPr>
              <w:t>Kommunledning</w:t>
            </w:r>
          </w:p>
        </w:tc>
        <w:tc>
          <w:tcPr>
            <w:tcW w:w="719" w:type="dxa"/>
            <w:tcBorders>
              <w:top w:val="nil"/>
              <w:left w:val="nil"/>
              <w:bottom w:val="nil"/>
              <w:right w:val="nil"/>
            </w:tcBorders>
            <w:shd w:val="clear" w:color="auto" w:fill="DEEAAC"/>
            <w:tcMar>
              <w:top w:w="15" w:type="dxa"/>
              <w:left w:w="15" w:type="dxa"/>
              <w:bottom w:w="0" w:type="dxa"/>
              <w:right w:w="15" w:type="dxa"/>
            </w:tcMar>
          </w:tcPr>
          <w:p w:rsidR="00051802" w:rsidRPr="00AC583E" w:rsidRDefault="00660588" w:rsidP="00E961B2">
            <w:pPr>
              <w:pStyle w:val="BokslutNormal"/>
              <w:jc w:val="center"/>
              <w:rPr>
                <w:rFonts w:ascii="Times New Roman" w:eastAsia="Arial Unicode MS" w:hAnsi="Times New Roman"/>
                <w:sz w:val="20"/>
                <w:szCs w:val="20"/>
              </w:rPr>
            </w:pPr>
            <w:r>
              <w:rPr>
                <w:rFonts w:ascii="Times New Roman" w:eastAsia="Arial Unicode MS" w:hAnsi="Times New Roman"/>
                <w:sz w:val="20"/>
                <w:szCs w:val="20"/>
              </w:rPr>
              <w:t>5</w:t>
            </w:r>
          </w:p>
        </w:tc>
        <w:tc>
          <w:tcPr>
            <w:tcW w:w="850"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0</w:t>
            </w:r>
          </w:p>
        </w:tc>
        <w:tc>
          <w:tcPr>
            <w:tcW w:w="709" w:type="dxa"/>
            <w:tcBorders>
              <w:top w:val="nil"/>
              <w:left w:val="nil"/>
              <w:bottom w:val="nil"/>
              <w:right w:val="nil"/>
            </w:tcBorders>
            <w:shd w:val="clear" w:color="auto" w:fill="DEEAAC"/>
          </w:tcPr>
          <w:p w:rsidR="00051802" w:rsidRPr="00AC583E" w:rsidRDefault="00051802" w:rsidP="00E961B2">
            <w:pPr>
              <w:pStyle w:val="BokslutNormal"/>
              <w:jc w:val="center"/>
              <w:rPr>
                <w:rFonts w:ascii="Times New Roman" w:hAnsi="Times New Roman"/>
                <w:bCs/>
                <w:sz w:val="20"/>
                <w:szCs w:val="20"/>
              </w:rPr>
            </w:pPr>
            <w:r w:rsidRPr="00AC583E">
              <w:rPr>
                <w:rFonts w:ascii="Times New Roman" w:hAnsi="Times New Roman"/>
                <w:bCs/>
                <w:sz w:val="20"/>
                <w:szCs w:val="20"/>
              </w:rPr>
              <w:t>1</w:t>
            </w:r>
          </w:p>
        </w:tc>
      </w:tr>
      <w:tr w:rsidR="00051802" w:rsidRPr="00A75492" w:rsidTr="004A0503">
        <w:trPr>
          <w:trHeight w:val="292"/>
        </w:trPr>
        <w:tc>
          <w:tcPr>
            <w:tcW w:w="2415"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rPr>
                <w:rFonts w:ascii="Times New Roman" w:hAnsi="Times New Roman"/>
                <w:sz w:val="20"/>
                <w:szCs w:val="20"/>
              </w:rPr>
            </w:pPr>
            <w:r w:rsidRPr="00AC583E">
              <w:rPr>
                <w:rFonts w:ascii="Times New Roman" w:hAnsi="Times New Roman"/>
                <w:sz w:val="20"/>
                <w:szCs w:val="20"/>
              </w:rPr>
              <w:t>Omsorg och stöd</w:t>
            </w:r>
          </w:p>
        </w:tc>
        <w:tc>
          <w:tcPr>
            <w:tcW w:w="719" w:type="dxa"/>
            <w:tcBorders>
              <w:top w:val="nil"/>
              <w:left w:val="nil"/>
              <w:bottom w:val="nil"/>
              <w:right w:val="nil"/>
            </w:tcBorders>
            <w:shd w:val="clear" w:color="auto" w:fill="DEEAAC"/>
            <w:tcMar>
              <w:top w:w="15" w:type="dxa"/>
              <w:left w:w="15" w:type="dxa"/>
              <w:bottom w:w="0" w:type="dxa"/>
              <w:right w:w="15" w:type="dxa"/>
            </w:tcMar>
          </w:tcPr>
          <w:p w:rsidR="00051802" w:rsidRPr="00AC583E" w:rsidRDefault="00331FCD" w:rsidP="00E961B2">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5</w:t>
            </w:r>
          </w:p>
        </w:tc>
        <w:tc>
          <w:tcPr>
            <w:tcW w:w="850" w:type="dxa"/>
            <w:tcBorders>
              <w:top w:val="nil"/>
              <w:left w:val="nil"/>
              <w:bottom w:val="nil"/>
              <w:right w:val="nil"/>
            </w:tcBorders>
            <w:tcMar>
              <w:top w:w="15" w:type="dxa"/>
              <w:left w:w="15" w:type="dxa"/>
              <w:bottom w:w="0" w:type="dxa"/>
              <w:right w:w="15" w:type="dxa"/>
            </w:tcMar>
          </w:tcPr>
          <w:p w:rsidR="00051802" w:rsidRPr="00AC583E" w:rsidRDefault="00331FCD" w:rsidP="00E961B2">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0</w:t>
            </w:r>
          </w:p>
        </w:tc>
        <w:tc>
          <w:tcPr>
            <w:tcW w:w="709" w:type="dxa"/>
            <w:tcBorders>
              <w:top w:val="nil"/>
              <w:left w:val="nil"/>
              <w:bottom w:val="nil"/>
              <w:right w:val="nil"/>
            </w:tcBorders>
            <w:shd w:val="clear" w:color="auto" w:fill="DEEAAC"/>
          </w:tcPr>
          <w:p w:rsidR="00051802" w:rsidRPr="00AC583E" w:rsidRDefault="00331FCD" w:rsidP="00E961B2">
            <w:pPr>
              <w:pStyle w:val="BokslutNormal"/>
              <w:jc w:val="center"/>
              <w:rPr>
                <w:rFonts w:ascii="Times New Roman" w:hAnsi="Times New Roman"/>
                <w:bCs/>
                <w:sz w:val="20"/>
                <w:szCs w:val="20"/>
              </w:rPr>
            </w:pPr>
            <w:r w:rsidRPr="00AC583E">
              <w:rPr>
                <w:rFonts w:ascii="Times New Roman" w:hAnsi="Times New Roman"/>
                <w:bCs/>
                <w:sz w:val="20"/>
                <w:szCs w:val="20"/>
              </w:rPr>
              <w:t>1</w:t>
            </w:r>
          </w:p>
        </w:tc>
      </w:tr>
      <w:tr w:rsidR="00051802" w:rsidRPr="00A75492" w:rsidTr="004A0503">
        <w:trPr>
          <w:trHeight w:val="292"/>
        </w:trPr>
        <w:tc>
          <w:tcPr>
            <w:tcW w:w="2415"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rPr>
                <w:rFonts w:ascii="Times New Roman" w:eastAsia="Arial Unicode MS" w:hAnsi="Times New Roman"/>
                <w:sz w:val="20"/>
                <w:szCs w:val="20"/>
              </w:rPr>
            </w:pPr>
            <w:r w:rsidRPr="00AC583E">
              <w:rPr>
                <w:rFonts w:ascii="Times New Roman" w:hAnsi="Times New Roman"/>
                <w:sz w:val="20"/>
                <w:szCs w:val="20"/>
              </w:rPr>
              <w:t>Lärande och stöd</w:t>
            </w:r>
          </w:p>
        </w:tc>
        <w:tc>
          <w:tcPr>
            <w:tcW w:w="719" w:type="dxa"/>
            <w:tcBorders>
              <w:top w:val="nil"/>
              <w:left w:val="nil"/>
              <w:bottom w:val="nil"/>
              <w:right w:val="nil"/>
            </w:tcBorders>
            <w:shd w:val="clear" w:color="auto" w:fill="DEEAAC"/>
            <w:tcMar>
              <w:top w:w="15" w:type="dxa"/>
              <w:left w:w="15" w:type="dxa"/>
              <w:bottom w:w="0" w:type="dxa"/>
              <w:right w:w="15" w:type="dxa"/>
            </w:tcMar>
          </w:tcPr>
          <w:p w:rsidR="00051802" w:rsidRPr="00AC583E" w:rsidRDefault="00CA0932" w:rsidP="00614DDB">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20</w:t>
            </w:r>
          </w:p>
        </w:tc>
        <w:tc>
          <w:tcPr>
            <w:tcW w:w="850" w:type="dxa"/>
            <w:tcBorders>
              <w:top w:val="nil"/>
              <w:left w:val="nil"/>
              <w:bottom w:val="nil"/>
              <w:right w:val="nil"/>
            </w:tcBorders>
            <w:tcMar>
              <w:top w:w="15" w:type="dxa"/>
              <w:left w:w="15" w:type="dxa"/>
              <w:bottom w:w="0" w:type="dxa"/>
              <w:right w:w="15" w:type="dxa"/>
            </w:tcMar>
          </w:tcPr>
          <w:p w:rsidR="00051802" w:rsidRPr="00AC583E" w:rsidRDefault="00CA0932" w:rsidP="00E961B2">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0</w:t>
            </w:r>
          </w:p>
        </w:tc>
        <w:tc>
          <w:tcPr>
            <w:tcW w:w="709" w:type="dxa"/>
            <w:tcBorders>
              <w:top w:val="nil"/>
              <w:left w:val="nil"/>
              <w:bottom w:val="nil"/>
              <w:right w:val="nil"/>
            </w:tcBorders>
            <w:shd w:val="clear" w:color="auto" w:fill="DEEAAC"/>
          </w:tcPr>
          <w:p w:rsidR="00051802" w:rsidRPr="00AC583E" w:rsidRDefault="00CA0932" w:rsidP="00E961B2">
            <w:pPr>
              <w:pStyle w:val="BokslutNormal"/>
              <w:jc w:val="center"/>
              <w:rPr>
                <w:rFonts w:ascii="Times New Roman" w:hAnsi="Times New Roman"/>
                <w:bCs/>
                <w:sz w:val="20"/>
                <w:szCs w:val="20"/>
              </w:rPr>
            </w:pPr>
            <w:r w:rsidRPr="00AC583E">
              <w:rPr>
                <w:rFonts w:ascii="Times New Roman" w:hAnsi="Times New Roman"/>
                <w:bCs/>
                <w:sz w:val="20"/>
                <w:szCs w:val="20"/>
              </w:rPr>
              <w:t>3</w:t>
            </w:r>
          </w:p>
        </w:tc>
      </w:tr>
      <w:tr w:rsidR="00051802" w:rsidRPr="00A75492" w:rsidTr="004A0503">
        <w:trPr>
          <w:trHeight w:val="292"/>
        </w:trPr>
        <w:tc>
          <w:tcPr>
            <w:tcW w:w="2415"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rPr>
                <w:rFonts w:ascii="Times New Roman" w:eastAsia="Arial Unicode MS" w:hAnsi="Times New Roman"/>
                <w:sz w:val="20"/>
                <w:szCs w:val="20"/>
              </w:rPr>
            </w:pPr>
            <w:r w:rsidRPr="00AC583E">
              <w:rPr>
                <w:rFonts w:ascii="Times New Roman" w:hAnsi="Times New Roman"/>
                <w:sz w:val="20"/>
                <w:szCs w:val="20"/>
              </w:rPr>
              <w:t>Service</w:t>
            </w:r>
          </w:p>
        </w:tc>
        <w:tc>
          <w:tcPr>
            <w:tcW w:w="719" w:type="dxa"/>
            <w:tcBorders>
              <w:top w:val="nil"/>
              <w:left w:val="nil"/>
              <w:bottom w:val="nil"/>
              <w:right w:val="nil"/>
            </w:tcBorders>
            <w:shd w:val="clear" w:color="auto" w:fill="DEEAAC"/>
            <w:tcMar>
              <w:top w:w="15" w:type="dxa"/>
              <w:left w:w="15" w:type="dxa"/>
              <w:bottom w:w="0" w:type="dxa"/>
              <w:right w:w="15" w:type="dxa"/>
            </w:tcMar>
          </w:tcPr>
          <w:p w:rsidR="00051802" w:rsidRPr="00AC583E" w:rsidRDefault="00051802" w:rsidP="00253CFF">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1</w:t>
            </w:r>
            <w:r w:rsidR="00253CFF" w:rsidRPr="00AC583E">
              <w:rPr>
                <w:rFonts w:ascii="Times New Roman" w:eastAsia="Arial Unicode MS" w:hAnsi="Times New Roman"/>
                <w:sz w:val="20"/>
                <w:szCs w:val="20"/>
              </w:rPr>
              <w:t>0</w:t>
            </w:r>
          </w:p>
        </w:tc>
        <w:tc>
          <w:tcPr>
            <w:tcW w:w="850" w:type="dxa"/>
            <w:tcBorders>
              <w:top w:val="nil"/>
              <w:left w:val="nil"/>
              <w:bottom w:val="nil"/>
              <w:right w:val="nil"/>
            </w:tcBorders>
            <w:tcMar>
              <w:top w:w="15" w:type="dxa"/>
              <w:left w:w="15" w:type="dxa"/>
              <w:bottom w:w="0" w:type="dxa"/>
              <w:right w:w="15" w:type="dxa"/>
            </w:tcMar>
          </w:tcPr>
          <w:p w:rsidR="00051802" w:rsidRPr="00AC583E" w:rsidRDefault="00051802" w:rsidP="00E961B2">
            <w:pPr>
              <w:pStyle w:val="BokslutNormal"/>
              <w:jc w:val="center"/>
              <w:rPr>
                <w:rFonts w:ascii="Times New Roman" w:eastAsia="Arial Unicode MS" w:hAnsi="Times New Roman"/>
                <w:sz w:val="20"/>
                <w:szCs w:val="20"/>
              </w:rPr>
            </w:pPr>
            <w:r w:rsidRPr="00AC583E">
              <w:rPr>
                <w:rFonts w:ascii="Times New Roman" w:eastAsia="Arial Unicode MS" w:hAnsi="Times New Roman"/>
                <w:sz w:val="20"/>
                <w:szCs w:val="20"/>
              </w:rPr>
              <w:t>0</w:t>
            </w:r>
          </w:p>
        </w:tc>
        <w:tc>
          <w:tcPr>
            <w:tcW w:w="709" w:type="dxa"/>
            <w:tcBorders>
              <w:top w:val="nil"/>
              <w:left w:val="nil"/>
              <w:bottom w:val="nil"/>
              <w:right w:val="nil"/>
            </w:tcBorders>
            <w:shd w:val="clear" w:color="auto" w:fill="DEEAAC"/>
          </w:tcPr>
          <w:p w:rsidR="00051802" w:rsidRPr="00AC583E" w:rsidRDefault="00051802" w:rsidP="00E961B2">
            <w:pPr>
              <w:pStyle w:val="BokslutNormal"/>
              <w:jc w:val="center"/>
              <w:rPr>
                <w:rFonts w:ascii="Times New Roman" w:hAnsi="Times New Roman"/>
                <w:bCs/>
                <w:sz w:val="20"/>
                <w:szCs w:val="20"/>
              </w:rPr>
            </w:pPr>
            <w:r w:rsidRPr="00AC583E">
              <w:rPr>
                <w:rFonts w:ascii="Times New Roman" w:hAnsi="Times New Roman"/>
                <w:bCs/>
                <w:sz w:val="20"/>
                <w:szCs w:val="20"/>
              </w:rPr>
              <w:t>6</w:t>
            </w:r>
          </w:p>
        </w:tc>
      </w:tr>
      <w:tr w:rsidR="00051802" w:rsidRPr="00A75492" w:rsidTr="004A0503">
        <w:trPr>
          <w:trHeight w:val="292"/>
        </w:trPr>
        <w:tc>
          <w:tcPr>
            <w:tcW w:w="2415" w:type="dxa"/>
            <w:tcBorders>
              <w:top w:val="nil"/>
              <w:left w:val="nil"/>
              <w:right w:val="nil"/>
            </w:tcBorders>
            <w:tcMar>
              <w:top w:w="15" w:type="dxa"/>
              <w:left w:w="15" w:type="dxa"/>
              <w:bottom w:w="0" w:type="dxa"/>
              <w:right w:w="15" w:type="dxa"/>
            </w:tcMar>
          </w:tcPr>
          <w:p w:rsidR="00051802" w:rsidRPr="00AC583E" w:rsidRDefault="00051802" w:rsidP="00E961B2">
            <w:pPr>
              <w:pStyle w:val="BokslutNormal"/>
              <w:rPr>
                <w:rFonts w:ascii="Times New Roman" w:eastAsia="Arial Unicode MS" w:hAnsi="Times New Roman"/>
                <w:b/>
                <w:bCs/>
                <w:sz w:val="20"/>
                <w:szCs w:val="20"/>
              </w:rPr>
            </w:pPr>
            <w:r w:rsidRPr="00AC583E">
              <w:rPr>
                <w:rFonts w:ascii="Times New Roman" w:hAnsi="Times New Roman"/>
                <w:b/>
                <w:bCs/>
                <w:sz w:val="20"/>
                <w:szCs w:val="20"/>
              </w:rPr>
              <w:t>Summa</w:t>
            </w:r>
          </w:p>
        </w:tc>
        <w:tc>
          <w:tcPr>
            <w:tcW w:w="719" w:type="dxa"/>
            <w:tcBorders>
              <w:top w:val="nil"/>
              <w:left w:val="nil"/>
              <w:right w:val="nil"/>
            </w:tcBorders>
            <w:shd w:val="clear" w:color="auto" w:fill="DEEAAC"/>
            <w:tcMar>
              <w:top w:w="15" w:type="dxa"/>
              <w:left w:w="15" w:type="dxa"/>
              <w:bottom w:w="0" w:type="dxa"/>
              <w:right w:w="15" w:type="dxa"/>
            </w:tcMar>
          </w:tcPr>
          <w:p w:rsidR="00051802" w:rsidRPr="00AC583E" w:rsidRDefault="00051802" w:rsidP="00660588">
            <w:pPr>
              <w:pStyle w:val="BokslutNormal"/>
              <w:jc w:val="center"/>
              <w:rPr>
                <w:rFonts w:ascii="Times New Roman" w:eastAsia="Arial Unicode MS" w:hAnsi="Times New Roman"/>
                <w:b/>
                <w:bCs/>
                <w:sz w:val="20"/>
                <w:szCs w:val="20"/>
              </w:rPr>
            </w:pPr>
            <w:r w:rsidRPr="00AC583E">
              <w:rPr>
                <w:rFonts w:ascii="Times New Roman" w:eastAsia="Arial Unicode MS" w:hAnsi="Times New Roman"/>
                <w:b/>
                <w:bCs/>
                <w:sz w:val="20"/>
                <w:szCs w:val="20"/>
              </w:rPr>
              <w:t>4</w:t>
            </w:r>
            <w:r w:rsidR="00660588">
              <w:rPr>
                <w:rFonts w:ascii="Times New Roman" w:eastAsia="Arial Unicode MS" w:hAnsi="Times New Roman"/>
                <w:b/>
                <w:bCs/>
                <w:sz w:val="20"/>
                <w:szCs w:val="20"/>
              </w:rPr>
              <w:t>4</w:t>
            </w:r>
          </w:p>
        </w:tc>
        <w:tc>
          <w:tcPr>
            <w:tcW w:w="850" w:type="dxa"/>
            <w:tcBorders>
              <w:top w:val="nil"/>
              <w:left w:val="nil"/>
              <w:right w:val="nil"/>
            </w:tcBorders>
            <w:tcMar>
              <w:top w:w="15" w:type="dxa"/>
              <w:left w:w="15" w:type="dxa"/>
              <w:bottom w:w="0" w:type="dxa"/>
              <w:right w:w="15" w:type="dxa"/>
            </w:tcMar>
          </w:tcPr>
          <w:p w:rsidR="00051802" w:rsidRPr="00AC583E" w:rsidRDefault="00253CFF" w:rsidP="00E961B2">
            <w:pPr>
              <w:pStyle w:val="BokslutNormal"/>
              <w:jc w:val="center"/>
              <w:rPr>
                <w:rFonts w:ascii="Times New Roman" w:eastAsia="Arial Unicode MS" w:hAnsi="Times New Roman"/>
                <w:b/>
                <w:bCs/>
                <w:sz w:val="20"/>
                <w:szCs w:val="20"/>
              </w:rPr>
            </w:pPr>
            <w:r w:rsidRPr="00AC583E">
              <w:rPr>
                <w:rFonts w:ascii="Times New Roman" w:eastAsia="Arial Unicode MS" w:hAnsi="Times New Roman"/>
                <w:b/>
                <w:bCs/>
                <w:sz w:val="20"/>
                <w:szCs w:val="20"/>
              </w:rPr>
              <w:t>0</w:t>
            </w:r>
          </w:p>
        </w:tc>
        <w:tc>
          <w:tcPr>
            <w:tcW w:w="709" w:type="dxa"/>
            <w:tcBorders>
              <w:top w:val="nil"/>
              <w:left w:val="nil"/>
              <w:right w:val="nil"/>
            </w:tcBorders>
            <w:shd w:val="clear" w:color="auto" w:fill="DEEAAC"/>
          </w:tcPr>
          <w:p w:rsidR="00051802" w:rsidRPr="00AC583E" w:rsidRDefault="00051802" w:rsidP="00DA1D59">
            <w:pPr>
              <w:pStyle w:val="BokslutNormal"/>
              <w:jc w:val="center"/>
              <w:rPr>
                <w:rFonts w:ascii="Times New Roman" w:hAnsi="Times New Roman"/>
                <w:b/>
                <w:bCs/>
                <w:sz w:val="20"/>
                <w:szCs w:val="20"/>
              </w:rPr>
            </w:pPr>
            <w:r w:rsidRPr="00AC583E">
              <w:rPr>
                <w:rFonts w:ascii="Times New Roman" w:hAnsi="Times New Roman"/>
                <w:b/>
                <w:bCs/>
                <w:sz w:val="20"/>
                <w:szCs w:val="20"/>
              </w:rPr>
              <w:t>1</w:t>
            </w:r>
            <w:r w:rsidR="00DA1D59">
              <w:rPr>
                <w:rFonts w:ascii="Times New Roman" w:hAnsi="Times New Roman"/>
                <w:b/>
                <w:bCs/>
                <w:sz w:val="20"/>
                <w:szCs w:val="20"/>
              </w:rPr>
              <w:t>2</w:t>
            </w:r>
          </w:p>
        </w:tc>
      </w:tr>
      <w:tr w:rsidR="00051802" w:rsidRPr="00BD18AE" w:rsidTr="004A0503">
        <w:trPr>
          <w:trHeight w:val="120"/>
        </w:trPr>
        <w:tc>
          <w:tcPr>
            <w:tcW w:w="2415" w:type="dxa"/>
            <w:tcBorders>
              <w:top w:val="nil"/>
              <w:left w:val="nil"/>
              <w:bottom w:val="nil"/>
              <w:right w:val="nil"/>
            </w:tcBorders>
            <w:shd w:val="clear" w:color="auto" w:fill="768A22"/>
            <w:noWrap/>
            <w:tcMar>
              <w:top w:w="15" w:type="dxa"/>
              <w:left w:w="15" w:type="dxa"/>
              <w:bottom w:w="0" w:type="dxa"/>
              <w:right w:w="15" w:type="dxa"/>
            </w:tcMar>
            <w:vAlign w:val="bottom"/>
          </w:tcPr>
          <w:p w:rsidR="00051802" w:rsidRPr="00BD18AE" w:rsidRDefault="00051802" w:rsidP="00E961B2">
            <w:pPr>
              <w:pStyle w:val="BokslutNormal"/>
              <w:rPr>
                <w:rFonts w:eastAsia="Arial Unicode MS" w:cs="Arial"/>
                <w:color w:val="FFFFFF"/>
                <w:sz w:val="6"/>
                <w:szCs w:val="6"/>
              </w:rPr>
            </w:pPr>
            <w:r w:rsidRPr="00BD18AE">
              <w:rPr>
                <w:rFonts w:cs="Arial"/>
                <w:color w:val="FFFFFF"/>
                <w:sz w:val="6"/>
                <w:szCs w:val="6"/>
              </w:rPr>
              <w:t> </w:t>
            </w:r>
          </w:p>
        </w:tc>
        <w:tc>
          <w:tcPr>
            <w:tcW w:w="719" w:type="dxa"/>
            <w:tcBorders>
              <w:top w:val="nil"/>
              <w:left w:val="nil"/>
              <w:bottom w:val="nil"/>
              <w:right w:val="nil"/>
            </w:tcBorders>
            <w:shd w:val="clear" w:color="auto" w:fill="768A22"/>
            <w:tcMar>
              <w:top w:w="15" w:type="dxa"/>
              <w:left w:w="15" w:type="dxa"/>
              <w:bottom w:w="0" w:type="dxa"/>
              <w:right w:w="15" w:type="dxa"/>
            </w:tcMar>
            <w:vAlign w:val="bottom"/>
          </w:tcPr>
          <w:p w:rsidR="00051802" w:rsidRPr="00BD18AE" w:rsidRDefault="00051802" w:rsidP="00E961B2">
            <w:pPr>
              <w:pStyle w:val="BokslutNormal"/>
              <w:rPr>
                <w:rFonts w:eastAsia="Arial Unicode MS" w:cs="Arial"/>
                <w:color w:val="FFFFFF"/>
                <w:sz w:val="6"/>
                <w:szCs w:val="6"/>
              </w:rPr>
            </w:pPr>
            <w:r w:rsidRPr="00BD18AE">
              <w:rPr>
                <w:rFonts w:cs="Arial"/>
                <w:color w:val="FFFFFF"/>
                <w:sz w:val="6"/>
                <w:szCs w:val="6"/>
              </w:rPr>
              <w:t> </w:t>
            </w:r>
          </w:p>
        </w:tc>
        <w:tc>
          <w:tcPr>
            <w:tcW w:w="850" w:type="dxa"/>
            <w:tcBorders>
              <w:top w:val="nil"/>
              <w:left w:val="nil"/>
              <w:bottom w:val="nil"/>
              <w:right w:val="nil"/>
            </w:tcBorders>
            <w:shd w:val="clear" w:color="auto" w:fill="768A22"/>
            <w:tcMar>
              <w:top w:w="15" w:type="dxa"/>
              <w:left w:w="15" w:type="dxa"/>
              <w:bottom w:w="0" w:type="dxa"/>
              <w:right w:w="15" w:type="dxa"/>
            </w:tcMar>
            <w:vAlign w:val="bottom"/>
          </w:tcPr>
          <w:p w:rsidR="00051802" w:rsidRPr="00BD18AE" w:rsidRDefault="00051802" w:rsidP="00E961B2">
            <w:pPr>
              <w:pStyle w:val="BokslutNormal"/>
              <w:rPr>
                <w:rFonts w:eastAsia="Arial Unicode MS" w:cs="Arial"/>
                <w:color w:val="FFFFFF"/>
                <w:sz w:val="6"/>
                <w:szCs w:val="6"/>
              </w:rPr>
            </w:pPr>
            <w:r w:rsidRPr="00BD18AE">
              <w:rPr>
                <w:rFonts w:cs="Arial"/>
                <w:color w:val="FFFFFF"/>
                <w:sz w:val="6"/>
                <w:szCs w:val="6"/>
              </w:rPr>
              <w:t> </w:t>
            </w:r>
          </w:p>
        </w:tc>
        <w:tc>
          <w:tcPr>
            <w:tcW w:w="709" w:type="dxa"/>
            <w:tcBorders>
              <w:top w:val="nil"/>
              <w:left w:val="nil"/>
              <w:bottom w:val="nil"/>
              <w:right w:val="nil"/>
            </w:tcBorders>
            <w:shd w:val="clear" w:color="auto" w:fill="768A22"/>
          </w:tcPr>
          <w:p w:rsidR="00051802" w:rsidRPr="00BD18AE" w:rsidRDefault="00051802" w:rsidP="00E961B2">
            <w:pPr>
              <w:pStyle w:val="BokslutNormal"/>
              <w:rPr>
                <w:rFonts w:cs="Arial"/>
                <w:color w:val="FFFFFF"/>
                <w:sz w:val="6"/>
                <w:szCs w:val="6"/>
              </w:rPr>
            </w:pPr>
          </w:p>
        </w:tc>
      </w:tr>
    </w:tbl>
    <w:p w:rsidR="00272E22" w:rsidRPr="00EE553B" w:rsidRDefault="002C0594" w:rsidP="00951B7C">
      <w:pPr>
        <w:pStyle w:val="BokslutRubrik4"/>
        <w:rPr>
          <w:sz w:val="24"/>
        </w:rPr>
      </w:pPr>
      <w:r>
        <w:br/>
      </w:r>
      <w:r w:rsidR="00272E22" w:rsidRPr="00EE553B">
        <w:rPr>
          <w:sz w:val="24"/>
        </w:rPr>
        <w:t>BUDGET</w:t>
      </w:r>
      <w:r w:rsidR="003B122E" w:rsidRPr="00EE553B">
        <w:rPr>
          <w:sz w:val="24"/>
        </w:rPr>
        <w:t>DISCIPLIN</w:t>
      </w:r>
      <w:r w:rsidR="00272E22" w:rsidRPr="00EE553B">
        <w:rPr>
          <w:sz w:val="24"/>
        </w:rPr>
        <w:t xml:space="preserve"> PER </w:t>
      </w:r>
      <w:r w:rsidRPr="00EE553B">
        <w:rPr>
          <w:sz w:val="24"/>
        </w:rPr>
        <w:t>UTSKOTT</w:t>
      </w:r>
    </w:p>
    <w:p w:rsidR="00272E22" w:rsidRPr="00253CFF" w:rsidRDefault="00272E22">
      <w:pPr>
        <w:pStyle w:val="BokslutNormal"/>
        <w:rPr>
          <w:rFonts w:asciiTheme="majorBidi" w:hAnsiTheme="majorBidi" w:cstheme="majorBidi"/>
          <w:sz w:val="24"/>
        </w:rPr>
      </w:pPr>
      <w:r w:rsidRPr="00253CFF">
        <w:rPr>
          <w:rFonts w:asciiTheme="majorBidi" w:hAnsiTheme="majorBidi" w:cstheme="majorBidi"/>
          <w:sz w:val="24"/>
        </w:rPr>
        <w:t xml:space="preserve">Här redovisas hur respektive </w:t>
      </w:r>
      <w:r w:rsidR="009030AD" w:rsidRPr="00253CFF">
        <w:rPr>
          <w:rFonts w:asciiTheme="majorBidi" w:hAnsiTheme="majorBidi" w:cstheme="majorBidi"/>
          <w:sz w:val="24"/>
        </w:rPr>
        <w:t>utskott f</w:t>
      </w:r>
      <w:r w:rsidRPr="00253CFF">
        <w:rPr>
          <w:rFonts w:asciiTheme="majorBidi" w:hAnsiTheme="majorBidi" w:cstheme="majorBidi"/>
          <w:sz w:val="24"/>
        </w:rPr>
        <w:t xml:space="preserve">öljt sin budget. </w:t>
      </w:r>
      <w:r w:rsidR="00C96483" w:rsidRPr="00253CFF">
        <w:rPr>
          <w:rFonts w:asciiTheme="majorBidi" w:hAnsiTheme="majorBidi" w:cstheme="majorBidi"/>
          <w:sz w:val="24"/>
        </w:rPr>
        <w:t xml:space="preserve">Det är </w:t>
      </w:r>
      <w:r w:rsidR="00253CFF" w:rsidRPr="00253CFF">
        <w:rPr>
          <w:rFonts w:asciiTheme="majorBidi" w:hAnsiTheme="majorBidi" w:cstheme="majorBidi"/>
          <w:sz w:val="24"/>
        </w:rPr>
        <w:t>7</w:t>
      </w:r>
      <w:r w:rsidR="001A1164">
        <w:rPr>
          <w:rFonts w:asciiTheme="majorBidi" w:hAnsiTheme="majorBidi" w:cstheme="majorBidi"/>
          <w:sz w:val="24"/>
        </w:rPr>
        <w:t>5</w:t>
      </w:r>
      <w:r w:rsidR="00C96483" w:rsidRPr="00253CFF">
        <w:rPr>
          <w:rFonts w:asciiTheme="majorBidi" w:hAnsiTheme="majorBidi" w:cstheme="majorBidi"/>
          <w:sz w:val="24"/>
        </w:rPr>
        <w:t xml:space="preserve"> % av ve</w:t>
      </w:r>
      <w:r w:rsidR="003A420D" w:rsidRPr="00253CFF">
        <w:rPr>
          <w:rFonts w:asciiTheme="majorBidi" w:hAnsiTheme="majorBidi" w:cstheme="majorBidi"/>
          <w:sz w:val="24"/>
        </w:rPr>
        <w:t xml:space="preserve">rksamheterna som klarar budget. </w:t>
      </w:r>
      <w:r w:rsidR="001937FD" w:rsidRPr="00253CFF">
        <w:rPr>
          <w:rFonts w:asciiTheme="majorBidi" w:hAnsiTheme="majorBidi" w:cstheme="majorBidi"/>
          <w:sz w:val="24"/>
        </w:rPr>
        <w:t>Detaljerade redogörelser för ver</w:t>
      </w:r>
      <w:r w:rsidR="001937FD" w:rsidRPr="00253CFF">
        <w:rPr>
          <w:rFonts w:asciiTheme="majorBidi" w:hAnsiTheme="majorBidi" w:cstheme="majorBidi"/>
          <w:sz w:val="24"/>
        </w:rPr>
        <w:t>k</w:t>
      </w:r>
      <w:r w:rsidR="001937FD" w:rsidRPr="00253CFF">
        <w:rPr>
          <w:rFonts w:asciiTheme="majorBidi" w:hAnsiTheme="majorBidi" w:cstheme="majorBidi"/>
          <w:sz w:val="24"/>
        </w:rPr>
        <w:t xml:space="preserve">samheternas ekonomi finns redovisade i det senare avsnittet </w:t>
      </w:r>
      <w:r w:rsidR="001937FD" w:rsidRPr="00253CFF">
        <w:rPr>
          <w:rFonts w:asciiTheme="majorBidi" w:hAnsiTheme="majorBidi" w:cstheme="majorBidi"/>
          <w:i/>
          <w:sz w:val="24"/>
        </w:rPr>
        <w:t>Verksamheterna</w:t>
      </w:r>
      <w:r w:rsidR="00BF1905" w:rsidRPr="00253CFF">
        <w:rPr>
          <w:rFonts w:asciiTheme="majorBidi" w:hAnsiTheme="majorBidi" w:cstheme="majorBidi"/>
          <w:sz w:val="24"/>
        </w:rPr>
        <w:t>.</w:t>
      </w:r>
      <w:r w:rsidR="00C96483" w:rsidRPr="00253CFF">
        <w:rPr>
          <w:rFonts w:asciiTheme="majorBidi" w:hAnsiTheme="majorBidi" w:cstheme="majorBidi"/>
          <w:sz w:val="24"/>
        </w:rPr>
        <w:t xml:space="preserve"> </w:t>
      </w:r>
    </w:p>
    <w:tbl>
      <w:tblPr>
        <w:tblpPr w:leftFromText="141" w:rightFromText="141" w:vertAnchor="text" w:horzAnchor="margin" w:tblpY="370"/>
        <w:tblW w:w="4491" w:type="dxa"/>
        <w:tblCellMar>
          <w:left w:w="0" w:type="dxa"/>
          <w:right w:w="0" w:type="dxa"/>
        </w:tblCellMar>
        <w:tblLook w:val="0000" w:firstRow="0" w:lastRow="0" w:firstColumn="0" w:lastColumn="0" w:noHBand="0" w:noVBand="0"/>
      </w:tblPr>
      <w:tblGrid>
        <w:gridCol w:w="2214"/>
        <w:gridCol w:w="771"/>
        <w:gridCol w:w="707"/>
        <w:gridCol w:w="799"/>
      </w:tblGrid>
      <w:tr w:rsidR="00051802" w:rsidRPr="00E740CA" w:rsidTr="006B53CF">
        <w:trPr>
          <w:trHeight w:val="624"/>
        </w:trPr>
        <w:tc>
          <w:tcPr>
            <w:tcW w:w="2242" w:type="dxa"/>
            <w:tcBorders>
              <w:top w:val="nil"/>
              <w:left w:val="nil"/>
              <w:bottom w:val="nil"/>
              <w:right w:val="nil"/>
            </w:tcBorders>
            <w:shd w:val="clear" w:color="auto" w:fill="768A22"/>
            <w:vAlign w:val="center"/>
          </w:tcPr>
          <w:p w:rsidR="00051802" w:rsidRPr="00EE553B" w:rsidRDefault="00051802" w:rsidP="00051802">
            <w:pPr>
              <w:pStyle w:val="BokslutNormal"/>
              <w:rPr>
                <w:rFonts w:ascii="Times New Roman" w:eastAsia="Arial Unicode MS" w:hAnsi="Times New Roman"/>
                <w:b/>
                <w:bCs/>
                <w:sz w:val="20"/>
                <w:szCs w:val="20"/>
              </w:rPr>
            </w:pPr>
            <w:r w:rsidRPr="00051802">
              <w:rPr>
                <w:rFonts w:ascii="Arial" w:hAnsi="Arial" w:cs="Arial"/>
                <w:b/>
                <w:bCs/>
                <w:color w:val="FFFFFF" w:themeColor="background1"/>
                <w:szCs w:val="18"/>
              </w:rPr>
              <w:t>Sammanfattning budge</w:t>
            </w:r>
            <w:r w:rsidRPr="00051802">
              <w:rPr>
                <w:rFonts w:ascii="Arial" w:hAnsi="Arial" w:cs="Arial"/>
                <w:b/>
                <w:bCs/>
                <w:color w:val="FFFFFF" w:themeColor="background1"/>
                <w:szCs w:val="18"/>
              </w:rPr>
              <w:t>t</w:t>
            </w:r>
            <w:r w:rsidRPr="00051802">
              <w:rPr>
                <w:rFonts w:ascii="Arial" w:hAnsi="Arial" w:cs="Arial"/>
                <w:b/>
                <w:bCs/>
                <w:color w:val="FFFFFF" w:themeColor="background1"/>
                <w:szCs w:val="18"/>
              </w:rPr>
              <w:t>disciplin</w:t>
            </w:r>
          </w:p>
        </w:tc>
        <w:tc>
          <w:tcPr>
            <w:tcW w:w="775" w:type="dxa"/>
            <w:tcBorders>
              <w:top w:val="nil"/>
              <w:left w:val="nil"/>
              <w:bottom w:val="nil"/>
              <w:right w:val="nil"/>
            </w:tcBorders>
            <w:shd w:val="clear" w:color="auto" w:fill="768A22"/>
            <w:vAlign w:val="center"/>
          </w:tcPr>
          <w:p w:rsidR="00051802" w:rsidRPr="00051802" w:rsidRDefault="00051802" w:rsidP="00051802">
            <w:pPr>
              <w:pStyle w:val="BokslutNormal"/>
              <w:jc w:val="center"/>
              <w:rPr>
                <w:rFonts w:ascii="Arial" w:eastAsia="Arial Unicode MS" w:hAnsi="Arial" w:cs="Arial"/>
                <w:b/>
                <w:bCs/>
                <w:color w:val="FFFFFF" w:themeColor="background1"/>
                <w:szCs w:val="18"/>
              </w:rPr>
            </w:pPr>
            <w:r w:rsidRPr="00051802">
              <w:rPr>
                <w:rFonts w:ascii="Arial" w:hAnsi="Arial" w:cs="Arial"/>
                <w:b/>
                <w:bCs/>
                <w:color w:val="FFFFFF" w:themeColor="background1"/>
                <w:szCs w:val="18"/>
              </w:rPr>
              <w:t>Uppfyllt</w:t>
            </w:r>
          </w:p>
        </w:tc>
        <w:tc>
          <w:tcPr>
            <w:tcW w:w="691" w:type="dxa"/>
            <w:tcBorders>
              <w:top w:val="nil"/>
              <w:left w:val="nil"/>
              <w:bottom w:val="nil"/>
              <w:right w:val="nil"/>
            </w:tcBorders>
            <w:shd w:val="clear" w:color="auto" w:fill="768A22"/>
            <w:vAlign w:val="center"/>
          </w:tcPr>
          <w:p w:rsidR="00051802" w:rsidRPr="00051802" w:rsidRDefault="00051802" w:rsidP="00051802">
            <w:pPr>
              <w:pStyle w:val="BokslutNormal"/>
              <w:jc w:val="center"/>
              <w:rPr>
                <w:rFonts w:ascii="Arial" w:eastAsia="Arial Unicode MS" w:hAnsi="Arial" w:cs="Arial"/>
                <w:b/>
                <w:bCs/>
                <w:color w:val="FFFFFF" w:themeColor="background1"/>
                <w:szCs w:val="18"/>
              </w:rPr>
            </w:pPr>
          </w:p>
        </w:tc>
        <w:tc>
          <w:tcPr>
            <w:tcW w:w="783" w:type="dxa"/>
            <w:tcBorders>
              <w:top w:val="nil"/>
              <w:left w:val="nil"/>
              <w:bottom w:val="nil"/>
              <w:right w:val="nil"/>
            </w:tcBorders>
            <w:shd w:val="clear" w:color="auto" w:fill="768A22"/>
            <w:vAlign w:val="center"/>
          </w:tcPr>
          <w:p w:rsidR="00051802" w:rsidRPr="00051802" w:rsidRDefault="00051802" w:rsidP="00051802">
            <w:pPr>
              <w:pStyle w:val="BokslutNormal"/>
              <w:jc w:val="center"/>
              <w:rPr>
                <w:rFonts w:ascii="Arial" w:eastAsia="Arial Unicode MS" w:hAnsi="Arial" w:cs="Arial"/>
                <w:b/>
                <w:bCs/>
                <w:color w:val="FFFFFF" w:themeColor="background1"/>
                <w:szCs w:val="18"/>
              </w:rPr>
            </w:pPr>
            <w:r w:rsidRPr="00051802">
              <w:rPr>
                <w:rFonts w:ascii="Arial" w:hAnsi="Arial" w:cs="Arial"/>
                <w:b/>
                <w:bCs/>
                <w:color w:val="FFFFFF" w:themeColor="background1"/>
                <w:szCs w:val="18"/>
              </w:rPr>
              <w:t>Inte up</w:t>
            </w:r>
            <w:r w:rsidRPr="00051802">
              <w:rPr>
                <w:rFonts w:ascii="Arial" w:hAnsi="Arial" w:cs="Arial"/>
                <w:b/>
                <w:bCs/>
                <w:color w:val="FFFFFF" w:themeColor="background1"/>
                <w:szCs w:val="18"/>
              </w:rPr>
              <w:t>p</w:t>
            </w:r>
            <w:r w:rsidRPr="00051802">
              <w:rPr>
                <w:rFonts w:ascii="Arial" w:hAnsi="Arial" w:cs="Arial"/>
                <w:b/>
                <w:bCs/>
                <w:color w:val="FFFFFF" w:themeColor="background1"/>
                <w:szCs w:val="18"/>
              </w:rPr>
              <w:t>fyllt</w:t>
            </w:r>
          </w:p>
        </w:tc>
      </w:tr>
      <w:tr w:rsidR="00051802" w:rsidRPr="00E740CA" w:rsidTr="00051802">
        <w:trPr>
          <w:trHeight w:val="255"/>
        </w:trPr>
        <w:tc>
          <w:tcPr>
            <w:tcW w:w="0" w:type="auto"/>
            <w:tcBorders>
              <w:top w:val="nil"/>
              <w:left w:val="nil"/>
              <w:bottom w:val="nil"/>
              <w:right w:val="nil"/>
            </w:tcBorders>
            <w:shd w:val="clear" w:color="auto" w:fill="FFFFFF"/>
            <w:noWrap/>
          </w:tcPr>
          <w:p w:rsidR="00051802" w:rsidRPr="001A1164" w:rsidRDefault="00051802" w:rsidP="00051802">
            <w:pPr>
              <w:pStyle w:val="BokslutNormal"/>
              <w:rPr>
                <w:rFonts w:ascii="Times New Roman" w:eastAsia="Arial Unicode MS" w:hAnsi="Times New Roman"/>
                <w:sz w:val="20"/>
                <w:szCs w:val="20"/>
              </w:rPr>
            </w:pPr>
            <w:r w:rsidRPr="001A1164">
              <w:rPr>
                <w:rFonts w:ascii="Times New Roman" w:hAnsi="Times New Roman"/>
                <w:sz w:val="20"/>
                <w:szCs w:val="20"/>
              </w:rPr>
              <w:t>Kommunledning</w:t>
            </w:r>
          </w:p>
        </w:tc>
        <w:tc>
          <w:tcPr>
            <w:tcW w:w="0" w:type="auto"/>
            <w:tcBorders>
              <w:top w:val="nil"/>
              <w:left w:val="nil"/>
              <w:bottom w:val="nil"/>
              <w:right w:val="nil"/>
            </w:tcBorders>
            <w:shd w:val="clear" w:color="auto" w:fill="DEEAAC"/>
            <w:noWrap/>
          </w:tcPr>
          <w:p w:rsidR="00051802" w:rsidRPr="001A1164" w:rsidRDefault="001A1164" w:rsidP="00051802">
            <w:pPr>
              <w:pStyle w:val="BokslutNormal"/>
              <w:jc w:val="center"/>
              <w:rPr>
                <w:rFonts w:ascii="Times New Roman" w:eastAsia="Arial Unicode MS" w:hAnsi="Times New Roman"/>
                <w:sz w:val="20"/>
                <w:szCs w:val="20"/>
              </w:rPr>
            </w:pPr>
            <w:r w:rsidRPr="001A1164">
              <w:rPr>
                <w:rFonts w:ascii="Times New Roman" w:hAnsi="Times New Roman"/>
                <w:sz w:val="20"/>
                <w:szCs w:val="20"/>
              </w:rPr>
              <w:t>5</w:t>
            </w:r>
          </w:p>
        </w:tc>
        <w:tc>
          <w:tcPr>
            <w:tcW w:w="691" w:type="dxa"/>
            <w:tcBorders>
              <w:top w:val="nil"/>
              <w:left w:val="nil"/>
              <w:bottom w:val="nil"/>
              <w:right w:val="nil"/>
            </w:tcBorders>
            <w:noWrap/>
          </w:tcPr>
          <w:p w:rsidR="00051802" w:rsidRPr="001A1164" w:rsidRDefault="00051802" w:rsidP="00051802">
            <w:pPr>
              <w:pStyle w:val="BokslutNormal"/>
              <w:jc w:val="center"/>
              <w:rPr>
                <w:rFonts w:ascii="Times New Roman" w:eastAsia="Arial Unicode MS" w:hAnsi="Times New Roman"/>
                <w:sz w:val="20"/>
                <w:szCs w:val="20"/>
              </w:rPr>
            </w:pPr>
          </w:p>
        </w:tc>
        <w:tc>
          <w:tcPr>
            <w:tcW w:w="783" w:type="dxa"/>
            <w:tcBorders>
              <w:top w:val="nil"/>
              <w:left w:val="nil"/>
              <w:bottom w:val="nil"/>
              <w:right w:val="nil"/>
            </w:tcBorders>
            <w:shd w:val="clear" w:color="auto" w:fill="DEEAAC"/>
            <w:noWrap/>
          </w:tcPr>
          <w:p w:rsidR="00051802" w:rsidRPr="001A1164" w:rsidRDefault="00051802" w:rsidP="00051802">
            <w:pPr>
              <w:pStyle w:val="BokslutNormal"/>
              <w:jc w:val="center"/>
              <w:rPr>
                <w:rFonts w:ascii="Times New Roman" w:eastAsia="Arial Unicode MS" w:hAnsi="Times New Roman"/>
                <w:sz w:val="20"/>
                <w:szCs w:val="20"/>
              </w:rPr>
            </w:pPr>
            <w:r w:rsidRPr="001A1164">
              <w:rPr>
                <w:rFonts w:ascii="Times New Roman" w:eastAsia="Arial Unicode MS" w:hAnsi="Times New Roman"/>
                <w:sz w:val="20"/>
                <w:szCs w:val="20"/>
              </w:rPr>
              <w:t>1</w:t>
            </w:r>
          </w:p>
        </w:tc>
      </w:tr>
      <w:tr w:rsidR="00051802" w:rsidRPr="006F0A2E" w:rsidTr="00051802">
        <w:trPr>
          <w:trHeight w:val="255"/>
        </w:trPr>
        <w:tc>
          <w:tcPr>
            <w:tcW w:w="2242" w:type="dxa"/>
            <w:tcBorders>
              <w:top w:val="nil"/>
              <w:left w:val="nil"/>
              <w:bottom w:val="nil"/>
              <w:right w:val="nil"/>
            </w:tcBorders>
            <w:shd w:val="clear" w:color="auto" w:fill="FFFFFF"/>
          </w:tcPr>
          <w:p w:rsidR="00051802" w:rsidRPr="001A1164" w:rsidRDefault="00051802" w:rsidP="00051802">
            <w:pPr>
              <w:pStyle w:val="BokslutNormal"/>
              <w:rPr>
                <w:rFonts w:ascii="Times New Roman" w:eastAsia="Arial Unicode MS" w:hAnsi="Times New Roman"/>
                <w:sz w:val="20"/>
                <w:szCs w:val="20"/>
              </w:rPr>
            </w:pPr>
            <w:r w:rsidRPr="001A1164">
              <w:rPr>
                <w:rFonts w:ascii="Times New Roman" w:hAnsi="Times New Roman"/>
                <w:sz w:val="20"/>
                <w:szCs w:val="20"/>
              </w:rPr>
              <w:t>Omsorg och stöd</w:t>
            </w:r>
          </w:p>
        </w:tc>
        <w:tc>
          <w:tcPr>
            <w:tcW w:w="775" w:type="dxa"/>
            <w:tcBorders>
              <w:top w:val="nil"/>
              <w:left w:val="nil"/>
              <w:bottom w:val="nil"/>
              <w:right w:val="nil"/>
            </w:tcBorders>
            <w:shd w:val="clear" w:color="auto" w:fill="DEEAAC"/>
          </w:tcPr>
          <w:p w:rsidR="00051802" w:rsidRPr="001A1164" w:rsidRDefault="00331FCD" w:rsidP="00051802">
            <w:pPr>
              <w:pStyle w:val="BokslutNormal"/>
              <w:jc w:val="center"/>
              <w:rPr>
                <w:rFonts w:ascii="Times New Roman" w:eastAsia="Arial Unicode MS" w:hAnsi="Times New Roman"/>
                <w:sz w:val="20"/>
                <w:szCs w:val="20"/>
              </w:rPr>
            </w:pPr>
            <w:r w:rsidRPr="001A1164">
              <w:rPr>
                <w:rFonts w:ascii="Times New Roman" w:hAnsi="Times New Roman"/>
                <w:sz w:val="20"/>
                <w:szCs w:val="20"/>
              </w:rPr>
              <w:t>2</w:t>
            </w:r>
          </w:p>
        </w:tc>
        <w:tc>
          <w:tcPr>
            <w:tcW w:w="691" w:type="dxa"/>
            <w:tcBorders>
              <w:top w:val="nil"/>
              <w:left w:val="nil"/>
              <w:bottom w:val="nil"/>
              <w:right w:val="nil"/>
            </w:tcBorders>
          </w:tcPr>
          <w:p w:rsidR="00051802" w:rsidRPr="001A1164" w:rsidRDefault="00051802" w:rsidP="00051802">
            <w:pPr>
              <w:pStyle w:val="BokslutNormal"/>
              <w:jc w:val="center"/>
              <w:rPr>
                <w:rFonts w:ascii="Times New Roman" w:eastAsia="Arial Unicode MS" w:hAnsi="Times New Roman"/>
                <w:sz w:val="20"/>
                <w:szCs w:val="20"/>
              </w:rPr>
            </w:pPr>
          </w:p>
        </w:tc>
        <w:tc>
          <w:tcPr>
            <w:tcW w:w="783" w:type="dxa"/>
            <w:tcBorders>
              <w:top w:val="nil"/>
              <w:left w:val="nil"/>
              <w:bottom w:val="nil"/>
              <w:right w:val="nil"/>
            </w:tcBorders>
            <w:shd w:val="clear" w:color="auto" w:fill="DEEAAC"/>
          </w:tcPr>
          <w:p w:rsidR="00051802" w:rsidRPr="001A1164" w:rsidRDefault="00331FCD" w:rsidP="00051802">
            <w:pPr>
              <w:pStyle w:val="BokslutNormal"/>
              <w:jc w:val="center"/>
              <w:rPr>
                <w:rFonts w:ascii="Times New Roman" w:eastAsia="Arial Unicode MS" w:hAnsi="Times New Roman"/>
                <w:sz w:val="20"/>
                <w:szCs w:val="20"/>
              </w:rPr>
            </w:pPr>
            <w:r w:rsidRPr="001A1164">
              <w:rPr>
                <w:rFonts w:ascii="Times New Roman" w:hAnsi="Times New Roman"/>
                <w:sz w:val="20"/>
                <w:szCs w:val="20"/>
              </w:rPr>
              <w:t>1</w:t>
            </w:r>
          </w:p>
        </w:tc>
      </w:tr>
      <w:tr w:rsidR="00051802" w:rsidRPr="006F0A2E" w:rsidTr="00051802">
        <w:trPr>
          <w:trHeight w:val="291"/>
        </w:trPr>
        <w:tc>
          <w:tcPr>
            <w:tcW w:w="2242" w:type="dxa"/>
            <w:tcBorders>
              <w:top w:val="nil"/>
              <w:left w:val="nil"/>
              <w:bottom w:val="nil"/>
              <w:right w:val="nil"/>
            </w:tcBorders>
            <w:shd w:val="clear" w:color="auto" w:fill="FFFFFF"/>
          </w:tcPr>
          <w:p w:rsidR="00051802" w:rsidRPr="001A1164" w:rsidRDefault="00051802" w:rsidP="00051802">
            <w:pPr>
              <w:pStyle w:val="BokslutNormal"/>
              <w:rPr>
                <w:rFonts w:ascii="Times New Roman" w:eastAsia="Arial Unicode MS" w:hAnsi="Times New Roman"/>
                <w:sz w:val="20"/>
                <w:szCs w:val="20"/>
              </w:rPr>
            </w:pPr>
            <w:r w:rsidRPr="001A1164">
              <w:rPr>
                <w:rFonts w:ascii="Times New Roman" w:hAnsi="Times New Roman"/>
                <w:sz w:val="20"/>
                <w:szCs w:val="20"/>
              </w:rPr>
              <w:t>Lärande och stöd</w:t>
            </w:r>
          </w:p>
        </w:tc>
        <w:tc>
          <w:tcPr>
            <w:tcW w:w="775" w:type="dxa"/>
            <w:tcBorders>
              <w:top w:val="nil"/>
              <w:left w:val="nil"/>
              <w:bottom w:val="nil"/>
              <w:right w:val="nil"/>
            </w:tcBorders>
            <w:shd w:val="clear" w:color="auto" w:fill="DEEAAC"/>
          </w:tcPr>
          <w:p w:rsidR="00051802" w:rsidRPr="001A1164" w:rsidRDefault="00CA0932" w:rsidP="00051802">
            <w:pPr>
              <w:pStyle w:val="BokslutNormal"/>
              <w:jc w:val="center"/>
              <w:rPr>
                <w:rFonts w:ascii="Times New Roman" w:eastAsia="Arial Unicode MS" w:hAnsi="Times New Roman"/>
                <w:sz w:val="20"/>
                <w:szCs w:val="20"/>
              </w:rPr>
            </w:pPr>
            <w:r w:rsidRPr="001A1164">
              <w:rPr>
                <w:rFonts w:ascii="Times New Roman" w:eastAsia="Arial Unicode MS" w:hAnsi="Times New Roman"/>
                <w:sz w:val="20"/>
                <w:szCs w:val="20"/>
              </w:rPr>
              <w:t>6</w:t>
            </w:r>
          </w:p>
        </w:tc>
        <w:tc>
          <w:tcPr>
            <w:tcW w:w="691" w:type="dxa"/>
            <w:tcBorders>
              <w:top w:val="nil"/>
              <w:left w:val="nil"/>
              <w:bottom w:val="nil"/>
              <w:right w:val="nil"/>
            </w:tcBorders>
          </w:tcPr>
          <w:p w:rsidR="00051802" w:rsidRPr="001A1164" w:rsidRDefault="00051802" w:rsidP="00051802">
            <w:pPr>
              <w:pStyle w:val="BokslutNormal"/>
              <w:jc w:val="center"/>
              <w:rPr>
                <w:rFonts w:ascii="Times New Roman" w:eastAsia="Arial Unicode MS" w:hAnsi="Times New Roman"/>
                <w:sz w:val="20"/>
                <w:szCs w:val="20"/>
              </w:rPr>
            </w:pPr>
          </w:p>
        </w:tc>
        <w:tc>
          <w:tcPr>
            <w:tcW w:w="783" w:type="dxa"/>
            <w:tcBorders>
              <w:top w:val="nil"/>
              <w:left w:val="nil"/>
              <w:bottom w:val="nil"/>
              <w:right w:val="nil"/>
            </w:tcBorders>
            <w:shd w:val="clear" w:color="auto" w:fill="DEEAAC"/>
          </w:tcPr>
          <w:p w:rsidR="00051802" w:rsidRPr="001A1164" w:rsidRDefault="00CA0932" w:rsidP="00051802">
            <w:pPr>
              <w:pStyle w:val="BokslutNormal"/>
              <w:jc w:val="center"/>
              <w:rPr>
                <w:rFonts w:ascii="Times New Roman" w:eastAsia="Arial Unicode MS" w:hAnsi="Times New Roman"/>
                <w:sz w:val="20"/>
                <w:szCs w:val="20"/>
              </w:rPr>
            </w:pPr>
            <w:r w:rsidRPr="001A1164">
              <w:rPr>
                <w:rFonts w:ascii="Times New Roman" w:eastAsia="Arial Unicode MS" w:hAnsi="Times New Roman"/>
                <w:sz w:val="20"/>
                <w:szCs w:val="20"/>
              </w:rPr>
              <w:t>2</w:t>
            </w:r>
          </w:p>
        </w:tc>
      </w:tr>
      <w:tr w:rsidR="00051802" w:rsidRPr="006F0A2E" w:rsidTr="00051802">
        <w:trPr>
          <w:trHeight w:val="255"/>
        </w:trPr>
        <w:tc>
          <w:tcPr>
            <w:tcW w:w="2242" w:type="dxa"/>
            <w:tcBorders>
              <w:top w:val="nil"/>
              <w:left w:val="nil"/>
              <w:bottom w:val="nil"/>
              <w:right w:val="nil"/>
            </w:tcBorders>
            <w:shd w:val="clear" w:color="auto" w:fill="FFFFFF"/>
          </w:tcPr>
          <w:p w:rsidR="00051802" w:rsidRPr="001A1164" w:rsidRDefault="00051802" w:rsidP="00051802">
            <w:pPr>
              <w:pStyle w:val="BokslutNormal"/>
              <w:rPr>
                <w:rFonts w:ascii="Times New Roman" w:hAnsi="Times New Roman"/>
                <w:sz w:val="20"/>
                <w:szCs w:val="20"/>
              </w:rPr>
            </w:pPr>
            <w:r w:rsidRPr="001A1164">
              <w:rPr>
                <w:rFonts w:ascii="Times New Roman" w:hAnsi="Times New Roman"/>
                <w:sz w:val="20"/>
                <w:szCs w:val="20"/>
              </w:rPr>
              <w:t>Service</w:t>
            </w:r>
          </w:p>
        </w:tc>
        <w:tc>
          <w:tcPr>
            <w:tcW w:w="775" w:type="dxa"/>
            <w:tcBorders>
              <w:top w:val="nil"/>
              <w:left w:val="nil"/>
              <w:bottom w:val="nil"/>
              <w:right w:val="nil"/>
            </w:tcBorders>
            <w:shd w:val="clear" w:color="auto" w:fill="DEEAAC"/>
          </w:tcPr>
          <w:p w:rsidR="00051802" w:rsidRPr="001A1164" w:rsidRDefault="00051802" w:rsidP="00051802">
            <w:pPr>
              <w:pStyle w:val="BokslutNormal"/>
              <w:jc w:val="center"/>
              <w:rPr>
                <w:rFonts w:ascii="Times New Roman" w:eastAsia="Arial Unicode MS" w:hAnsi="Times New Roman"/>
                <w:sz w:val="20"/>
                <w:szCs w:val="20"/>
              </w:rPr>
            </w:pPr>
            <w:r w:rsidRPr="001A1164">
              <w:rPr>
                <w:rFonts w:ascii="Times New Roman" w:eastAsia="Arial Unicode MS" w:hAnsi="Times New Roman"/>
                <w:sz w:val="20"/>
                <w:szCs w:val="20"/>
              </w:rPr>
              <w:t>4</w:t>
            </w:r>
          </w:p>
        </w:tc>
        <w:tc>
          <w:tcPr>
            <w:tcW w:w="691" w:type="dxa"/>
            <w:tcBorders>
              <w:top w:val="nil"/>
              <w:left w:val="nil"/>
              <w:bottom w:val="nil"/>
              <w:right w:val="nil"/>
            </w:tcBorders>
          </w:tcPr>
          <w:p w:rsidR="00051802" w:rsidRPr="001A1164" w:rsidRDefault="00051802" w:rsidP="00051802">
            <w:pPr>
              <w:pStyle w:val="BokslutNormal"/>
              <w:jc w:val="center"/>
              <w:rPr>
                <w:rFonts w:ascii="Times New Roman" w:eastAsia="Arial Unicode MS" w:hAnsi="Times New Roman"/>
                <w:sz w:val="20"/>
                <w:szCs w:val="20"/>
              </w:rPr>
            </w:pPr>
          </w:p>
        </w:tc>
        <w:tc>
          <w:tcPr>
            <w:tcW w:w="783" w:type="dxa"/>
            <w:tcBorders>
              <w:top w:val="nil"/>
              <w:left w:val="nil"/>
              <w:bottom w:val="nil"/>
              <w:right w:val="nil"/>
            </w:tcBorders>
            <w:shd w:val="clear" w:color="auto" w:fill="DEEAAC"/>
          </w:tcPr>
          <w:p w:rsidR="00051802" w:rsidRPr="001A1164" w:rsidRDefault="00051802" w:rsidP="00051802">
            <w:pPr>
              <w:pStyle w:val="BokslutNormal"/>
              <w:jc w:val="center"/>
              <w:rPr>
                <w:rFonts w:ascii="Times New Roman" w:eastAsia="Arial Unicode MS" w:hAnsi="Times New Roman"/>
                <w:sz w:val="20"/>
                <w:szCs w:val="20"/>
              </w:rPr>
            </w:pPr>
            <w:r w:rsidRPr="001A1164">
              <w:rPr>
                <w:rFonts w:ascii="Times New Roman" w:eastAsia="Arial Unicode MS" w:hAnsi="Times New Roman"/>
                <w:sz w:val="20"/>
                <w:szCs w:val="20"/>
              </w:rPr>
              <w:t>2</w:t>
            </w:r>
          </w:p>
        </w:tc>
      </w:tr>
      <w:tr w:rsidR="00051802" w:rsidRPr="006F0A2E" w:rsidTr="00051802">
        <w:trPr>
          <w:trHeight w:val="255"/>
        </w:trPr>
        <w:tc>
          <w:tcPr>
            <w:tcW w:w="2242" w:type="dxa"/>
            <w:tcBorders>
              <w:top w:val="nil"/>
              <w:left w:val="nil"/>
              <w:bottom w:val="nil"/>
              <w:right w:val="nil"/>
            </w:tcBorders>
            <w:shd w:val="clear" w:color="auto" w:fill="FFFFFF"/>
          </w:tcPr>
          <w:p w:rsidR="00051802" w:rsidRPr="001A1164" w:rsidRDefault="00051802" w:rsidP="00051802">
            <w:pPr>
              <w:pStyle w:val="BokslutNormal"/>
              <w:rPr>
                <w:rFonts w:ascii="Times New Roman" w:eastAsia="Arial Unicode MS" w:hAnsi="Times New Roman"/>
                <w:sz w:val="20"/>
                <w:szCs w:val="20"/>
              </w:rPr>
            </w:pPr>
            <w:r w:rsidRPr="001A1164">
              <w:rPr>
                <w:rFonts w:ascii="Times New Roman" w:hAnsi="Times New Roman"/>
                <w:sz w:val="20"/>
                <w:szCs w:val="20"/>
              </w:rPr>
              <w:t>Valnämnden</w:t>
            </w:r>
          </w:p>
        </w:tc>
        <w:tc>
          <w:tcPr>
            <w:tcW w:w="775" w:type="dxa"/>
            <w:tcBorders>
              <w:top w:val="nil"/>
              <w:left w:val="nil"/>
              <w:bottom w:val="nil"/>
              <w:right w:val="nil"/>
            </w:tcBorders>
            <w:shd w:val="clear" w:color="auto" w:fill="DEEAAC"/>
          </w:tcPr>
          <w:p w:rsidR="00051802" w:rsidRPr="001A1164" w:rsidRDefault="00051802" w:rsidP="00051802">
            <w:pPr>
              <w:pStyle w:val="BokslutNormal"/>
              <w:jc w:val="center"/>
              <w:rPr>
                <w:rFonts w:ascii="Times New Roman" w:eastAsia="Arial Unicode MS" w:hAnsi="Times New Roman"/>
                <w:sz w:val="20"/>
                <w:szCs w:val="20"/>
              </w:rPr>
            </w:pPr>
            <w:r w:rsidRPr="001A1164">
              <w:rPr>
                <w:rFonts w:ascii="Times New Roman" w:eastAsia="Arial Unicode MS" w:hAnsi="Times New Roman"/>
                <w:sz w:val="20"/>
                <w:szCs w:val="20"/>
              </w:rPr>
              <w:t>1</w:t>
            </w:r>
          </w:p>
        </w:tc>
        <w:tc>
          <w:tcPr>
            <w:tcW w:w="691" w:type="dxa"/>
            <w:tcBorders>
              <w:top w:val="nil"/>
              <w:left w:val="nil"/>
              <w:bottom w:val="nil"/>
              <w:right w:val="nil"/>
            </w:tcBorders>
          </w:tcPr>
          <w:p w:rsidR="00051802" w:rsidRPr="001A1164" w:rsidRDefault="00051802" w:rsidP="00051802">
            <w:pPr>
              <w:pStyle w:val="BokslutNormal"/>
              <w:jc w:val="center"/>
              <w:rPr>
                <w:rFonts w:ascii="Times New Roman" w:eastAsia="Arial Unicode MS" w:hAnsi="Times New Roman"/>
                <w:sz w:val="20"/>
                <w:szCs w:val="20"/>
              </w:rPr>
            </w:pPr>
          </w:p>
        </w:tc>
        <w:tc>
          <w:tcPr>
            <w:tcW w:w="783" w:type="dxa"/>
            <w:tcBorders>
              <w:top w:val="nil"/>
              <w:left w:val="nil"/>
              <w:bottom w:val="nil"/>
              <w:right w:val="nil"/>
            </w:tcBorders>
            <w:shd w:val="clear" w:color="auto" w:fill="DEEAAC"/>
          </w:tcPr>
          <w:p w:rsidR="00051802" w:rsidRPr="001A1164" w:rsidRDefault="00051802" w:rsidP="00051802">
            <w:pPr>
              <w:pStyle w:val="BokslutNormal"/>
              <w:jc w:val="center"/>
              <w:rPr>
                <w:rFonts w:ascii="Times New Roman" w:eastAsia="Arial Unicode MS" w:hAnsi="Times New Roman"/>
                <w:sz w:val="20"/>
                <w:szCs w:val="20"/>
              </w:rPr>
            </w:pPr>
            <w:r w:rsidRPr="001A1164">
              <w:rPr>
                <w:rFonts w:ascii="Times New Roman" w:eastAsia="Arial Unicode MS" w:hAnsi="Times New Roman"/>
                <w:sz w:val="20"/>
                <w:szCs w:val="20"/>
              </w:rPr>
              <w:t>0</w:t>
            </w:r>
          </w:p>
        </w:tc>
      </w:tr>
      <w:tr w:rsidR="00051802" w:rsidRPr="00E740CA" w:rsidTr="00051802">
        <w:trPr>
          <w:trHeight w:val="255"/>
        </w:trPr>
        <w:tc>
          <w:tcPr>
            <w:tcW w:w="2242" w:type="dxa"/>
            <w:tcBorders>
              <w:top w:val="nil"/>
              <w:left w:val="nil"/>
              <w:right w:val="nil"/>
            </w:tcBorders>
          </w:tcPr>
          <w:p w:rsidR="00051802" w:rsidRPr="001A1164" w:rsidRDefault="00051802" w:rsidP="00051802">
            <w:pPr>
              <w:pStyle w:val="BokslutNormal"/>
              <w:rPr>
                <w:rFonts w:ascii="Times New Roman" w:eastAsia="Arial Unicode MS" w:hAnsi="Times New Roman"/>
                <w:b/>
                <w:bCs/>
                <w:sz w:val="20"/>
                <w:szCs w:val="20"/>
              </w:rPr>
            </w:pPr>
            <w:r w:rsidRPr="001A1164">
              <w:rPr>
                <w:rFonts w:ascii="Times New Roman" w:hAnsi="Times New Roman"/>
                <w:b/>
                <w:bCs/>
                <w:sz w:val="20"/>
                <w:szCs w:val="20"/>
              </w:rPr>
              <w:t>Totalt</w:t>
            </w:r>
          </w:p>
        </w:tc>
        <w:tc>
          <w:tcPr>
            <w:tcW w:w="775" w:type="dxa"/>
            <w:tcBorders>
              <w:top w:val="nil"/>
              <w:left w:val="nil"/>
              <w:right w:val="nil"/>
            </w:tcBorders>
            <w:shd w:val="clear" w:color="auto" w:fill="DEEAAC"/>
          </w:tcPr>
          <w:p w:rsidR="00051802" w:rsidRPr="001A1164" w:rsidRDefault="00051802" w:rsidP="001A1164">
            <w:pPr>
              <w:pStyle w:val="BokslutNormal"/>
              <w:jc w:val="center"/>
              <w:rPr>
                <w:rFonts w:ascii="Times New Roman" w:eastAsia="Arial Unicode MS" w:hAnsi="Times New Roman"/>
                <w:b/>
                <w:bCs/>
                <w:sz w:val="20"/>
                <w:szCs w:val="20"/>
              </w:rPr>
            </w:pPr>
            <w:r w:rsidRPr="001A1164">
              <w:rPr>
                <w:rFonts w:ascii="Times New Roman" w:hAnsi="Times New Roman"/>
                <w:b/>
                <w:bCs/>
                <w:sz w:val="20"/>
                <w:szCs w:val="20"/>
              </w:rPr>
              <w:t>1</w:t>
            </w:r>
            <w:r w:rsidR="001A1164" w:rsidRPr="001A1164">
              <w:rPr>
                <w:rFonts w:ascii="Times New Roman" w:hAnsi="Times New Roman"/>
                <w:b/>
                <w:bCs/>
                <w:sz w:val="20"/>
                <w:szCs w:val="20"/>
              </w:rPr>
              <w:t>8</w:t>
            </w:r>
          </w:p>
        </w:tc>
        <w:tc>
          <w:tcPr>
            <w:tcW w:w="691" w:type="dxa"/>
            <w:tcBorders>
              <w:top w:val="nil"/>
              <w:left w:val="nil"/>
              <w:right w:val="nil"/>
            </w:tcBorders>
          </w:tcPr>
          <w:p w:rsidR="00051802" w:rsidRPr="001A1164" w:rsidRDefault="00051802" w:rsidP="00051802">
            <w:pPr>
              <w:pStyle w:val="BokslutNormal"/>
              <w:jc w:val="center"/>
              <w:rPr>
                <w:rFonts w:ascii="Times New Roman" w:eastAsia="Arial Unicode MS" w:hAnsi="Times New Roman"/>
                <w:b/>
                <w:bCs/>
                <w:sz w:val="20"/>
                <w:szCs w:val="20"/>
              </w:rPr>
            </w:pPr>
          </w:p>
        </w:tc>
        <w:tc>
          <w:tcPr>
            <w:tcW w:w="783" w:type="dxa"/>
            <w:tcBorders>
              <w:top w:val="nil"/>
              <w:left w:val="nil"/>
              <w:right w:val="nil"/>
            </w:tcBorders>
            <w:shd w:val="clear" w:color="auto" w:fill="DEEAAC"/>
          </w:tcPr>
          <w:p w:rsidR="00051802" w:rsidRPr="001A1164" w:rsidRDefault="00253CFF" w:rsidP="00051802">
            <w:pPr>
              <w:pStyle w:val="BokslutNormal"/>
              <w:jc w:val="center"/>
              <w:rPr>
                <w:rFonts w:ascii="Times New Roman" w:eastAsia="Arial Unicode MS" w:hAnsi="Times New Roman"/>
                <w:b/>
                <w:bCs/>
                <w:sz w:val="20"/>
                <w:szCs w:val="20"/>
              </w:rPr>
            </w:pPr>
            <w:r w:rsidRPr="001A1164">
              <w:rPr>
                <w:rFonts w:ascii="Times New Roman" w:hAnsi="Times New Roman"/>
                <w:b/>
                <w:bCs/>
                <w:sz w:val="20"/>
                <w:szCs w:val="20"/>
              </w:rPr>
              <w:t>6</w:t>
            </w:r>
          </w:p>
        </w:tc>
      </w:tr>
      <w:tr w:rsidR="00051802" w:rsidRPr="0006187F" w:rsidTr="00051802">
        <w:trPr>
          <w:trHeight w:val="120"/>
        </w:trPr>
        <w:tc>
          <w:tcPr>
            <w:tcW w:w="0" w:type="auto"/>
            <w:tcBorders>
              <w:top w:val="nil"/>
              <w:left w:val="nil"/>
              <w:bottom w:val="nil"/>
              <w:right w:val="nil"/>
            </w:tcBorders>
            <w:shd w:val="clear" w:color="auto" w:fill="768A22"/>
            <w:noWrap/>
            <w:vAlign w:val="bottom"/>
          </w:tcPr>
          <w:p w:rsidR="00051802" w:rsidRPr="0006187F" w:rsidRDefault="00051802" w:rsidP="00051802">
            <w:pPr>
              <w:pStyle w:val="BokslutNormal"/>
              <w:rPr>
                <w:rFonts w:eastAsia="Arial Unicode MS" w:cs="Arial"/>
                <w:color w:val="FF0000"/>
                <w:sz w:val="6"/>
                <w:szCs w:val="6"/>
              </w:rPr>
            </w:pPr>
            <w:r w:rsidRPr="0006187F">
              <w:rPr>
                <w:rFonts w:cs="Arial"/>
                <w:color w:val="FF0000"/>
                <w:sz w:val="6"/>
                <w:szCs w:val="6"/>
              </w:rPr>
              <w:t> </w:t>
            </w:r>
          </w:p>
        </w:tc>
        <w:tc>
          <w:tcPr>
            <w:tcW w:w="775" w:type="dxa"/>
            <w:tcBorders>
              <w:top w:val="nil"/>
              <w:left w:val="nil"/>
              <w:bottom w:val="nil"/>
              <w:right w:val="nil"/>
            </w:tcBorders>
            <w:shd w:val="clear" w:color="auto" w:fill="768A22"/>
            <w:vAlign w:val="bottom"/>
          </w:tcPr>
          <w:p w:rsidR="00051802" w:rsidRPr="0006187F" w:rsidRDefault="00051802" w:rsidP="00051802">
            <w:pPr>
              <w:pStyle w:val="BokslutNormal"/>
              <w:rPr>
                <w:rFonts w:eastAsia="Arial Unicode MS" w:cs="Arial"/>
                <w:color w:val="FF0000"/>
                <w:sz w:val="6"/>
                <w:szCs w:val="6"/>
              </w:rPr>
            </w:pPr>
            <w:r w:rsidRPr="0006187F">
              <w:rPr>
                <w:rFonts w:cs="Arial"/>
                <w:color w:val="FF0000"/>
                <w:sz w:val="6"/>
                <w:szCs w:val="6"/>
              </w:rPr>
              <w:t> </w:t>
            </w:r>
          </w:p>
        </w:tc>
        <w:tc>
          <w:tcPr>
            <w:tcW w:w="691" w:type="dxa"/>
            <w:tcBorders>
              <w:top w:val="nil"/>
              <w:left w:val="nil"/>
              <w:bottom w:val="nil"/>
              <w:right w:val="nil"/>
            </w:tcBorders>
            <w:shd w:val="clear" w:color="auto" w:fill="768A22"/>
            <w:vAlign w:val="bottom"/>
          </w:tcPr>
          <w:p w:rsidR="00051802" w:rsidRPr="0006187F" w:rsidRDefault="00051802" w:rsidP="00051802">
            <w:pPr>
              <w:pStyle w:val="BokslutNormal"/>
              <w:rPr>
                <w:rFonts w:eastAsia="Arial Unicode MS" w:cs="Arial"/>
                <w:color w:val="FF0000"/>
                <w:sz w:val="6"/>
                <w:szCs w:val="6"/>
              </w:rPr>
            </w:pPr>
            <w:r w:rsidRPr="0006187F">
              <w:rPr>
                <w:rFonts w:cs="Arial"/>
                <w:color w:val="FF0000"/>
                <w:sz w:val="6"/>
                <w:szCs w:val="6"/>
              </w:rPr>
              <w:t> </w:t>
            </w:r>
          </w:p>
        </w:tc>
        <w:tc>
          <w:tcPr>
            <w:tcW w:w="783" w:type="dxa"/>
            <w:tcBorders>
              <w:top w:val="nil"/>
              <w:left w:val="nil"/>
              <w:bottom w:val="nil"/>
              <w:right w:val="nil"/>
            </w:tcBorders>
            <w:shd w:val="clear" w:color="auto" w:fill="768A22"/>
            <w:vAlign w:val="bottom"/>
          </w:tcPr>
          <w:p w:rsidR="00051802" w:rsidRPr="0006187F" w:rsidRDefault="00051802" w:rsidP="00051802">
            <w:pPr>
              <w:pStyle w:val="BokslutNormal"/>
              <w:rPr>
                <w:rFonts w:eastAsia="Arial Unicode MS" w:cs="Arial"/>
                <w:color w:val="FF0000"/>
                <w:sz w:val="6"/>
                <w:szCs w:val="6"/>
              </w:rPr>
            </w:pPr>
            <w:r w:rsidRPr="0006187F">
              <w:rPr>
                <w:rFonts w:cs="Arial"/>
                <w:color w:val="FF0000"/>
                <w:sz w:val="6"/>
                <w:szCs w:val="6"/>
              </w:rPr>
              <w:t> </w:t>
            </w:r>
          </w:p>
        </w:tc>
      </w:tr>
    </w:tbl>
    <w:p w:rsidR="005B0646" w:rsidRPr="002E4C5B" w:rsidRDefault="005B0646">
      <w:pPr>
        <w:pStyle w:val="BokslutNormal"/>
        <w:rPr>
          <w:color w:val="FF0000"/>
          <w:sz w:val="16"/>
          <w:szCs w:val="16"/>
        </w:rPr>
      </w:pPr>
    </w:p>
    <w:p w:rsidR="006B53CF" w:rsidRDefault="006B53CF">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p w:rsidR="002E4C5B" w:rsidRDefault="002E4C5B">
      <w:pPr>
        <w:pStyle w:val="BokslutNormal"/>
        <w:rPr>
          <w:color w:val="FF0000"/>
          <w:sz w:val="16"/>
          <w:szCs w:val="16"/>
        </w:rPr>
      </w:pPr>
    </w:p>
    <w:tbl>
      <w:tblPr>
        <w:tblW w:w="4460" w:type="dxa"/>
        <w:tblCellMar>
          <w:left w:w="0" w:type="dxa"/>
          <w:right w:w="0" w:type="dxa"/>
        </w:tblCellMar>
        <w:tblLook w:val="0000" w:firstRow="0" w:lastRow="0" w:firstColumn="0" w:lastColumn="0" w:noHBand="0" w:noVBand="0"/>
      </w:tblPr>
      <w:tblGrid>
        <w:gridCol w:w="2220"/>
        <w:gridCol w:w="720"/>
        <w:gridCol w:w="800"/>
        <w:gridCol w:w="720"/>
      </w:tblGrid>
      <w:tr w:rsidR="006B53CF" w:rsidRPr="00147D11" w:rsidTr="006B53CF">
        <w:trPr>
          <w:trHeight w:val="612"/>
        </w:trPr>
        <w:tc>
          <w:tcPr>
            <w:tcW w:w="22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B53CF">
            <w:pPr>
              <w:pStyle w:val="BokslutNormal"/>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Budgetdisciplin Ko</w:t>
            </w:r>
            <w:r w:rsidRPr="006B53CF">
              <w:rPr>
                <w:rFonts w:ascii="Arial" w:hAnsi="Arial" w:cs="Arial"/>
                <w:b/>
                <w:bCs/>
                <w:color w:val="FFFFFF" w:themeColor="background1"/>
                <w:szCs w:val="18"/>
              </w:rPr>
              <w:t>m</w:t>
            </w:r>
            <w:r w:rsidRPr="006B53CF">
              <w:rPr>
                <w:rFonts w:ascii="Arial" w:hAnsi="Arial" w:cs="Arial"/>
                <w:b/>
                <w:bCs/>
                <w:color w:val="FFFFFF" w:themeColor="background1"/>
                <w:szCs w:val="18"/>
              </w:rPr>
              <w:t>munledning</w:t>
            </w:r>
          </w:p>
        </w:tc>
        <w:tc>
          <w:tcPr>
            <w:tcW w:w="7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B53CF">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Uppfyllt</w:t>
            </w:r>
          </w:p>
        </w:tc>
        <w:tc>
          <w:tcPr>
            <w:tcW w:w="80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B53CF">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Resultat tkr</w:t>
            </w:r>
          </w:p>
        </w:tc>
        <w:tc>
          <w:tcPr>
            <w:tcW w:w="7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B53CF">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Inte uppfyllt</w:t>
            </w: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tcPr>
          <w:p w:rsidR="006B53CF" w:rsidRPr="001A1164" w:rsidRDefault="006B53CF" w:rsidP="00642E72">
            <w:pPr>
              <w:pStyle w:val="BokslutNormal"/>
              <w:rPr>
                <w:rFonts w:asciiTheme="majorBidi" w:eastAsia="Arial Unicode MS" w:hAnsiTheme="majorBidi" w:cstheme="majorBidi"/>
                <w:sz w:val="20"/>
                <w:szCs w:val="20"/>
              </w:rPr>
            </w:pPr>
            <w:r w:rsidRPr="001A1164">
              <w:rPr>
                <w:rFonts w:asciiTheme="majorBidi" w:hAnsiTheme="majorBidi" w:cstheme="majorBidi"/>
                <w:sz w:val="20"/>
                <w:szCs w:val="20"/>
              </w:rPr>
              <w:t>Kommunledning*</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6B53CF" w:rsidP="00896375">
            <w:pPr>
              <w:pStyle w:val="BokslutNormal"/>
              <w:jc w:val="center"/>
              <w:rPr>
                <w:rFonts w:asciiTheme="majorBidi" w:eastAsia="Arial Unicode MS" w:hAnsiTheme="majorBidi" w:cstheme="majorBidi"/>
                <w:sz w:val="20"/>
                <w:szCs w:val="20"/>
              </w:rPr>
            </w:pPr>
            <w:r w:rsidRPr="001A1164">
              <w:rPr>
                <w:rFonts w:asciiTheme="majorBidi" w:hAnsiTheme="majorBidi" w:cstheme="majorBidi"/>
                <w:noProof/>
                <w:sz w:val="20"/>
                <w:szCs w:val="20"/>
              </w:rPr>
              <w:drawing>
                <wp:inline distT="0" distB="0" distL="0" distR="0" wp14:anchorId="698BFF24" wp14:editId="3AC7E7FD">
                  <wp:extent cx="80467" cy="80467"/>
                  <wp:effectExtent l="0" t="0" r="0" b="0"/>
                  <wp:docPr id="395" name="Bildobjekt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1A1164" w:rsidRDefault="006B53CF" w:rsidP="00B1048A">
            <w:pPr>
              <w:pStyle w:val="BokslutNormal"/>
              <w:jc w:val="right"/>
              <w:rPr>
                <w:rFonts w:asciiTheme="majorBidi" w:eastAsia="Arial Unicode MS" w:hAnsiTheme="majorBidi" w:cstheme="majorBidi"/>
                <w:sz w:val="20"/>
                <w:szCs w:val="20"/>
              </w:rPr>
            </w:pPr>
            <w:r w:rsidRPr="001A1164">
              <w:rPr>
                <w:rFonts w:asciiTheme="majorBidi" w:eastAsia="Arial Unicode MS" w:hAnsiTheme="majorBidi" w:cstheme="majorBidi"/>
                <w:sz w:val="20"/>
                <w:szCs w:val="20"/>
              </w:rPr>
              <w:t xml:space="preserve">1 </w:t>
            </w:r>
            <w:r w:rsidR="00B1048A" w:rsidRPr="001A1164">
              <w:rPr>
                <w:rFonts w:asciiTheme="majorBidi" w:eastAsia="Arial Unicode MS" w:hAnsiTheme="majorBidi" w:cstheme="majorBidi"/>
                <w:sz w:val="20"/>
                <w:szCs w:val="20"/>
              </w:rPr>
              <w:t>228</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6B53CF" w:rsidP="00896375">
            <w:pPr>
              <w:pStyle w:val="BokslutNormal"/>
              <w:jc w:val="center"/>
              <w:rPr>
                <w:rFonts w:asciiTheme="majorBidi" w:eastAsia="Arial Unicode MS" w:hAnsiTheme="majorBidi" w:cstheme="majorBidi"/>
                <w:sz w:val="20"/>
                <w:szCs w:val="20"/>
              </w:rPr>
            </w:pPr>
          </w:p>
        </w:tc>
      </w:tr>
      <w:tr w:rsidR="006B53CF" w:rsidRPr="00147D11" w:rsidTr="00896375">
        <w:trPr>
          <w:trHeight w:val="255"/>
        </w:trPr>
        <w:tc>
          <w:tcPr>
            <w:tcW w:w="2220" w:type="dxa"/>
            <w:tcBorders>
              <w:top w:val="nil"/>
              <w:left w:val="nil"/>
              <w:bottom w:val="nil"/>
              <w:right w:val="nil"/>
            </w:tcBorders>
            <w:tcMar>
              <w:top w:w="15" w:type="dxa"/>
              <w:left w:w="15" w:type="dxa"/>
              <w:bottom w:w="0" w:type="dxa"/>
              <w:right w:w="15" w:type="dxa"/>
            </w:tcMar>
          </w:tcPr>
          <w:p w:rsidR="006B53CF" w:rsidRPr="001A1164" w:rsidRDefault="006B53CF" w:rsidP="00642E72">
            <w:pPr>
              <w:pStyle w:val="BokslutNormal"/>
              <w:rPr>
                <w:rFonts w:asciiTheme="majorBidi" w:eastAsia="Arial Unicode MS" w:hAnsiTheme="majorBidi" w:cstheme="majorBidi"/>
                <w:sz w:val="20"/>
                <w:szCs w:val="20"/>
              </w:rPr>
            </w:pPr>
            <w:r w:rsidRPr="001A1164">
              <w:rPr>
                <w:rFonts w:asciiTheme="majorBidi" w:hAnsiTheme="majorBidi" w:cstheme="majorBidi"/>
                <w:sz w:val="20"/>
                <w:szCs w:val="20"/>
              </w:rPr>
              <w:t>Intern service</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6B53CF" w:rsidP="00896375">
            <w:pPr>
              <w:pStyle w:val="BokslutNormal"/>
              <w:jc w:val="center"/>
              <w:rPr>
                <w:rFonts w:asciiTheme="majorBidi" w:eastAsia="Arial Unicode MS" w:hAnsiTheme="majorBidi" w:cstheme="majorBidi"/>
                <w:sz w:val="20"/>
                <w:szCs w:val="20"/>
              </w:rPr>
            </w:pPr>
            <w:r w:rsidRPr="001A1164">
              <w:rPr>
                <w:rFonts w:asciiTheme="majorBidi" w:hAnsiTheme="majorBidi" w:cstheme="majorBidi"/>
                <w:noProof/>
                <w:sz w:val="20"/>
                <w:szCs w:val="20"/>
              </w:rPr>
              <w:drawing>
                <wp:inline distT="0" distB="0" distL="0" distR="0" wp14:anchorId="221B9B92" wp14:editId="182BEE88">
                  <wp:extent cx="80467" cy="80467"/>
                  <wp:effectExtent l="0" t="0" r="0"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1A1164" w:rsidRDefault="00B1048A" w:rsidP="00642E72">
            <w:pPr>
              <w:pStyle w:val="BokslutNormal"/>
              <w:jc w:val="right"/>
              <w:rPr>
                <w:rFonts w:asciiTheme="majorBidi" w:eastAsia="Arial Unicode MS" w:hAnsiTheme="majorBidi" w:cstheme="majorBidi"/>
                <w:sz w:val="20"/>
                <w:szCs w:val="20"/>
              </w:rPr>
            </w:pPr>
            <w:r w:rsidRPr="001A1164">
              <w:rPr>
                <w:rFonts w:asciiTheme="majorBidi" w:hAnsiTheme="majorBidi" w:cstheme="majorBidi"/>
                <w:sz w:val="20"/>
                <w:szCs w:val="20"/>
              </w:rPr>
              <w:t>630</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6B53CF" w:rsidP="00896375">
            <w:pPr>
              <w:pStyle w:val="BokslutNormal"/>
              <w:jc w:val="center"/>
              <w:rPr>
                <w:rFonts w:asciiTheme="majorBidi" w:eastAsia="Arial Unicode MS" w:hAnsiTheme="majorBidi" w:cstheme="majorBidi"/>
                <w:sz w:val="20"/>
                <w:szCs w:val="20"/>
              </w:rPr>
            </w:pPr>
          </w:p>
        </w:tc>
      </w:tr>
      <w:tr w:rsidR="006B53CF" w:rsidRPr="00147D11" w:rsidTr="00896375">
        <w:trPr>
          <w:trHeight w:val="255"/>
        </w:trPr>
        <w:tc>
          <w:tcPr>
            <w:tcW w:w="2220" w:type="dxa"/>
            <w:tcBorders>
              <w:top w:val="nil"/>
              <w:left w:val="nil"/>
              <w:bottom w:val="nil"/>
              <w:right w:val="nil"/>
            </w:tcBorders>
            <w:tcMar>
              <w:top w:w="15" w:type="dxa"/>
              <w:left w:w="15" w:type="dxa"/>
              <w:bottom w:w="0" w:type="dxa"/>
              <w:right w:w="15" w:type="dxa"/>
            </w:tcMar>
          </w:tcPr>
          <w:p w:rsidR="006B53CF" w:rsidRPr="001A1164" w:rsidRDefault="006B53CF" w:rsidP="00642E72">
            <w:pPr>
              <w:pStyle w:val="BokslutNormal"/>
              <w:rPr>
                <w:rFonts w:asciiTheme="majorBidi" w:eastAsia="Arial Unicode MS" w:hAnsiTheme="majorBidi" w:cstheme="majorBidi"/>
                <w:sz w:val="20"/>
                <w:szCs w:val="20"/>
              </w:rPr>
            </w:pPr>
            <w:r w:rsidRPr="001A1164">
              <w:rPr>
                <w:rFonts w:asciiTheme="majorBidi" w:hAnsiTheme="majorBidi" w:cstheme="majorBidi"/>
                <w:sz w:val="20"/>
                <w:szCs w:val="20"/>
              </w:rPr>
              <w:t>Ekonomienheten</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6B53CF" w:rsidP="00896375">
            <w:pPr>
              <w:pStyle w:val="BokslutNormal"/>
              <w:jc w:val="center"/>
              <w:rPr>
                <w:rFonts w:asciiTheme="majorBidi" w:eastAsia="Arial Unicode MS" w:hAnsiTheme="majorBidi" w:cstheme="majorBidi"/>
                <w:sz w:val="20"/>
                <w:szCs w:val="20"/>
              </w:rPr>
            </w:pPr>
          </w:p>
        </w:tc>
        <w:tc>
          <w:tcPr>
            <w:tcW w:w="800" w:type="dxa"/>
            <w:tcBorders>
              <w:top w:val="nil"/>
              <w:left w:val="nil"/>
              <w:bottom w:val="nil"/>
              <w:right w:val="nil"/>
            </w:tcBorders>
            <w:tcMar>
              <w:top w:w="15" w:type="dxa"/>
              <w:left w:w="15" w:type="dxa"/>
              <w:bottom w:w="0" w:type="dxa"/>
              <w:right w:w="15" w:type="dxa"/>
            </w:tcMar>
          </w:tcPr>
          <w:p w:rsidR="006B53CF" w:rsidRPr="001A1164" w:rsidRDefault="00B1048A" w:rsidP="00642E72">
            <w:pPr>
              <w:pStyle w:val="BokslutNormal"/>
              <w:jc w:val="right"/>
              <w:rPr>
                <w:rFonts w:asciiTheme="majorBidi" w:eastAsia="Arial Unicode MS" w:hAnsiTheme="majorBidi" w:cstheme="majorBidi"/>
                <w:sz w:val="20"/>
                <w:szCs w:val="20"/>
              </w:rPr>
            </w:pPr>
            <w:r w:rsidRPr="001A1164">
              <w:rPr>
                <w:rFonts w:asciiTheme="majorBidi" w:eastAsia="Arial Unicode MS" w:hAnsiTheme="majorBidi" w:cstheme="majorBidi"/>
                <w:sz w:val="20"/>
                <w:szCs w:val="20"/>
              </w:rPr>
              <w:t>-168</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896375" w:rsidP="00896375">
            <w:pPr>
              <w:pStyle w:val="BokslutNormal"/>
              <w:jc w:val="center"/>
              <w:rPr>
                <w:rFonts w:asciiTheme="majorBidi" w:eastAsia="Arial Unicode MS" w:hAnsiTheme="majorBidi" w:cstheme="majorBidi"/>
                <w:sz w:val="20"/>
                <w:szCs w:val="20"/>
              </w:rPr>
            </w:pPr>
            <w:r w:rsidRPr="001A1164">
              <w:rPr>
                <w:rFonts w:asciiTheme="majorBidi" w:hAnsiTheme="majorBidi" w:cstheme="majorBidi"/>
                <w:b/>
                <w:bCs/>
                <w:noProof/>
                <w:sz w:val="20"/>
                <w:szCs w:val="20"/>
              </w:rPr>
              <w:drawing>
                <wp:inline distT="0" distB="0" distL="0" distR="0" wp14:anchorId="686A9D9D" wp14:editId="5D2D7171">
                  <wp:extent cx="87682" cy="88288"/>
                  <wp:effectExtent l="0" t="0" r="7620" b="698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dtriange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82" cy="88288"/>
                          </a:xfrm>
                          <a:prstGeom prst="rect">
                            <a:avLst/>
                          </a:prstGeom>
                        </pic:spPr>
                      </pic:pic>
                    </a:graphicData>
                  </a:graphic>
                </wp:inline>
              </w:drawing>
            </w:r>
          </w:p>
        </w:tc>
      </w:tr>
      <w:tr w:rsidR="006B53CF" w:rsidRPr="00147D11" w:rsidTr="00896375">
        <w:trPr>
          <w:trHeight w:val="255"/>
        </w:trPr>
        <w:tc>
          <w:tcPr>
            <w:tcW w:w="2220" w:type="dxa"/>
            <w:tcBorders>
              <w:top w:val="nil"/>
              <w:left w:val="nil"/>
              <w:bottom w:val="nil"/>
              <w:right w:val="nil"/>
            </w:tcBorders>
            <w:tcMar>
              <w:top w:w="15" w:type="dxa"/>
              <w:left w:w="15" w:type="dxa"/>
              <w:bottom w:w="0" w:type="dxa"/>
              <w:right w:w="15" w:type="dxa"/>
            </w:tcMar>
          </w:tcPr>
          <w:p w:rsidR="006B53CF" w:rsidRPr="001A1164" w:rsidRDefault="006B53CF" w:rsidP="00642E72">
            <w:pPr>
              <w:pStyle w:val="BokslutNormal"/>
              <w:rPr>
                <w:rFonts w:asciiTheme="majorBidi" w:hAnsiTheme="majorBidi" w:cstheme="majorBidi"/>
                <w:sz w:val="20"/>
                <w:szCs w:val="20"/>
              </w:rPr>
            </w:pPr>
            <w:r w:rsidRPr="001A1164">
              <w:rPr>
                <w:rFonts w:asciiTheme="majorBidi" w:hAnsiTheme="majorBidi" w:cstheme="majorBidi"/>
                <w:sz w:val="20"/>
                <w:szCs w:val="20"/>
              </w:rPr>
              <w:t>Näringslivenheten</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896375" w:rsidP="00896375">
            <w:pPr>
              <w:pStyle w:val="BokslutNormal"/>
              <w:jc w:val="center"/>
              <w:rPr>
                <w:rFonts w:asciiTheme="majorBidi" w:eastAsia="Arial Unicode MS" w:hAnsiTheme="majorBidi" w:cstheme="majorBidi"/>
                <w:sz w:val="20"/>
                <w:szCs w:val="20"/>
              </w:rPr>
            </w:pPr>
            <w:r w:rsidRPr="001A1164">
              <w:rPr>
                <w:rFonts w:asciiTheme="majorBidi" w:hAnsiTheme="majorBidi" w:cstheme="majorBidi"/>
                <w:noProof/>
                <w:sz w:val="20"/>
                <w:szCs w:val="20"/>
              </w:rPr>
              <w:drawing>
                <wp:inline distT="0" distB="0" distL="0" distR="0" wp14:anchorId="3365DAFC" wp14:editId="658ED4B4">
                  <wp:extent cx="80467" cy="80467"/>
                  <wp:effectExtent l="0" t="0" r="0" b="0"/>
                  <wp:docPr id="478" name="Bildobjekt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CE7167" w:rsidRDefault="00B1048A" w:rsidP="0024143D">
            <w:pPr>
              <w:pStyle w:val="BokslutNormal"/>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115</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6B53CF" w:rsidP="00896375">
            <w:pPr>
              <w:pStyle w:val="BokslutNormal"/>
              <w:jc w:val="center"/>
              <w:rPr>
                <w:rFonts w:asciiTheme="majorBidi" w:hAnsiTheme="majorBidi" w:cstheme="majorBidi"/>
                <w:b/>
                <w:bCs/>
                <w:noProof/>
                <w:sz w:val="20"/>
                <w:szCs w:val="20"/>
              </w:rPr>
            </w:pPr>
          </w:p>
        </w:tc>
      </w:tr>
      <w:tr w:rsidR="006B53CF" w:rsidRPr="00147D11" w:rsidTr="00896375">
        <w:trPr>
          <w:trHeight w:val="255"/>
        </w:trPr>
        <w:tc>
          <w:tcPr>
            <w:tcW w:w="2220" w:type="dxa"/>
            <w:tcBorders>
              <w:top w:val="nil"/>
              <w:left w:val="nil"/>
              <w:bottom w:val="nil"/>
              <w:right w:val="nil"/>
            </w:tcBorders>
            <w:tcMar>
              <w:top w:w="15" w:type="dxa"/>
              <w:left w:w="15" w:type="dxa"/>
              <w:bottom w:w="0" w:type="dxa"/>
              <w:right w:w="15" w:type="dxa"/>
            </w:tcMar>
          </w:tcPr>
          <w:p w:rsidR="006B53CF" w:rsidRPr="001A1164" w:rsidRDefault="006B53CF" w:rsidP="00642E72">
            <w:pPr>
              <w:pStyle w:val="BokslutNormal"/>
              <w:rPr>
                <w:rFonts w:asciiTheme="majorBidi" w:hAnsiTheme="majorBidi" w:cstheme="majorBidi"/>
                <w:sz w:val="20"/>
                <w:szCs w:val="20"/>
              </w:rPr>
            </w:pPr>
            <w:r w:rsidRPr="001A1164">
              <w:rPr>
                <w:rFonts w:asciiTheme="majorBidi" w:hAnsiTheme="majorBidi" w:cstheme="majorBidi"/>
                <w:sz w:val="20"/>
                <w:szCs w:val="20"/>
              </w:rPr>
              <w:t>Integration intäkter</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6B53CF" w:rsidP="00896375">
            <w:pPr>
              <w:pStyle w:val="BokslutNormal"/>
              <w:jc w:val="center"/>
              <w:rPr>
                <w:rFonts w:asciiTheme="majorBidi" w:eastAsia="Arial Unicode MS" w:hAnsiTheme="majorBidi" w:cstheme="majorBidi"/>
                <w:sz w:val="20"/>
                <w:szCs w:val="20"/>
              </w:rPr>
            </w:pPr>
            <w:r w:rsidRPr="001A1164">
              <w:rPr>
                <w:rFonts w:asciiTheme="majorBidi" w:hAnsiTheme="majorBidi" w:cstheme="majorBidi"/>
                <w:noProof/>
                <w:sz w:val="20"/>
                <w:szCs w:val="20"/>
              </w:rPr>
              <w:drawing>
                <wp:inline distT="0" distB="0" distL="0" distR="0" wp14:anchorId="2CCC8EF8" wp14:editId="3E9591B1">
                  <wp:extent cx="80467" cy="80467"/>
                  <wp:effectExtent l="0" t="0" r="0" b="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CE7167" w:rsidRDefault="00896375" w:rsidP="002F0D5A">
            <w:pPr>
              <w:pStyle w:val="BokslutNormal"/>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 xml:space="preserve">1 </w:t>
            </w:r>
            <w:r w:rsidR="002F0D5A" w:rsidRPr="00CE7167">
              <w:rPr>
                <w:rFonts w:asciiTheme="majorBidi" w:eastAsia="Arial Unicode MS" w:hAnsiTheme="majorBidi" w:cstheme="majorBidi"/>
                <w:sz w:val="20"/>
                <w:szCs w:val="20"/>
              </w:rPr>
              <w:t>283</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1A1164" w:rsidRDefault="006B53CF" w:rsidP="00896375">
            <w:pPr>
              <w:pStyle w:val="BokslutNormal"/>
              <w:jc w:val="center"/>
              <w:rPr>
                <w:rFonts w:asciiTheme="majorBidi" w:hAnsiTheme="majorBidi" w:cstheme="majorBidi"/>
                <w:b/>
                <w:bCs/>
                <w:noProof/>
                <w:sz w:val="20"/>
                <w:szCs w:val="20"/>
              </w:rPr>
            </w:pPr>
          </w:p>
        </w:tc>
      </w:tr>
      <w:tr w:rsidR="001A1164" w:rsidRPr="00147D11" w:rsidTr="00896375">
        <w:trPr>
          <w:trHeight w:val="255"/>
        </w:trPr>
        <w:tc>
          <w:tcPr>
            <w:tcW w:w="2220" w:type="dxa"/>
            <w:tcBorders>
              <w:top w:val="nil"/>
              <w:left w:val="nil"/>
              <w:bottom w:val="nil"/>
              <w:right w:val="nil"/>
            </w:tcBorders>
            <w:tcMar>
              <w:top w:w="15" w:type="dxa"/>
              <w:left w:w="15" w:type="dxa"/>
              <w:bottom w:w="0" w:type="dxa"/>
              <w:right w:w="15" w:type="dxa"/>
            </w:tcMar>
          </w:tcPr>
          <w:p w:rsidR="001A1164" w:rsidRPr="001A1164" w:rsidRDefault="001A1164" w:rsidP="00642E72">
            <w:pPr>
              <w:pStyle w:val="BokslutNormal"/>
              <w:rPr>
                <w:rFonts w:asciiTheme="majorBidi" w:hAnsiTheme="majorBidi" w:cstheme="majorBidi"/>
                <w:sz w:val="20"/>
                <w:szCs w:val="20"/>
              </w:rPr>
            </w:pPr>
            <w:r w:rsidRPr="001A1164">
              <w:rPr>
                <w:rFonts w:asciiTheme="majorBidi" w:hAnsiTheme="majorBidi" w:cstheme="majorBidi"/>
                <w:sz w:val="20"/>
                <w:szCs w:val="20"/>
              </w:rPr>
              <w:t>Stadsnät</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1A1164" w:rsidRPr="001A1164" w:rsidRDefault="001A1164" w:rsidP="00896375">
            <w:pPr>
              <w:pStyle w:val="BokslutNormal"/>
              <w:jc w:val="center"/>
              <w:rPr>
                <w:rFonts w:asciiTheme="majorBidi" w:hAnsiTheme="majorBidi" w:cstheme="majorBidi"/>
                <w:noProof/>
                <w:sz w:val="20"/>
                <w:szCs w:val="20"/>
              </w:rPr>
            </w:pPr>
            <w:r w:rsidRPr="001A1164">
              <w:rPr>
                <w:rFonts w:asciiTheme="majorBidi" w:hAnsiTheme="majorBidi" w:cstheme="majorBidi"/>
                <w:noProof/>
                <w:sz w:val="20"/>
                <w:szCs w:val="20"/>
              </w:rPr>
              <w:drawing>
                <wp:inline distT="0" distB="0" distL="0" distR="0" wp14:anchorId="012E7DFA" wp14:editId="6FA38A14">
                  <wp:extent cx="80467" cy="80467"/>
                  <wp:effectExtent l="0" t="0" r="0" b="0"/>
                  <wp:docPr id="310" name="Bildobjek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1A1164" w:rsidRPr="00CE7167" w:rsidRDefault="001A1164" w:rsidP="0024143D">
            <w:pPr>
              <w:pStyle w:val="BokslutNormal"/>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0</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1A1164" w:rsidRPr="001A1164" w:rsidRDefault="001A1164" w:rsidP="00896375">
            <w:pPr>
              <w:pStyle w:val="BokslutNormal"/>
              <w:jc w:val="center"/>
              <w:rPr>
                <w:rFonts w:asciiTheme="majorBidi" w:hAnsiTheme="majorBidi" w:cstheme="majorBidi"/>
                <w:b/>
                <w:bCs/>
                <w:noProof/>
                <w:sz w:val="20"/>
                <w:szCs w:val="20"/>
              </w:rPr>
            </w:pPr>
          </w:p>
        </w:tc>
      </w:tr>
      <w:tr w:rsidR="006B53CF" w:rsidRPr="006B2D95" w:rsidTr="004A0503">
        <w:trPr>
          <w:trHeight w:val="255"/>
        </w:trPr>
        <w:tc>
          <w:tcPr>
            <w:tcW w:w="2220" w:type="dxa"/>
            <w:tcBorders>
              <w:top w:val="nil"/>
              <w:left w:val="nil"/>
              <w:right w:val="nil"/>
            </w:tcBorders>
            <w:tcMar>
              <w:top w:w="15" w:type="dxa"/>
              <w:left w:w="15" w:type="dxa"/>
              <w:bottom w:w="0" w:type="dxa"/>
              <w:right w:w="15" w:type="dxa"/>
            </w:tcMar>
          </w:tcPr>
          <w:p w:rsidR="006B53CF" w:rsidRPr="001A1164" w:rsidRDefault="006B53CF" w:rsidP="00642E72">
            <w:pPr>
              <w:pStyle w:val="BokslutNormal"/>
              <w:rPr>
                <w:rFonts w:asciiTheme="majorBidi" w:eastAsia="Arial Unicode MS" w:hAnsiTheme="majorBidi" w:cstheme="majorBidi"/>
                <w:b/>
                <w:sz w:val="20"/>
                <w:szCs w:val="20"/>
              </w:rPr>
            </w:pPr>
            <w:r w:rsidRPr="001A1164">
              <w:rPr>
                <w:rFonts w:asciiTheme="majorBidi" w:hAnsiTheme="majorBidi" w:cstheme="majorBidi"/>
                <w:b/>
                <w:sz w:val="20"/>
                <w:szCs w:val="20"/>
              </w:rPr>
              <w:t>Totalt</w:t>
            </w:r>
          </w:p>
        </w:tc>
        <w:tc>
          <w:tcPr>
            <w:tcW w:w="720" w:type="dxa"/>
            <w:tcBorders>
              <w:top w:val="nil"/>
              <w:left w:val="nil"/>
              <w:right w:val="nil"/>
            </w:tcBorders>
            <w:shd w:val="clear" w:color="auto" w:fill="DEEAAC"/>
            <w:tcMar>
              <w:top w:w="15" w:type="dxa"/>
              <w:left w:w="15" w:type="dxa"/>
              <w:bottom w:w="0" w:type="dxa"/>
              <w:right w:w="15" w:type="dxa"/>
            </w:tcMar>
          </w:tcPr>
          <w:p w:rsidR="006B53CF" w:rsidRPr="001A1164" w:rsidRDefault="001A1164" w:rsidP="00642E72">
            <w:pPr>
              <w:pStyle w:val="BokslutNormal"/>
              <w:jc w:val="center"/>
              <w:rPr>
                <w:rFonts w:asciiTheme="majorBidi" w:eastAsia="Arial Unicode MS" w:hAnsiTheme="majorBidi" w:cstheme="majorBidi"/>
                <w:b/>
                <w:sz w:val="20"/>
                <w:szCs w:val="20"/>
              </w:rPr>
            </w:pPr>
            <w:r w:rsidRPr="001A1164">
              <w:rPr>
                <w:rFonts w:asciiTheme="majorBidi" w:hAnsiTheme="majorBidi" w:cstheme="majorBidi"/>
                <w:b/>
                <w:sz w:val="20"/>
                <w:szCs w:val="20"/>
              </w:rPr>
              <w:t>5</w:t>
            </w:r>
          </w:p>
        </w:tc>
        <w:tc>
          <w:tcPr>
            <w:tcW w:w="800" w:type="dxa"/>
            <w:tcBorders>
              <w:top w:val="nil"/>
              <w:left w:val="nil"/>
              <w:right w:val="nil"/>
            </w:tcBorders>
            <w:tcMar>
              <w:top w:w="15" w:type="dxa"/>
              <w:left w:w="15" w:type="dxa"/>
              <w:bottom w:w="0" w:type="dxa"/>
              <w:right w:w="15" w:type="dxa"/>
            </w:tcMar>
          </w:tcPr>
          <w:p w:rsidR="006B53CF" w:rsidRPr="00CE7167" w:rsidRDefault="001A1164" w:rsidP="002F0D5A">
            <w:pPr>
              <w:pStyle w:val="BokslutNormal"/>
              <w:jc w:val="right"/>
              <w:rPr>
                <w:rFonts w:asciiTheme="majorBidi" w:eastAsia="Arial Unicode MS" w:hAnsiTheme="majorBidi" w:cstheme="majorBidi"/>
                <w:b/>
                <w:sz w:val="20"/>
                <w:szCs w:val="20"/>
              </w:rPr>
            </w:pPr>
            <w:r w:rsidRPr="00CE7167">
              <w:rPr>
                <w:rFonts w:asciiTheme="majorBidi" w:eastAsia="Arial Unicode MS" w:hAnsiTheme="majorBidi" w:cstheme="majorBidi"/>
                <w:b/>
                <w:sz w:val="20"/>
                <w:szCs w:val="20"/>
              </w:rPr>
              <w:t xml:space="preserve">3 </w:t>
            </w:r>
            <w:r w:rsidR="002F0D5A" w:rsidRPr="00CE7167">
              <w:rPr>
                <w:rFonts w:asciiTheme="majorBidi" w:eastAsia="Arial Unicode MS" w:hAnsiTheme="majorBidi" w:cstheme="majorBidi"/>
                <w:b/>
                <w:sz w:val="20"/>
                <w:szCs w:val="20"/>
              </w:rPr>
              <w:t>086</w:t>
            </w:r>
          </w:p>
        </w:tc>
        <w:tc>
          <w:tcPr>
            <w:tcW w:w="720" w:type="dxa"/>
            <w:tcBorders>
              <w:top w:val="nil"/>
              <w:left w:val="nil"/>
              <w:right w:val="nil"/>
            </w:tcBorders>
            <w:shd w:val="clear" w:color="auto" w:fill="DEEAAC"/>
            <w:tcMar>
              <w:top w:w="15" w:type="dxa"/>
              <w:left w:w="15" w:type="dxa"/>
              <w:bottom w:w="0" w:type="dxa"/>
              <w:right w:w="15" w:type="dxa"/>
            </w:tcMar>
          </w:tcPr>
          <w:p w:rsidR="006B53CF" w:rsidRPr="001A1164" w:rsidRDefault="006B53CF" w:rsidP="00642E72">
            <w:pPr>
              <w:pStyle w:val="BokslutNormal"/>
              <w:jc w:val="center"/>
              <w:rPr>
                <w:rFonts w:asciiTheme="majorBidi" w:eastAsia="Arial Unicode MS" w:hAnsiTheme="majorBidi" w:cstheme="majorBidi"/>
                <w:b/>
                <w:sz w:val="20"/>
                <w:szCs w:val="20"/>
              </w:rPr>
            </w:pPr>
            <w:r w:rsidRPr="001A1164">
              <w:rPr>
                <w:rFonts w:asciiTheme="majorBidi" w:eastAsia="Arial Unicode MS" w:hAnsiTheme="majorBidi" w:cstheme="majorBidi"/>
                <w:b/>
                <w:sz w:val="20"/>
                <w:szCs w:val="20"/>
              </w:rPr>
              <w:t>1</w:t>
            </w:r>
          </w:p>
        </w:tc>
      </w:tr>
      <w:tr w:rsidR="006B53CF" w:rsidRPr="0006187F" w:rsidTr="004A0503">
        <w:trPr>
          <w:trHeight w:val="120"/>
        </w:trPr>
        <w:tc>
          <w:tcPr>
            <w:tcW w:w="0" w:type="auto"/>
            <w:tcBorders>
              <w:top w:val="nil"/>
              <w:left w:val="nil"/>
              <w:bottom w:val="nil"/>
              <w:right w:val="nil"/>
            </w:tcBorders>
            <w:shd w:val="clear" w:color="auto" w:fill="768A22"/>
            <w:noWrap/>
            <w:tcMar>
              <w:top w:w="15" w:type="dxa"/>
              <w:left w:w="15" w:type="dxa"/>
              <w:bottom w:w="0" w:type="dxa"/>
              <w:right w:w="15" w:type="dxa"/>
            </w:tcMar>
            <w:vAlign w:val="bottom"/>
          </w:tcPr>
          <w:p w:rsidR="006B53CF" w:rsidRPr="0006187F" w:rsidRDefault="006B53CF" w:rsidP="00642E72">
            <w:pPr>
              <w:pStyle w:val="BokslutNormal"/>
              <w:rPr>
                <w:rFonts w:ascii="Arial" w:eastAsia="Arial Unicode MS" w:hAnsi="Arial" w:cs="Arial"/>
                <w:color w:val="FF0000"/>
                <w:sz w:val="6"/>
                <w:szCs w:val="6"/>
              </w:rPr>
            </w:pPr>
            <w:r w:rsidRPr="0006187F">
              <w:rPr>
                <w:rFonts w:ascii="Arial" w:hAnsi="Arial" w:cs="Arial"/>
                <w:color w:val="FF0000"/>
                <w:sz w:val="6"/>
                <w:szCs w:val="6"/>
              </w:rPr>
              <w:t> </w:t>
            </w:r>
          </w:p>
        </w:tc>
        <w:tc>
          <w:tcPr>
            <w:tcW w:w="72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rsidP="00642E72">
            <w:pPr>
              <w:pStyle w:val="BokslutNormal"/>
              <w:rPr>
                <w:rFonts w:ascii="Arial" w:eastAsia="Arial Unicode MS" w:hAnsi="Arial" w:cs="Arial"/>
                <w:color w:val="FF0000"/>
                <w:sz w:val="6"/>
                <w:szCs w:val="6"/>
              </w:rPr>
            </w:pPr>
            <w:r w:rsidRPr="0006187F">
              <w:rPr>
                <w:rFonts w:ascii="Arial" w:hAnsi="Arial" w:cs="Arial"/>
                <w:color w:val="FF0000"/>
                <w:sz w:val="6"/>
                <w:szCs w:val="6"/>
              </w:rPr>
              <w:t> </w:t>
            </w:r>
          </w:p>
        </w:tc>
        <w:tc>
          <w:tcPr>
            <w:tcW w:w="80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rsidP="00642E72">
            <w:pPr>
              <w:pStyle w:val="BokslutNormal"/>
              <w:rPr>
                <w:rFonts w:ascii="Arial" w:eastAsia="Arial Unicode MS" w:hAnsi="Arial" w:cs="Arial"/>
                <w:color w:val="FF0000"/>
                <w:sz w:val="6"/>
                <w:szCs w:val="6"/>
              </w:rPr>
            </w:pPr>
            <w:r w:rsidRPr="0006187F">
              <w:rPr>
                <w:rFonts w:ascii="Arial" w:hAnsi="Arial" w:cs="Arial"/>
                <w:color w:val="FF0000"/>
                <w:sz w:val="6"/>
                <w:szCs w:val="6"/>
              </w:rPr>
              <w:t> </w:t>
            </w:r>
          </w:p>
        </w:tc>
        <w:tc>
          <w:tcPr>
            <w:tcW w:w="72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rsidP="00642E72">
            <w:pPr>
              <w:pStyle w:val="BokslutNormal"/>
              <w:rPr>
                <w:rFonts w:ascii="Arial" w:eastAsia="Arial Unicode MS" w:hAnsi="Arial" w:cs="Arial"/>
                <w:color w:val="FF0000"/>
                <w:sz w:val="6"/>
                <w:szCs w:val="6"/>
              </w:rPr>
            </w:pPr>
            <w:r w:rsidRPr="0006187F">
              <w:rPr>
                <w:rFonts w:ascii="Arial" w:hAnsi="Arial" w:cs="Arial"/>
                <w:color w:val="FF0000"/>
                <w:sz w:val="6"/>
                <w:szCs w:val="6"/>
              </w:rPr>
              <w:t> </w:t>
            </w:r>
          </w:p>
        </w:tc>
      </w:tr>
    </w:tbl>
    <w:p w:rsidR="00EE553B" w:rsidRPr="00253CFF" w:rsidRDefault="00EE553B">
      <w:pPr>
        <w:pStyle w:val="BokslutNormal"/>
        <w:rPr>
          <w:color w:val="FF0000"/>
          <w:sz w:val="16"/>
          <w:szCs w:val="16"/>
        </w:rPr>
      </w:pPr>
    </w:p>
    <w:tbl>
      <w:tblPr>
        <w:tblW w:w="4460" w:type="dxa"/>
        <w:tblCellMar>
          <w:left w:w="0" w:type="dxa"/>
          <w:right w:w="0" w:type="dxa"/>
        </w:tblCellMar>
        <w:tblLook w:val="0000" w:firstRow="0" w:lastRow="0" w:firstColumn="0" w:lastColumn="0" w:noHBand="0" w:noVBand="0"/>
      </w:tblPr>
      <w:tblGrid>
        <w:gridCol w:w="2220"/>
        <w:gridCol w:w="720"/>
        <w:gridCol w:w="800"/>
        <w:gridCol w:w="720"/>
      </w:tblGrid>
      <w:tr w:rsidR="006B53CF" w:rsidRPr="00C9243D" w:rsidTr="006B53CF">
        <w:trPr>
          <w:trHeight w:val="637"/>
        </w:trPr>
        <w:tc>
          <w:tcPr>
            <w:tcW w:w="22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B53CF">
            <w:pPr>
              <w:pStyle w:val="BokslutNormal"/>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 xml:space="preserve">Budgetdisciplin </w:t>
            </w:r>
            <w:r>
              <w:rPr>
                <w:rFonts w:ascii="Arial" w:hAnsi="Arial" w:cs="Arial"/>
                <w:b/>
                <w:bCs/>
                <w:color w:val="FFFFFF" w:themeColor="background1"/>
                <w:szCs w:val="18"/>
              </w:rPr>
              <w:t>Omsorg och stöd</w:t>
            </w:r>
          </w:p>
        </w:tc>
        <w:tc>
          <w:tcPr>
            <w:tcW w:w="7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Uppfyllt</w:t>
            </w:r>
          </w:p>
        </w:tc>
        <w:tc>
          <w:tcPr>
            <w:tcW w:w="80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Resultat tkr</w:t>
            </w:r>
          </w:p>
        </w:tc>
        <w:tc>
          <w:tcPr>
            <w:tcW w:w="7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Inte uppfyllt</w:t>
            </w: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tcPr>
          <w:p w:rsidR="006B53CF" w:rsidRPr="00331FCD" w:rsidRDefault="006B53CF" w:rsidP="0015122B">
            <w:pPr>
              <w:pStyle w:val="BokslutNormal"/>
              <w:rPr>
                <w:rFonts w:asciiTheme="majorBidi" w:eastAsia="Arial Unicode MS" w:hAnsiTheme="majorBidi" w:cstheme="majorBidi"/>
                <w:sz w:val="20"/>
                <w:szCs w:val="20"/>
              </w:rPr>
            </w:pPr>
            <w:r w:rsidRPr="00331FCD">
              <w:rPr>
                <w:rFonts w:asciiTheme="majorBidi" w:hAnsiTheme="majorBidi" w:cstheme="majorBidi"/>
                <w:sz w:val="20"/>
                <w:szCs w:val="20"/>
              </w:rPr>
              <w:t>Omsorg och stöd*</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331FCD" w:rsidRDefault="00331FCD" w:rsidP="00896375">
            <w:pPr>
              <w:pStyle w:val="BokslutNormal"/>
              <w:jc w:val="center"/>
              <w:rPr>
                <w:rFonts w:asciiTheme="majorBidi" w:eastAsia="Arial Unicode MS" w:hAnsiTheme="majorBidi" w:cstheme="majorBidi"/>
                <w:sz w:val="20"/>
                <w:szCs w:val="20"/>
              </w:rPr>
            </w:pPr>
            <w:r w:rsidRPr="00331FCD">
              <w:rPr>
                <w:rFonts w:asciiTheme="majorBidi" w:hAnsiTheme="majorBidi" w:cstheme="majorBidi"/>
                <w:noProof/>
                <w:sz w:val="20"/>
                <w:szCs w:val="20"/>
              </w:rPr>
              <w:drawing>
                <wp:inline distT="0" distB="0" distL="0" distR="0" wp14:anchorId="6F853603" wp14:editId="647603E1">
                  <wp:extent cx="80467" cy="8046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331FCD" w:rsidRDefault="00331FCD" w:rsidP="00690FAD">
            <w:pPr>
              <w:pStyle w:val="BokslutNormal"/>
              <w:jc w:val="right"/>
              <w:rPr>
                <w:rFonts w:asciiTheme="majorBidi" w:eastAsia="Arial Unicode MS" w:hAnsiTheme="majorBidi" w:cstheme="majorBidi"/>
                <w:sz w:val="20"/>
                <w:szCs w:val="20"/>
              </w:rPr>
            </w:pPr>
            <w:r w:rsidRPr="00331FCD">
              <w:rPr>
                <w:rFonts w:asciiTheme="majorBidi" w:hAnsiTheme="majorBidi" w:cstheme="majorBidi"/>
                <w:sz w:val="20"/>
                <w:szCs w:val="20"/>
              </w:rPr>
              <w:t>620</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331FCD" w:rsidRDefault="006B53CF" w:rsidP="00896375">
            <w:pPr>
              <w:pStyle w:val="BokslutNormal"/>
              <w:jc w:val="center"/>
              <w:rPr>
                <w:rFonts w:asciiTheme="majorBidi" w:eastAsia="Arial Unicode MS" w:hAnsiTheme="majorBidi" w:cstheme="majorBidi"/>
                <w:sz w:val="20"/>
                <w:szCs w:val="20"/>
              </w:rPr>
            </w:pP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tcPr>
          <w:p w:rsidR="006B53CF" w:rsidRPr="00331FCD" w:rsidRDefault="006B53CF">
            <w:pPr>
              <w:pStyle w:val="BokslutNormal"/>
              <w:rPr>
                <w:rFonts w:asciiTheme="majorBidi" w:eastAsia="Arial Unicode MS" w:hAnsiTheme="majorBidi" w:cstheme="majorBidi"/>
                <w:sz w:val="20"/>
                <w:szCs w:val="20"/>
              </w:rPr>
            </w:pPr>
            <w:r w:rsidRPr="00331FCD">
              <w:rPr>
                <w:rFonts w:asciiTheme="majorBidi" w:hAnsiTheme="majorBidi" w:cstheme="majorBidi"/>
                <w:sz w:val="20"/>
                <w:szCs w:val="20"/>
              </w:rPr>
              <w:t>Äldreomsorg</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331FCD" w:rsidRDefault="006B53CF" w:rsidP="00896375">
            <w:pPr>
              <w:pStyle w:val="BokslutNormal"/>
              <w:jc w:val="center"/>
              <w:rPr>
                <w:rFonts w:asciiTheme="majorBidi" w:eastAsia="Arial Unicode MS" w:hAnsiTheme="majorBidi" w:cstheme="majorBidi"/>
                <w:sz w:val="20"/>
                <w:szCs w:val="20"/>
              </w:rPr>
            </w:pPr>
          </w:p>
        </w:tc>
        <w:tc>
          <w:tcPr>
            <w:tcW w:w="800" w:type="dxa"/>
            <w:tcBorders>
              <w:top w:val="nil"/>
              <w:left w:val="nil"/>
              <w:bottom w:val="nil"/>
              <w:right w:val="nil"/>
            </w:tcBorders>
            <w:tcMar>
              <w:top w:w="15" w:type="dxa"/>
              <w:left w:w="15" w:type="dxa"/>
              <w:bottom w:w="0" w:type="dxa"/>
              <w:right w:w="15" w:type="dxa"/>
            </w:tcMar>
          </w:tcPr>
          <w:p w:rsidR="006B53CF" w:rsidRPr="00331FCD" w:rsidRDefault="006B53CF" w:rsidP="003D047F">
            <w:pPr>
              <w:pStyle w:val="BokslutNormal"/>
              <w:jc w:val="right"/>
              <w:rPr>
                <w:rFonts w:asciiTheme="majorBidi" w:eastAsia="Arial Unicode MS" w:hAnsiTheme="majorBidi" w:cstheme="majorBidi"/>
                <w:sz w:val="20"/>
                <w:szCs w:val="20"/>
              </w:rPr>
            </w:pPr>
            <w:r w:rsidRPr="00331FCD">
              <w:rPr>
                <w:rFonts w:asciiTheme="majorBidi" w:hAnsiTheme="majorBidi" w:cstheme="majorBidi"/>
                <w:sz w:val="20"/>
                <w:szCs w:val="20"/>
              </w:rPr>
              <w:t>-</w:t>
            </w:r>
            <w:r w:rsidR="003D047F">
              <w:rPr>
                <w:rFonts w:asciiTheme="majorBidi" w:hAnsiTheme="majorBidi" w:cstheme="majorBidi"/>
                <w:sz w:val="20"/>
                <w:szCs w:val="20"/>
              </w:rPr>
              <w:t>230</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331FCD" w:rsidRDefault="006B53CF" w:rsidP="00896375">
            <w:pPr>
              <w:pStyle w:val="BokslutNormal"/>
              <w:jc w:val="center"/>
              <w:rPr>
                <w:rFonts w:asciiTheme="majorBidi" w:eastAsia="Arial Unicode MS" w:hAnsiTheme="majorBidi" w:cstheme="majorBidi"/>
                <w:sz w:val="20"/>
                <w:szCs w:val="20"/>
              </w:rPr>
            </w:pPr>
            <w:r w:rsidRPr="00331FCD">
              <w:rPr>
                <w:rFonts w:asciiTheme="majorBidi" w:hAnsiTheme="majorBidi" w:cstheme="majorBidi"/>
                <w:b/>
                <w:bCs/>
                <w:noProof/>
                <w:sz w:val="20"/>
                <w:szCs w:val="20"/>
              </w:rPr>
              <w:drawing>
                <wp:inline distT="0" distB="0" distL="0" distR="0" wp14:anchorId="1E7FB312" wp14:editId="24057555">
                  <wp:extent cx="87682" cy="88288"/>
                  <wp:effectExtent l="0" t="0" r="7620" b="6985"/>
                  <wp:docPr id="406" name="Bildobjekt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dtriange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600" cy="93239"/>
                          </a:xfrm>
                          <a:prstGeom prst="rect">
                            <a:avLst/>
                          </a:prstGeom>
                        </pic:spPr>
                      </pic:pic>
                    </a:graphicData>
                  </a:graphic>
                </wp:inline>
              </w:drawing>
            </w: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tcPr>
          <w:p w:rsidR="006B53CF" w:rsidRPr="00331FCD" w:rsidRDefault="006B53CF">
            <w:pPr>
              <w:pStyle w:val="BokslutNormal"/>
              <w:rPr>
                <w:rFonts w:asciiTheme="majorBidi" w:eastAsia="Arial Unicode MS" w:hAnsiTheme="majorBidi" w:cstheme="majorBidi"/>
                <w:sz w:val="20"/>
                <w:szCs w:val="20"/>
              </w:rPr>
            </w:pPr>
            <w:r w:rsidRPr="00331FCD">
              <w:rPr>
                <w:rFonts w:asciiTheme="majorBidi" w:hAnsiTheme="majorBidi" w:cstheme="majorBidi"/>
                <w:sz w:val="20"/>
                <w:szCs w:val="20"/>
              </w:rPr>
              <w:t>LSS</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331FCD" w:rsidRDefault="00331FCD" w:rsidP="00896375">
            <w:pPr>
              <w:pStyle w:val="BokslutNormal"/>
              <w:jc w:val="center"/>
              <w:rPr>
                <w:rFonts w:asciiTheme="majorBidi" w:eastAsia="Arial Unicode MS" w:hAnsiTheme="majorBidi" w:cstheme="majorBidi"/>
                <w:sz w:val="20"/>
                <w:szCs w:val="20"/>
              </w:rPr>
            </w:pPr>
            <w:r w:rsidRPr="00331FCD">
              <w:rPr>
                <w:rFonts w:asciiTheme="majorBidi" w:hAnsiTheme="majorBidi" w:cstheme="majorBidi"/>
                <w:noProof/>
                <w:sz w:val="20"/>
                <w:szCs w:val="20"/>
              </w:rPr>
              <w:drawing>
                <wp:inline distT="0" distB="0" distL="0" distR="0" wp14:anchorId="007315C6" wp14:editId="5A1702E0">
                  <wp:extent cx="80467" cy="80467"/>
                  <wp:effectExtent l="0" t="0" r="0" b="0"/>
                  <wp:docPr id="468" name="Bildobjekt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331FCD" w:rsidRDefault="006B53CF" w:rsidP="003D047F">
            <w:pPr>
              <w:pStyle w:val="BokslutNormal"/>
              <w:jc w:val="right"/>
              <w:rPr>
                <w:rFonts w:asciiTheme="majorBidi" w:eastAsia="Arial Unicode MS" w:hAnsiTheme="majorBidi" w:cstheme="majorBidi"/>
                <w:sz w:val="20"/>
                <w:szCs w:val="20"/>
              </w:rPr>
            </w:pPr>
            <w:r w:rsidRPr="00331FCD">
              <w:rPr>
                <w:rFonts w:asciiTheme="majorBidi" w:hAnsiTheme="majorBidi" w:cstheme="majorBidi"/>
                <w:sz w:val="20"/>
                <w:szCs w:val="20"/>
              </w:rPr>
              <w:t xml:space="preserve">    </w:t>
            </w:r>
            <w:r w:rsidR="003D047F">
              <w:rPr>
                <w:rFonts w:asciiTheme="majorBidi" w:hAnsiTheme="majorBidi" w:cstheme="majorBidi"/>
                <w:sz w:val="20"/>
                <w:szCs w:val="20"/>
              </w:rPr>
              <w:t>690</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331FCD" w:rsidRDefault="006B53CF" w:rsidP="00896375">
            <w:pPr>
              <w:pStyle w:val="BokslutNormal"/>
              <w:jc w:val="center"/>
              <w:rPr>
                <w:rFonts w:asciiTheme="majorBidi" w:eastAsia="Arial Unicode MS" w:hAnsiTheme="majorBidi" w:cstheme="majorBidi"/>
                <w:sz w:val="20"/>
                <w:szCs w:val="20"/>
              </w:rPr>
            </w:pPr>
          </w:p>
        </w:tc>
      </w:tr>
      <w:tr w:rsidR="006B53CF" w:rsidRPr="006F0A2E" w:rsidTr="004A0503">
        <w:trPr>
          <w:trHeight w:val="255"/>
        </w:trPr>
        <w:tc>
          <w:tcPr>
            <w:tcW w:w="2220" w:type="dxa"/>
            <w:tcBorders>
              <w:top w:val="nil"/>
              <w:left w:val="nil"/>
              <w:right w:val="nil"/>
            </w:tcBorders>
            <w:tcMar>
              <w:top w:w="15" w:type="dxa"/>
              <w:left w:w="15" w:type="dxa"/>
              <w:bottom w:w="0" w:type="dxa"/>
              <w:right w:w="15" w:type="dxa"/>
            </w:tcMar>
          </w:tcPr>
          <w:p w:rsidR="006B53CF" w:rsidRPr="00331FCD" w:rsidRDefault="006B53CF">
            <w:pPr>
              <w:pStyle w:val="BokslutNormal"/>
              <w:rPr>
                <w:rFonts w:asciiTheme="majorBidi" w:eastAsia="Arial Unicode MS" w:hAnsiTheme="majorBidi" w:cstheme="majorBidi"/>
                <w:b/>
                <w:sz w:val="20"/>
                <w:szCs w:val="20"/>
              </w:rPr>
            </w:pPr>
            <w:r w:rsidRPr="00331FCD">
              <w:rPr>
                <w:rFonts w:asciiTheme="majorBidi" w:hAnsiTheme="majorBidi" w:cstheme="majorBidi"/>
                <w:b/>
                <w:sz w:val="20"/>
                <w:szCs w:val="20"/>
              </w:rPr>
              <w:t>Totalt</w:t>
            </w:r>
          </w:p>
        </w:tc>
        <w:tc>
          <w:tcPr>
            <w:tcW w:w="720" w:type="dxa"/>
            <w:tcBorders>
              <w:top w:val="nil"/>
              <w:left w:val="nil"/>
              <w:right w:val="nil"/>
            </w:tcBorders>
            <w:shd w:val="clear" w:color="auto" w:fill="DEEAAC"/>
            <w:tcMar>
              <w:top w:w="15" w:type="dxa"/>
              <w:left w:w="15" w:type="dxa"/>
              <w:bottom w:w="0" w:type="dxa"/>
              <w:right w:w="15" w:type="dxa"/>
            </w:tcMar>
          </w:tcPr>
          <w:p w:rsidR="006B53CF" w:rsidRPr="00331FCD" w:rsidRDefault="00331FCD">
            <w:pPr>
              <w:pStyle w:val="BokslutNormal"/>
              <w:jc w:val="center"/>
              <w:rPr>
                <w:rFonts w:asciiTheme="majorBidi" w:eastAsia="Arial Unicode MS" w:hAnsiTheme="majorBidi" w:cstheme="majorBidi"/>
                <w:b/>
                <w:sz w:val="20"/>
                <w:szCs w:val="20"/>
              </w:rPr>
            </w:pPr>
            <w:r w:rsidRPr="00331FCD">
              <w:rPr>
                <w:rFonts w:asciiTheme="majorBidi" w:hAnsiTheme="majorBidi" w:cstheme="majorBidi"/>
                <w:b/>
                <w:sz w:val="20"/>
                <w:szCs w:val="20"/>
              </w:rPr>
              <w:t>2</w:t>
            </w:r>
          </w:p>
        </w:tc>
        <w:tc>
          <w:tcPr>
            <w:tcW w:w="800" w:type="dxa"/>
            <w:tcBorders>
              <w:top w:val="nil"/>
              <w:left w:val="nil"/>
              <w:right w:val="nil"/>
            </w:tcBorders>
            <w:tcMar>
              <w:top w:w="15" w:type="dxa"/>
              <w:left w:w="15" w:type="dxa"/>
              <w:bottom w:w="0" w:type="dxa"/>
              <w:right w:w="15" w:type="dxa"/>
            </w:tcMar>
          </w:tcPr>
          <w:p w:rsidR="006B53CF" w:rsidRPr="00331FCD" w:rsidRDefault="00331FCD" w:rsidP="00690FAD">
            <w:pPr>
              <w:pStyle w:val="BokslutNormal"/>
              <w:jc w:val="right"/>
              <w:rPr>
                <w:rFonts w:asciiTheme="majorBidi" w:eastAsia="Arial Unicode MS" w:hAnsiTheme="majorBidi" w:cstheme="majorBidi"/>
                <w:b/>
                <w:sz w:val="20"/>
                <w:szCs w:val="20"/>
              </w:rPr>
            </w:pPr>
            <w:r w:rsidRPr="00331FCD">
              <w:rPr>
                <w:rFonts w:asciiTheme="majorBidi" w:eastAsia="Arial Unicode MS" w:hAnsiTheme="majorBidi" w:cstheme="majorBidi"/>
                <w:b/>
                <w:sz w:val="20"/>
                <w:szCs w:val="20"/>
              </w:rPr>
              <w:t>1 080</w:t>
            </w:r>
          </w:p>
        </w:tc>
        <w:tc>
          <w:tcPr>
            <w:tcW w:w="720" w:type="dxa"/>
            <w:tcBorders>
              <w:top w:val="nil"/>
              <w:left w:val="nil"/>
              <w:right w:val="nil"/>
            </w:tcBorders>
            <w:shd w:val="clear" w:color="auto" w:fill="DEEAAC"/>
            <w:tcMar>
              <w:top w:w="15" w:type="dxa"/>
              <w:left w:w="15" w:type="dxa"/>
              <w:bottom w:w="0" w:type="dxa"/>
              <w:right w:w="15" w:type="dxa"/>
            </w:tcMar>
          </w:tcPr>
          <w:p w:rsidR="006B53CF" w:rsidRPr="00331FCD" w:rsidRDefault="00331FCD">
            <w:pPr>
              <w:pStyle w:val="BokslutNormal"/>
              <w:jc w:val="center"/>
              <w:rPr>
                <w:rFonts w:asciiTheme="majorBidi" w:eastAsia="Arial Unicode MS" w:hAnsiTheme="majorBidi" w:cstheme="majorBidi"/>
                <w:b/>
                <w:sz w:val="20"/>
                <w:szCs w:val="20"/>
              </w:rPr>
            </w:pPr>
            <w:r w:rsidRPr="00331FCD">
              <w:rPr>
                <w:rFonts w:asciiTheme="majorBidi" w:hAnsiTheme="majorBidi" w:cstheme="majorBidi"/>
                <w:b/>
                <w:sz w:val="20"/>
                <w:szCs w:val="20"/>
              </w:rPr>
              <w:t>1</w:t>
            </w:r>
          </w:p>
        </w:tc>
      </w:tr>
      <w:tr w:rsidR="006B53CF" w:rsidRPr="0006187F" w:rsidTr="004A0503">
        <w:trPr>
          <w:trHeight w:val="120"/>
        </w:trPr>
        <w:tc>
          <w:tcPr>
            <w:tcW w:w="0" w:type="auto"/>
            <w:tcBorders>
              <w:top w:val="nil"/>
              <w:left w:val="nil"/>
              <w:bottom w:val="nil"/>
              <w:right w:val="nil"/>
            </w:tcBorders>
            <w:shd w:val="clear" w:color="auto" w:fill="768A22"/>
            <w:noWrap/>
            <w:tcMar>
              <w:top w:w="15" w:type="dxa"/>
              <w:left w:w="15" w:type="dxa"/>
              <w:bottom w:w="0" w:type="dxa"/>
              <w:right w:w="15" w:type="dxa"/>
            </w:tcMar>
            <w:vAlign w:val="bottom"/>
          </w:tcPr>
          <w:p w:rsidR="006B53CF" w:rsidRPr="0006187F" w:rsidRDefault="006B53CF">
            <w:pPr>
              <w:pStyle w:val="BokslutNormal"/>
              <w:rPr>
                <w:rFonts w:eastAsia="Arial Unicode MS" w:cs="Arial"/>
                <w:color w:val="FF0000"/>
                <w:sz w:val="6"/>
                <w:szCs w:val="6"/>
              </w:rPr>
            </w:pPr>
            <w:r w:rsidRPr="0006187F">
              <w:rPr>
                <w:rFonts w:cs="Arial"/>
                <w:color w:val="FF0000"/>
                <w:sz w:val="6"/>
                <w:szCs w:val="6"/>
              </w:rPr>
              <w:t> </w:t>
            </w:r>
          </w:p>
        </w:tc>
        <w:tc>
          <w:tcPr>
            <w:tcW w:w="72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pPr>
              <w:pStyle w:val="BokslutNormal"/>
              <w:jc w:val="center"/>
              <w:rPr>
                <w:rFonts w:eastAsia="Arial Unicode MS" w:cs="Arial"/>
                <w:color w:val="FF0000"/>
                <w:sz w:val="6"/>
                <w:szCs w:val="6"/>
              </w:rPr>
            </w:pPr>
          </w:p>
        </w:tc>
        <w:tc>
          <w:tcPr>
            <w:tcW w:w="80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pPr>
              <w:pStyle w:val="BokslutNormal"/>
              <w:jc w:val="center"/>
              <w:rPr>
                <w:rFonts w:eastAsia="Arial Unicode MS" w:cs="Arial"/>
                <w:color w:val="FF0000"/>
                <w:sz w:val="6"/>
                <w:szCs w:val="6"/>
              </w:rPr>
            </w:pPr>
          </w:p>
        </w:tc>
        <w:tc>
          <w:tcPr>
            <w:tcW w:w="72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pPr>
              <w:pStyle w:val="BokslutNormal"/>
              <w:jc w:val="center"/>
              <w:rPr>
                <w:rFonts w:eastAsia="Arial Unicode MS" w:cs="Arial"/>
                <w:color w:val="FF0000"/>
                <w:sz w:val="6"/>
                <w:szCs w:val="6"/>
              </w:rPr>
            </w:pPr>
          </w:p>
        </w:tc>
      </w:tr>
    </w:tbl>
    <w:p w:rsidR="00EE553B" w:rsidRPr="00253CFF" w:rsidRDefault="00EE553B">
      <w:pPr>
        <w:pStyle w:val="BokslutNormal"/>
        <w:rPr>
          <w:color w:val="FF0000"/>
          <w:sz w:val="16"/>
          <w:szCs w:val="16"/>
        </w:rPr>
      </w:pPr>
    </w:p>
    <w:tbl>
      <w:tblPr>
        <w:tblpPr w:leftFromText="142" w:rightFromText="142" w:bottomFromText="142"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272E22" w:rsidRPr="006838A6" w:rsidTr="004A0503">
        <w:trPr>
          <w:trHeight w:val="645"/>
        </w:trPr>
        <w:tc>
          <w:tcPr>
            <w:tcW w:w="9790" w:type="dxa"/>
            <w:shd w:val="clear" w:color="auto" w:fill="768A22"/>
            <w:vAlign w:val="center"/>
          </w:tcPr>
          <w:p w:rsidR="00272E22" w:rsidRPr="000F4156" w:rsidRDefault="00272E22" w:rsidP="00677ABA">
            <w:pPr>
              <w:jc w:val="center"/>
              <w:rPr>
                <w:rFonts w:ascii="Arial" w:hAnsi="Arial" w:cs="Arial"/>
                <w:color w:val="FFFFFF"/>
              </w:rPr>
            </w:pPr>
            <w:r w:rsidRPr="000F4156">
              <w:rPr>
                <w:rFonts w:ascii="Arial" w:hAnsi="Arial" w:cs="Arial"/>
                <w:color w:val="FFFFFF"/>
              </w:rPr>
              <w:t>FÖRVALTNINGSBERÄTTELSE</w:t>
            </w:r>
          </w:p>
        </w:tc>
      </w:tr>
    </w:tbl>
    <w:p w:rsidR="00272E22" w:rsidRPr="00272E22" w:rsidRDefault="00272E22" w:rsidP="00272E22">
      <w:pPr>
        <w:rPr>
          <w:vanish/>
        </w:rPr>
      </w:pPr>
    </w:p>
    <w:tbl>
      <w:tblPr>
        <w:tblW w:w="4460" w:type="dxa"/>
        <w:tblCellMar>
          <w:left w:w="0" w:type="dxa"/>
          <w:right w:w="0" w:type="dxa"/>
        </w:tblCellMar>
        <w:tblLook w:val="0000" w:firstRow="0" w:lastRow="0" w:firstColumn="0" w:lastColumn="0" w:noHBand="0" w:noVBand="0"/>
      </w:tblPr>
      <w:tblGrid>
        <w:gridCol w:w="2220"/>
        <w:gridCol w:w="720"/>
        <w:gridCol w:w="800"/>
        <w:gridCol w:w="720"/>
      </w:tblGrid>
      <w:tr w:rsidR="006B53CF" w:rsidRPr="00C9243D" w:rsidTr="006B53CF">
        <w:trPr>
          <w:trHeight w:val="624"/>
        </w:trPr>
        <w:tc>
          <w:tcPr>
            <w:tcW w:w="22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B53CF">
            <w:pPr>
              <w:pStyle w:val="BokslutNormal"/>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 xml:space="preserve">Budgetdisciplin </w:t>
            </w:r>
            <w:r>
              <w:rPr>
                <w:rFonts w:ascii="Arial" w:hAnsi="Arial" w:cs="Arial"/>
                <w:b/>
                <w:bCs/>
                <w:color w:val="FFFFFF" w:themeColor="background1"/>
                <w:szCs w:val="18"/>
              </w:rPr>
              <w:t>Lärande och stöd</w:t>
            </w:r>
          </w:p>
        </w:tc>
        <w:tc>
          <w:tcPr>
            <w:tcW w:w="7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Uppfyllt</w:t>
            </w:r>
          </w:p>
        </w:tc>
        <w:tc>
          <w:tcPr>
            <w:tcW w:w="80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Resultat tkr</w:t>
            </w:r>
          </w:p>
        </w:tc>
        <w:tc>
          <w:tcPr>
            <w:tcW w:w="7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Inte uppfyllt</w:t>
            </w: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eastAsia="Arial Unicode MS" w:hAnsiTheme="majorBidi" w:cstheme="majorBidi"/>
                <w:sz w:val="20"/>
                <w:szCs w:val="20"/>
              </w:rPr>
            </w:pPr>
            <w:r w:rsidRPr="00CA0932">
              <w:rPr>
                <w:rFonts w:asciiTheme="majorBidi" w:hAnsiTheme="majorBidi" w:cstheme="majorBidi"/>
                <w:sz w:val="20"/>
                <w:szCs w:val="20"/>
              </w:rPr>
              <w:t>Lärande och stöd *</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896375">
            <w:pPr>
              <w:pStyle w:val="BokslutNormal"/>
              <w:jc w:val="center"/>
              <w:rPr>
                <w:rFonts w:asciiTheme="majorBidi" w:eastAsia="Arial Unicode MS" w:hAnsiTheme="majorBidi" w:cstheme="majorBidi"/>
                <w:sz w:val="20"/>
                <w:szCs w:val="20"/>
              </w:rPr>
            </w:pPr>
            <w:r w:rsidRPr="00CA0932">
              <w:rPr>
                <w:rFonts w:asciiTheme="majorBidi" w:hAnsiTheme="majorBidi" w:cstheme="majorBidi"/>
                <w:noProof/>
                <w:sz w:val="20"/>
                <w:szCs w:val="20"/>
              </w:rPr>
              <w:drawing>
                <wp:inline distT="0" distB="0" distL="0" distR="0" wp14:anchorId="3FD64330" wp14:editId="19DC5863">
                  <wp:extent cx="80467" cy="80467"/>
                  <wp:effectExtent l="0" t="0" r="0" b="0"/>
                  <wp:docPr id="319" name="Bildobjekt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vAlign w:val="center"/>
          </w:tcPr>
          <w:p w:rsidR="006B53CF" w:rsidRPr="00CA0932" w:rsidRDefault="00CA0932" w:rsidP="00CA0932">
            <w:pPr>
              <w:pStyle w:val="BokslutNormal"/>
              <w:jc w:val="right"/>
              <w:rPr>
                <w:rFonts w:asciiTheme="majorBidi" w:eastAsia="Arial Unicode MS" w:hAnsiTheme="majorBidi" w:cstheme="majorBidi"/>
                <w:sz w:val="20"/>
                <w:szCs w:val="20"/>
              </w:rPr>
            </w:pPr>
            <w:r w:rsidRPr="00CA0932">
              <w:rPr>
                <w:rFonts w:asciiTheme="majorBidi" w:hAnsiTheme="majorBidi" w:cstheme="majorBidi"/>
                <w:sz w:val="20"/>
                <w:szCs w:val="20"/>
              </w:rPr>
              <w:t>836</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EC204A" w:rsidRDefault="006B53CF" w:rsidP="00CA0932">
            <w:pPr>
              <w:pStyle w:val="BokslutNormal"/>
              <w:jc w:val="center"/>
              <w:rPr>
                <w:rFonts w:asciiTheme="majorBidi" w:eastAsia="Arial Unicode MS" w:hAnsiTheme="majorBidi" w:cstheme="majorBidi"/>
                <w:color w:val="FF0000"/>
                <w:sz w:val="20"/>
                <w:szCs w:val="20"/>
              </w:rPr>
            </w:pP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eastAsia="Arial Unicode MS" w:hAnsiTheme="majorBidi" w:cstheme="majorBidi"/>
                <w:sz w:val="20"/>
                <w:szCs w:val="20"/>
              </w:rPr>
            </w:pPr>
            <w:r w:rsidRPr="00CA0932">
              <w:rPr>
                <w:rFonts w:asciiTheme="majorBidi" w:hAnsiTheme="majorBidi" w:cstheme="majorBidi"/>
                <w:sz w:val="20"/>
                <w:szCs w:val="20"/>
              </w:rPr>
              <w:t>Förskola</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896375">
            <w:pPr>
              <w:pStyle w:val="BokslutNormal"/>
              <w:jc w:val="center"/>
              <w:rPr>
                <w:rFonts w:asciiTheme="majorBidi" w:eastAsia="Arial Unicode MS" w:hAnsiTheme="majorBidi" w:cstheme="majorBidi"/>
                <w:sz w:val="20"/>
                <w:szCs w:val="20"/>
              </w:rPr>
            </w:pPr>
            <w:r w:rsidRPr="00CA0932">
              <w:rPr>
                <w:rFonts w:asciiTheme="majorBidi" w:hAnsiTheme="majorBidi" w:cstheme="majorBidi"/>
                <w:noProof/>
                <w:sz w:val="20"/>
                <w:szCs w:val="20"/>
              </w:rPr>
              <w:drawing>
                <wp:inline distT="0" distB="0" distL="0" distR="0" wp14:anchorId="3537A089" wp14:editId="3216880E">
                  <wp:extent cx="80467" cy="80467"/>
                  <wp:effectExtent l="0" t="0" r="0" b="0"/>
                  <wp:docPr id="401" name="Bildobjek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vAlign w:val="center"/>
          </w:tcPr>
          <w:p w:rsidR="006B53CF" w:rsidRPr="00CA0932" w:rsidRDefault="00CA0932" w:rsidP="00CA0932">
            <w:pPr>
              <w:pStyle w:val="BokslutNormal"/>
              <w:jc w:val="right"/>
              <w:rPr>
                <w:rFonts w:asciiTheme="majorBidi" w:hAnsiTheme="majorBidi" w:cstheme="majorBidi"/>
                <w:sz w:val="20"/>
                <w:szCs w:val="20"/>
              </w:rPr>
            </w:pPr>
            <w:r w:rsidRPr="00CA0932">
              <w:rPr>
                <w:rFonts w:asciiTheme="majorBidi" w:hAnsiTheme="majorBidi" w:cstheme="majorBidi"/>
                <w:sz w:val="20"/>
                <w:szCs w:val="20"/>
              </w:rPr>
              <w:t>282</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EC204A" w:rsidRDefault="006B53CF" w:rsidP="00CA0932">
            <w:pPr>
              <w:pStyle w:val="BokslutNormal"/>
              <w:jc w:val="center"/>
              <w:rPr>
                <w:rFonts w:asciiTheme="majorBidi" w:eastAsia="Arial Unicode MS" w:hAnsiTheme="majorBidi" w:cstheme="majorBidi"/>
                <w:color w:val="FF0000"/>
                <w:sz w:val="20"/>
                <w:szCs w:val="20"/>
              </w:rPr>
            </w:pP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eastAsia="Arial Unicode MS" w:hAnsiTheme="majorBidi" w:cstheme="majorBidi"/>
                <w:sz w:val="20"/>
                <w:szCs w:val="20"/>
              </w:rPr>
            </w:pPr>
            <w:r w:rsidRPr="00CA0932">
              <w:rPr>
                <w:rFonts w:asciiTheme="majorBidi" w:hAnsiTheme="majorBidi" w:cstheme="majorBidi"/>
                <w:sz w:val="20"/>
                <w:szCs w:val="20"/>
              </w:rPr>
              <w:t>Skola, frit.gård, musik</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896375">
            <w:pPr>
              <w:pStyle w:val="BokslutNormal"/>
              <w:jc w:val="center"/>
              <w:rPr>
                <w:rFonts w:asciiTheme="majorBidi" w:eastAsia="Arial Unicode MS" w:hAnsiTheme="majorBidi" w:cstheme="majorBidi"/>
                <w:sz w:val="20"/>
                <w:szCs w:val="20"/>
              </w:rPr>
            </w:pPr>
          </w:p>
        </w:tc>
        <w:tc>
          <w:tcPr>
            <w:tcW w:w="800" w:type="dxa"/>
            <w:tcBorders>
              <w:top w:val="nil"/>
              <w:left w:val="nil"/>
              <w:bottom w:val="nil"/>
              <w:right w:val="nil"/>
            </w:tcBorders>
            <w:tcMar>
              <w:top w:w="15" w:type="dxa"/>
              <w:left w:w="15" w:type="dxa"/>
              <w:bottom w:w="0" w:type="dxa"/>
              <w:right w:w="15" w:type="dxa"/>
            </w:tcMar>
            <w:vAlign w:val="center"/>
          </w:tcPr>
          <w:p w:rsidR="006B53CF" w:rsidRPr="00CA0932" w:rsidRDefault="00CA0932" w:rsidP="00CA0932">
            <w:pPr>
              <w:pStyle w:val="BokslutNormal"/>
              <w:jc w:val="right"/>
              <w:rPr>
                <w:rFonts w:asciiTheme="majorBidi" w:hAnsiTheme="majorBidi" w:cstheme="majorBidi"/>
                <w:sz w:val="20"/>
                <w:szCs w:val="20"/>
              </w:rPr>
            </w:pPr>
            <w:r w:rsidRPr="00CA0932">
              <w:rPr>
                <w:rFonts w:asciiTheme="majorBidi" w:hAnsiTheme="majorBidi" w:cstheme="majorBidi"/>
                <w:sz w:val="20"/>
                <w:szCs w:val="20"/>
              </w:rPr>
              <w:t>-3</w:t>
            </w:r>
            <w:r>
              <w:rPr>
                <w:rFonts w:asciiTheme="majorBidi" w:hAnsiTheme="majorBidi" w:cstheme="majorBidi"/>
                <w:sz w:val="20"/>
                <w:szCs w:val="20"/>
              </w:rPr>
              <w:t>08</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CA0932">
            <w:pPr>
              <w:pStyle w:val="BokslutNormal"/>
              <w:jc w:val="center"/>
              <w:rPr>
                <w:rFonts w:asciiTheme="majorBidi" w:eastAsia="Arial Unicode MS" w:hAnsiTheme="majorBidi" w:cstheme="majorBidi"/>
                <w:sz w:val="20"/>
                <w:szCs w:val="20"/>
              </w:rPr>
            </w:pPr>
            <w:r w:rsidRPr="00CA0932">
              <w:rPr>
                <w:rFonts w:asciiTheme="majorBidi" w:hAnsiTheme="majorBidi" w:cstheme="majorBidi"/>
                <w:b/>
                <w:bCs/>
                <w:noProof/>
                <w:sz w:val="20"/>
                <w:szCs w:val="20"/>
              </w:rPr>
              <w:drawing>
                <wp:inline distT="0" distB="0" distL="0" distR="0" wp14:anchorId="256E4439" wp14:editId="123C0EF5">
                  <wp:extent cx="87682" cy="88288"/>
                  <wp:effectExtent l="0" t="0" r="7620" b="698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dtriange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600" cy="93239"/>
                          </a:xfrm>
                          <a:prstGeom prst="rect">
                            <a:avLst/>
                          </a:prstGeom>
                        </pic:spPr>
                      </pic:pic>
                    </a:graphicData>
                  </a:graphic>
                </wp:inline>
              </w:drawing>
            </w: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eastAsia="Arial Unicode MS" w:hAnsiTheme="majorBidi" w:cstheme="majorBidi"/>
                <w:sz w:val="20"/>
                <w:szCs w:val="20"/>
              </w:rPr>
            </w:pPr>
            <w:r w:rsidRPr="00CA0932">
              <w:rPr>
                <w:rFonts w:asciiTheme="majorBidi" w:hAnsiTheme="majorBidi" w:cstheme="majorBidi"/>
                <w:sz w:val="20"/>
                <w:szCs w:val="20"/>
              </w:rPr>
              <w:t>Gymnasiet, Komvux, SFI</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896375">
            <w:pPr>
              <w:pStyle w:val="BokslutNormal"/>
              <w:jc w:val="center"/>
              <w:rPr>
                <w:rFonts w:asciiTheme="majorBidi" w:eastAsia="Arial Unicode MS" w:hAnsiTheme="majorBidi" w:cstheme="majorBidi"/>
                <w:sz w:val="20"/>
                <w:szCs w:val="20"/>
              </w:rPr>
            </w:pPr>
          </w:p>
        </w:tc>
        <w:tc>
          <w:tcPr>
            <w:tcW w:w="800" w:type="dxa"/>
            <w:tcBorders>
              <w:top w:val="nil"/>
              <w:left w:val="nil"/>
              <w:bottom w:val="nil"/>
              <w:right w:val="nil"/>
            </w:tcBorders>
            <w:tcMar>
              <w:top w:w="15" w:type="dxa"/>
              <w:left w:w="15" w:type="dxa"/>
              <w:bottom w:w="0" w:type="dxa"/>
              <w:right w:w="15" w:type="dxa"/>
            </w:tcMar>
            <w:vAlign w:val="center"/>
          </w:tcPr>
          <w:p w:rsidR="006B53CF" w:rsidRPr="00CA0932" w:rsidRDefault="00CA0932" w:rsidP="00CA0932">
            <w:pPr>
              <w:pStyle w:val="BokslutNormal"/>
              <w:jc w:val="right"/>
              <w:rPr>
                <w:rFonts w:asciiTheme="majorBidi" w:hAnsiTheme="majorBidi" w:cstheme="majorBidi"/>
                <w:sz w:val="20"/>
                <w:szCs w:val="20"/>
              </w:rPr>
            </w:pPr>
            <w:r w:rsidRPr="00CA0932">
              <w:rPr>
                <w:rFonts w:asciiTheme="majorBidi" w:hAnsiTheme="majorBidi" w:cstheme="majorBidi"/>
                <w:sz w:val="20"/>
                <w:szCs w:val="20"/>
              </w:rPr>
              <w:t>-613</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CA0932" w:rsidP="00CA0932">
            <w:pPr>
              <w:pStyle w:val="BokslutNormal"/>
              <w:jc w:val="center"/>
              <w:rPr>
                <w:rFonts w:asciiTheme="majorBidi" w:eastAsia="Arial Unicode MS" w:hAnsiTheme="majorBidi" w:cstheme="majorBidi"/>
                <w:sz w:val="20"/>
                <w:szCs w:val="20"/>
              </w:rPr>
            </w:pPr>
            <w:r w:rsidRPr="00CA0932">
              <w:rPr>
                <w:rFonts w:asciiTheme="majorBidi" w:hAnsiTheme="majorBidi" w:cstheme="majorBidi"/>
                <w:b/>
                <w:bCs/>
                <w:noProof/>
                <w:sz w:val="20"/>
                <w:szCs w:val="20"/>
              </w:rPr>
              <w:drawing>
                <wp:inline distT="0" distB="0" distL="0" distR="0" wp14:anchorId="25169516" wp14:editId="6E623CCA">
                  <wp:extent cx="87682" cy="88288"/>
                  <wp:effectExtent l="0" t="0" r="7620"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dtriange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600" cy="93239"/>
                          </a:xfrm>
                          <a:prstGeom prst="rect">
                            <a:avLst/>
                          </a:prstGeom>
                        </pic:spPr>
                      </pic:pic>
                    </a:graphicData>
                  </a:graphic>
                </wp:inline>
              </w:drawing>
            </w: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eastAsia="Arial Unicode MS" w:hAnsiTheme="majorBidi" w:cstheme="majorBidi"/>
                <w:sz w:val="20"/>
                <w:szCs w:val="20"/>
              </w:rPr>
            </w:pPr>
            <w:r w:rsidRPr="00CA0932">
              <w:rPr>
                <w:rFonts w:asciiTheme="majorBidi" w:hAnsiTheme="majorBidi" w:cstheme="majorBidi"/>
                <w:sz w:val="20"/>
                <w:szCs w:val="20"/>
              </w:rPr>
              <w:t>IFO exkl flykting</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CA0932" w:rsidP="00896375">
            <w:pPr>
              <w:pStyle w:val="BokslutNormal"/>
              <w:jc w:val="center"/>
              <w:rPr>
                <w:rFonts w:asciiTheme="majorBidi" w:eastAsia="Arial Unicode MS" w:hAnsiTheme="majorBidi" w:cstheme="majorBidi"/>
                <w:sz w:val="20"/>
                <w:szCs w:val="20"/>
              </w:rPr>
            </w:pPr>
            <w:r w:rsidRPr="00CA0932">
              <w:rPr>
                <w:rFonts w:asciiTheme="majorBidi" w:hAnsiTheme="majorBidi" w:cstheme="majorBidi"/>
                <w:noProof/>
                <w:sz w:val="20"/>
                <w:szCs w:val="20"/>
              </w:rPr>
              <w:drawing>
                <wp:inline distT="0" distB="0" distL="0" distR="0" wp14:anchorId="49C2FC61" wp14:editId="5858FDC3">
                  <wp:extent cx="80467" cy="80467"/>
                  <wp:effectExtent l="0" t="0" r="0" b="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vAlign w:val="center"/>
          </w:tcPr>
          <w:p w:rsidR="006B53CF" w:rsidRPr="00CA0932" w:rsidRDefault="00CA0932" w:rsidP="00CA0932">
            <w:pPr>
              <w:pStyle w:val="BokslutNormal"/>
              <w:jc w:val="right"/>
              <w:rPr>
                <w:rFonts w:asciiTheme="majorBidi" w:hAnsiTheme="majorBidi" w:cstheme="majorBidi"/>
                <w:sz w:val="20"/>
                <w:szCs w:val="20"/>
              </w:rPr>
            </w:pPr>
            <w:r w:rsidRPr="00CA0932">
              <w:rPr>
                <w:rFonts w:asciiTheme="majorBidi" w:hAnsiTheme="majorBidi" w:cstheme="majorBidi"/>
                <w:sz w:val="20"/>
                <w:szCs w:val="20"/>
              </w:rPr>
              <w:t>1621</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CA0932">
            <w:pPr>
              <w:pStyle w:val="BokslutNormal"/>
              <w:jc w:val="center"/>
              <w:rPr>
                <w:rFonts w:asciiTheme="majorBidi" w:eastAsia="Arial Unicode MS" w:hAnsiTheme="majorBidi" w:cstheme="majorBidi"/>
                <w:sz w:val="20"/>
                <w:szCs w:val="20"/>
              </w:rPr>
            </w:pP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hAnsiTheme="majorBidi" w:cstheme="majorBidi"/>
                <w:sz w:val="20"/>
                <w:szCs w:val="20"/>
              </w:rPr>
            </w:pPr>
            <w:r w:rsidRPr="00CA0932">
              <w:rPr>
                <w:rFonts w:asciiTheme="majorBidi" w:hAnsiTheme="majorBidi" w:cstheme="majorBidi"/>
                <w:sz w:val="20"/>
                <w:szCs w:val="20"/>
              </w:rPr>
              <w:t>Flykting</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CA0932" w:rsidP="00896375">
            <w:pPr>
              <w:pStyle w:val="BokslutNormal"/>
              <w:jc w:val="center"/>
              <w:rPr>
                <w:rFonts w:asciiTheme="majorBidi" w:hAnsiTheme="majorBidi" w:cstheme="majorBidi"/>
                <w:noProof/>
                <w:sz w:val="20"/>
                <w:szCs w:val="20"/>
              </w:rPr>
            </w:pPr>
            <w:r w:rsidRPr="00CA0932">
              <w:rPr>
                <w:rFonts w:asciiTheme="majorBidi" w:hAnsiTheme="majorBidi" w:cstheme="majorBidi"/>
                <w:noProof/>
                <w:sz w:val="20"/>
                <w:szCs w:val="20"/>
              </w:rPr>
              <w:drawing>
                <wp:inline distT="0" distB="0" distL="0" distR="0" wp14:anchorId="690C0A96" wp14:editId="0DFF1A26">
                  <wp:extent cx="80467" cy="80467"/>
                  <wp:effectExtent l="0" t="0" r="0" b="0"/>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vAlign w:val="center"/>
          </w:tcPr>
          <w:p w:rsidR="006B53CF" w:rsidRPr="00CA0932" w:rsidRDefault="00CA0932" w:rsidP="00CA0932">
            <w:pPr>
              <w:pStyle w:val="BokslutNormal"/>
              <w:jc w:val="right"/>
              <w:rPr>
                <w:rFonts w:asciiTheme="majorBidi" w:hAnsiTheme="majorBidi" w:cstheme="majorBidi"/>
                <w:sz w:val="20"/>
                <w:szCs w:val="20"/>
              </w:rPr>
            </w:pPr>
            <w:r w:rsidRPr="00CA0932">
              <w:rPr>
                <w:rFonts w:asciiTheme="majorBidi" w:hAnsiTheme="majorBidi" w:cstheme="majorBidi"/>
                <w:sz w:val="20"/>
                <w:szCs w:val="20"/>
              </w:rPr>
              <w:t>0</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CA0932">
            <w:pPr>
              <w:pStyle w:val="BokslutNormal"/>
              <w:jc w:val="center"/>
              <w:rPr>
                <w:rFonts w:asciiTheme="majorBidi" w:eastAsia="Arial Unicode MS" w:hAnsiTheme="majorBidi" w:cstheme="majorBidi"/>
                <w:sz w:val="20"/>
                <w:szCs w:val="20"/>
              </w:rPr>
            </w:pP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hAnsiTheme="majorBidi" w:cstheme="majorBidi"/>
                <w:sz w:val="20"/>
                <w:szCs w:val="20"/>
              </w:rPr>
            </w:pPr>
            <w:r w:rsidRPr="00CA0932">
              <w:rPr>
                <w:rFonts w:asciiTheme="majorBidi" w:hAnsiTheme="majorBidi" w:cstheme="majorBidi"/>
                <w:sz w:val="20"/>
                <w:szCs w:val="20"/>
              </w:rPr>
              <w:t>Ensamkommande barn</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896375">
            <w:pPr>
              <w:pStyle w:val="BokslutNormal"/>
              <w:jc w:val="center"/>
              <w:rPr>
                <w:rFonts w:asciiTheme="majorBidi" w:hAnsiTheme="majorBidi" w:cstheme="majorBidi"/>
                <w:noProof/>
                <w:sz w:val="20"/>
                <w:szCs w:val="20"/>
              </w:rPr>
            </w:pPr>
            <w:r w:rsidRPr="00CA0932">
              <w:rPr>
                <w:rFonts w:asciiTheme="majorBidi" w:hAnsiTheme="majorBidi" w:cstheme="majorBidi"/>
                <w:noProof/>
                <w:sz w:val="20"/>
                <w:szCs w:val="20"/>
              </w:rPr>
              <w:drawing>
                <wp:inline distT="0" distB="0" distL="0" distR="0" wp14:anchorId="0E9AEEBC" wp14:editId="68C56E59">
                  <wp:extent cx="80467" cy="80467"/>
                  <wp:effectExtent l="0" t="0" r="0" b="0"/>
                  <wp:docPr id="317" name="Bildobjekt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jc w:val="right"/>
              <w:rPr>
                <w:rFonts w:asciiTheme="majorBidi" w:hAnsiTheme="majorBidi" w:cstheme="majorBidi"/>
                <w:sz w:val="20"/>
                <w:szCs w:val="20"/>
              </w:rPr>
            </w:pPr>
            <w:r w:rsidRPr="00CA0932">
              <w:rPr>
                <w:rFonts w:asciiTheme="majorBidi" w:hAnsiTheme="majorBidi" w:cstheme="majorBidi"/>
                <w:sz w:val="20"/>
                <w:szCs w:val="20"/>
              </w:rPr>
              <w:t>0</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CA0932">
            <w:pPr>
              <w:pStyle w:val="BokslutNormal"/>
              <w:jc w:val="center"/>
              <w:rPr>
                <w:rFonts w:asciiTheme="majorBidi" w:eastAsia="Arial Unicode MS" w:hAnsiTheme="majorBidi" w:cstheme="majorBidi"/>
                <w:sz w:val="20"/>
                <w:szCs w:val="20"/>
              </w:rPr>
            </w:pPr>
          </w:p>
        </w:tc>
      </w:tr>
      <w:tr w:rsidR="006B53CF" w:rsidRPr="006F0A2E" w:rsidTr="00896375">
        <w:trPr>
          <w:trHeight w:val="255"/>
        </w:trPr>
        <w:tc>
          <w:tcPr>
            <w:tcW w:w="2220" w:type="dxa"/>
            <w:tcBorders>
              <w:top w:val="nil"/>
              <w:left w:val="nil"/>
              <w:bottom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hAnsiTheme="majorBidi" w:cstheme="majorBidi"/>
                <w:sz w:val="20"/>
                <w:szCs w:val="20"/>
              </w:rPr>
            </w:pPr>
            <w:r w:rsidRPr="00CA0932">
              <w:rPr>
                <w:rFonts w:asciiTheme="majorBidi" w:hAnsiTheme="majorBidi" w:cstheme="majorBidi"/>
                <w:sz w:val="20"/>
                <w:szCs w:val="20"/>
              </w:rPr>
              <w:t>AME</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CA0932" w:rsidP="00896375">
            <w:pPr>
              <w:pStyle w:val="BokslutNormal"/>
              <w:jc w:val="center"/>
              <w:rPr>
                <w:rFonts w:asciiTheme="majorBidi" w:hAnsiTheme="majorBidi" w:cstheme="majorBidi"/>
                <w:noProof/>
                <w:sz w:val="20"/>
                <w:szCs w:val="20"/>
              </w:rPr>
            </w:pPr>
            <w:r w:rsidRPr="00CA0932">
              <w:rPr>
                <w:rFonts w:asciiTheme="majorBidi" w:hAnsiTheme="majorBidi" w:cstheme="majorBidi"/>
                <w:noProof/>
                <w:sz w:val="20"/>
                <w:szCs w:val="20"/>
              </w:rPr>
              <w:drawing>
                <wp:inline distT="0" distB="0" distL="0" distR="0" wp14:anchorId="7927342E" wp14:editId="7009BF78">
                  <wp:extent cx="80467" cy="80467"/>
                  <wp:effectExtent l="0" t="0" r="0" b="0"/>
                  <wp:docPr id="303" name="Bildobjekt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vAlign w:val="center"/>
          </w:tcPr>
          <w:p w:rsidR="006B53CF" w:rsidRPr="00CA0932" w:rsidRDefault="00CA0932" w:rsidP="00CA0932">
            <w:pPr>
              <w:pStyle w:val="BokslutNormal"/>
              <w:jc w:val="right"/>
              <w:rPr>
                <w:rFonts w:asciiTheme="majorBidi" w:hAnsiTheme="majorBidi" w:cstheme="majorBidi"/>
                <w:sz w:val="20"/>
                <w:szCs w:val="20"/>
              </w:rPr>
            </w:pPr>
            <w:r w:rsidRPr="00CA0932">
              <w:rPr>
                <w:rFonts w:asciiTheme="majorBidi" w:hAnsiTheme="majorBidi" w:cstheme="majorBidi"/>
                <w:sz w:val="20"/>
                <w:szCs w:val="20"/>
              </w:rPr>
              <w:t>32</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CA0932" w:rsidRDefault="006B53CF" w:rsidP="00CA0932">
            <w:pPr>
              <w:pStyle w:val="BokslutNormal"/>
              <w:jc w:val="center"/>
              <w:rPr>
                <w:rFonts w:asciiTheme="majorBidi" w:eastAsia="Arial Unicode MS" w:hAnsiTheme="majorBidi" w:cstheme="majorBidi"/>
                <w:sz w:val="20"/>
                <w:szCs w:val="20"/>
              </w:rPr>
            </w:pPr>
          </w:p>
        </w:tc>
      </w:tr>
      <w:tr w:rsidR="006B53CF" w:rsidRPr="006F0A2E" w:rsidTr="00CA0932">
        <w:trPr>
          <w:trHeight w:val="255"/>
        </w:trPr>
        <w:tc>
          <w:tcPr>
            <w:tcW w:w="2220" w:type="dxa"/>
            <w:tcBorders>
              <w:top w:val="nil"/>
              <w:left w:val="nil"/>
              <w:right w:val="nil"/>
            </w:tcBorders>
            <w:tcMar>
              <w:top w:w="15" w:type="dxa"/>
              <w:left w:w="15" w:type="dxa"/>
              <w:bottom w:w="0" w:type="dxa"/>
              <w:right w:w="15" w:type="dxa"/>
            </w:tcMar>
            <w:vAlign w:val="center"/>
          </w:tcPr>
          <w:p w:rsidR="006B53CF" w:rsidRPr="00CA0932" w:rsidRDefault="006B53CF" w:rsidP="00CA0932">
            <w:pPr>
              <w:pStyle w:val="BokslutNormal"/>
              <w:rPr>
                <w:rFonts w:asciiTheme="majorBidi" w:eastAsia="Arial Unicode MS" w:hAnsiTheme="majorBidi" w:cstheme="majorBidi"/>
                <w:b/>
                <w:sz w:val="20"/>
                <w:szCs w:val="20"/>
              </w:rPr>
            </w:pPr>
            <w:r w:rsidRPr="00CA0932">
              <w:rPr>
                <w:rFonts w:asciiTheme="majorBidi" w:hAnsiTheme="majorBidi" w:cstheme="majorBidi"/>
                <w:b/>
                <w:sz w:val="20"/>
                <w:szCs w:val="20"/>
              </w:rPr>
              <w:t>Totalt</w:t>
            </w:r>
          </w:p>
        </w:tc>
        <w:tc>
          <w:tcPr>
            <w:tcW w:w="720" w:type="dxa"/>
            <w:tcBorders>
              <w:top w:val="nil"/>
              <w:left w:val="nil"/>
              <w:right w:val="nil"/>
            </w:tcBorders>
            <w:shd w:val="clear" w:color="auto" w:fill="DEEAAC"/>
            <w:tcMar>
              <w:top w:w="15" w:type="dxa"/>
              <w:left w:w="15" w:type="dxa"/>
              <w:bottom w:w="0" w:type="dxa"/>
              <w:right w:w="15" w:type="dxa"/>
            </w:tcMar>
            <w:vAlign w:val="center"/>
          </w:tcPr>
          <w:p w:rsidR="006B53CF" w:rsidRPr="00CA0932" w:rsidRDefault="00CA0932" w:rsidP="00CA0932">
            <w:pPr>
              <w:pStyle w:val="BokslutNormal"/>
              <w:jc w:val="center"/>
              <w:rPr>
                <w:rFonts w:asciiTheme="majorBidi" w:eastAsia="Arial Unicode MS" w:hAnsiTheme="majorBidi" w:cstheme="majorBidi"/>
                <w:b/>
                <w:sz w:val="20"/>
                <w:szCs w:val="20"/>
              </w:rPr>
            </w:pPr>
            <w:r w:rsidRPr="00CA0932">
              <w:rPr>
                <w:rFonts w:asciiTheme="majorBidi" w:hAnsiTheme="majorBidi" w:cstheme="majorBidi"/>
                <w:b/>
                <w:sz w:val="20"/>
                <w:szCs w:val="20"/>
              </w:rPr>
              <w:t>6</w:t>
            </w:r>
          </w:p>
        </w:tc>
        <w:tc>
          <w:tcPr>
            <w:tcW w:w="800" w:type="dxa"/>
            <w:tcBorders>
              <w:top w:val="nil"/>
              <w:left w:val="nil"/>
              <w:right w:val="nil"/>
            </w:tcBorders>
            <w:tcMar>
              <w:top w:w="15" w:type="dxa"/>
              <w:left w:w="15" w:type="dxa"/>
              <w:bottom w:w="0" w:type="dxa"/>
              <w:right w:w="15" w:type="dxa"/>
            </w:tcMar>
            <w:vAlign w:val="center"/>
          </w:tcPr>
          <w:p w:rsidR="006B53CF" w:rsidRPr="00CA0932" w:rsidRDefault="00CA0932" w:rsidP="00CA0932">
            <w:pPr>
              <w:pStyle w:val="BokslutNormal"/>
              <w:jc w:val="right"/>
              <w:rPr>
                <w:rFonts w:asciiTheme="majorBidi" w:eastAsia="Arial Unicode MS" w:hAnsiTheme="majorBidi" w:cstheme="majorBidi"/>
                <w:b/>
                <w:sz w:val="20"/>
                <w:szCs w:val="20"/>
              </w:rPr>
            </w:pPr>
            <w:r>
              <w:rPr>
                <w:rFonts w:asciiTheme="majorBidi" w:eastAsia="Arial Unicode MS" w:hAnsiTheme="majorBidi" w:cstheme="majorBidi"/>
                <w:b/>
                <w:sz w:val="20"/>
                <w:szCs w:val="20"/>
              </w:rPr>
              <w:t>1 850</w:t>
            </w:r>
          </w:p>
        </w:tc>
        <w:tc>
          <w:tcPr>
            <w:tcW w:w="720" w:type="dxa"/>
            <w:tcBorders>
              <w:top w:val="nil"/>
              <w:left w:val="nil"/>
              <w:right w:val="nil"/>
            </w:tcBorders>
            <w:shd w:val="clear" w:color="auto" w:fill="DEEAAC"/>
            <w:tcMar>
              <w:top w:w="15" w:type="dxa"/>
              <w:left w:w="15" w:type="dxa"/>
              <w:bottom w:w="0" w:type="dxa"/>
              <w:right w:w="15" w:type="dxa"/>
            </w:tcMar>
            <w:vAlign w:val="center"/>
          </w:tcPr>
          <w:p w:rsidR="006B53CF" w:rsidRPr="00CA0932" w:rsidRDefault="00CA0932" w:rsidP="00CA0932">
            <w:pPr>
              <w:pStyle w:val="BokslutNormal"/>
              <w:jc w:val="center"/>
              <w:rPr>
                <w:rFonts w:asciiTheme="majorBidi" w:eastAsia="Arial Unicode MS" w:hAnsiTheme="majorBidi" w:cstheme="majorBidi"/>
                <w:b/>
                <w:sz w:val="20"/>
                <w:szCs w:val="20"/>
              </w:rPr>
            </w:pPr>
            <w:r w:rsidRPr="00CA0932">
              <w:rPr>
                <w:rFonts w:asciiTheme="majorBidi" w:hAnsiTheme="majorBidi" w:cstheme="majorBidi"/>
                <w:b/>
                <w:sz w:val="20"/>
                <w:szCs w:val="20"/>
              </w:rPr>
              <w:t>2</w:t>
            </w:r>
          </w:p>
        </w:tc>
      </w:tr>
      <w:tr w:rsidR="006B53CF" w:rsidRPr="0006187F" w:rsidTr="004A0503">
        <w:trPr>
          <w:trHeight w:val="120"/>
        </w:trPr>
        <w:tc>
          <w:tcPr>
            <w:tcW w:w="0" w:type="auto"/>
            <w:tcBorders>
              <w:top w:val="nil"/>
              <w:left w:val="nil"/>
              <w:bottom w:val="nil"/>
              <w:right w:val="nil"/>
            </w:tcBorders>
            <w:shd w:val="clear" w:color="auto" w:fill="768A22"/>
            <w:noWrap/>
            <w:tcMar>
              <w:top w:w="15" w:type="dxa"/>
              <w:left w:w="15" w:type="dxa"/>
              <w:bottom w:w="0" w:type="dxa"/>
              <w:right w:w="15" w:type="dxa"/>
            </w:tcMar>
            <w:vAlign w:val="bottom"/>
          </w:tcPr>
          <w:p w:rsidR="006B53CF" w:rsidRPr="0006187F" w:rsidRDefault="006B53CF">
            <w:pPr>
              <w:pStyle w:val="BokslutNormal"/>
              <w:rPr>
                <w:rFonts w:ascii="Arial" w:eastAsia="Arial Unicode MS" w:hAnsi="Arial" w:cs="Arial"/>
                <w:color w:val="FF0000"/>
                <w:sz w:val="6"/>
                <w:szCs w:val="6"/>
              </w:rPr>
            </w:pPr>
            <w:r w:rsidRPr="0006187F">
              <w:rPr>
                <w:rFonts w:ascii="Arial" w:hAnsi="Arial" w:cs="Arial"/>
                <w:color w:val="FF0000"/>
                <w:sz w:val="6"/>
                <w:szCs w:val="6"/>
              </w:rPr>
              <w:t> </w:t>
            </w:r>
          </w:p>
        </w:tc>
        <w:tc>
          <w:tcPr>
            <w:tcW w:w="72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pPr>
              <w:pStyle w:val="BokslutNormal"/>
              <w:rPr>
                <w:rFonts w:ascii="Arial" w:eastAsia="Arial Unicode MS" w:hAnsi="Arial" w:cs="Arial"/>
                <w:color w:val="FF0000"/>
                <w:sz w:val="6"/>
                <w:szCs w:val="6"/>
              </w:rPr>
            </w:pPr>
            <w:r w:rsidRPr="0006187F">
              <w:rPr>
                <w:rFonts w:ascii="Arial" w:hAnsi="Arial" w:cs="Arial"/>
                <w:color w:val="FF0000"/>
                <w:sz w:val="6"/>
                <w:szCs w:val="6"/>
              </w:rPr>
              <w:t> </w:t>
            </w:r>
          </w:p>
        </w:tc>
        <w:tc>
          <w:tcPr>
            <w:tcW w:w="80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pPr>
              <w:pStyle w:val="BokslutNormal"/>
              <w:rPr>
                <w:rFonts w:ascii="Arial" w:eastAsia="Arial Unicode MS" w:hAnsi="Arial" w:cs="Arial"/>
                <w:color w:val="FF0000"/>
                <w:sz w:val="6"/>
                <w:szCs w:val="6"/>
              </w:rPr>
            </w:pPr>
            <w:r w:rsidRPr="0006187F">
              <w:rPr>
                <w:rFonts w:ascii="Arial" w:hAnsi="Arial" w:cs="Arial"/>
                <w:color w:val="FF0000"/>
                <w:sz w:val="6"/>
                <w:szCs w:val="6"/>
              </w:rPr>
              <w:t> </w:t>
            </w:r>
          </w:p>
        </w:tc>
        <w:tc>
          <w:tcPr>
            <w:tcW w:w="72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pPr>
              <w:pStyle w:val="BokslutNormal"/>
              <w:rPr>
                <w:rFonts w:ascii="Arial" w:eastAsia="Arial Unicode MS" w:hAnsi="Arial" w:cs="Arial"/>
                <w:color w:val="FF0000"/>
                <w:sz w:val="6"/>
                <w:szCs w:val="6"/>
              </w:rPr>
            </w:pPr>
            <w:r w:rsidRPr="0006187F">
              <w:rPr>
                <w:rFonts w:ascii="Arial" w:hAnsi="Arial" w:cs="Arial"/>
                <w:color w:val="FF0000"/>
                <w:sz w:val="6"/>
                <w:szCs w:val="6"/>
              </w:rPr>
              <w:t> </w:t>
            </w:r>
          </w:p>
        </w:tc>
      </w:tr>
    </w:tbl>
    <w:p w:rsidR="00EE553B" w:rsidRPr="00253CFF" w:rsidRDefault="00EE553B" w:rsidP="00D7592B">
      <w:pPr>
        <w:pStyle w:val="BokslutNormal"/>
        <w:rPr>
          <w:rFonts w:ascii="Arial" w:hAnsi="Arial" w:cs="Arial"/>
          <w:color w:val="FF0000"/>
          <w:sz w:val="16"/>
          <w:szCs w:val="16"/>
        </w:rPr>
      </w:pPr>
    </w:p>
    <w:tbl>
      <w:tblPr>
        <w:tblW w:w="4460" w:type="dxa"/>
        <w:tblCellMar>
          <w:left w:w="0" w:type="dxa"/>
          <w:right w:w="0" w:type="dxa"/>
        </w:tblCellMar>
        <w:tblLook w:val="0000" w:firstRow="0" w:lastRow="0" w:firstColumn="0" w:lastColumn="0" w:noHBand="0" w:noVBand="0"/>
      </w:tblPr>
      <w:tblGrid>
        <w:gridCol w:w="2220"/>
        <w:gridCol w:w="720"/>
        <w:gridCol w:w="800"/>
        <w:gridCol w:w="720"/>
      </w:tblGrid>
      <w:tr w:rsidR="006B53CF" w:rsidRPr="00C9243D" w:rsidTr="006B53CF">
        <w:trPr>
          <w:trHeight w:val="624"/>
        </w:trPr>
        <w:tc>
          <w:tcPr>
            <w:tcW w:w="22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B53CF">
            <w:pPr>
              <w:pStyle w:val="BokslutNormal"/>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Budgetdisciplin</w:t>
            </w:r>
            <w:r>
              <w:rPr>
                <w:rFonts w:ascii="Arial" w:hAnsi="Arial" w:cs="Arial"/>
                <w:b/>
                <w:bCs/>
                <w:color w:val="FFFFFF" w:themeColor="background1"/>
                <w:szCs w:val="18"/>
              </w:rPr>
              <w:t xml:space="preserve"> Service</w:t>
            </w:r>
          </w:p>
        </w:tc>
        <w:tc>
          <w:tcPr>
            <w:tcW w:w="7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Uppfyllt</w:t>
            </w:r>
          </w:p>
        </w:tc>
        <w:tc>
          <w:tcPr>
            <w:tcW w:w="80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Resultat tkr</w:t>
            </w:r>
          </w:p>
        </w:tc>
        <w:tc>
          <w:tcPr>
            <w:tcW w:w="720" w:type="dxa"/>
            <w:tcBorders>
              <w:top w:val="nil"/>
              <w:left w:val="nil"/>
              <w:bottom w:val="nil"/>
              <w:right w:val="nil"/>
            </w:tcBorders>
            <w:shd w:val="clear" w:color="auto" w:fill="768A22"/>
            <w:tcMar>
              <w:top w:w="15" w:type="dxa"/>
              <w:left w:w="15" w:type="dxa"/>
              <w:bottom w:w="0" w:type="dxa"/>
              <w:right w:w="15" w:type="dxa"/>
            </w:tcMar>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Inte uppfyllt</w:t>
            </w:r>
          </w:p>
        </w:tc>
      </w:tr>
      <w:tr w:rsidR="006B53CF" w:rsidRPr="006F0A2E" w:rsidTr="00253CFF">
        <w:trPr>
          <w:trHeight w:val="255"/>
        </w:trPr>
        <w:tc>
          <w:tcPr>
            <w:tcW w:w="2220" w:type="dxa"/>
            <w:tcBorders>
              <w:top w:val="nil"/>
              <w:left w:val="nil"/>
              <w:bottom w:val="nil"/>
              <w:right w:val="nil"/>
            </w:tcBorders>
            <w:tcMar>
              <w:top w:w="15" w:type="dxa"/>
              <w:left w:w="15" w:type="dxa"/>
              <w:bottom w:w="0" w:type="dxa"/>
              <w:right w:w="15" w:type="dxa"/>
            </w:tcMar>
          </w:tcPr>
          <w:p w:rsidR="006B53CF" w:rsidRPr="00253CFF" w:rsidRDefault="006B53CF" w:rsidP="00D7592B">
            <w:pPr>
              <w:pStyle w:val="BokslutNormal"/>
              <w:rPr>
                <w:rFonts w:asciiTheme="majorBidi" w:eastAsia="Arial Unicode MS" w:hAnsiTheme="majorBidi" w:cstheme="majorBidi"/>
                <w:sz w:val="20"/>
                <w:szCs w:val="20"/>
              </w:rPr>
            </w:pPr>
            <w:r w:rsidRPr="00253CFF">
              <w:rPr>
                <w:rFonts w:asciiTheme="majorBidi" w:hAnsiTheme="majorBidi" w:cstheme="majorBidi"/>
                <w:sz w:val="20"/>
                <w:szCs w:val="20"/>
              </w:rPr>
              <w:t>Service, fritid, förening*</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253CFF" w:rsidP="00253CFF">
            <w:pPr>
              <w:pStyle w:val="BokslutNormal"/>
              <w:jc w:val="center"/>
              <w:rPr>
                <w:rFonts w:asciiTheme="majorBidi" w:eastAsia="Arial Unicode MS" w:hAnsiTheme="majorBidi" w:cstheme="majorBidi"/>
                <w:sz w:val="20"/>
                <w:szCs w:val="20"/>
              </w:rPr>
            </w:pPr>
            <w:r w:rsidRPr="00253CFF">
              <w:rPr>
                <w:rFonts w:asciiTheme="majorBidi" w:hAnsiTheme="majorBidi" w:cstheme="majorBidi"/>
                <w:noProof/>
                <w:sz w:val="20"/>
                <w:szCs w:val="20"/>
              </w:rPr>
              <w:drawing>
                <wp:inline distT="0" distB="0" distL="0" distR="0" wp14:anchorId="41035B0D" wp14:editId="38C8D053">
                  <wp:extent cx="80467" cy="80467"/>
                  <wp:effectExtent l="0" t="0" r="0" b="0"/>
                  <wp:docPr id="353" name="Bildobjekt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253CFF" w:rsidRDefault="00253CFF" w:rsidP="00793DF6">
            <w:pPr>
              <w:pStyle w:val="BokslutNormal"/>
              <w:jc w:val="right"/>
              <w:rPr>
                <w:rFonts w:asciiTheme="majorBidi" w:eastAsia="Arial Unicode MS" w:hAnsiTheme="majorBidi" w:cstheme="majorBidi"/>
                <w:sz w:val="20"/>
                <w:szCs w:val="20"/>
              </w:rPr>
            </w:pPr>
            <w:r w:rsidRPr="00253CFF">
              <w:rPr>
                <w:rFonts w:asciiTheme="majorBidi" w:hAnsiTheme="majorBidi" w:cstheme="majorBidi"/>
                <w:sz w:val="20"/>
                <w:szCs w:val="20"/>
              </w:rPr>
              <w:t>223</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896375">
            <w:pPr>
              <w:pStyle w:val="BokslutNormal"/>
              <w:jc w:val="center"/>
              <w:rPr>
                <w:rFonts w:asciiTheme="majorBidi" w:eastAsia="Arial Unicode MS" w:hAnsiTheme="majorBidi" w:cstheme="majorBidi"/>
                <w:sz w:val="20"/>
                <w:szCs w:val="20"/>
              </w:rPr>
            </w:pPr>
          </w:p>
        </w:tc>
      </w:tr>
      <w:tr w:rsidR="006B53CF" w:rsidRPr="006F0A2E" w:rsidTr="00253CFF">
        <w:trPr>
          <w:trHeight w:val="255"/>
        </w:trPr>
        <w:tc>
          <w:tcPr>
            <w:tcW w:w="2220" w:type="dxa"/>
            <w:tcBorders>
              <w:top w:val="nil"/>
              <w:left w:val="nil"/>
              <w:bottom w:val="nil"/>
              <w:right w:val="nil"/>
            </w:tcBorders>
            <w:tcMar>
              <w:top w:w="15" w:type="dxa"/>
              <w:left w:w="15" w:type="dxa"/>
              <w:bottom w:w="0" w:type="dxa"/>
              <w:right w:w="15" w:type="dxa"/>
            </w:tcMar>
          </w:tcPr>
          <w:p w:rsidR="006B53CF" w:rsidRPr="00253CFF" w:rsidRDefault="006B53CF" w:rsidP="00D7592B">
            <w:pPr>
              <w:pStyle w:val="BokslutNormal"/>
              <w:rPr>
                <w:rFonts w:asciiTheme="majorBidi" w:hAnsiTheme="majorBidi" w:cstheme="majorBidi"/>
                <w:sz w:val="20"/>
                <w:szCs w:val="20"/>
              </w:rPr>
            </w:pPr>
            <w:r w:rsidRPr="00253CFF">
              <w:rPr>
                <w:rFonts w:asciiTheme="majorBidi" w:hAnsiTheme="majorBidi" w:cstheme="majorBidi"/>
                <w:sz w:val="20"/>
                <w:szCs w:val="20"/>
              </w:rPr>
              <w:t>Bibliotek</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253CFF">
            <w:pPr>
              <w:pStyle w:val="BokslutNormal"/>
              <w:jc w:val="center"/>
              <w:rPr>
                <w:rFonts w:asciiTheme="majorBidi" w:hAnsiTheme="majorBidi" w:cstheme="majorBidi"/>
                <w:noProof/>
                <w:sz w:val="20"/>
                <w:szCs w:val="20"/>
              </w:rPr>
            </w:pPr>
            <w:r w:rsidRPr="00253CFF">
              <w:rPr>
                <w:rFonts w:asciiTheme="majorBidi" w:hAnsiTheme="majorBidi" w:cstheme="majorBidi"/>
                <w:noProof/>
                <w:sz w:val="20"/>
                <w:szCs w:val="20"/>
              </w:rPr>
              <w:drawing>
                <wp:inline distT="0" distB="0" distL="0" distR="0" wp14:anchorId="0AECC863" wp14:editId="38D03556">
                  <wp:extent cx="80467" cy="80467"/>
                  <wp:effectExtent l="0" t="0" r="0" b="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253CFF" w:rsidRDefault="00253CFF" w:rsidP="00793DF6">
            <w:pPr>
              <w:pStyle w:val="BokslutNormal"/>
              <w:jc w:val="right"/>
              <w:rPr>
                <w:rFonts w:asciiTheme="majorBidi" w:hAnsiTheme="majorBidi" w:cstheme="majorBidi"/>
                <w:sz w:val="20"/>
                <w:szCs w:val="20"/>
              </w:rPr>
            </w:pPr>
            <w:r w:rsidRPr="00253CFF">
              <w:rPr>
                <w:rFonts w:asciiTheme="majorBidi" w:hAnsiTheme="majorBidi" w:cstheme="majorBidi"/>
                <w:sz w:val="20"/>
                <w:szCs w:val="20"/>
              </w:rPr>
              <w:t>85</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896375">
            <w:pPr>
              <w:pStyle w:val="BokslutNormal"/>
              <w:jc w:val="center"/>
              <w:rPr>
                <w:rFonts w:asciiTheme="majorBidi" w:eastAsia="Arial Unicode MS" w:hAnsiTheme="majorBidi" w:cstheme="majorBidi"/>
                <w:sz w:val="20"/>
                <w:szCs w:val="20"/>
              </w:rPr>
            </w:pPr>
          </w:p>
        </w:tc>
      </w:tr>
      <w:tr w:rsidR="006B53CF" w:rsidRPr="006F0A2E" w:rsidTr="00253CFF">
        <w:trPr>
          <w:trHeight w:val="255"/>
        </w:trPr>
        <w:tc>
          <w:tcPr>
            <w:tcW w:w="2220" w:type="dxa"/>
            <w:tcBorders>
              <w:top w:val="nil"/>
              <w:left w:val="nil"/>
              <w:bottom w:val="nil"/>
              <w:right w:val="nil"/>
            </w:tcBorders>
            <w:tcMar>
              <w:top w:w="15" w:type="dxa"/>
              <w:left w:w="15" w:type="dxa"/>
              <w:bottom w:w="0" w:type="dxa"/>
              <w:right w:w="15" w:type="dxa"/>
            </w:tcMar>
          </w:tcPr>
          <w:p w:rsidR="006B53CF" w:rsidRPr="00253CFF" w:rsidRDefault="006B53CF" w:rsidP="00D7592B">
            <w:pPr>
              <w:pStyle w:val="BokslutNormal"/>
              <w:rPr>
                <w:rFonts w:asciiTheme="majorBidi" w:eastAsia="Arial Unicode MS" w:hAnsiTheme="majorBidi" w:cstheme="majorBidi"/>
                <w:sz w:val="20"/>
                <w:szCs w:val="20"/>
              </w:rPr>
            </w:pPr>
            <w:r w:rsidRPr="00253CFF">
              <w:rPr>
                <w:rFonts w:asciiTheme="majorBidi" w:hAnsiTheme="majorBidi" w:cstheme="majorBidi"/>
                <w:sz w:val="20"/>
                <w:szCs w:val="20"/>
              </w:rPr>
              <w:t>IT-enheten</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253CFF">
            <w:pPr>
              <w:pStyle w:val="BokslutNormal"/>
              <w:jc w:val="center"/>
              <w:rPr>
                <w:rFonts w:asciiTheme="majorBidi" w:eastAsia="Arial Unicode MS" w:hAnsiTheme="majorBidi" w:cstheme="majorBidi"/>
                <w:sz w:val="20"/>
                <w:szCs w:val="20"/>
              </w:rPr>
            </w:pPr>
          </w:p>
        </w:tc>
        <w:tc>
          <w:tcPr>
            <w:tcW w:w="800" w:type="dxa"/>
            <w:tcBorders>
              <w:top w:val="nil"/>
              <w:left w:val="nil"/>
              <w:bottom w:val="nil"/>
              <w:right w:val="nil"/>
            </w:tcBorders>
            <w:tcMar>
              <w:top w:w="15" w:type="dxa"/>
              <w:left w:w="15" w:type="dxa"/>
              <w:bottom w:w="0" w:type="dxa"/>
              <w:right w:w="15" w:type="dxa"/>
            </w:tcMar>
          </w:tcPr>
          <w:p w:rsidR="006B53CF" w:rsidRPr="00253CFF" w:rsidRDefault="00253CFF" w:rsidP="00793DF6">
            <w:pPr>
              <w:pStyle w:val="BokslutNormal"/>
              <w:jc w:val="right"/>
              <w:rPr>
                <w:rFonts w:asciiTheme="majorBidi" w:eastAsia="Arial Unicode MS" w:hAnsiTheme="majorBidi" w:cstheme="majorBidi"/>
                <w:sz w:val="20"/>
                <w:szCs w:val="20"/>
              </w:rPr>
            </w:pPr>
            <w:r w:rsidRPr="00253CFF">
              <w:rPr>
                <w:rFonts w:asciiTheme="majorBidi" w:hAnsiTheme="majorBidi" w:cstheme="majorBidi"/>
                <w:sz w:val="20"/>
                <w:szCs w:val="20"/>
              </w:rPr>
              <w:t>-49</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253CFF" w:rsidP="00896375">
            <w:pPr>
              <w:pStyle w:val="BokslutNormal"/>
              <w:jc w:val="center"/>
              <w:rPr>
                <w:rFonts w:asciiTheme="majorBidi" w:eastAsia="Arial Unicode MS" w:hAnsiTheme="majorBidi" w:cstheme="majorBidi"/>
                <w:sz w:val="20"/>
                <w:szCs w:val="20"/>
              </w:rPr>
            </w:pPr>
            <w:r w:rsidRPr="00253CFF">
              <w:rPr>
                <w:rFonts w:asciiTheme="majorBidi" w:hAnsiTheme="majorBidi" w:cstheme="majorBidi"/>
                <w:b/>
                <w:bCs/>
                <w:noProof/>
                <w:sz w:val="20"/>
                <w:szCs w:val="20"/>
              </w:rPr>
              <w:drawing>
                <wp:inline distT="0" distB="0" distL="0" distR="0" wp14:anchorId="269B0700" wp14:editId="24684DEA">
                  <wp:extent cx="87682" cy="88288"/>
                  <wp:effectExtent l="0" t="0" r="7620" b="6985"/>
                  <wp:docPr id="354" name="Bildobjekt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dtriange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600" cy="93239"/>
                          </a:xfrm>
                          <a:prstGeom prst="rect">
                            <a:avLst/>
                          </a:prstGeom>
                        </pic:spPr>
                      </pic:pic>
                    </a:graphicData>
                  </a:graphic>
                </wp:inline>
              </w:drawing>
            </w:r>
          </w:p>
        </w:tc>
      </w:tr>
      <w:tr w:rsidR="006B53CF" w:rsidRPr="006F0A2E" w:rsidTr="00253CFF">
        <w:trPr>
          <w:trHeight w:val="255"/>
        </w:trPr>
        <w:tc>
          <w:tcPr>
            <w:tcW w:w="2220" w:type="dxa"/>
            <w:tcBorders>
              <w:top w:val="nil"/>
              <w:left w:val="nil"/>
              <w:bottom w:val="nil"/>
              <w:right w:val="nil"/>
            </w:tcBorders>
            <w:tcMar>
              <w:top w:w="15" w:type="dxa"/>
              <w:left w:w="15" w:type="dxa"/>
              <w:bottom w:w="0" w:type="dxa"/>
              <w:right w:w="15" w:type="dxa"/>
            </w:tcMar>
          </w:tcPr>
          <w:p w:rsidR="006B53CF" w:rsidRPr="00253CFF" w:rsidRDefault="006B53CF" w:rsidP="00D7592B">
            <w:pPr>
              <w:pStyle w:val="BokslutNormal"/>
              <w:rPr>
                <w:rFonts w:asciiTheme="majorBidi" w:hAnsiTheme="majorBidi" w:cstheme="majorBidi"/>
                <w:sz w:val="20"/>
                <w:szCs w:val="20"/>
              </w:rPr>
            </w:pPr>
            <w:r w:rsidRPr="00253CFF">
              <w:rPr>
                <w:rFonts w:asciiTheme="majorBidi" w:hAnsiTheme="majorBidi" w:cstheme="majorBidi"/>
                <w:sz w:val="20"/>
                <w:szCs w:val="20"/>
              </w:rPr>
              <w:t>Kostenheten</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253CFF">
            <w:pPr>
              <w:pStyle w:val="BokslutNormal"/>
              <w:jc w:val="center"/>
              <w:rPr>
                <w:rFonts w:asciiTheme="majorBidi" w:eastAsia="Arial Unicode MS" w:hAnsiTheme="majorBidi" w:cstheme="majorBidi"/>
                <w:sz w:val="20"/>
                <w:szCs w:val="20"/>
              </w:rPr>
            </w:pPr>
          </w:p>
        </w:tc>
        <w:tc>
          <w:tcPr>
            <w:tcW w:w="800" w:type="dxa"/>
            <w:tcBorders>
              <w:top w:val="nil"/>
              <w:left w:val="nil"/>
              <w:bottom w:val="nil"/>
              <w:right w:val="nil"/>
            </w:tcBorders>
            <w:tcMar>
              <w:top w:w="15" w:type="dxa"/>
              <w:left w:w="15" w:type="dxa"/>
              <w:bottom w:w="0" w:type="dxa"/>
              <w:right w:w="15" w:type="dxa"/>
            </w:tcMar>
          </w:tcPr>
          <w:p w:rsidR="006B53CF" w:rsidRPr="00253CFF" w:rsidRDefault="00253CFF" w:rsidP="00793DF6">
            <w:pPr>
              <w:pStyle w:val="BokslutNormal"/>
              <w:jc w:val="right"/>
              <w:rPr>
                <w:rFonts w:asciiTheme="majorBidi" w:hAnsiTheme="majorBidi" w:cstheme="majorBidi"/>
                <w:sz w:val="20"/>
                <w:szCs w:val="20"/>
              </w:rPr>
            </w:pPr>
            <w:r w:rsidRPr="00253CFF">
              <w:rPr>
                <w:rFonts w:asciiTheme="majorBidi" w:hAnsiTheme="majorBidi" w:cstheme="majorBidi"/>
                <w:sz w:val="20"/>
                <w:szCs w:val="20"/>
              </w:rPr>
              <w:t>-306</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896375">
            <w:pPr>
              <w:pStyle w:val="BokslutNormal"/>
              <w:jc w:val="center"/>
              <w:rPr>
                <w:rFonts w:asciiTheme="majorBidi" w:hAnsiTheme="majorBidi" w:cstheme="majorBidi"/>
                <w:b/>
                <w:bCs/>
                <w:noProof/>
                <w:sz w:val="20"/>
                <w:szCs w:val="20"/>
              </w:rPr>
            </w:pPr>
            <w:r w:rsidRPr="00253CFF">
              <w:rPr>
                <w:rFonts w:asciiTheme="majorBidi" w:hAnsiTheme="majorBidi" w:cstheme="majorBidi"/>
                <w:b/>
                <w:bCs/>
                <w:noProof/>
                <w:sz w:val="20"/>
                <w:szCs w:val="20"/>
              </w:rPr>
              <w:drawing>
                <wp:inline distT="0" distB="0" distL="0" distR="0" wp14:anchorId="5081C55A" wp14:editId="1D7CE224">
                  <wp:extent cx="87682" cy="88288"/>
                  <wp:effectExtent l="0" t="0" r="7620" b="6985"/>
                  <wp:docPr id="311" name="Bildobjekt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dtriange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600" cy="93239"/>
                          </a:xfrm>
                          <a:prstGeom prst="rect">
                            <a:avLst/>
                          </a:prstGeom>
                        </pic:spPr>
                      </pic:pic>
                    </a:graphicData>
                  </a:graphic>
                </wp:inline>
              </w:drawing>
            </w:r>
          </w:p>
        </w:tc>
      </w:tr>
      <w:tr w:rsidR="006B53CF" w:rsidRPr="006F0A2E" w:rsidTr="00253CFF">
        <w:trPr>
          <w:trHeight w:val="255"/>
        </w:trPr>
        <w:tc>
          <w:tcPr>
            <w:tcW w:w="2220" w:type="dxa"/>
            <w:tcBorders>
              <w:top w:val="nil"/>
              <w:left w:val="nil"/>
              <w:bottom w:val="nil"/>
              <w:right w:val="nil"/>
            </w:tcBorders>
            <w:tcMar>
              <w:top w:w="15" w:type="dxa"/>
              <w:left w:w="15" w:type="dxa"/>
              <w:bottom w:w="0" w:type="dxa"/>
              <w:right w:w="15" w:type="dxa"/>
            </w:tcMar>
          </w:tcPr>
          <w:p w:rsidR="006B53CF" w:rsidRPr="00253CFF" w:rsidRDefault="006B53CF" w:rsidP="00D7592B">
            <w:pPr>
              <w:pStyle w:val="BokslutNormal"/>
              <w:rPr>
                <w:rFonts w:asciiTheme="majorBidi" w:hAnsiTheme="majorBidi" w:cstheme="majorBidi"/>
                <w:sz w:val="20"/>
                <w:szCs w:val="20"/>
              </w:rPr>
            </w:pPr>
            <w:r w:rsidRPr="00253CFF">
              <w:rPr>
                <w:rFonts w:asciiTheme="majorBidi" w:hAnsiTheme="majorBidi" w:cstheme="majorBidi"/>
                <w:sz w:val="20"/>
                <w:szCs w:val="20"/>
              </w:rPr>
              <w:t>Tekniska avgiftsfinans.</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253CFF">
            <w:pPr>
              <w:pStyle w:val="BokslutNormal"/>
              <w:jc w:val="center"/>
              <w:rPr>
                <w:rFonts w:asciiTheme="majorBidi" w:eastAsia="Arial Unicode MS" w:hAnsiTheme="majorBidi" w:cstheme="majorBidi"/>
                <w:sz w:val="20"/>
                <w:szCs w:val="20"/>
              </w:rPr>
            </w:pPr>
            <w:r w:rsidRPr="00253CFF">
              <w:rPr>
                <w:rFonts w:asciiTheme="majorBidi" w:hAnsiTheme="majorBidi" w:cstheme="majorBidi"/>
                <w:noProof/>
                <w:sz w:val="20"/>
                <w:szCs w:val="20"/>
              </w:rPr>
              <w:drawing>
                <wp:inline distT="0" distB="0" distL="0" distR="0" wp14:anchorId="5AFC4DC0" wp14:editId="1C3FB451">
                  <wp:extent cx="80467" cy="80467"/>
                  <wp:effectExtent l="0" t="0" r="0"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253CFF" w:rsidRDefault="00253CFF" w:rsidP="00793DF6">
            <w:pPr>
              <w:pStyle w:val="BokslutNormal"/>
              <w:jc w:val="right"/>
              <w:rPr>
                <w:rFonts w:asciiTheme="majorBidi" w:hAnsiTheme="majorBidi" w:cstheme="majorBidi"/>
                <w:sz w:val="20"/>
                <w:szCs w:val="20"/>
              </w:rPr>
            </w:pPr>
            <w:r w:rsidRPr="00253CFF">
              <w:rPr>
                <w:rFonts w:asciiTheme="majorBidi" w:hAnsiTheme="majorBidi" w:cstheme="majorBidi"/>
                <w:sz w:val="20"/>
                <w:szCs w:val="20"/>
              </w:rPr>
              <w:t>162</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896375">
            <w:pPr>
              <w:pStyle w:val="BokslutNormal"/>
              <w:jc w:val="center"/>
              <w:rPr>
                <w:rFonts w:asciiTheme="majorBidi" w:hAnsiTheme="majorBidi" w:cstheme="majorBidi"/>
                <w:b/>
                <w:bCs/>
                <w:noProof/>
                <w:sz w:val="20"/>
                <w:szCs w:val="20"/>
              </w:rPr>
            </w:pPr>
          </w:p>
        </w:tc>
      </w:tr>
      <w:tr w:rsidR="006B53CF" w:rsidRPr="006F0A2E" w:rsidTr="00253CFF">
        <w:trPr>
          <w:trHeight w:val="255"/>
        </w:trPr>
        <w:tc>
          <w:tcPr>
            <w:tcW w:w="2220" w:type="dxa"/>
            <w:tcBorders>
              <w:top w:val="nil"/>
              <w:left w:val="nil"/>
              <w:bottom w:val="nil"/>
              <w:right w:val="nil"/>
            </w:tcBorders>
            <w:tcMar>
              <w:top w:w="15" w:type="dxa"/>
              <w:left w:w="15" w:type="dxa"/>
              <w:bottom w:w="0" w:type="dxa"/>
              <w:right w:w="15" w:type="dxa"/>
            </w:tcMar>
          </w:tcPr>
          <w:p w:rsidR="006B53CF" w:rsidRPr="00253CFF" w:rsidRDefault="006B53CF" w:rsidP="00D7592B">
            <w:pPr>
              <w:pStyle w:val="BokslutNormal"/>
              <w:rPr>
                <w:rFonts w:asciiTheme="majorBidi" w:hAnsiTheme="majorBidi" w:cstheme="majorBidi"/>
                <w:sz w:val="20"/>
                <w:szCs w:val="20"/>
              </w:rPr>
            </w:pPr>
            <w:r w:rsidRPr="00253CFF">
              <w:rPr>
                <w:rFonts w:asciiTheme="majorBidi" w:hAnsiTheme="majorBidi" w:cstheme="majorBidi"/>
                <w:sz w:val="20"/>
                <w:szCs w:val="20"/>
              </w:rPr>
              <w:t>Tekniska skattefinans.</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253CFF">
            <w:pPr>
              <w:pStyle w:val="BokslutNormal"/>
              <w:jc w:val="center"/>
              <w:rPr>
                <w:rFonts w:asciiTheme="majorBidi" w:eastAsia="Arial Unicode MS" w:hAnsiTheme="majorBidi" w:cstheme="majorBidi"/>
                <w:sz w:val="20"/>
                <w:szCs w:val="20"/>
              </w:rPr>
            </w:pPr>
            <w:r w:rsidRPr="00253CFF">
              <w:rPr>
                <w:rFonts w:asciiTheme="majorBidi" w:hAnsiTheme="majorBidi" w:cstheme="majorBidi"/>
                <w:noProof/>
                <w:sz w:val="20"/>
                <w:szCs w:val="20"/>
              </w:rPr>
              <w:drawing>
                <wp:inline distT="0" distB="0" distL="0" distR="0" wp14:anchorId="52F53AAD" wp14:editId="24D8E1FB">
                  <wp:extent cx="80467" cy="80467"/>
                  <wp:effectExtent l="0" t="0" r="0" b="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800" w:type="dxa"/>
            <w:tcBorders>
              <w:top w:val="nil"/>
              <w:left w:val="nil"/>
              <w:bottom w:val="nil"/>
              <w:right w:val="nil"/>
            </w:tcBorders>
            <w:tcMar>
              <w:top w:w="15" w:type="dxa"/>
              <w:left w:w="15" w:type="dxa"/>
              <w:bottom w:w="0" w:type="dxa"/>
              <w:right w:w="15" w:type="dxa"/>
            </w:tcMar>
          </w:tcPr>
          <w:p w:rsidR="006B53CF" w:rsidRPr="00253CFF" w:rsidRDefault="00253CFF" w:rsidP="00793DF6">
            <w:pPr>
              <w:pStyle w:val="BokslutNormal"/>
              <w:jc w:val="right"/>
              <w:rPr>
                <w:rFonts w:asciiTheme="majorBidi" w:hAnsiTheme="majorBidi" w:cstheme="majorBidi"/>
                <w:sz w:val="20"/>
                <w:szCs w:val="20"/>
              </w:rPr>
            </w:pPr>
            <w:r w:rsidRPr="00253CFF">
              <w:rPr>
                <w:rFonts w:asciiTheme="majorBidi" w:hAnsiTheme="majorBidi" w:cstheme="majorBidi"/>
                <w:sz w:val="20"/>
                <w:szCs w:val="20"/>
              </w:rPr>
              <w:t>6</w:t>
            </w:r>
          </w:p>
        </w:tc>
        <w:tc>
          <w:tcPr>
            <w:tcW w:w="720" w:type="dxa"/>
            <w:tcBorders>
              <w:top w:val="nil"/>
              <w:left w:val="nil"/>
              <w:bottom w:val="nil"/>
              <w:right w:val="nil"/>
            </w:tcBorders>
            <w:shd w:val="clear" w:color="auto" w:fill="DEEAAC"/>
            <w:tcMar>
              <w:top w:w="15" w:type="dxa"/>
              <w:left w:w="15" w:type="dxa"/>
              <w:bottom w:w="0" w:type="dxa"/>
              <w:right w:w="15" w:type="dxa"/>
            </w:tcMar>
            <w:vAlign w:val="center"/>
          </w:tcPr>
          <w:p w:rsidR="006B53CF" w:rsidRPr="00253CFF" w:rsidRDefault="006B53CF" w:rsidP="00896375">
            <w:pPr>
              <w:pStyle w:val="BokslutNormal"/>
              <w:jc w:val="center"/>
              <w:rPr>
                <w:rFonts w:asciiTheme="majorBidi" w:hAnsiTheme="majorBidi" w:cstheme="majorBidi"/>
                <w:b/>
                <w:bCs/>
                <w:noProof/>
                <w:sz w:val="20"/>
                <w:szCs w:val="20"/>
              </w:rPr>
            </w:pPr>
          </w:p>
        </w:tc>
      </w:tr>
      <w:tr w:rsidR="006B53CF" w:rsidRPr="006F0A2E" w:rsidTr="00253CFF">
        <w:trPr>
          <w:trHeight w:val="255"/>
        </w:trPr>
        <w:tc>
          <w:tcPr>
            <w:tcW w:w="2220" w:type="dxa"/>
            <w:tcBorders>
              <w:top w:val="nil"/>
              <w:left w:val="nil"/>
              <w:right w:val="nil"/>
            </w:tcBorders>
            <w:tcMar>
              <w:top w:w="15" w:type="dxa"/>
              <w:left w:w="15" w:type="dxa"/>
              <w:bottom w:w="0" w:type="dxa"/>
              <w:right w:w="15" w:type="dxa"/>
            </w:tcMar>
          </w:tcPr>
          <w:p w:rsidR="006B53CF" w:rsidRPr="00253CFF" w:rsidRDefault="006B53CF" w:rsidP="00D7592B">
            <w:pPr>
              <w:pStyle w:val="BokslutNormal"/>
              <w:rPr>
                <w:rFonts w:asciiTheme="majorBidi" w:eastAsia="Arial Unicode MS" w:hAnsiTheme="majorBidi" w:cstheme="majorBidi"/>
                <w:b/>
                <w:sz w:val="20"/>
                <w:szCs w:val="20"/>
              </w:rPr>
            </w:pPr>
            <w:r w:rsidRPr="00253CFF">
              <w:rPr>
                <w:rFonts w:asciiTheme="majorBidi" w:hAnsiTheme="majorBidi" w:cstheme="majorBidi"/>
                <w:b/>
                <w:sz w:val="20"/>
                <w:szCs w:val="20"/>
              </w:rPr>
              <w:t>Totalt</w:t>
            </w:r>
          </w:p>
        </w:tc>
        <w:tc>
          <w:tcPr>
            <w:tcW w:w="720" w:type="dxa"/>
            <w:tcBorders>
              <w:top w:val="nil"/>
              <w:left w:val="nil"/>
              <w:right w:val="nil"/>
            </w:tcBorders>
            <w:shd w:val="clear" w:color="auto" w:fill="DEEAAC"/>
            <w:tcMar>
              <w:top w:w="15" w:type="dxa"/>
              <w:left w:w="15" w:type="dxa"/>
              <w:bottom w:w="0" w:type="dxa"/>
              <w:right w:w="15" w:type="dxa"/>
            </w:tcMar>
            <w:vAlign w:val="center"/>
          </w:tcPr>
          <w:p w:rsidR="006B53CF" w:rsidRPr="00253CFF" w:rsidRDefault="006B53CF" w:rsidP="00253CFF">
            <w:pPr>
              <w:pStyle w:val="BokslutNormal"/>
              <w:jc w:val="center"/>
              <w:rPr>
                <w:rFonts w:asciiTheme="majorBidi" w:eastAsia="Arial Unicode MS" w:hAnsiTheme="majorBidi" w:cstheme="majorBidi"/>
                <w:b/>
                <w:sz w:val="20"/>
                <w:szCs w:val="20"/>
              </w:rPr>
            </w:pPr>
            <w:r w:rsidRPr="00253CFF">
              <w:rPr>
                <w:rFonts w:asciiTheme="majorBidi" w:hAnsiTheme="majorBidi" w:cstheme="majorBidi"/>
                <w:b/>
                <w:sz w:val="20"/>
                <w:szCs w:val="20"/>
              </w:rPr>
              <w:t>4</w:t>
            </w:r>
          </w:p>
        </w:tc>
        <w:tc>
          <w:tcPr>
            <w:tcW w:w="800" w:type="dxa"/>
            <w:tcBorders>
              <w:top w:val="nil"/>
              <w:left w:val="nil"/>
              <w:right w:val="nil"/>
            </w:tcBorders>
            <w:tcMar>
              <w:top w:w="15" w:type="dxa"/>
              <w:left w:w="15" w:type="dxa"/>
              <w:bottom w:w="0" w:type="dxa"/>
              <w:right w:w="15" w:type="dxa"/>
            </w:tcMar>
          </w:tcPr>
          <w:p w:rsidR="006B53CF" w:rsidRPr="00253CFF" w:rsidRDefault="00253CFF" w:rsidP="00793DF6">
            <w:pPr>
              <w:pStyle w:val="BokslutNormal"/>
              <w:jc w:val="right"/>
              <w:rPr>
                <w:rFonts w:asciiTheme="majorBidi" w:eastAsia="Arial Unicode MS" w:hAnsiTheme="majorBidi" w:cstheme="majorBidi"/>
                <w:b/>
                <w:sz w:val="20"/>
                <w:szCs w:val="20"/>
              </w:rPr>
            </w:pPr>
            <w:r w:rsidRPr="00253CFF">
              <w:rPr>
                <w:rFonts w:asciiTheme="majorBidi" w:eastAsia="Arial Unicode MS" w:hAnsiTheme="majorBidi" w:cstheme="majorBidi"/>
                <w:b/>
                <w:sz w:val="20"/>
                <w:szCs w:val="20"/>
              </w:rPr>
              <w:t>122</w:t>
            </w:r>
          </w:p>
        </w:tc>
        <w:tc>
          <w:tcPr>
            <w:tcW w:w="720" w:type="dxa"/>
            <w:tcBorders>
              <w:top w:val="nil"/>
              <w:left w:val="nil"/>
              <w:right w:val="nil"/>
            </w:tcBorders>
            <w:shd w:val="clear" w:color="auto" w:fill="DEEAAC"/>
            <w:tcMar>
              <w:top w:w="15" w:type="dxa"/>
              <w:left w:w="15" w:type="dxa"/>
              <w:bottom w:w="0" w:type="dxa"/>
              <w:right w:w="15" w:type="dxa"/>
            </w:tcMar>
          </w:tcPr>
          <w:p w:rsidR="006B53CF" w:rsidRPr="00253CFF" w:rsidRDefault="006B53CF" w:rsidP="00793DF6">
            <w:pPr>
              <w:pStyle w:val="BokslutNormal"/>
              <w:jc w:val="center"/>
              <w:rPr>
                <w:rFonts w:asciiTheme="majorBidi" w:eastAsia="Arial Unicode MS" w:hAnsiTheme="majorBidi" w:cstheme="majorBidi"/>
                <w:b/>
                <w:sz w:val="20"/>
                <w:szCs w:val="20"/>
              </w:rPr>
            </w:pPr>
            <w:r w:rsidRPr="00253CFF">
              <w:rPr>
                <w:rFonts w:asciiTheme="majorBidi" w:hAnsiTheme="majorBidi" w:cstheme="majorBidi"/>
                <w:b/>
                <w:sz w:val="20"/>
                <w:szCs w:val="20"/>
              </w:rPr>
              <w:t>2</w:t>
            </w:r>
          </w:p>
        </w:tc>
      </w:tr>
      <w:tr w:rsidR="006B53CF" w:rsidRPr="0006187F" w:rsidTr="004A0503">
        <w:trPr>
          <w:trHeight w:val="120"/>
        </w:trPr>
        <w:tc>
          <w:tcPr>
            <w:tcW w:w="0" w:type="auto"/>
            <w:tcBorders>
              <w:top w:val="nil"/>
              <w:left w:val="nil"/>
              <w:bottom w:val="nil"/>
              <w:right w:val="nil"/>
            </w:tcBorders>
            <w:shd w:val="clear" w:color="auto" w:fill="768A22"/>
            <w:noWrap/>
            <w:tcMar>
              <w:top w:w="15" w:type="dxa"/>
              <w:left w:w="15" w:type="dxa"/>
              <w:bottom w:w="0" w:type="dxa"/>
              <w:right w:w="15" w:type="dxa"/>
            </w:tcMar>
            <w:vAlign w:val="bottom"/>
          </w:tcPr>
          <w:p w:rsidR="006B53CF" w:rsidRPr="0006187F" w:rsidRDefault="006B53CF" w:rsidP="00D7592B">
            <w:pPr>
              <w:pStyle w:val="BokslutNormal"/>
              <w:rPr>
                <w:rFonts w:eastAsia="Arial Unicode MS" w:cs="Arial"/>
                <w:color w:val="FF0000"/>
                <w:sz w:val="6"/>
                <w:szCs w:val="6"/>
              </w:rPr>
            </w:pPr>
            <w:r w:rsidRPr="0006187F">
              <w:rPr>
                <w:rFonts w:cs="Arial"/>
                <w:color w:val="FF0000"/>
                <w:sz w:val="6"/>
                <w:szCs w:val="6"/>
              </w:rPr>
              <w:t> </w:t>
            </w:r>
          </w:p>
        </w:tc>
        <w:tc>
          <w:tcPr>
            <w:tcW w:w="72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rsidP="00D7592B">
            <w:pPr>
              <w:pStyle w:val="BokslutNormal"/>
              <w:rPr>
                <w:rFonts w:eastAsia="Arial Unicode MS" w:cs="Arial"/>
                <w:color w:val="FF0000"/>
                <w:sz w:val="6"/>
                <w:szCs w:val="6"/>
              </w:rPr>
            </w:pPr>
          </w:p>
        </w:tc>
        <w:tc>
          <w:tcPr>
            <w:tcW w:w="80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rsidP="00D7592B">
            <w:pPr>
              <w:pStyle w:val="BokslutNormal"/>
              <w:rPr>
                <w:rFonts w:eastAsia="Arial Unicode MS" w:cs="Arial"/>
                <w:color w:val="FF0000"/>
                <w:sz w:val="6"/>
                <w:szCs w:val="6"/>
              </w:rPr>
            </w:pPr>
          </w:p>
        </w:tc>
        <w:tc>
          <w:tcPr>
            <w:tcW w:w="720" w:type="dxa"/>
            <w:tcBorders>
              <w:top w:val="nil"/>
              <w:left w:val="nil"/>
              <w:bottom w:val="nil"/>
              <w:right w:val="nil"/>
            </w:tcBorders>
            <w:shd w:val="clear" w:color="auto" w:fill="768A22"/>
            <w:tcMar>
              <w:top w:w="15" w:type="dxa"/>
              <w:left w:w="15" w:type="dxa"/>
              <w:bottom w:w="0" w:type="dxa"/>
              <w:right w:w="15" w:type="dxa"/>
            </w:tcMar>
            <w:vAlign w:val="bottom"/>
          </w:tcPr>
          <w:p w:rsidR="006B53CF" w:rsidRPr="0006187F" w:rsidRDefault="006B53CF" w:rsidP="00D7592B">
            <w:pPr>
              <w:pStyle w:val="BokslutNormal"/>
              <w:rPr>
                <w:rFonts w:eastAsia="Arial Unicode MS" w:cs="Arial"/>
                <w:color w:val="FF0000"/>
                <w:sz w:val="6"/>
                <w:szCs w:val="6"/>
              </w:rPr>
            </w:pPr>
          </w:p>
        </w:tc>
      </w:tr>
    </w:tbl>
    <w:tbl>
      <w:tblPr>
        <w:tblpPr w:leftFromText="142" w:rightFromText="142" w:bottomFromText="142"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0C3FC7" w:rsidRPr="006838A6" w:rsidTr="008B5A07">
        <w:trPr>
          <w:trHeight w:val="720"/>
        </w:trPr>
        <w:tc>
          <w:tcPr>
            <w:tcW w:w="9790" w:type="dxa"/>
            <w:shd w:val="clear" w:color="auto" w:fill="768A22"/>
            <w:vAlign w:val="center"/>
          </w:tcPr>
          <w:p w:rsidR="000C3FC7" w:rsidRPr="000F4156" w:rsidRDefault="000C3FC7" w:rsidP="008B5A07">
            <w:pPr>
              <w:jc w:val="center"/>
              <w:rPr>
                <w:rFonts w:ascii="Arial" w:hAnsi="Arial" w:cs="Arial"/>
                <w:color w:val="FFFFFF"/>
              </w:rPr>
            </w:pPr>
            <w:r w:rsidRPr="000F4156">
              <w:rPr>
                <w:rFonts w:ascii="Arial" w:hAnsi="Arial" w:cs="Arial"/>
                <w:color w:val="FFFFFF"/>
              </w:rPr>
              <w:t>FÖRVALTNINGSBERÄTTELSE</w:t>
            </w:r>
          </w:p>
        </w:tc>
      </w:tr>
    </w:tbl>
    <w:p w:rsidR="000C3FC7" w:rsidRPr="00253CFF" w:rsidRDefault="000C3FC7" w:rsidP="00D7592B">
      <w:pPr>
        <w:pStyle w:val="BokslutNormal"/>
        <w:rPr>
          <w:rFonts w:ascii="Arial" w:hAnsi="Arial" w:cs="Arial"/>
          <w:color w:val="FF0000"/>
          <w:sz w:val="16"/>
          <w:szCs w:val="16"/>
        </w:rPr>
      </w:pPr>
    </w:p>
    <w:tbl>
      <w:tblPr>
        <w:tblW w:w="4477" w:type="dxa"/>
        <w:tblLayout w:type="fixed"/>
        <w:tblCellMar>
          <w:left w:w="0" w:type="dxa"/>
          <w:right w:w="0" w:type="dxa"/>
        </w:tblCellMar>
        <w:tblLook w:val="0000" w:firstRow="0" w:lastRow="0" w:firstColumn="0" w:lastColumn="0" w:noHBand="0" w:noVBand="0"/>
      </w:tblPr>
      <w:tblGrid>
        <w:gridCol w:w="2268"/>
        <w:gridCol w:w="709"/>
        <w:gridCol w:w="709"/>
        <w:gridCol w:w="791"/>
      </w:tblGrid>
      <w:tr w:rsidR="006B53CF" w:rsidRPr="00C9243D" w:rsidTr="006B53CF">
        <w:trPr>
          <w:trHeight w:val="624"/>
        </w:trPr>
        <w:tc>
          <w:tcPr>
            <w:tcW w:w="2268" w:type="dxa"/>
            <w:tcBorders>
              <w:top w:val="nil"/>
              <w:left w:val="nil"/>
              <w:bottom w:val="nil"/>
              <w:right w:val="nil"/>
            </w:tcBorders>
            <w:shd w:val="clear" w:color="auto" w:fill="768A22"/>
            <w:vAlign w:val="center"/>
          </w:tcPr>
          <w:p w:rsidR="006B53CF" w:rsidRPr="006B53CF" w:rsidRDefault="006B53CF" w:rsidP="006B53CF">
            <w:pPr>
              <w:pStyle w:val="BokslutNormal"/>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Budgetdisciplin</w:t>
            </w:r>
            <w:r>
              <w:rPr>
                <w:rFonts w:ascii="Arial" w:hAnsi="Arial" w:cs="Arial"/>
                <w:b/>
                <w:bCs/>
                <w:color w:val="FFFFFF" w:themeColor="background1"/>
                <w:szCs w:val="18"/>
              </w:rPr>
              <w:t xml:space="preserve"> Valnäm</w:t>
            </w:r>
            <w:r>
              <w:rPr>
                <w:rFonts w:ascii="Arial" w:hAnsi="Arial" w:cs="Arial"/>
                <w:b/>
                <w:bCs/>
                <w:color w:val="FFFFFF" w:themeColor="background1"/>
                <w:szCs w:val="18"/>
              </w:rPr>
              <w:t>n</w:t>
            </w:r>
            <w:r>
              <w:rPr>
                <w:rFonts w:ascii="Arial" w:hAnsi="Arial" w:cs="Arial"/>
                <w:b/>
                <w:bCs/>
                <w:color w:val="FFFFFF" w:themeColor="background1"/>
                <w:szCs w:val="18"/>
              </w:rPr>
              <w:t>den</w:t>
            </w:r>
          </w:p>
        </w:tc>
        <w:tc>
          <w:tcPr>
            <w:tcW w:w="709" w:type="dxa"/>
            <w:tcBorders>
              <w:top w:val="nil"/>
              <w:left w:val="nil"/>
              <w:bottom w:val="nil"/>
              <w:right w:val="nil"/>
            </w:tcBorders>
            <w:shd w:val="clear" w:color="auto" w:fill="768A22"/>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Uppfyllt</w:t>
            </w:r>
          </w:p>
        </w:tc>
        <w:tc>
          <w:tcPr>
            <w:tcW w:w="709" w:type="dxa"/>
            <w:tcBorders>
              <w:top w:val="nil"/>
              <w:left w:val="nil"/>
              <w:bottom w:val="nil"/>
              <w:right w:val="nil"/>
            </w:tcBorders>
            <w:shd w:val="clear" w:color="auto" w:fill="768A22"/>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Resu</w:t>
            </w:r>
            <w:r w:rsidRPr="006B53CF">
              <w:rPr>
                <w:rFonts w:ascii="Arial" w:hAnsi="Arial" w:cs="Arial"/>
                <w:b/>
                <w:bCs/>
                <w:color w:val="FFFFFF" w:themeColor="background1"/>
                <w:szCs w:val="18"/>
              </w:rPr>
              <w:t>l</w:t>
            </w:r>
            <w:r w:rsidRPr="006B53CF">
              <w:rPr>
                <w:rFonts w:ascii="Arial" w:hAnsi="Arial" w:cs="Arial"/>
                <w:b/>
                <w:bCs/>
                <w:color w:val="FFFFFF" w:themeColor="background1"/>
                <w:szCs w:val="18"/>
              </w:rPr>
              <w:t>tat tkr</w:t>
            </w:r>
          </w:p>
        </w:tc>
        <w:tc>
          <w:tcPr>
            <w:tcW w:w="791" w:type="dxa"/>
            <w:tcBorders>
              <w:top w:val="nil"/>
              <w:left w:val="nil"/>
              <w:bottom w:val="nil"/>
              <w:right w:val="nil"/>
            </w:tcBorders>
            <w:shd w:val="clear" w:color="auto" w:fill="768A22"/>
            <w:vAlign w:val="center"/>
          </w:tcPr>
          <w:p w:rsidR="006B53CF" w:rsidRPr="006B53CF" w:rsidRDefault="006B53CF" w:rsidP="00616F94">
            <w:pPr>
              <w:pStyle w:val="BokslutNormal"/>
              <w:jc w:val="center"/>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Inte uppfyllt</w:t>
            </w:r>
          </w:p>
        </w:tc>
      </w:tr>
      <w:tr w:rsidR="006B53CF" w:rsidRPr="006F0A2E" w:rsidTr="00896375">
        <w:trPr>
          <w:trHeight w:val="255"/>
        </w:trPr>
        <w:tc>
          <w:tcPr>
            <w:tcW w:w="2268" w:type="dxa"/>
            <w:tcBorders>
              <w:top w:val="nil"/>
              <w:left w:val="nil"/>
              <w:bottom w:val="nil"/>
              <w:right w:val="nil"/>
            </w:tcBorders>
            <w:vAlign w:val="center"/>
          </w:tcPr>
          <w:p w:rsidR="006B53CF" w:rsidRPr="00F03286" w:rsidRDefault="006B53CF" w:rsidP="00896375">
            <w:pPr>
              <w:pStyle w:val="BokslutNormal"/>
              <w:rPr>
                <w:rFonts w:asciiTheme="majorBidi" w:eastAsia="Arial Unicode MS" w:hAnsiTheme="majorBidi" w:cstheme="majorBidi"/>
                <w:sz w:val="20"/>
                <w:szCs w:val="20"/>
              </w:rPr>
            </w:pPr>
            <w:r w:rsidRPr="00F03286">
              <w:rPr>
                <w:rFonts w:asciiTheme="majorBidi" w:hAnsiTheme="majorBidi" w:cstheme="majorBidi"/>
                <w:sz w:val="20"/>
                <w:szCs w:val="20"/>
              </w:rPr>
              <w:t>Valnämnden totalt</w:t>
            </w:r>
          </w:p>
        </w:tc>
        <w:tc>
          <w:tcPr>
            <w:tcW w:w="709" w:type="dxa"/>
            <w:tcBorders>
              <w:top w:val="nil"/>
              <w:left w:val="nil"/>
              <w:bottom w:val="nil"/>
              <w:right w:val="nil"/>
            </w:tcBorders>
            <w:shd w:val="clear" w:color="auto" w:fill="DEEAAC"/>
            <w:vAlign w:val="center"/>
          </w:tcPr>
          <w:p w:rsidR="006B53CF" w:rsidRPr="00F03286" w:rsidRDefault="006B53CF" w:rsidP="00896375">
            <w:pPr>
              <w:pStyle w:val="BokslutNormal"/>
              <w:jc w:val="center"/>
              <w:rPr>
                <w:rFonts w:asciiTheme="majorBidi" w:eastAsia="Arial Unicode MS" w:hAnsiTheme="majorBidi" w:cstheme="majorBidi"/>
                <w:sz w:val="20"/>
                <w:szCs w:val="20"/>
              </w:rPr>
            </w:pPr>
            <w:r w:rsidRPr="00F03286">
              <w:rPr>
                <w:rFonts w:asciiTheme="majorBidi" w:hAnsiTheme="majorBidi" w:cstheme="majorBidi"/>
                <w:noProof/>
                <w:sz w:val="20"/>
                <w:szCs w:val="20"/>
              </w:rPr>
              <w:drawing>
                <wp:inline distT="0" distB="0" distL="0" distR="0" wp14:anchorId="2F621993" wp14:editId="617BE980">
                  <wp:extent cx="80467" cy="80467"/>
                  <wp:effectExtent l="0" t="0" r="0" b="0"/>
                  <wp:docPr id="398" name="Bildobjekt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öncirk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29" cy="81129"/>
                          </a:xfrm>
                          <a:prstGeom prst="rect">
                            <a:avLst/>
                          </a:prstGeom>
                        </pic:spPr>
                      </pic:pic>
                    </a:graphicData>
                  </a:graphic>
                </wp:inline>
              </w:drawing>
            </w:r>
          </w:p>
        </w:tc>
        <w:tc>
          <w:tcPr>
            <w:tcW w:w="709" w:type="dxa"/>
            <w:tcBorders>
              <w:top w:val="nil"/>
              <w:left w:val="nil"/>
              <w:bottom w:val="nil"/>
              <w:right w:val="nil"/>
            </w:tcBorders>
            <w:vAlign w:val="center"/>
          </w:tcPr>
          <w:p w:rsidR="006B53CF" w:rsidRPr="00F03286" w:rsidRDefault="006B53CF" w:rsidP="00896375">
            <w:pPr>
              <w:pStyle w:val="BokslutNormal"/>
              <w:jc w:val="right"/>
              <w:rPr>
                <w:rFonts w:asciiTheme="majorBidi" w:eastAsia="Arial Unicode MS" w:hAnsiTheme="majorBidi" w:cstheme="majorBidi"/>
                <w:sz w:val="20"/>
                <w:szCs w:val="20"/>
              </w:rPr>
            </w:pPr>
            <w:r w:rsidRPr="00F03286">
              <w:rPr>
                <w:rFonts w:asciiTheme="majorBidi" w:eastAsia="Arial Unicode MS" w:hAnsiTheme="majorBidi" w:cstheme="majorBidi"/>
                <w:sz w:val="20"/>
                <w:szCs w:val="20"/>
              </w:rPr>
              <w:t>1</w:t>
            </w:r>
          </w:p>
        </w:tc>
        <w:tc>
          <w:tcPr>
            <w:tcW w:w="791" w:type="dxa"/>
            <w:tcBorders>
              <w:top w:val="nil"/>
              <w:left w:val="nil"/>
              <w:bottom w:val="nil"/>
              <w:right w:val="nil"/>
            </w:tcBorders>
            <w:shd w:val="clear" w:color="auto" w:fill="DEEAAC"/>
            <w:vAlign w:val="center"/>
          </w:tcPr>
          <w:p w:rsidR="006B53CF" w:rsidRPr="00F03286" w:rsidRDefault="006B53CF" w:rsidP="00896375">
            <w:pPr>
              <w:pStyle w:val="BokslutNormal"/>
              <w:jc w:val="center"/>
              <w:rPr>
                <w:rFonts w:asciiTheme="majorBidi" w:eastAsia="Arial Unicode MS" w:hAnsiTheme="majorBidi" w:cstheme="majorBidi"/>
                <w:sz w:val="20"/>
                <w:szCs w:val="20"/>
              </w:rPr>
            </w:pPr>
          </w:p>
        </w:tc>
      </w:tr>
      <w:tr w:rsidR="006B53CF" w:rsidRPr="006F0A2E" w:rsidTr="004A0503">
        <w:trPr>
          <w:trHeight w:val="255"/>
        </w:trPr>
        <w:tc>
          <w:tcPr>
            <w:tcW w:w="2268" w:type="dxa"/>
            <w:tcBorders>
              <w:top w:val="nil"/>
              <w:left w:val="nil"/>
              <w:right w:val="nil"/>
            </w:tcBorders>
          </w:tcPr>
          <w:p w:rsidR="006B53CF" w:rsidRPr="00F03286" w:rsidRDefault="006B53CF">
            <w:pPr>
              <w:pStyle w:val="BokslutNormal"/>
              <w:rPr>
                <w:rFonts w:asciiTheme="majorBidi" w:eastAsia="Arial Unicode MS" w:hAnsiTheme="majorBidi" w:cstheme="majorBidi"/>
                <w:b/>
                <w:sz w:val="20"/>
                <w:szCs w:val="20"/>
              </w:rPr>
            </w:pPr>
            <w:r w:rsidRPr="00F03286">
              <w:rPr>
                <w:rFonts w:asciiTheme="majorBidi" w:hAnsiTheme="majorBidi" w:cstheme="majorBidi"/>
                <w:b/>
                <w:sz w:val="20"/>
                <w:szCs w:val="20"/>
              </w:rPr>
              <w:t>Totalt</w:t>
            </w:r>
          </w:p>
        </w:tc>
        <w:tc>
          <w:tcPr>
            <w:tcW w:w="709" w:type="dxa"/>
            <w:tcBorders>
              <w:top w:val="nil"/>
              <w:left w:val="nil"/>
              <w:right w:val="nil"/>
            </w:tcBorders>
            <w:shd w:val="clear" w:color="auto" w:fill="DEEAAC"/>
          </w:tcPr>
          <w:p w:rsidR="006B53CF" w:rsidRPr="00F03286" w:rsidRDefault="006B53CF" w:rsidP="0015122B">
            <w:pPr>
              <w:pStyle w:val="BokslutNormal"/>
              <w:jc w:val="center"/>
              <w:rPr>
                <w:rFonts w:asciiTheme="majorBidi" w:eastAsia="Arial Unicode MS" w:hAnsiTheme="majorBidi" w:cstheme="majorBidi"/>
                <w:b/>
                <w:sz w:val="20"/>
                <w:szCs w:val="20"/>
              </w:rPr>
            </w:pPr>
            <w:r w:rsidRPr="00F03286">
              <w:rPr>
                <w:rFonts w:asciiTheme="majorBidi" w:hAnsiTheme="majorBidi" w:cstheme="majorBidi"/>
                <w:b/>
                <w:sz w:val="20"/>
                <w:szCs w:val="20"/>
              </w:rPr>
              <w:t>1</w:t>
            </w:r>
          </w:p>
        </w:tc>
        <w:tc>
          <w:tcPr>
            <w:tcW w:w="709" w:type="dxa"/>
            <w:tcBorders>
              <w:top w:val="nil"/>
              <w:left w:val="nil"/>
              <w:right w:val="nil"/>
            </w:tcBorders>
          </w:tcPr>
          <w:p w:rsidR="006B53CF" w:rsidRPr="00F03286" w:rsidRDefault="006B53CF" w:rsidP="00690FAD">
            <w:pPr>
              <w:pStyle w:val="BokslutNormal"/>
              <w:jc w:val="right"/>
              <w:rPr>
                <w:rFonts w:asciiTheme="majorBidi" w:eastAsia="Arial Unicode MS" w:hAnsiTheme="majorBidi" w:cstheme="majorBidi"/>
                <w:b/>
                <w:sz w:val="20"/>
                <w:szCs w:val="20"/>
              </w:rPr>
            </w:pPr>
            <w:r w:rsidRPr="00F03286">
              <w:rPr>
                <w:rFonts w:asciiTheme="majorBidi" w:eastAsia="Arial Unicode MS" w:hAnsiTheme="majorBidi" w:cstheme="majorBidi"/>
                <w:b/>
                <w:sz w:val="20"/>
                <w:szCs w:val="20"/>
              </w:rPr>
              <w:t>1</w:t>
            </w:r>
          </w:p>
        </w:tc>
        <w:tc>
          <w:tcPr>
            <w:tcW w:w="791" w:type="dxa"/>
            <w:tcBorders>
              <w:top w:val="nil"/>
              <w:left w:val="nil"/>
              <w:right w:val="nil"/>
            </w:tcBorders>
            <w:shd w:val="clear" w:color="auto" w:fill="DEEAAC"/>
          </w:tcPr>
          <w:p w:rsidR="006B53CF" w:rsidRPr="00F03286" w:rsidRDefault="006B53CF">
            <w:pPr>
              <w:pStyle w:val="BokslutNormal"/>
              <w:jc w:val="center"/>
              <w:rPr>
                <w:rFonts w:asciiTheme="majorBidi" w:eastAsia="Arial Unicode MS" w:hAnsiTheme="majorBidi" w:cstheme="majorBidi"/>
                <w:b/>
                <w:sz w:val="20"/>
                <w:szCs w:val="20"/>
              </w:rPr>
            </w:pPr>
            <w:r w:rsidRPr="00F03286">
              <w:rPr>
                <w:rFonts w:asciiTheme="majorBidi" w:eastAsia="Arial Unicode MS" w:hAnsiTheme="majorBidi" w:cstheme="majorBidi"/>
                <w:b/>
                <w:sz w:val="20"/>
                <w:szCs w:val="20"/>
              </w:rPr>
              <w:t>0</w:t>
            </w:r>
          </w:p>
        </w:tc>
      </w:tr>
      <w:tr w:rsidR="006B53CF" w:rsidRPr="0006187F" w:rsidTr="004A0503">
        <w:trPr>
          <w:trHeight w:val="120"/>
        </w:trPr>
        <w:tc>
          <w:tcPr>
            <w:tcW w:w="2268" w:type="dxa"/>
            <w:tcBorders>
              <w:top w:val="nil"/>
              <w:left w:val="nil"/>
              <w:bottom w:val="nil"/>
              <w:right w:val="nil"/>
            </w:tcBorders>
            <w:shd w:val="clear" w:color="auto" w:fill="768A22"/>
            <w:noWrap/>
            <w:vAlign w:val="bottom"/>
          </w:tcPr>
          <w:p w:rsidR="006B53CF" w:rsidRPr="0006187F" w:rsidRDefault="006B53CF">
            <w:pPr>
              <w:pStyle w:val="BokslutNormal"/>
              <w:rPr>
                <w:rFonts w:eastAsia="Arial Unicode MS" w:cs="Arial"/>
                <w:color w:val="FF0000"/>
                <w:sz w:val="6"/>
                <w:szCs w:val="6"/>
              </w:rPr>
            </w:pPr>
            <w:r w:rsidRPr="0006187F">
              <w:rPr>
                <w:rFonts w:cs="Arial"/>
                <w:color w:val="FF0000"/>
                <w:sz w:val="6"/>
                <w:szCs w:val="6"/>
              </w:rPr>
              <w:t> </w:t>
            </w:r>
          </w:p>
        </w:tc>
        <w:tc>
          <w:tcPr>
            <w:tcW w:w="709" w:type="dxa"/>
            <w:tcBorders>
              <w:top w:val="nil"/>
              <w:left w:val="nil"/>
              <w:bottom w:val="nil"/>
              <w:right w:val="nil"/>
            </w:tcBorders>
            <w:shd w:val="clear" w:color="auto" w:fill="768A22"/>
            <w:vAlign w:val="bottom"/>
          </w:tcPr>
          <w:p w:rsidR="006B53CF" w:rsidRPr="0006187F" w:rsidRDefault="006B53CF">
            <w:pPr>
              <w:pStyle w:val="BokslutNormal"/>
              <w:rPr>
                <w:rFonts w:eastAsia="Arial Unicode MS" w:cs="Arial"/>
                <w:color w:val="FF0000"/>
                <w:sz w:val="6"/>
                <w:szCs w:val="6"/>
              </w:rPr>
            </w:pPr>
            <w:r w:rsidRPr="0006187F">
              <w:rPr>
                <w:rFonts w:cs="Arial"/>
                <w:color w:val="FF0000"/>
                <w:sz w:val="6"/>
                <w:szCs w:val="6"/>
              </w:rPr>
              <w:t> </w:t>
            </w:r>
          </w:p>
        </w:tc>
        <w:tc>
          <w:tcPr>
            <w:tcW w:w="709" w:type="dxa"/>
            <w:tcBorders>
              <w:top w:val="nil"/>
              <w:left w:val="nil"/>
              <w:bottom w:val="nil"/>
              <w:right w:val="nil"/>
            </w:tcBorders>
            <w:shd w:val="clear" w:color="auto" w:fill="768A22"/>
            <w:vAlign w:val="bottom"/>
          </w:tcPr>
          <w:p w:rsidR="006B53CF" w:rsidRPr="0006187F" w:rsidRDefault="006B53CF">
            <w:pPr>
              <w:pStyle w:val="BokslutNormal"/>
              <w:rPr>
                <w:rFonts w:eastAsia="Arial Unicode MS" w:cs="Arial"/>
                <w:color w:val="FF0000"/>
                <w:sz w:val="6"/>
                <w:szCs w:val="6"/>
              </w:rPr>
            </w:pPr>
            <w:r w:rsidRPr="0006187F">
              <w:rPr>
                <w:rFonts w:cs="Arial"/>
                <w:color w:val="FF0000"/>
                <w:sz w:val="6"/>
                <w:szCs w:val="6"/>
              </w:rPr>
              <w:t> </w:t>
            </w:r>
          </w:p>
        </w:tc>
        <w:tc>
          <w:tcPr>
            <w:tcW w:w="791" w:type="dxa"/>
            <w:tcBorders>
              <w:top w:val="nil"/>
              <w:left w:val="nil"/>
              <w:bottom w:val="nil"/>
              <w:right w:val="nil"/>
            </w:tcBorders>
            <w:shd w:val="clear" w:color="auto" w:fill="768A22"/>
            <w:vAlign w:val="bottom"/>
          </w:tcPr>
          <w:p w:rsidR="006B53CF" w:rsidRPr="0006187F" w:rsidRDefault="006B53CF">
            <w:pPr>
              <w:pStyle w:val="BokslutNormal"/>
              <w:rPr>
                <w:rFonts w:eastAsia="Arial Unicode MS" w:cs="Arial"/>
                <w:color w:val="FF0000"/>
                <w:sz w:val="6"/>
                <w:szCs w:val="6"/>
              </w:rPr>
            </w:pPr>
            <w:r w:rsidRPr="0006187F">
              <w:rPr>
                <w:rFonts w:cs="Arial"/>
                <w:color w:val="FF0000"/>
                <w:sz w:val="6"/>
                <w:szCs w:val="6"/>
              </w:rPr>
              <w:t> </w:t>
            </w:r>
          </w:p>
        </w:tc>
      </w:tr>
    </w:tbl>
    <w:p w:rsidR="002E4C5B" w:rsidRDefault="002E4C5B" w:rsidP="009030AD">
      <w:pPr>
        <w:pStyle w:val="BokslutRubrik4"/>
        <w:rPr>
          <w:rFonts w:asciiTheme="majorBidi" w:hAnsiTheme="majorBidi" w:cstheme="majorBidi"/>
          <w:b w:val="0"/>
          <w:i/>
          <w:color w:val="auto"/>
          <w:szCs w:val="20"/>
        </w:rPr>
      </w:pPr>
    </w:p>
    <w:p w:rsidR="007B4315" w:rsidRPr="00D159F9" w:rsidRDefault="00E77AC6" w:rsidP="009030AD">
      <w:pPr>
        <w:pStyle w:val="BokslutRubrik4"/>
        <w:rPr>
          <w:rFonts w:asciiTheme="majorBidi" w:hAnsiTheme="majorBidi" w:cstheme="majorBidi"/>
          <w:b w:val="0"/>
          <w:i/>
          <w:color w:val="auto"/>
          <w:szCs w:val="20"/>
        </w:rPr>
      </w:pPr>
      <w:r w:rsidRPr="00D159F9">
        <w:rPr>
          <w:rFonts w:asciiTheme="majorBidi" w:hAnsiTheme="majorBidi" w:cstheme="majorBidi"/>
          <w:b w:val="0"/>
          <w:i/>
          <w:color w:val="auto"/>
          <w:szCs w:val="20"/>
        </w:rPr>
        <w:t>* Innefattar utskott och övergripande verksamhet</w:t>
      </w:r>
      <w:r w:rsidR="005D2C33" w:rsidRPr="00D159F9">
        <w:rPr>
          <w:rFonts w:asciiTheme="majorBidi" w:hAnsiTheme="majorBidi" w:cstheme="majorBidi"/>
          <w:b w:val="0"/>
          <w:i/>
          <w:color w:val="auto"/>
          <w:szCs w:val="20"/>
        </w:rPr>
        <w:t>er</w:t>
      </w:r>
      <w:r w:rsidR="00EC5BD0" w:rsidRPr="00D159F9">
        <w:rPr>
          <w:rFonts w:asciiTheme="majorBidi" w:hAnsiTheme="majorBidi" w:cstheme="majorBidi"/>
          <w:b w:val="0"/>
          <w:i/>
          <w:color w:val="auto"/>
          <w:szCs w:val="20"/>
        </w:rPr>
        <w:t>.</w:t>
      </w:r>
    </w:p>
    <w:tbl>
      <w:tblPr>
        <w:tblpPr w:leftFromText="142" w:rightFromText="142" w:bottomFromText="142"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0C3FC7" w:rsidRPr="006838A6" w:rsidTr="008B5A07">
        <w:trPr>
          <w:trHeight w:val="720"/>
        </w:trPr>
        <w:tc>
          <w:tcPr>
            <w:tcW w:w="9790" w:type="dxa"/>
            <w:shd w:val="clear" w:color="auto" w:fill="768A22"/>
            <w:vAlign w:val="center"/>
          </w:tcPr>
          <w:p w:rsidR="000C3FC7" w:rsidRPr="000F4156" w:rsidRDefault="000C3FC7" w:rsidP="008B5A07">
            <w:pPr>
              <w:jc w:val="center"/>
              <w:rPr>
                <w:rFonts w:ascii="Arial" w:hAnsi="Arial" w:cs="Arial"/>
                <w:color w:val="FFFFFF"/>
              </w:rPr>
            </w:pPr>
            <w:r w:rsidRPr="000F4156">
              <w:rPr>
                <w:rFonts w:ascii="Arial" w:hAnsi="Arial" w:cs="Arial"/>
                <w:color w:val="FFFFFF"/>
              </w:rPr>
              <w:t>FÖRVALTNINGSBERÄTTELSE</w:t>
            </w:r>
          </w:p>
        </w:tc>
      </w:tr>
    </w:tbl>
    <w:p w:rsidR="002E4C5B" w:rsidRPr="00253CFF" w:rsidRDefault="002E4C5B" w:rsidP="009030AD">
      <w:pPr>
        <w:pStyle w:val="BokslutRubrik4"/>
        <w:rPr>
          <w:rFonts w:asciiTheme="majorBidi" w:hAnsiTheme="majorBidi" w:cstheme="majorBidi"/>
          <w:b w:val="0"/>
          <w:color w:val="FF0000"/>
          <w:sz w:val="18"/>
          <w:szCs w:val="18"/>
        </w:rPr>
      </w:pPr>
    </w:p>
    <w:p w:rsidR="00253CFF" w:rsidRPr="00253CFF" w:rsidRDefault="00253CFF" w:rsidP="009030AD">
      <w:pPr>
        <w:pStyle w:val="BokslutRubrik4"/>
        <w:rPr>
          <w:rFonts w:asciiTheme="majorBidi" w:hAnsiTheme="majorBidi" w:cstheme="majorBidi"/>
          <w:b w:val="0"/>
          <w:color w:val="FF0000"/>
          <w:sz w:val="18"/>
          <w:szCs w:val="18"/>
        </w:rPr>
      </w:pPr>
    </w:p>
    <w:p w:rsidR="00253CFF" w:rsidRPr="00253CFF" w:rsidRDefault="00253CFF" w:rsidP="009030AD">
      <w:pPr>
        <w:pStyle w:val="BokslutRubrik4"/>
        <w:rPr>
          <w:rFonts w:asciiTheme="majorBidi" w:hAnsiTheme="majorBidi" w:cstheme="majorBidi"/>
          <w:b w:val="0"/>
          <w:color w:val="FF0000"/>
          <w:sz w:val="18"/>
          <w:szCs w:val="18"/>
        </w:rPr>
      </w:pPr>
    </w:p>
    <w:p w:rsidR="006A6762" w:rsidRPr="009030AD" w:rsidRDefault="006A6762" w:rsidP="009030AD">
      <w:pPr>
        <w:pStyle w:val="BokslutRubrik4"/>
        <w:rPr>
          <w:rFonts w:ascii="Calibri" w:hAnsi="Calibri"/>
          <w:b w:val="0"/>
          <w:i/>
          <w:color w:val="auto"/>
          <w:sz w:val="18"/>
        </w:rPr>
      </w:pPr>
    </w:p>
    <w:p w:rsidR="006A6762" w:rsidRDefault="006A6762" w:rsidP="008D3C4D">
      <w:pPr>
        <w:pStyle w:val="BokslutRubrik4"/>
        <w:sectPr w:rsidR="006A6762" w:rsidSect="003616FB">
          <w:type w:val="continuous"/>
          <w:pgSz w:w="11906" w:h="16838"/>
          <w:pgMar w:top="1417" w:right="849" w:bottom="1417" w:left="1134" w:header="709" w:footer="709" w:gutter="0"/>
          <w:paperSrc w:first="111" w:other="111"/>
          <w:cols w:num="2" w:space="567"/>
          <w:docGrid w:linePitch="360"/>
        </w:sectPr>
      </w:pPr>
    </w:p>
    <w:tbl>
      <w:tblPr>
        <w:tblpPr w:leftFromText="142" w:rightFromText="142" w:bottomFromText="142" w:vertAnchor="page" w:horzAnchor="margin" w:tblpY="1051"/>
        <w:tblW w:w="9790" w:type="dxa"/>
        <w:shd w:val="clear" w:color="auto" w:fill="205867"/>
        <w:tblCellMar>
          <w:left w:w="70" w:type="dxa"/>
          <w:right w:w="70" w:type="dxa"/>
        </w:tblCellMar>
        <w:tblLook w:val="0000" w:firstRow="0" w:lastRow="0" w:firstColumn="0" w:lastColumn="0" w:noHBand="0" w:noVBand="0"/>
      </w:tblPr>
      <w:tblGrid>
        <w:gridCol w:w="9790"/>
      </w:tblGrid>
      <w:tr w:rsidR="00CD025A" w:rsidRPr="00CD025A" w:rsidTr="008B5A07">
        <w:trPr>
          <w:trHeight w:val="720"/>
        </w:trPr>
        <w:tc>
          <w:tcPr>
            <w:tcW w:w="9790" w:type="dxa"/>
            <w:shd w:val="clear" w:color="auto" w:fill="768A22"/>
            <w:vAlign w:val="center"/>
          </w:tcPr>
          <w:p w:rsidR="00CD025A" w:rsidRPr="00253CFF" w:rsidRDefault="00CD025A" w:rsidP="008B5A07">
            <w:pPr>
              <w:jc w:val="center"/>
              <w:rPr>
                <w:rFonts w:ascii="Arial" w:hAnsi="Arial" w:cs="Arial"/>
                <w:color w:val="FFFFFF" w:themeColor="background1"/>
              </w:rPr>
            </w:pPr>
            <w:r w:rsidRPr="00253CFF">
              <w:rPr>
                <w:rFonts w:ascii="Arial" w:hAnsi="Arial" w:cs="Arial"/>
                <w:color w:val="FFFFFF" w:themeColor="background1"/>
              </w:rPr>
              <w:t>FÖRVALTNINGSBERÄTTELSE</w:t>
            </w:r>
          </w:p>
        </w:tc>
      </w:tr>
    </w:tbl>
    <w:p w:rsidR="008D3C4D" w:rsidRPr="00CD025A" w:rsidRDefault="008D3C4D" w:rsidP="008D3C4D">
      <w:pPr>
        <w:pStyle w:val="BokslutRubrik4"/>
        <w:rPr>
          <w:sz w:val="24"/>
        </w:rPr>
      </w:pPr>
      <w:r w:rsidRPr="00CD025A">
        <w:rPr>
          <w:sz w:val="24"/>
        </w:rPr>
        <w:lastRenderedPageBreak/>
        <w:t>JÄMFÖRELSER</w:t>
      </w:r>
      <w:r w:rsidR="0028737F" w:rsidRPr="00CD025A">
        <w:rPr>
          <w:sz w:val="24"/>
        </w:rPr>
        <w:t xml:space="preserve"> </w:t>
      </w:r>
      <w:r w:rsidRPr="00CD025A">
        <w:rPr>
          <w:sz w:val="24"/>
        </w:rPr>
        <w:t>VERKSAMHET</w:t>
      </w:r>
      <w:r w:rsidRPr="00CD025A">
        <w:rPr>
          <w:sz w:val="24"/>
        </w:rPr>
        <w:t>S</w:t>
      </w:r>
      <w:r w:rsidRPr="00CD025A">
        <w:rPr>
          <w:sz w:val="24"/>
        </w:rPr>
        <w:t>KOSTNADER</w:t>
      </w:r>
    </w:p>
    <w:p w:rsidR="008D3C4D" w:rsidRPr="00CD025A" w:rsidRDefault="008D3C4D" w:rsidP="00CD025A">
      <w:pPr>
        <w:pStyle w:val="BokslutNormal"/>
        <w:rPr>
          <w:rFonts w:asciiTheme="majorBidi" w:hAnsiTheme="majorBidi" w:cstheme="majorBidi"/>
          <w:sz w:val="24"/>
        </w:rPr>
      </w:pPr>
      <w:r w:rsidRPr="00CD025A">
        <w:rPr>
          <w:rFonts w:asciiTheme="majorBidi" w:hAnsiTheme="majorBidi" w:cstheme="majorBidi"/>
          <w:sz w:val="24"/>
        </w:rPr>
        <w:t>Efter att officiell statistik för kommunernas ekonomi för det gånga året offentliggörs kring halvårsskiftet, gör Munkfors</w:t>
      </w:r>
      <w:r w:rsidR="00CD025A" w:rsidRPr="00CD025A">
        <w:rPr>
          <w:rFonts w:asciiTheme="majorBidi" w:hAnsiTheme="majorBidi" w:cstheme="majorBidi"/>
          <w:sz w:val="24"/>
        </w:rPr>
        <w:t xml:space="preserve"> </w:t>
      </w:r>
      <w:r w:rsidRPr="00CD025A">
        <w:rPr>
          <w:rFonts w:asciiTheme="majorBidi" w:hAnsiTheme="majorBidi" w:cstheme="majorBidi"/>
          <w:sz w:val="24"/>
        </w:rPr>
        <w:t>kommun årligen en analys av kommunens kostnader jämfört med standardkostnad, rikssnitt och jämförbara kommuner. Nedan redovisas en kort samma</w:t>
      </w:r>
      <w:r w:rsidRPr="00CD025A">
        <w:rPr>
          <w:rFonts w:asciiTheme="majorBidi" w:hAnsiTheme="majorBidi" w:cstheme="majorBidi"/>
          <w:sz w:val="24"/>
        </w:rPr>
        <w:t>n</w:t>
      </w:r>
      <w:r w:rsidRPr="00CD025A">
        <w:rPr>
          <w:rFonts w:asciiTheme="majorBidi" w:hAnsiTheme="majorBidi" w:cstheme="majorBidi"/>
          <w:sz w:val="24"/>
        </w:rPr>
        <w:t>fattning av kommunens analys för år 201</w:t>
      </w:r>
      <w:r w:rsidR="00EC204A">
        <w:rPr>
          <w:rFonts w:asciiTheme="majorBidi" w:hAnsiTheme="majorBidi" w:cstheme="majorBidi"/>
          <w:sz w:val="24"/>
        </w:rPr>
        <w:t>6</w:t>
      </w:r>
      <w:r w:rsidRPr="00CD025A">
        <w:rPr>
          <w:rFonts w:asciiTheme="majorBidi" w:hAnsiTheme="majorBidi" w:cstheme="majorBidi"/>
          <w:sz w:val="24"/>
        </w:rPr>
        <w:t>.</w:t>
      </w:r>
    </w:p>
    <w:p w:rsidR="008D3C4D" w:rsidRDefault="008D3C4D" w:rsidP="008D3C4D">
      <w:pPr>
        <w:pStyle w:val="BokslutRubrik4"/>
        <w:rPr>
          <w:color w:val="auto"/>
        </w:rPr>
      </w:pPr>
    </w:p>
    <w:p w:rsidR="000C12B6" w:rsidRPr="00CD025A" w:rsidRDefault="000C12B6" w:rsidP="000C12B6">
      <w:pPr>
        <w:pStyle w:val="BokslutRubrik4"/>
        <w:rPr>
          <w:sz w:val="24"/>
        </w:rPr>
      </w:pPr>
      <w:r w:rsidRPr="00CD025A">
        <w:rPr>
          <w:sz w:val="24"/>
        </w:rPr>
        <w:t xml:space="preserve">JÄMFÖRELSER MED </w:t>
      </w:r>
      <w:r w:rsidR="00DC40BF">
        <w:rPr>
          <w:sz w:val="24"/>
        </w:rPr>
        <w:t>REFEREN</w:t>
      </w:r>
      <w:r w:rsidR="00DC40BF">
        <w:rPr>
          <w:sz w:val="24"/>
        </w:rPr>
        <w:t>S</w:t>
      </w:r>
      <w:r w:rsidRPr="00CD025A">
        <w:rPr>
          <w:sz w:val="24"/>
        </w:rPr>
        <w:t>KOSTNAD</w:t>
      </w:r>
    </w:p>
    <w:p w:rsidR="000C12B6" w:rsidRPr="00EC204A" w:rsidRDefault="000C12B6" w:rsidP="000C12B6">
      <w:pPr>
        <w:pStyle w:val="BokslutNormal"/>
        <w:rPr>
          <w:rFonts w:asciiTheme="majorBidi" w:hAnsiTheme="majorBidi" w:cstheme="majorBidi"/>
          <w:color w:val="FF0000"/>
        </w:rPr>
      </w:pPr>
      <w:r w:rsidRPr="00DC40BF">
        <w:rPr>
          <w:rFonts w:asciiTheme="majorBidi" w:hAnsiTheme="majorBidi" w:cstheme="majorBidi"/>
          <w:sz w:val="24"/>
        </w:rPr>
        <w:t xml:space="preserve">Följande tabell visar hur verksamheternas kostnader avviker från </w:t>
      </w:r>
      <w:r w:rsidR="00EC204A" w:rsidRPr="00DC40BF">
        <w:rPr>
          <w:rFonts w:asciiTheme="majorBidi" w:hAnsiTheme="majorBidi" w:cstheme="majorBidi"/>
          <w:sz w:val="24"/>
        </w:rPr>
        <w:t>referens</w:t>
      </w:r>
      <w:r w:rsidRPr="00DC40BF">
        <w:rPr>
          <w:rFonts w:asciiTheme="majorBidi" w:hAnsiTheme="majorBidi" w:cstheme="majorBidi"/>
          <w:sz w:val="24"/>
        </w:rPr>
        <w:t>kostnaden år 201</w:t>
      </w:r>
      <w:r w:rsidR="00EC204A" w:rsidRPr="00DC40BF">
        <w:rPr>
          <w:rFonts w:asciiTheme="majorBidi" w:hAnsiTheme="majorBidi" w:cstheme="majorBidi"/>
          <w:sz w:val="24"/>
        </w:rPr>
        <w:t>6</w:t>
      </w:r>
      <w:r w:rsidRPr="00DC40BF">
        <w:rPr>
          <w:rFonts w:asciiTheme="majorBidi" w:hAnsiTheme="majorBidi" w:cstheme="majorBidi"/>
          <w:sz w:val="24"/>
        </w:rPr>
        <w:t xml:space="preserve"> (senaste tillgängliga statistik). </w:t>
      </w:r>
      <w:r w:rsidR="00DC40BF" w:rsidRPr="00DC40BF">
        <w:rPr>
          <w:rFonts w:asciiTheme="majorBidi" w:hAnsiTheme="majorBidi" w:cstheme="majorBidi"/>
          <w:sz w:val="24"/>
        </w:rPr>
        <w:t>Referen</w:t>
      </w:r>
      <w:r w:rsidR="00DC40BF" w:rsidRPr="00DC40BF">
        <w:rPr>
          <w:rFonts w:asciiTheme="majorBidi" w:hAnsiTheme="majorBidi" w:cstheme="majorBidi"/>
          <w:sz w:val="24"/>
        </w:rPr>
        <w:t>s</w:t>
      </w:r>
      <w:r w:rsidRPr="00DC40BF">
        <w:rPr>
          <w:rFonts w:asciiTheme="majorBidi" w:hAnsiTheme="majorBidi" w:cstheme="majorBidi"/>
          <w:sz w:val="24"/>
        </w:rPr>
        <w:t xml:space="preserve">kostnaden är rikssnittets kostnad justerad med hänsyn till hur kommunens struktur avviker från medelkommunen. </w:t>
      </w:r>
      <w:r w:rsidR="00DC40BF" w:rsidRPr="00DC40BF">
        <w:rPr>
          <w:rFonts w:asciiTheme="majorBidi" w:hAnsiTheme="majorBidi" w:cstheme="majorBidi"/>
          <w:sz w:val="24"/>
        </w:rPr>
        <w:t>Referens</w:t>
      </w:r>
      <w:r w:rsidRPr="00DC40BF">
        <w:rPr>
          <w:rFonts w:asciiTheme="majorBidi" w:hAnsiTheme="majorBidi" w:cstheme="majorBidi"/>
          <w:sz w:val="24"/>
        </w:rPr>
        <w:t>kostnaden beräknas av SCB och utgör en grund för u</w:t>
      </w:r>
      <w:r w:rsidRPr="00DC40BF">
        <w:rPr>
          <w:rFonts w:asciiTheme="majorBidi" w:hAnsiTheme="majorBidi" w:cstheme="majorBidi"/>
          <w:sz w:val="24"/>
        </w:rPr>
        <w:t>t</w:t>
      </w:r>
      <w:r w:rsidRPr="00DC40BF">
        <w:rPr>
          <w:rFonts w:asciiTheme="majorBidi" w:hAnsiTheme="majorBidi" w:cstheme="majorBidi"/>
          <w:sz w:val="24"/>
        </w:rPr>
        <w:t xml:space="preserve">jämningen av kostnader mellan kommunerna. Därför kan man, något förenklat, säga att </w:t>
      </w:r>
      <w:r w:rsidR="00DC40BF" w:rsidRPr="00DC40BF">
        <w:rPr>
          <w:rFonts w:asciiTheme="majorBidi" w:hAnsiTheme="majorBidi" w:cstheme="majorBidi"/>
          <w:sz w:val="24"/>
        </w:rPr>
        <w:t>ref</w:t>
      </w:r>
      <w:r w:rsidR="00DC40BF" w:rsidRPr="00DC40BF">
        <w:rPr>
          <w:rFonts w:asciiTheme="majorBidi" w:hAnsiTheme="majorBidi" w:cstheme="majorBidi"/>
          <w:sz w:val="24"/>
        </w:rPr>
        <w:t>e</w:t>
      </w:r>
      <w:r w:rsidR="00DC40BF" w:rsidRPr="00DC40BF">
        <w:rPr>
          <w:rFonts w:asciiTheme="majorBidi" w:hAnsiTheme="majorBidi" w:cstheme="majorBidi"/>
          <w:sz w:val="24"/>
        </w:rPr>
        <w:t>rens</w:t>
      </w:r>
      <w:r w:rsidRPr="00DC40BF">
        <w:rPr>
          <w:rFonts w:asciiTheme="majorBidi" w:hAnsiTheme="majorBidi" w:cstheme="majorBidi"/>
          <w:sz w:val="24"/>
        </w:rPr>
        <w:t xml:space="preserve">kostnaden är den ersättning kommunen får, enligt utjämningssystemet, för att bedriva verksamheterna. För en god ekonomi är det därför viktigt att kostnaderna inte avviker för mycket från </w:t>
      </w:r>
      <w:r w:rsidR="00DC40BF" w:rsidRPr="00DC40BF">
        <w:rPr>
          <w:rFonts w:asciiTheme="majorBidi" w:hAnsiTheme="majorBidi" w:cstheme="majorBidi"/>
          <w:sz w:val="24"/>
        </w:rPr>
        <w:t>referens</w:t>
      </w:r>
      <w:r w:rsidRPr="00DC40BF">
        <w:rPr>
          <w:rFonts w:asciiTheme="majorBidi" w:hAnsiTheme="majorBidi" w:cstheme="majorBidi"/>
          <w:sz w:val="24"/>
        </w:rPr>
        <w:t>kostnaderna</w:t>
      </w:r>
      <w:r w:rsidRPr="00DC40BF">
        <w:rPr>
          <w:rFonts w:asciiTheme="majorBidi" w:hAnsiTheme="majorBidi" w:cstheme="majorBidi"/>
        </w:rPr>
        <w:t>.</w:t>
      </w:r>
    </w:p>
    <w:p w:rsidR="000C12B6" w:rsidRDefault="000C12B6" w:rsidP="000C12B6">
      <w:pPr>
        <w:pStyle w:val="BokslutNormal"/>
      </w:pPr>
    </w:p>
    <w:tbl>
      <w:tblPr>
        <w:tblW w:w="4535" w:type="dxa"/>
        <w:tblCellMar>
          <w:left w:w="0" w:type="dxa"/>
          <w:right w:w="0" w:type="dxa"/>
        </w:tblCellMar>
        <w:tblLook w:val="0000" w:firstRow="0" w:lastRow="0" w:firstColumn="0" w:lastColumn="0" w:noHBand="0" w:noVBand="0"/>
      </w:tblPr>
      <w:tblGrid>
        <w:gridCol w:w="2861"/>
        <w:gridCol w:w="26"/>
        <w:gridCol w:w="58"/>
        <w:gridCol w:w="17"/>
        <w:gridCol w:w="651"/>
        <w:gridCol w:w="905"/>
        <w:gridCol w:w="17"/>
      </w:tblGrid>
      <w:tr w:rsidR="006B53CF" w:rsidRPr="00E33571" w:rsidTr="006B53CF">
        <w:trPr>
          <w:trHeight w:val="624"/>
        </w:trPr>
        <w:tc>
          <w:tcPr>
            <w:tcW w:w="2887" w:type="dxa"/>
            <w:gridSpan w:val="2"/>
            <w:tcBorders>
              <w:top w:val="nil"/>
              <w:left w:val="nil"/>
              <w:bottom w:val="nil"/>
              <w:right w:val="nil"/>
            </w:tcBorders>
            <w:shd w:val="clear" w:color="auto" w:fill="768A22"/>
            <w:vAlign w:val="center"/>
          </w:tcPr>
          <w:p w:rsidR="006B53CF" w:rsidRPr="006B53CF" w:rsidRDefault="006B53CF" w:rsidP="00AC38AA">
            <w:pPr>
              <w:pStyle w:val="BokslutNormal"/>
              <w:rPr>
                <w:rFonts w:asciiTheme="majorBidi" w:eastAsia="Arial Unicode MS" w:hAnsiTheme="majorBidi" w:cstheme="majorBidi"/>
                <w:b/>
                <w:bCs/>
                <w:color w:val="FFFFFF" w:themeColor="background1"/>
                <w:sz w:val="20"/>
                <w:szCs w:val="20"/>
              </w:rPr>
            </w:pPr>
            <w:r w:rsidRPr="006B53CF">
              <w:rPr>
                <w:rFonts w:ascii="Arial" w:hAnsi="Arial" w:cs="Arial"/>
                <w:b/>
                <w:bCs/>
                <w:color w:val="FFFFFF" w:themeColor="background1"/>
                <w:sz w:val="16"/>
                <w:szCs w:val="16"/>
              </w:rPr>
              <w:t xml:space="preserve">Kostnadsavvikelse från </w:t>
            </w:r>
            <w:r>
              <w:rPr>
                <w:rFonts w:ascii="Arial" w:hAnsi="Arial" w:cs="Arial"/>
                <w:b/>
                <w:bCs/>
                <w:color w:val="FFFFFF" w:themeColor="background1"/>
                <w:sz w:val="16"/>
                <w:szCs w:val="16"/>
              </w:rPr>
              <w:t>referen</w:t>
            </w:r>
            <w:r>
              <w:rPr>
                <w:rFonts w:ascii="Arial" w:hAnsi="Arial" w:cs="Arial"/>
                <w:b/>
                <w:bCs/>
                <w:color w:val="FFFFFF" w:themeColor="background1"/>
                <w:sz w:val="16"/>
                <w:szCs w:val="16"/>
              </w:rPr>
              <w:t>s</w:t>
            </w:r>
            <w:r>
              <w:rPr>
                <w:rFonts w:ascii="Arial" w:hAnsi="Arial" w:cs="Arial"/>
                <w:b/>
                <w:bCs/>
                <w:color w:val="FFFFFF" w:themeColor="background1"/>
                <w:sz w:val="16"/>
                <w:szCs w:val="16"/>
              </w:rPr>
              <w:t>kostnad</w:t>
            </w:r>
            <w:r w:rsidRPr="006B53CF">
              <w:rPr>
                <w:rFonts w:ascii="Arial" w:hAnsi="Arial" w:cs="Arial"/>
                <w:b/>
                <w:bCs/>
                <w:color w:val="FFFFFF" w:themeColor="background1"/>
                <w:sz w:val="16"/>
                <w:szCs w:val="16"/>
              </w:rPr>
              <w:t xml:space="preserve"> år 2016</w:t>
            </w:r>
          </w:p>
        </w:tc>
        <w:tc>
          <w:tcPr>
            <w:tcW w:w="58" w:type="dxa"/>
            <w:tcBorders>
              <w:top w:val="nil"/>
              <w:left w:val="nil"/>
              <w:bottom w:val="nil"/>
              <w:right w:val="nil"/>
            </w:tcBorders>
            <w:shd w:val="clear" w:color="auto" w:fill="768A22"/>
            <w:vAlign w:val="center"/>
          </w:tcPr>
          <w:p w:rsidR="006B53CF" w:rsidRPr="006B53CF" w:rsidRDefault="006B53CF" w:rsidP="00616F94">
            <w:pPr>
              <w:pStyle w:val="BokslutNormal"/>
              <w:rPr>
                <w:rFonts w:asciiTheme="majorBidi" w:eastAsia="Arial Unicode MS" w:hAnsiTheme="majorBidi" w:cstheme="majorBidi"/>
                <w:b/>
                <w:bCs/>
                <w:color w:val="FFFFFF" w:themeColor="background1"/>
                <w:sz w:val="20"/>
                <w:szCs w:val="20"/>
              </w:rPr>
            </w:pPr>
          </w:p>
        </w:tc>
        <w:tc>
          <w:tcPr>
            <w:tcW w:w="668" w:type="dxa"/>
            <w:gridSpan w:val="2"/>
            <w:tcBorders>
              <w:top w:val="nil"/>
              <w:left w:val="nil"/>
              <w:bottom w:val="nil"/>
              <w:right w:val="nil"/>
            </w:tcBorders>
            <w:shd w:val="clear" w:color="auto" w:fill="768A22"/>
            <w:vAlign w:val="center"/>
          </w:tcPr>
          <w:p w:rsidR="006B53CF" w:rsidRPr="006B53CF" w:rsidRDefault="006B53CF" w:rsidP="00616F94">
            <w:pPr>
              <w:pStyle w:val="BokslutNormal"/>
              <w:jc w:val="right"/>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w:t>
            </w:r>
          </w:p>
        </w:tc>
        <w:tc>
          <w:tcPr>
            <w:tcW w:w="922" w:type="dxa"/>
            <w:gridSpan w:val="2"/>
            <w:tcBorders>
              <w:top w:val="nil"/>
              <w:left w:val="nil"/>
              <w:bottom w:val="nil"/>
              <w:right w:val="nil"/>
            </w:tcBorders>
            <w:shd w:val="clear" w:color="auto" w:fill="768A22"/>
            <w:vAlign w:val="center"/>
          </w:tcPr>
          <w:p w:rsidR="006B53CF" w:rsidRPr="006B53CF" w:rsidRDefault="006B53CF" w:rsidP="00616F94">
            <w:pPr>
              <w:pStyle w:val="BokslutNormal"/>
              <w:jc w:val="right"/>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Mkr</w:t>
            </w:r>
          </w:p>
        </w:tc>
      </w:tr>
      <w:tr w:rsidR="006B53CF" w:rsidRPr="00DC40BF" w:rsidTr="006B53CF">
        <w:trPr>
          <w:trHeight w:val="255"/>
        </w:trPr>
        <w:tc>
          <w:tcPr>
            <w:tcW w:w="2887" w:type="dxa"/>
            <w:gridSpan w:val="2"/>
            <w:tcBorders>
              <w:top w:val="nil"/>
              <w:left w:val="nil"/>
              <w:bottom w:val="nil"/>
              <w:right w:val="nil"/>
            </w:tcBorders>
          </w:tcPr>
          <w:p w:rsidR="006B53CF" w:rsidRPr="00DC40BF" w:rsidRDefault="006B53CF" w:rsidP="008B18F8">
            <w:pPr>
              <w:pStyle w:val="BokslutNormal"/>
              <w:rPr>
                <w:rFonts w:ascii="Times New Roman" w:eastAsia="Arial Unicode MS" w:hAnsi="Times New Roman"/>
                <w:sz w:val="20"/>
                <w:szCs w:val="20"/>
              </w:rPr>
            </w:pPr>
            <w:r w:rsidRPr="00DC40BF">
              <w:rPr>
                <w:rFonts w:ascii="Times New Roman" w:hAnsi="Times New Roman"/>
                <w:sz w:val="20"/>
                <w:szCs w:val="20"/>
              </w:rPr>
              <w:t>Fritidshem</w:t>
            </w:r>
          </w:p>
        </w:tc>
        <w:tc>
          <w:tcPr>
            <w:tcW w:w="58" w:type="dxa"/>
            <w:tcBorders>
              <w:top w:val="nil"/>
              <w:left w:val="nil"/>
              <w:bottom w:val="nil"/>
              <w:right w:val="nil"/>
            </w:tcBorders>
          </w:tcPr>
          <w:p w:rsidR="006B53CF" w:rsidRPr="00DC40BF" w:rsidRDefault="006B53CF" w:rsidP="008B18F8">
            <w:pPr>
              <w:pStyle w:val="BokslutNormal"/>
              <w:jc w:val="center"/>
              <w:rPr>
                <w:rFonts w:ascii="Times New Roman" w:eastAsia="Arial Unicode MS" w:hAnsi="Times New Roman"/>
                <w:sz w:val="20"/>
                <w:szCs w:val="20"/>
              </w:rPr>
            </w:pPr>
          </w:p>
        </w:tc>
        <w:tc>
          <w:tcPr>
            <w:tcW w:w="668" w:type="dxa"/>
            <w:gridSpan w:val="2"/>
            <w:tcBorders>
              <w:top w:val="nil"/>
              <w:left w:val="nil"/>
              <w:bottom w:val="nil"/>
              <w:right w:val="nil"/>
            </w:tcBorders>
          </w:tcPr>
          <w:p w:rsidR="006B53CF" w:rsidRPr="00DC40BF" w:rsidRDefault="00DC40BF" w:rsidP="005D2C33">
            <w:pPr>
              <w:pStyle w:val="BokslutNormal"/>
              <w:jc w:val="right"/>
              <w:rPr>
                <w:rFonts w:ascii="Times New Roman" w:eastAsia="Arial Unicode MS" w:hAnsi="Times New Roman"/>
                <w:sz w:val="20"/>
                <w:szCs w:val="20"/>
              </w:rPr>
            </w:pPr>
            <w:r w:rsidRPr="00DC40BF">
              <w:rPr>
                <w:rFonts w:ascii="Times New Roman" w:hAnsi="Times New Roman"/>
                <w:sz w:val="20"/>
                <w:szCs w:val="20"/>
              </w:rPr>
              <w:t>-14,9</w:t>
            </w:r>
          </w:p>
        </w:tc>
        <w:tc>
          <w:tcPr>
            <w:tcW w:w="922" w:type="dxa"/>
            <w:gridSpan w:val="2"/>
            <w:tcBorders>
              <w:top w:val="nil"/>
              <w:left w:val="nil"/>
              <w:bottom w:val="nil"/>
              <w:right w:val="nil"/>
            </w:tcBorders>
            <w:shd w:val="clear" w:color="auto" w:fill="DEEAAC"/>
          </w:tcPr>
          <w:p w:rsidR="006B53CF" w:rsidRPr="00DC40BF" w:rsidRDefault="006B53CF" w:rsidP="00DC40BF">
            <w:pPr>
              <w:pStyle w:val="BokslutNormal"/>
              <w:jc w:val="right"/>
              <w:rPr>
                <w:rFonts w:ascii="Times New Roman" w:eastAsia="Arial Unicode MS" w:hAnsi="Times New Roman"/>
                <w:sz w:val="20"/>
                <w:szCs w:val="20"/>
              </w:rPr>
            </w:pPr>
            <w:r w:rsidRPr="00DC40BF">
              <w:rPr>
                <w:rFonts w:ascii="Times New Roman" w:hAnsi="Times New Roman"/>
                <w:sz w:val="20"/>
                <w:szCs w:val="20"/>
              </w:rPr>
              <w:t>-0,</w:t>
            </w:r>
            <w:r w:rsidR="00DC40BF" w:rsidRPr="00DC40BF">
              <w:rPr>
                <w:rFonts w:ascii="Times New Roman" w:hAnsi="Times New Roman"/>
                <w:sz w:val="20"/>
                <w:szCs w:val="20"/>
              </w:rPr>
              <w:t>5</w:t>
            </w:r>
          </w:p>
        </w:tc>
      </w:tr>
      <w:tr w:rsidR="006B53CF" w:rsidRPr="00DC40BF" w:rsidTr="006B53CF">
        <w:trPr>
          <w:trHeight w:val="255"/>
        </w:trPr>
        <w:tc>
          <w:tcPr>
            <w:tcW w:w="2887" w:type="dxa"/>
            <w:gridSpan w:val="2"/>
            <w:tcBorders>
              <w:top w:val="nil"/>
              <w:left w:val="nil"/>
              <w:bottom w:val="nil"/>
              <w:right w:val="nil"/>
            </w:tcBorders>
          </w:tcPr>
          <w:p w:rsidR="006B53CF" w:rsidRPr="00DC40BF" w:rsidRDefault="006B53CF" w:rsidP="008B18F8">
            <w:pPr>
              <w:pStyle w:val="BokslutNormal"/>
              <w:rPr>
                <w:rFonts w:ascii="Times New Roman" w:hAnsi="Times New Roman"/>
                <w:sz w:val="20"/>
                <w:szCs w:val="20"/>
              </w:rPr>
            </w:pPr>
            <w:r w:rsidRPr="00DC40BF">
              <w:rPr>
                <w:rFonts w:ascii="Times New Roman" w:hAnsi="Times New Roman"/>
                <w:sz w:val="20"/>
                <w:szCs w:val="20"/>
              </w:rPr>
              <w:t>Förskola</w:t>
            </w:r>
          </w:p>
        </w:tc>
        <w:tc>
          <w:tcPr>
            <w:tcW w:w="58" w:type="dxa"/>
            <w:tcBorders>
              <w:top w:val="nil"/>
              <w:left w:val="nil"/>
              <w:bottom w:val="nil"/>
              <w:right w:val="nil"/>
            </w:tcBorders>
          </w:tcPr>
          <w:p w:rsidR="006B53CF" w:rsidRPr="00DC40BF" w:rsidRDefault="006B53CF" w:rsidP="008B18F8">
            <w:pPr>
              <w:pStyle w:val="BokslutNormal"/>
              <w:jc w:val="center"/>
              <w:rPr>
                <w:rFonts w:ascii="Times New Roman" w:eastAsia="Arial Unicode MS" w:hAnsi="Times New Roman"/>
                <w:sz w:val="20"/>
                <w:szCs w:val="20"/>
              </w:rPr>
            </w:pPr>
          </w:p>
        </w:tc>
        <w:tc>
          <w:tcPr>
            <w:tcW w:w="668" w:type="dxa"/>
            <w:gridSpan w:val="2"/>
            <w:tcBorders>
              <w:top w:val="nil"/>
              <w:left w:val="nil"/>
              <w:bottom w:val="nil"/>
              <w:right w:val="nil"/>
            </w:tcBorders>
          </w:tcPr>
          <w:p w:rsidR="006B53CF" w:rsidRPr="00DC40BF" w:rsidRDefault="006B53CF" w:rsidP="00DC40BF">
            <w:pPr>
              <w:pStyle w:val="BokslutNormal"/>
              <w:jc w:val="right"/>
              <w:rPr>
                <w:rFonts w:ascii="Times New Roman" w:hAnsi="Times New Roman"/>
                <w:sz w:val="20"/>
                <w:szCs w:val="20"/>
              </w:rPr>
            </w:pPr>
            <w:r w:rsidRPr="00DC40BF">
              <w:rPr>
                <w:rFonts w:ascii="Times New Roman" w:hAnsi="Times New Roman"/>
                <w:sz w:val="20"/>
                <w:szCs w:val="20"/>
              </w:rPr>
              <w:t>-</w:t>
            </w:r>
            <w:r w:rsidR="00DC40BF" w:rsidRPr="00DC40BF">
              <w:rPr>
                <w:rFonts w:ascii="Times New Roman" w:hAnsi="Times New Roman"/>
                <w:sz w:val="20"/>
                <w:szCs w:val="20"/>
              </w:rPr>
              <w:t>10,3</w:t>
            </w:r>
          </w:p>
        </w:tc>
        <w:tc>
          <w:tcPr>
            <w:tcW w:w="922" w:type="dxa"/>
            <w:gridSpan w:val="2"/>
            <w:tcBorders>
              <w:top w:val="nil"/>
              <w:left w:val="nil"/>
              <w:bottom w:val="nil"/>
              <w:right w:val="nil"/>
            </w:tcBorders>
            <w:shd w:val="clear" w:color="auto" w:fill="DEEAAC"/>
          </w:tcPr>
          <w:p w:rsidR="006B53CF" w:rsidRPr="00DC40BF" w:rsidRDefault="006B53CF" w:rsidP="00DC40BF">
            <w:pPr>
              <w:pStyle w:val="BokslutNormal"/>
              <w:jc w:val="right"/>
              <w:rPr>
                <w:rFonts w:ascii="Times New Roman" w:hAnsi="Times New Roman"/>
                <w:sz w:val="20"/>
                <w:szCs w:val="20"/>
              </w:rPr>
            </w:pPr>
            <w:r w:rsidRPr="00DC40BF">
              <w:rPr>
                <w:rFonts w:ascii="Times New Roman" w:hAnsi="Times New Roman"/>
                <w:sz w:val="20"/>
                <w:szCs w:val="20"/>
              </w:rPr>
              <w:t>-</w:t>
            </w:r>
            <w:r w:rsidR="00DC40BF" w:rsidRPr="00DC40BF">
              <w:rPr>
                <w:rFonts w:ascii="Times New Roman" w:hAnsi="Times New Roman"/>
                <w:sz w:val="20"/>
                <w:szCs w:val="20"/>
              </w:rPr>
              <w:t>1,6</w:t>
            </w:r>
          </w:p>
        </w:tc>
      </w:tr>
      <w:tr w:rsidR="006B53CF" w:rsidRPr="00DC40BF" w:rsidTr="006B53CF">
        <w:trPr>
          <w:trHeight w:val="255"/>
        </w:trPr>
        <w:tc>
          <w:tcPr>
            <w:tcW w:w="2887" w:type="dxa"/>
            <w:gridSpan w:val="2"/>
            <w:tcBorders>
              <w:top w:val="nil"/>
              <w:left w:val="nil"/>
              <w:bottom w:val="nil"/>
              <w:right w:val="nil"/>
            </w:tcBorders>
          </w:tcPr>
          <w:p w:rsidR="006B53CF" w:rsidRPr="00DC40BF" w:rsidRDefault="006B53CF" w:rsidP="008B18F8">
            <w:pPr>
              <w:pStyle w:val="BokslutNormal"/>
              <w:rPr>
                <w:rFonts w:ascii="Times New Roman" w:eastAsia="Arial Unicode MS" w:hAnsi="Times New Roman"/>
                <w:sz w:val="20"/>
                <w:szCs w:val="20"/>
              </w:rPr>
            </w:pPr>
            <w:r w:rsidRPr="00DC40BF">
              <w:rPr>
                <w:rFonts w:ascii="Times New Roman" w:hAnsi="Times New Roman"/>
                <w:sz w:val="20"/>
                <w:szCs w:val="20"/>
              </w:rPr>
              <w:t>Grundskola</w:t>
            </w:r>
          </w:p>
        </w:tc>
        <w:tc>
          <w:tcPr>
            <w:tcW w:w="58" w:type="dxa"/>
            <w:tcBorders>
              <w:top w:val="nil"/>
              <w:left w:val="nil"/>
              <w:bottom w:val="nil"/>
              <w:right w:val="nil"/>
            </w:tcBorders>
          </w:tcPr>
          <w:p w:rsidR="006B53CF" w:rsidRPr="00DC40BF" w:rsidRDefault="006B53CF" w:rsidP="008B18F8">
            <w:pPr>
              <w:pStyle w:val="BokslutNormal"/>
              <w:jc w:val="center"/>
              <w:rPr>
                <w:rFonts w:ascii="Times New Roman" w:eastAsia="Arial Unicode MS" w:hAnsi="Times New Roman"/>
                <w:sz w:val="20"/>
                <w:szCs w:val="20"/>
              </w:rPr>
            </w:pPr>
          </w:p>
        </w:tc>
        <w:tc>
          <w:tcPr>
            <w:tcW w:w="668" w:type="dxa"/>
            <w:gridSpan w:val="2"/>
            <w:tcBorders>
              <w:top w:val="nil"/>
              <w:left w:val="nil"/>
              <w:bottom w:val="nil"/>
              <w:right w:val="nil"/>
            </w:tcBorders>
          </w:tcPr>
          <w:p w:rsidR="006B53CF" w:rsidRPr="00DC40BF" w:rsidRDefault="00DC40BF" w:rsidP="008B18F8">
            <w:pPr>
              <w:pStyle w:val="BokslutNormal"/>
              <w:jc w:val="right"/>
              <w:rPr>
                <w:rFonts w:ascii="Times New Roman" w:eastAsia="Arial Unicode MS" w:hAnsi="Times New Roman"/>
                <w:sz w:val="20"/>
                <w:szCs w:val="20"/>
              </w:rPr>
            </w:pPr>
            <w:r w:rsidRPr="00DC40BF">
              <w:rPr>
                <w:rFonts w:ascii="Times New Roman" w:hAnsi="Times New Roman"/>
                <w:sz w:val="20"/>
                <w:szCs w:val="20"/>
              </w:rPr>
              <w:t>6,6</w:t>
            </w:r>
          </w:p>
        </w:tc>
        <w:tc>
          <w:tcPr>
            <w:tcW w:w="922" w:type="dxa"/>
            <w:gridSpan w:val="2"/>
            <w:tcBorders>
              <w:top w:val="nil"/>
              <w:left w:val="nil"/>
              <w:bottom w:val="nil"/>
              <w:right w:val="nil"/>
            </w:tcBorders>
            <w:shd w:val="clear" w:color="auto" w:fill="DEEAAC"/>
          </w:tcPr>
          <w:p w:rsidR="006B53CF" w:rsidRPr="00DC40BF" w:rsidRDefault="00DC40BF" w:rsidP="00E80841">
            <w:pPr>
              <w:pStyle w:val="BokslutNormal"/>
              <w:jc w:val="right"/>
              <w:rPr>
                <w:rFonts w:ascii="Times New Roman" w:eastAsia="Arial Unicode MS" w:hAnsi="Times New Roman"/>
                <w:sz w:val="20"/>
                <w:szCs w:val="20"/>
              </w:rPr>
            </w:pPr>
            <w:r w:rsidRPr="00DC40BF">
              <w:rPr>
                <w:rFonts w:ascii="Times New Roman" w:hAnsi="Times New Roman"/>
                <w:sz w:val="20"/>
                <w:szCs w:val="20"/>
              </w:rPr>
              <w:t>2,2</w:t>
            </w:r>
          </w:p>
        </w:tc>
      </w:tr>
      <w:tr w:rsidR="006B53CF" w:rsidRPr="00DC40BF" w:rsidTr="006B53CF">
        <w:trPr>
          <w:trHeight w:val="255"/>
        </w:trPr>
        <w:tc>
          <w:tcPr>
            <w:tcW w:w="2887" w:type="dxa"/>
            <w:gridSpan w:val="2"/>
            <w:tcBorders>
              <w:top w:val="nil"/>
              <w:left w:val="nil"/>
              <w:bottom w:val="nil"/>
              <w:right w:val="nil"/>
            </w:tcBorders>
          </w:tcPr>
          <w:p w:rsidR="006B53CF" w:rsidRPr="00DC40BF" w:rsidRDefault="006B53CF" w:rsidP="008B18F8">
            <w:pPr>
              <w:pStyle w:val="BokslutNormal"/>
              <w:rPr>
                <w:rFonts w:ascii="Times New Roman" w:eastAsia="Arial Unicode MS" w:hAnsi="Times New Roman"/>
                <w:sz w:val="20"/>
                <w:szCs w:val="20"/>
              </w:rPr>
            </w:pPr>
            <w:r w:rsidRPr="00DC40BF">
              <w:rPr>
                <w:rFonts w:ascii="Times New Roman" w:hAnsi="Times New Roman"/>
                <w:sz w:val="20"/>
                <w:szCs w:val="20"/>
              </w:rPr>
              <w:t>Gymnasieskola</w:t>
            </w:r>
          </w:p>
        </w:tc>
        <w:tc>
          <w:tcPr>
            <w:tcW w:w="58" w:type="dxa"/>
            <w:tcBorders>
              <w:top w:val="nil"/>
              <w:left w:val="nil"/>
              <w:bottom w:val="nil"/>
              <w:right w:val="nil"/>
            </w:tcBorders>
          </w:tcPr>
          <w:p w:rsidR="006B53CF" w:rsidRPr="00DC40BF" w:rsidRDefault="006B53CF" w:rsidP="008B18F8">
            <w:pPr>
              <w:pStyle w:val="BokslutNormal"/>
              <w:jc w:val="center"/>
              <w:rPr>
                <w:rFonts w:ascii="Times New Roman" w:eastAsia="Arial Unicode MS" w:hAnsi="Times New Roman"/>
                <w:sz w:val="20"/>
                <w:szCs w:val="20"/>
              </w:rPr>
            </w:pPr>
          </w:p>
        </w:tc>
        <w:tc>
          <w:tcPr>
            <w:tcW w:w="668" w:type="dxa"/>
            <w:gridSpan w:val="2"/>
            <w:tcBorders>
              <w:top w:val="nil"/>
              <w:left w:val="nil"/>
              <w:bottom w:val="nil"/>
              <w:right w:val="nil"/>
            </w:tcBorders>
          </w:tcPr>
          <w:p w:rsidR="006B53CF" w:rsidRPr="00DC40BF" w:rsidRDefault="006B53CF" w:rsidP="00DC40BF">
            <w:pPr>
              <w:pStyle w:val="BokslutNormal"/>
              <w:jc w:val="right"/>
              <w:rPr>
                <w:rFonts w:ascii="Times New Roman" w:eastAsia="Arial Unicode MS" w:hAnsi="Times New Roman"/>
                <w:sz w:val="20"/>
                <w:szCs w:val="20"/>
              </w:rPr>
            </w:pPr>
            <w:r w:rsidRPr="00DC40BF">
              <w:rPr>
                <w:rFonts w:ascii="Times New Roman" w:hAnsi="Times New Roman"/>
                <w:sz w:val="20"/>
                <w:szCs w:val="20"/>
              </w:rPr>
              <w:t>-</w:t>
            </w:r>
            <w:r w:rsidR="00DC40BF" w:rsidRPr="00DC40BF">
              <w:rPr>
                <w:rFonts w:ascii="Times New Roman" w:hAnsi="Times New Roman"/>
                <w:sz w:val="20"/>
                <w:szCs w:val="20"/>
              </w:rPr>
              <w:t>20,1</w:t>
            </w:r>
          </w:p>
        </w:tc>
        <w:tc>
          <w:tcPr>
            <w:tcW w:w="922" w:type="dxa"/>
            <w:gridSpan w:val="2"/>
            <w:tcBorders>
              <w:top w:val="nil"/>
              <w:left w:val="nil"/>
              <w:bottom w:val="nil"/>
              <w:right w:val="nil"/>
            </w:tcBorders>
            <w:shd w:val="clear" w:color="auto" w:fill="DEEAAC"/>
          </w:tcPr>
          <w:p w:rsidR="006B53CF" w:rsidRPr="00DC40BF" w:rsidRDefault="006B53CF" w:rsidP="00DC40BF">
            <w:pPr>
              <w:pStyle w:val="BokslutNormal"/>
              <w:jc w:val="right"/>
              <w:rPr>
                <w:rFonts w:ascii="Times New Roman" w:eastAsia="Arial Unicode MS" w:hAnsi="Times New Roman"/>
                <w:sz w:val="20"/>
                <w:szCs w:val="20"/>
              </w:rPr>
            </w:pPr>
            <w:r w:rsidRPr="00DC40BF">
              <w:rPr>
                <w:rFonts w:ascii="Times New Roman" w:hAnsi="Times New Roman"/>
                <w:sz w:val="20"/>
                <w:szCs w:val="20"/>
              </w:rPr>
              <w:t>-</w:t>
            </w:r>
            <w:r w:rsidR="00DC40BF" w:rsidRPr="00DC40BF">
              <w:rPr>
                <w:rFonts w:ascii="Times New Roman" w:hAnsi="Times New Roman"/>
                <w:sz w:val="20"/>
                <w:szCs w:val="20"/>
              </w:rPr>
              <w:t>2,8</w:t>
            </w:r>
          </w:p>
        </w:tc>
      </w:tr>
      <w:tr w:rsidR="006B53CF" w:rsidRPr="00DC40BF" w:rsidTr="006B53CF">
        <w:trPr>
          <w:trHeight w:val="255"/>
        </w:trPr>
        <w:tc>
          <w:tcPr>
            <w:tcW w:w="2887" w:type="dxa"/>
            <w:gridSpan w:val="2"/>
            <w:tcBorders>
              <w:top w:val="nil"/>
              <w:left w:val="nil"/>
              <w:bottom w:val="nil"/>
              <w:right w:val="nil"/>
            </w:tcBorders>
          </w:tcPr>
          <w:p w:rsidR="006B53CF" w:rsidRPr="00DC40BF" w:rsidRDefault="006B53CF" w:rsidP="002607FE">
            <w:pPr>
              <w:pStyle w:val="BokslutNormal"/>
              <w:rPr>
                <w:rFonts w:ascii="Times New Roman" w:eastAsia="Arial Unicode MS" w:hAnsi="Times New Roman"/>
                <w:sz w:val="20"/>
                <w:szCs w:val="20"/>
              </w:rPr>
            </w:pPr>
            <w:r w:rsidRPr="00DC40BF">
              <w:rPr>
                <w:rFonts w:ascii="Times New Roman" w:hAnsi="Times New Roman"/>
                <w:sz w:val="20"/>
                <w:szCs w:val="20"/>
              </w:rPr>
              <w:t>Individ- och familjeomsorg</w:t>
            </w:r>
          </w:p>
        </w:tc>
        <w:tc>
          <w:tcPr>
            <w:tcW w:w="58" w:type="dxa"/>
            <w:tcBorders>
              <w:top w:val="nil"/>
              <w:left w:val="nil"/>
              <w:bottom w:val="nil"/>
              <w:right w:val="nil"/>
            </w:tcBorders>
          </w:tcPr>
          <w:p w:rsidR="006B53CF" w:rsidRPr="00DC40BF" w:rsidRDefault="006B53CF" w:rsidP="002607FE">
            <w:pPr>
              <w:pStyle w:val="BokslutNormal"/>
              <w:jc w:val="center"/>
              <w:rPr>
                <w:rFonts w:ascii="Times New Roman" w:eastAsia="Arial Unicode MS" w:hAnsi="Times New Roman"/>
                <w:sz w:val="20"/>
                <w:szCs w:val="20"/>
              </w:rPr>
            </w:pPr>
          </w:p>
        </w:tc>
        <w:tc>
          <w:tcPr>
            <w:tcW w:w="668" w:type="dxa"/>
            <w:gridSpan w:val="2"/>
            <w:tcBorders>
              <w:top w:val="nil"/>
              <w:left w:val="nil"/>
              <w:bottom w:val="nil"/>
              <w:right w:val="nil"/>
            </w:tcBorders>
          </w:tcPr>
          <w:p w:rsidR="006B53CF" w:rsidRPr="00DC40BF" w:rsidRDefault="00DC40BF" w:rsidP="002607FE">
            <w:pPr>
              <w:pStyle w:val="BokslutNormal"/>
              <w:jc w:val="right"/>
              <w:rPr>
                <w:rFonts w:ascii="Times New Roman" w:eastAsia="Arial Unicode MS" w:hAnsi="Times New Roman"/>
                <w:sz w:val="20"/>
                <w:szCs w:val="20"/>
              </w:rPr>
            </w:pPr>
            <w:r w:rsidRPr="00DC40BF">
              <w:rPr>
                <w:rFonts w:ascii="Times New Roman" w:hAnsi="Times New Roman"/>
                <w:sz w:val="20"/>
                <w:szCs w:val="20"/>
              </w:rPr>
              <w:t>-25,0</w:t>
            </w:r>
          </w:p>
        </w:tc>
        <w:tc>
          <w:tcPr>
            <w:tcW w:w="922" w:type="dxa"/>
            <w:gridSpan w:val="2"/>
            <w:tcBorders>
              <w:top w:val="nil"/>
              <w:left w:val="nil"/>
              <w:bottom w:val="nil"/>
              <w:right w:val="nil"/>
            </w:tcBorders>
            <w:shd w:val="clear" w:color="auto" w:fill="DEEAAC"/>
          </w:tcPr>
          <w:p w:rsidR="006B53CF" w:rsidRPr="00DC40BF" w:rsidRDefault="00DC40BF" w:rsidP="002607FE">
            <w:pPr>
              <w:pStyle w:val="BokslutNormal"/>
              <w:jc w:val="right"/>
              <w:rPr>
                <w:rFonts w:ascii="Times New Roman" w:eastAsia="Arial Unicode MS" w:hAnsi="Times New Roman"/>
                <w:sz w:val="20"/>
                <w:szCs w:val="20"/>
              </w:rPr>
            </w:pPr>
            <w:r w:rsidRPr="00DC40BF">
              <w:rPr>
                <w:rFonts w:ascii="Times New Roman" w:hAnsi="Times New Roman"/>
                <w:sz w:val="20"/>
                <w:szCs w:val="20"/>
              </w:rPr>
              <w:t>-3,9</w:t>
            </w:r>
          </w:p>
        </w:tc>
      </w:tr>
      <w:tr w:rsidR="006B53CF" w:rsidRPr="00DC40BF" w:rsidTr="006B53CF">
        <w:trPr>
          <w:trHeight w:val="255"/>
        </w:trPr>
        <w:tc>
          <w:tcPr>
            <w:tcW w:w="2887" w:type="dxa"/>
            <w:gridSpan w:val="2"/>
            <w:tcBorders>
              <w:top w:val="nil"/>
              <w:left w:val="nil"/>
              <w:bottom w:val="nil"/>
              <w:right w:val="nil"/>
            </w:tcBorders>
          </w:tcPr>
          <w:p w:rsidR="006B53CF" w:rsidRPr="00DC40BF" w:rsidRDefault="006B53CF" w:rsidP="008B18F8">
            <w:pPr>
              <w:pStyle w:val="BokslutNormal"/>
              <w:rPr>
                <w:rFonts w:ascii="Times New Roman" w:eastAsia="Arial Unicode MS" w:hAnsi="Times New Roman"/>
                <w:sz w:val="20"/>
                <w:szCs w:val="20"/>
              </w:rPr>
            </w:pPr>
            <w:r w:rsidRPr="00DC40BF">
              <w:rPr>
                <w:rFonts w:ascii="Times New Roman" w:hAnsi="Times New Roman"/>
                <w:sz w:val="20"/>
                <w:szCs w:val="20"/>
              </w:rPr>
              <w:t>Äldreomsorg</w:t>
            </w:r>
          </w:p>
        </w:tc>
        <w:tc>
          <w:tcPr>
            <w:tcW w:w="58" w:type="dxa"/>
            <w:tcBorders>
              <w:top w:val="nil"/>
              <w:left w:val="nil"/>
              <w:bottom w:val="nil"/>
              <w:right w:val="nil"/>
            </w:tcBorders>
          </w:tcPr>
          <w:p w:rsidR="006B53CF" w:rsidRPr="00DC40BF" w:rsidRDefault="006B53CF" w:rsidP="008B18F8">
            <w:pPr>
              <w:pStyle w:val="BokslutNormal"/>
              <w:jc w:val="center"/>
              <w:rPr>
                <w:rFonts w:ascii="Times New Roman" w:eastAsia="Arial Unicode MS" w:hAnsi="Times New Roman"/>
                <w:sz w:val="20"/>
                <w:szCs w:val="20"/>
              </w:rPr>
            </w:pPr>
          </w:p>
        </w:tc>
        <w:tc>
          <w:tcPr>
            <w:tcW w:w="668" w:type="dxa"/>
            <w:gridSpan w:val="2"/>
            <w:tcBorders>
              <w:top w:val="nil"/>
              <w:left w:val="nil"/>
              <w:bottom w:val="nil"/>
              <w:right w:val="nil"/>
            </w:tcBorders>
          </w:tcPr>
          <w:p w:rsidR="006B53CF" w:rsidRPr="00DC40BF" w:rsidRDefault="00DC40BF" w:rsidP="008B18F8">
            <w:pPr>
              <w:pStyle w:val="BokslutNormal"/>
              <w:jc w:val="right"/>
              <w:rPr>
                <w:rFonts w:ascii="Times New Roman" w:eastAsia="Arial Unicode MS" w:hAnsi="Times New Roman"/>
                <w:sz w:val="20"/>
                <w:szCs w:val="20"/>
              </w:rPr>
            </w:pPr>
            <w:r w:rsidRPr="00DC40BF">
              <w:rPr>
                <w:rFonts w:ascii="Times New Roman" w:hAnsi="Times New Roman"/>
                <w:sz w:val="20"/>
                <w:szCs w:val="20"/>
              </w:rPr>
              <w:t>3,2</w:t>
            </w:r>
          </w:p>
        </w:tc>
        <w:tc>
          <w:tcPr>
            <w:tcW w:w="922" w:type="dxa"/>
            <w:gridSpan w:val="2"/>
            <w:tcBorders>
              <w:top w:val="nil"/>
              <w:left w:val="nil"/>
              <w:bottom w:val="nil"/>
              <w:right w:val="nil"/>
            </w:tcBorders>
            <w:shd w:val="clear" w:color="auto" w:fill="DEEAAC"/>
          </w:tcPr>
          <w:p w:rsidR="006B53CF" w:rsidRPr="00DC40BF" w:rsidRDefault="00DC40BF" w:rsidP="00E80841">
            <w:pPr>
              <w:pStyle w:val="BokslutNormal"/>
              <w:jc w:val="right"/>
              <w:rPr>
                <w:rFonts w:ascii="Times New Roman" w:eastAsia="Arial Unicode MS" w:hAnsi="Times New Roman"/>
                <w:sz w:val="20"/>
                <w:szCs w:val="20"/>
              </w:rPr>
            </w:pPr>
            <w:r w:rsidRPr="00DC40BF">
              <w:rPr>
                <w:rFonts w:ascii="Times New Roman" w:hAnsi="Times New Roman"/>
                <w:sz w:val="20"/>
                <w:szCs w:val="20"/>
              </w:rPr>
              <w:t>2,2</w:t>
            </w:r>
          </w:p>
        </w:tc>
      </w:tr>
      <w:tr w:rsidR="006B53CF" w:rsidRPr="00DC40BF" w:rsidTr="006B53CF">
        <w:trPr>
          <w:gridAfter w:val="1"/>
          <w:wAfter w:w="17" w:type="dxa"/>
          <w:trHeight w:val="255"/>
        </w:trPr>
        <w:tc>
          <w:tcPr>
            <w:tcW w:w="2861" w:type="dxa"/>
            <w:tcBorders>
              <w:top w:val="nil"/>
              <w:left w:val="nil"/>
              <w:right w:val="nil"/>
            </w:tcBorders>
          </w:tcPr>
          <w:p w:rsidR="006B53CF" w:rsidRPr="00DC40BF" w:rsidRDefault="006B53CF" w:rsidP="008B18F8">
            <w:pPr>
              <w:pStyle w:val="BokslutNormal"/>
              <w:rPr>
                <w:rFonts w:ascii="Times New Roman" w:hAnsi="Times New Roman"/>
                <w:sz w:val="20"/>
                <w:szCs w:val="20"/>
              </w:rPr>
            </w:pPr>
            <w:r w:rsidRPr="00DC40BF">
              <w:rPr>
                <w:rFonts w:ascii="Times New Roman" w:hAnsi="Times New Roman"/>
                <w:b/>
                <w:bCs/>
                <w:sz w:val="20"/>
                <w:szCs w:val="20"/>
              </w:rPr>
              <w:t>Totalt</w:t>
            </w:r>
          </w:p>
        </w:tc>
        <w:tc>
          <w:tcPr>
            <w:tcW w:w="101" w:type="dxa"/>
            <w:gridSpan w:val="3"/>
            <w:tcBorders>
              <w:top w:val="nil"/>
              <w:left w:val="nil"/>
              <w:right w:val="nil"/>
            </w:tcBorders>
          </w:tcPr>
          <w:p w:rsidR="006B53CF" w:rsidRPr="00DC40BF" w:rsidRDefault="006B53CF" w:rsidP="008B18F8">
            <w:pPr>
              <w:pStyle w:val="BokslutNormal"/>
              <w:jc w:val="center"/>
              <w:rPr>
                <w:rFonts w:ascii="Times New Roman" w:eastAsia="Arial Unicode MS" w:hAnsi="Times New Roman"/>
                <w:sz w:val="20"/>
                <w:szCs w:val="20"/>
              </w:rPr>
            </w:pPr>
          </w:p>
        </w:tc>
        <w:tc>
          <w:tcPr>
            <w:tcW w:w="651" w:type="dxa"/>
            <w:tcBorders>
              <w:top w:val="nil"/>
              <w:left w:val="nil"/>
              <w:right w:val="nil"/>
            </w:tcBorders>
          </w:tcPr>
          <w:p w:rsidR="006B53CF" w:rsidRPr="00DC40BF" w:rsidRDefault="006B53CF" w:rsidP="008B18F8">
            <w:pPr>
              <w:pStyle w:val="BokslutNormal"/>
              <w:jc w:val="right"/>
              <w:rPr>
                <w:rFonts w:ascii="Times New Roman" w:hAnsi="Times New Roman"/>
                <w:sz w:val="20"/>
                <w:szCs w:val="20"/>
              </w:rPr>
            </w:pPr>
          </w:p>
        </w:tc>
        <w:tc>
          <w:tcPr>
            <w:tcW w:w="905" w:type="dxa"/>
            <w:tcBorders>
              <w:top w:val="nil"/>
              <w:left w:val="nil"/>
              <w:right w:val="nil"/>
            </w:tcBorders>
            <w:shd w:val="clear" w:color="auto" w:fill="DEEAAC"/>
          </w:tcPr>
          <w:p w:rsidR="006B53CF" w:rsidRPr="00DC40BF" w:rsidRDefault="00DC40BF" w:rsidP="00E80841">
            <w:pPr>
              <w:pStyle w:val="BokslutNormal"/>
              <w:jc w:val="right"/>
              <w:rPr>
                <w:rFonts w:ascii="Times New Roman" w:hAnsi="Times New Roman"/>
                <w:b/>
                <w:sz w:val="20"/>
                <w:szCs w:val="20"/>
              </w:rPr>
            </w:pPr>
            <w:r w:rsidRPr="00DC40BF">
              <w:rPr>
                <w:rFonts w:ascii="Times New Roman" w:hAnsi="Times New Roman"/>
                <w:b/>
                <w:sz w:val="20"/>
                <w:szCs w:val="20"/>
              </w:rPr>
              <w:t>-4,4</w:t>
            </w:r>
          </w:p>
        </w:tc>
      </w:tr>
      <w:tr w:rsidR="006B53CF" w:rsidRPr="00DC40BF" w:rsidTr="006B53CF">
        <w:trPr>
          <w:gridAfter w:val="1"/>
          <w:wAfter w:w="17" w:type="dxa"/>
          <w:trHeight w:val="120"/>
        </w:trPr>
        <w:tc>
          <w:tcPr>
            <w:tcW w:w="0" w:type="auto"/>
            <w:tcBorders>
              <w:top w:val="nil"/>
              <w:left w:val="nil"/>
              <w:bottom w:val="nil"/>
              <w:right w:val="nil"/>
            </w:tcBorders>
            <w:shd w:val="clear" w:color="auto" w:fill="768A22"/>
            <w:noWrap/>
            <w:vAlign w:val="bottom"/>
          </w:tcPr>
          <w:p w:rsidR="006B53CF" w:rsidRPr="00DC40BF" w:rsidRDefault="006B53CF" w:rsidP="008B18F8">
            <w:pPr>
              <w:pStyle w:val="BokslutNormal"/>
              <w:rPr>
                <w:rFonts w:eastAsia="Arial Unicode MS" w:cs="Arial"/>
                <w:sz w:val="6"/>
                <w:szCs w:val="6"/>
              </w:rPr>
            </w:pPr>
            <w:r w:rsidRPr="00DC40BF">
              <w:rPr>
                <w:rFonts w:cs="Arial"/>
                <w:sz w:val="6"/>
                <w:szCs w:val="6"/>
              </w:rPr>
              <w:t> </w:t>
            </w:r>
          </w:p>
        </w:tc>
        <w:tc>
          <w:tcPr>
            <w:tcW w:w="101" w:type="dxa"/>
            <w:gridSpan w:val="3"/>
            <w:tcBorders>
              <w:top w:val="nil"/>
              <w:left w:val="nil"/>
              <w:bottom w:val="nil"/>
              <w:right w:val="nil"/>
            </w:tcBorders>
            <w:shd w:val="clear" w:color="auto" w:fill="768A22"/>
            <w:vAlign w:val="bottom"/>
          </w:tcPr>
          <w:p w:rsidR="006B53CF" w:rsidRPr="00DC40BF" w:rsidRDefault="006B53CF" w:rsidP="008B18F8">
            <w:pPr>
              <w:pStyle w:val="BokslutNormal"/>
              <w:rPr>
                <w:rFonts w:eastAsia="Arial Unicode MS" w:cs="Arial"/>
                <w:sz w:val="6"/>
                <w:szCs w:val="6"/>
              </w:rPr>
            </w:pPr>
            <w:r w:rsidRPr="00DC40BF">
              <w:rPr>
                <w:rFonts w:cs="Arial"/>
                <w:sz w:val="6"/>
                <w:szCs w:val="6"/>
              </w:rPr>
              <w:t> </w:t>
            </w:r>
          </w:p>
        </w:tc>
        <w:tc>
          <w:tcPr>
            <w:tcW w:w="651" w:type="dxa"/>
            <w:tcBorders>
              <w:top w:val="nil"/>
              <w:left w:val="nil"/>
              <w:bottom w:val="nil"/>
              <w:right w:val="nil"/>
            </w:tcBorders>
            <w:shd w:val="clear" w:color="auto" w:fill="768A22"/>
            <w:vAlign w:val="bottom"/>
          </w:tcPr>
          <w:p w:rsidR="006B53CF" w:rsidRPr="00DC40BF" w:rsidRDefault="006B53CF" w:rsidP="008B18F8">
            <w:pPr>
              <w:pStyle w:val="BokslutNormal"/>
              <w:rPr>
                <w:rFonts w:eastAsia="Arial Unicode MS" w:cs="Arial"/>
                <w:sz w:val="6"/>
                <w:szCs w:val="6"/>
              </w:rPr>
            </w:pPr>
            <w:r w:rsidRPr="00DC40BF">
              <w:rPr>
                <w:rFonts w:cs="Arial"/>
                <w:sz w:val="6"/>
                <w:szCs w:val="6"/>
              </w:rPr>
              <w:t> </w:t>
            </w:r>
          </w:p>
        </w:tc>
        <w:tc>
          <w:tcPr>
            <w:tcW w:w="905" w:type="dxa"/>
            <w:tcBorders>
              <w:top w:val="nil"/>
              <w:left w:val="nil"/>
              <w:bottom w:val="nil"/>
              <w:right w:val="nil"/>
            </w:tcBorders>
            <w:shd w:val="clear" w:color="auto" w:fill="768A22"/>
            <w:vAlign w:val="bottom"/>
          </w:tcPr>
          <w:p w:rsidR="006B53CF" w:rsidRPr="00DC40BF" w:rsidRDefault="006B53CF" w:rsidP="008B18F8">
            <w:pPr>
              <w:pStyle w:val="BokslutNormal"/>
              <w:rPr>
                <w:rFonts w:eastAsia="Arial Unicode MS" w:cs="Arial"/>
                <w:sz w:val="6"/>
                <w:szCs w:val="6"/>
              </w:rPr>
            </w:pPr>
            <w:r w:rsidRPr="00DC40BF">
              <w:rPr>
                <w:rFonts w:cs="Arial"/>
                <w:sz w:val="6"/>
                <w:szCs w:val="6"/>
              </w:rPr>
              <w:t> </w:t>
            </w:r>
          </w:p>
        </w:tc>
      </w:tr>
    </w:tbl>
    <w:p w:rsidR="000C12B6" w:rsidRPr="00413349" w:rsidRDefault="000C12B6" w:rsidP="000C12B6">
      <w:pPr>
        <w:pStyle w:val="BokslutNormal"/>
        <w:rPr>
          <w:rFonts w:asciiTheme="majorBidi" w:hAnsiTheme="majorBidi" w:cstheme="majorBidi"/>
          <w:sz w:val="24"/>
        </w:rPr>
      </w:pPr>
      <w:r w:rsidRPr="00413349">
        <w:rPr>
          <w:rFonts w:asciiTheme="majorBidi" w:hAnsiTheme="majorBidi" w:cstheme="majorBidi"/>
          <w:sz w:val="24"/>
        </w:rPr>
        <w:t>Tabellen vi</w:t>
      </w:r>
      <w:r w:rsidR="00E80841" w:rsidRPr="00413349">
        <w:rPr>
          <w:rFonts w:asciiTheme="majorBidi" w:hAnsiTheme="majorBidi" w:cstheme="majorBidi"/>
          <w:sz w:val="24"/>
        </w:rPr>
        <w:t>sar a</w:t>
      </w:r>
      <w:r w:rsidR="00590522" w:rsidRPr="00413349">
        <w:rPr>
          <w:rFonts w:asciiTheme="majorBidi" w:hAnsiTheme="majorBidi" w:cstheme="majorBidi"/>
          <w:sz w:val="24"/>
        </w:rPr>
        <w:t>tt kommunens totala kostnader är lägre än referenskostnaden</w:t>
      </w:r>
      <w:r w:rsidRPr="00413349">
        <w:rPr>
          <w:rFonts w:asciiTheme="majorBidi" w:hAnsiTheme="majorBidi" w:cstheme="majorBidi"/>
          <w:sz w:val="24"/>
        </w:rPr>
        <w:t>.</w:t>
      </w:r>
    </w:p>
    <w:p w:rsidR="000C12B6" w:rsidRPr="00AD633D" w:rsidRDefault="000C12B6" w:rsidP="000C12B6">
      <w:pPr>
        <w:pStyle w:val="BokslutNormal"/>
        <w:rPr>
          <w:b/>
          <w:bCs/>
        </w:rPr>
      </w:pPr>
    </w:p>
    <w:p w:rsidR="000C12B6" w:rsidRDefault="000C12B6" w:rsidP="000C12B6">
      <w:pPr>
        <w:pStyle w:val="BokslutRubrik4"/>
      </w:pPr>
    </w:p>
    <w:p w:rsidR="000C12B6" w:rsidRDefault="000C12B6" w:rsidP="000C12B6">
      <w:pPr>
        <w:pStyle w:val="BokslutRubrik4"/>
      </w:pPr>
    </w:p>
    <w:p w:rsidR="000C12B6" w:rsidRDefault="000C12B6" w:rsidP="000C12B6">
      <w:pPr>
        <w:pStyle w:val="BokslutRubrik4"/>
      </w:pPr>
    </w:p>
    <w:p w:rsidR="000C12B6" w:rsidRDefault="000C12B6" w:rsidP="000C12B6">
      <w:pPr>
        <w:pStyle w:val="BokslutRubrik4"/>
      </w:pPr>
    </w:p>
    <w:p w:rsidR="000C12B6" w:rsidRDefault="000C12B6" w:rsidP="000C12B6">
      <w:pPr>
        <w:pStyle w:val="BokslutRubrik4"/>
      </w:pPr>
    </w:p>
    <w:p w:rsidR="000C12B6" w:rsidRDefault="000C12B6" w:rsidP="000C12B6">
      <w:pPr>
        <w:pStyle w:val="BokslutRubrik4"/>
      </w:pPr>
    </w:p>
    <w:p w:rsidR="000C12B6" w:rsidRDefault="000C12B6" w:rsidP="000C12B6">
      <w:pPr>
        <w:pStyle w:val="BokslutRubrik4"/>
      </w:pPr>
    </w:p>
    <w:p w:rsidR="000C12B6" w:rsidRDefault="000C12B6" w:rsidP="000C12B6">
      <w:pPr>
        <w:pStyle w:val="BokslutRubrik4"/>
      </w:pPr>
    </w:p>
    <w:p w:rsidR="000C12B6" w:rsidRDefault="000C12B6" w:rsidP="000C12B6">
      <w:pPr>
        <w:pStyle w:val="BokslutRubrik4"/>
      </w:pPr>
    </w:p>
    <w:p w:rsidR="000C12B6" w:rsidRDefault="000C12B6" w:rsidP="000C12B6">
      <w:pPr>
        <w:pStyle w:val="BokslutRubrik4"/>
      </w:pPr>
    </w:p>
    <w:p w:rsidR="000C12B6" w:rsidRPr="00CD025A" w:rsidRDefault="000C12B6" w:rsidP="000C12B6">
      <w:pPr>
        <w:pStyle w:val="BokslutRubrik4"/>
        <w:rPr>
          <w:sz w:val="24"/>
        </w:rPr>
      </w:pPr>
      <w:r w:rsidRPr="00CD025A">
        <w:rPr>
          <w:sz w:val="24"/>
        </w:rPr>
        <w:lastRenderedPageBreak/>
        <w:t>JÄMFÖRELSER MED RIKSGENO</w:t>
      </w:r>
      <w:r w:rsidRPr="00CD025A">
        <w:rPr>
          <w:sz w:val="24"/>
        </w:rPr>
        <w:t>M</w:t>
      </w:r>
      <w:r w:rsidRPr="00CD025A">
        <w:rPr>
          <w:sz w:val="24"/>
        </w:rPr>
        <w:t>SNITTET</w:t>
      </w:r>
    </w:p>
    <w:p w:rsidR="000C12B6" w:rsidRPr="00DC40BF" w:rsidRDefault="000C12B6" w:rsidP="000C12B6">
      <w:pPr>
        <w:pStyle w:val="BokslutNormal"/>
        <w:rPr>
          <w:rFonts w:asciiTheme="majorBidi" w:hAnsiTheme="majorBidi" w:cstheme="majorBidi"/>
          <w:sz w:val="24"/>
        </w:rPr>
      </w:pPr>
      <w:r w:rsidRPr="00DC40BF">
        <w:rPr>
          <w:rFonts w:asciiTheme="majorBidi" w:hAnsiTheme="majorBidi" w:cstheme="majorBidi"/>
          <w:sz w:val="24"/>
        </w:rPr>
        <w:t xml:space="preserve">För verksamheterna nedan finns ingen </w:t>
      </w:r>
      <w:r w:rsidR="00A04DF8">
        <w:rPr>
          <w:rFonts w:asciiTheme="majorBidi" w:hAnsiTheme="majorBidi" w:cstheme="majorBidi"/>
          <w:sz w:val="24"/>
        </w:rPr>
        <w:t>ref</w:t>
      </w:r>
      <w:r w:rsidR="00A04DF8">
        <w:rPr>
          <w:rFonts w:asciiTheme="majorBidi" w:hAnsiTheme="majorBidi" w:cstheme="majorBidi"/>
          <w:sz w:val="24"/>
        </w:rPr>
        <w:t>e</w:t>
      </w:r>
      <w:r w:rsidR="00A04DF8">
        <w:rPr>
          <w:rFonts w:asciiTheme="majorBidi" w:hAnsiTheme="majorBidi" w:cstheme="majorBidi"/>
          <w:sz w:val="24"/>
        </w:rPr>
        <w:t>rens</w:t>
      </w:r>
      <w:r w:rsidRPr="00DC40BF">
        <w:rPr>
          <w:rFonts w:asciiTheme="majorBidi" w:hAnsiTheme="majorBidi" w:cstheme="majorBidi"/>
          <w:sz w:val="24"/>
        </w:rPr>
        <w:t>kostnad. Något förenklat kan man säga att kommunen får intäkter (enligt kostnadsutjä</w:t>
      </w:r>
      <w:r w:rsidRPr="00DC40BF">
        <w:rPr>
          <w:rFonts w:asciiTheme="majorBidi" w:hAnsiTheme="majorBidi" w:cstheme="majorBidi"/>
          <w:sz w:val="24"/>
        </w:rPr>
        <w:t>m</w:t>
      </w:r>
      <w:r w:rsidRPr="00DC40BF">
        <w:rPr>
          <w:rFonts w:asciiTheme="majorBidi" w:hAnsiTheme="majorBidi" w:cstheme="majorBidi"/>
          <w:sz w:val="24"/>
        </w:rPr>
        <w:t>ningssystemet) för att bedriva dessa verksa</w:t>
      </w:r>
      <w:r w:rsidRPr="00DC40BF">
        <w:rPr>
          <w:rFonts w:asciiTheme="majorBidi" w:hAnsiTheme="majorBidi" w:cstheme="majorBidi"/>
          <w:sz w:val="24"/>
        </w:rPr>
        <w:t>m</w:t>
      </w:r>
      <w:r w:rsidRPr="00DC40BF">
        <w:rPr>
          <w:rFonts w:asciiTheme="majorBidi" w:hAnsiTheme="majorBidi" w:cstheme="majorBidi"/>
          <w:sz w:val="24"/>
        </w:rPr>
        <w:t>heter på riksgenomsnittets kostnadsnivå.</w:t>
      </w:r>
    </w:p>
    <w:p w:rsidR="000C12B6" w:rsidRPr="002C0594" w:rsidRDefault="000C12B6" w:rsidP="000C12B6">
      <w:pPr>
        <w:pStyle w:val="BokslutNormal"/>
        <w:rPr>
          <w:color w:val="FF0000"/>
        </w:rPr>
      </w:pPr>
    </w:p>
    <w:tbl>
      <w:tblPr>
        <w:tblW w:w="4525" w:type="dxa"/>
        <w:tblCellMar>
          <w:left w:w="0" w:type="dxa"/>
          <w:right w:w="0" w:type="dxa"/>
        </w:tblCellMar>
        <w:tblLook w:val="0000" w:firstRow="0" w:lastRow="0" w:firstColumn="0" w:lastColumn="0" w:noHBand="0" w:noVBand="0"/>
      </w:tblPr>
      <w:tblGrid>
        <w:gridCol w:w="2861"/>
        <w:gridCol w:w="166"/>
        <w:gridCol w:w="851"/>
        <w:gridCol w:w="647"/>
      </w:tblGrid>
      <w:tr w:rsidR="006B53CF" w:rsidRPr="00E33571" w:rsidTr="006B53CF">
        <w:trPr>
          <w:trHeight w:val="624"/>
        </w:trPr>
        <w:tc>
          <w:tcPr>
            <w:tcW w:w="2861" w:type="dxa"/>
            <w:tcBorders>
              <w:top w:val="nil"/>
              <w:left w:val="nil"/>
              <w:bottom w:val="nil"/>
              <w:right w:val="nil"/>
            </w:tcBorders>
            <w:shd w:val="clear" w:color="auto" w:fill="768A22"/>
            <w:vAlign w:val="center"/>
          </w:tcPr>
          <w:p w:rsidR="006B53CF" w:rsidRPr="006B53CF" w:rsidRDefault="006B53CF" w:rsidP="006B53CF">
            <w:pPr>
              <w:pStyle w:val="BokslutNormal"/>
              <w:rPr>
                <w:rFonts w:asciiTheme="majorBidi" w:eastAsia="Arial Unicode MS" w:hAnsiTheme="majorBidi" w:cstheme="majorBidi"/>
                <w:b/>
                <w:bCs/>
                <w:color w:val="FFFFFF" w:themeColor="background1"/>
                <w:sz w:val="20"/>
                <w:szCs w:val="20"/>
              </w:rPr>
            </w:pPr>
            <w:r w:rsidRPr="006B53CF">
              <w:rPr>
                <w:rFonts w:ascii="Arial" w:hAnsi="Arial" w:cs="Arial"/>
                <w:b/>
                <w:bCs/>
                <w:color w:val="FFFFFF" w:themeColor="background1"/>
                <w:sz w:val="16"/>
                <w:szCs w:val="16"/>
              </w:rPr>
              <w:t>Kostnadsavvikelse från riksgeno</w:t>
            </w:r>
            <w:r w:rsidRPr="006B53CF">
              <w:rPr>
                <w:rFonts w:ascii="Arial" w:hAnsi="Arial" w:cs="Arial"/>
                <w:b/>
                <w:bCs/>
                <w:color w:val="FFFFFF" w:themeColor="background1"/>
                <w:sz w:val="16"/>
                <w:szCs w:val="16"/>
              </w:rPr>
              <w:t>m</w:t>
            </w:r>
            <w:r w:rsidRPr="006B53CF">
              <w:rPr>
                <w:rFonts w:ascii="Arial" w:hAnsi="Arial" w:cs="Arial"/>
                <w:b/>
                <w:bCs/>
                <w:color w:val="FFFFFF" w:themeColor="background1"/>
                <w:sz w:val="16"/>
                <w:szCs w:val="16"/>
              </w:rPr>
              <w:t>snitt år 2016</w:t>
            </w:r>
          </w:p>
        </w:tc>
        <w:tc>
          <w:tcPr>
            <w:tcW w:w="166" w:type="dxa"/>
            <w:tcBorders>
              <w:top w:val="nil"/>
              <w:left w:val="nil"/>
              <w:bottom w:val="nil"/>
              <w:right w:val="nil"/>
            </w:tcBorders>
            <w:shd w:val="clear" w:color="auto" w:fill="768A22"/>
            <w:vAlign w:val="center"/>
          </w:tcPr>
          <w:p w:rsidR="006B53CF" w:rsidRPr="006B53CF" w:rsidRDefault="006B53CF" w:rsidP="006B53CF">
            <w:pPr>
              <w:pStyle w:val="BokslutNormal"/>
              <w:rPr>
                <w:rFonts w:asciiTheme="majorBidi" w:eastAsia="Arial Unicode MS" w:hAnsiTheme="majorBidi" w:cstheme="majorBidi"/>
                <w:b/>
                <w:bCs/>
                <w:color w:val="FFFFFF" w:themeColor="background1"/>
                <w:sz w:val="20"/>
                <w:szCs w:val="20"/>
              </w:rPr>
            </w:pPr>
          </w:p>
        </w:tc>
        <w:tc>
          <w:tcPr>
            <w:tcW w:w="851" w:type="dxa"/>
            <w:tcBorders>
              <w:top w:val="nil"/>
              <w:left w:val="nil"/>
              <w:bottom w:val="nil"/>
              <w:right w:val="nil"/>
            </w:tcBorders>
            <w:shd w:val="clear" w:color="auto" w:fill="768A22"/>
            <w:vAlign w:val="center"/>
          </w:tcPr>
          <w:p w:rsidR="006B53CF" w:rsidRPr="006B53CF" w:rsidRDefault="006B53CF" w:rsidP="006B53CF">
            <w:pPr>
              <w:pStyle w:val="BokslutNormal"/>
              <w:jc w:val="right"/>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w:t>
            </w:r>
          </w:p>
        </w:tc>
        <w:tc>
          <w:tcPr>
            <w:tcW w:w="647" w:type="dxa"/>
            <w:tcBorders>
              <w:top w:val="nil"/>
              <w:left w:val="nil"/>
              <w:bottom w:val="nil"/>
              <w:right w:val="nil"/>
            </w:tcBorders>
            <w:shd w:val="clear" w:color="auto" w:fill="768A22"/>
            <w:vAlign w:val="center"/>
          </w:tcPr>
          <w:p w:rsidR="006B53CF" w:rsidRPr="006B53CF" w:rsidRDefault="006B53CF" w:rsidP="006B53CF">
            <w:pPr>
              <w:pStyle w:val="BokslutNormal"/>
              <w:jc w:val="right"/>
              <w:rPr>
                <w:rFonts w:ascii="Arial" w:eastAsia="Arial Unicode MS" w:hAnsi="Arial" w:cs="Arial"/>
                <w:b/>
                <w:bCs/>
                <w:color w:val="FFFFFF" w:themeColor="background1"/>
                <w:szCs w:val="18"/>
              </w:rPr>
            </w:pPr>
            <w:r w:rsidRPr="006B53CF">
              <w:rPr>
                <w:rFonts w:ascii="Arial" w:hAnsi="Arial" w:cs="Arial"/>
                <w:b/>
                <w:bCs/>
                <w:color w:val="FFFFFF" w:themeColor="background1"/>
                <w:szCs w:val="18"/>
              </w:rPr>
              <w:t>Mkr</w:t>
            </w:r>
          </w:p>
        </w:tc>
      </w:tr>
      <w:tr w:rsidR="006B53CF" w:rsidRPr="00DC40BF" w:rsidTr="006B53CF">
        <w:trPr>
          <w:trHeight w:val="255"/>
        </w:trPr>
        <w:tc>
          <w:tcPr>
            <w:tcW w:w="2861"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r w:rsidRPr="00DC40BF">
              <w:rPr>
                <w:rFonts w:asciiTheme="majorBidi" w:hAnsiTheme="majorBidi" w:cstheme="majorBidi"/>
                <w:sz w:val="20"/>
                <w:szCs w:val="20"/>
              </w:rPr>
              <w:t>LSS</w:t>
            </w:r>
          </w:p>
        </w:tc>
        <w:tc>
          <w:tcPr>
            <w:tcW w:w="166"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p>
        </w:tc>
        <w:tc>
          <w:tcPr>
            <w:tcW w:w="851" w:type="dxa"/>
            <w:tcBorders>
              <w:top w:val="nil"/>
              <w:left w:val="nil"/>
              <w:bottom w:val="nil"/>
              <w:right w:val="nil"/>
            </w:tcBorders>
          </w:tcPr>
          <w:p w:rsidR="006B53CF" w:rsidRPr="00DC40BF" w:rsidRDefault="00DC40BF" w:rsidP="00745885">
            <w:pPr>
              <w:pStyle w:val="BokslutNormal"/>
              <w:jc w:val="right"/>
              <w:rPr>
                <w:rFonts w:asciiTheme="majorBidi" w:eastAsia="Arial Unicode MS" w:hAnsiTheme="majorBidi" w:cstheme="majorBidi"/>
                <w:sz w:val="20"/>
                <w:szCs w:val="20"/>
              </w:rPr>
            </w:pPr>
            <w:r w:rsidRPr="00DC40BF">
              <w:rPr>
                <w:rFonts w:asciiTheme="majorBidi" w:eastAsia="Arial Unicode MS" w:hAnsiTheme="majorBidi" w:cstheme="majorBidi"/>
                <w:sz w:val="20"/>
                <w:szCs w:val="20"/>
              </w:rPr>
              <w:t>4,5</w:t>
            </w:r>
          </w:p>
        </w:tc>
        <w:tc>
          <w:tcPr>
            <w:tcW w:w="647" w:type="dxa"/>
            <w:tcBorders>
              <w:top w:val="nil"/>
              <w:left w:val="nil"/>
              <w:bottom w:val="nil"/>
              <w:right w:val="nil"/>
            </w:tcBorders>
            <w:shd w:val="clear" w:color="auto" w:fill="DEEAAC"/>
          </w:tcPr>
          <w:p w:rsidR="006B53CF" w:rsidRPr="00DC40BF" w:rsidRDefault="00DC40BF" w:rsidP="008B18F8">
            <w:pPr>
              <w:pStyle w:val="BokslutNormal"/>
              <w:jc w:val="right"/>
              <w:rPr>
                <w:rFonts w:asciiTheme="majorBidi" w:eastAsia="Arial Unicode MS" w:hAnsiTheme="majorBidi" w:cstheme="majorBidi"/>
                <w:sz w:val="20"/>
                <w:szCs w:val="20"/>
              </w:rPr>
            </w:pPr>
            <w:r w:rsidRPr="00DC40BF">
              <w:rPr>
                <w:rFonts w:asciiTheme="majorBidi" w:hAnsiTheme="majorBidi" w:cstheme="majorBidi"/>
                <w:sz w:val="20"/>
                <w:szCs w:val="20"/>
              </w:rPr>
              <w:t>0,8</w:t>
            </w:r>
          </w:p>
        </w:tc>
      </w:tr>
      <w:tr w:rsidR="006B53CF" w:rsidRPr="00DC40BF" w:rsidTr="006B53CF">
        <w:trPr>
          <w:trHeight w:val="255"/>
        </w:trPr>
        <w:tc>
          <w:tcPr>
            <w:tcW w:w="2861"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r w:rsidRPr="00DC40BF">
              <w:rPr>
                <w:rFonts w:asciiTheme="majorBidi" w:hAnsiTheme="majorBidi" w:cstheme="majorBidi"/>
                <w:sz w:val="20"/>
                <w:szCs w:val="20"/>
              </w:rPr>
              <w:t>Politik</w:t>
            </w:r>
          </w:p>
        </w:tc>
        <w:tc>
          <w:tcPr>
            <w:tcW w:w="166"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p>
        </w:tc>
        <w:tc>
          <w:tcPr>
            <w:tcW w:w="851" w:type="dxa"/>
            <w:tcBorders>
              <w:top w:val="nil"/>
              <w:left w:val="nil"/>
              <w:bottom w:val="nil"/>
              <w:right w:val="nil"/>
            </w:tcBorders>
          </w:tcPr>
          <w:p w:rsidR="006B53CF" w:rsidRPr="00DC40BF" w:rsidRDefault="00DC40BF" w:rsidP="008B18F8">
            <w:pPr>
              <w:pStyle w:val="BokslutNormal"/>
              <w:jc w:val="right"/>
              <w:rPr>
                <w:rFonts w:asciiTheme="majorBidi" w:eastAsia="Arial Unicode MS" w:hAnsiTheme="majorBidi" w:cstheme="majorBidi"/>
                <w:sz w:val="20"/>
                <w:szCs w:val="20"/>
              </w:rPr>
            </w:pPr>
            <w:r w:rsidRPr="00DC40BF">
              <w:rPr>
                <w:rFonts w:asciiTheme="majorBidi" w:hAnsiTheme="majorBidi" w:cstheme="majorBidi"/>
                <w:sz w:val="20"/>
                <w:szCs w:val="20"/>
              </w:rPr>
              <w:t>-4,1</w:t>
            </w:r>
          </w:p>
        </w:tc>
        <w:tc>
          <w:tcPr>
            <w:tcW w:w="647" w:type="dxa"/>
            <w:tcBorders>
              <w:top w:val="nil"/>
              <w:left w:val="nil"/>
              <w:bottom w:val="nil"/>
              <w:right w:val="nil"/>
            </w:tcBorders>
            <w:shd w:val="clear" w:color="auto" w:fill="DEEAAC"/>
          </w:tcPr>
          <w:p w:rsidR="006B53CF" w:rsidRPr="00DC40BF" w:rsidRDefault="00DC40BF" w:rsidP="00745885">
            <w:pPr>
              <w:pStyle w:val="BokslutNormal"/>
              <w:jc w:val="right"/>
              <w:rPr>
                <w:rFonts w:asciiTheme="majorBidi" w:eastAsia="Arial Unicode MS" w:hAnsiTheme="majorBidi" w:cstheme="majorBidi"/>
                <w:sz w:val="20"/>
                <w:szCs w:val="20"/>
              </w:rPr>
            </w:pPr>
            <w:r w:rsidRPr="00DC40BF">
              <w:rPr>
                <w:rFonts w:asciiTheme="majorBidi" w:hAnsiTheme="majorBidi" w:cstheme="majorBidi"/>
                <w:sz w:val="20"/>
                <w:szCs w:val="20"/>
              </w:rPr>
              <w:t>-0,1</w:t>
            </w:r>
          </w:p>
        </w:tc>
      </w:tr>
      <w:tr w:rsidR="006B53CF" w:rsidRPr="00DC40BF" w:rsidTr="006B53CF">
        <w:trPr>
          <w:trHeight w:val="601"/>
        </w:trPr>
        <w:tc>
          <w:tcPr>
            <w:tcW w:w="3027" w:type="dxa"/>
            <w:gridSpan w:val="2"/>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r w:rsidRPr="00DC40BF">
              <w:rPr>
                <w:rFonts w:asciiTheme="majorBidi" w:hAnsiTheme="majorBidi" w:cstheme="majorBidi"/>
                <w:sz w:val="20"/>
                <w:szCs w:val="20"/>
              </w:rPr>
              <w:t>Infrastruktur och skydd</w:t>
            </w:r>
            <w:r w:rsidRPr="00DC40BF">
              <w:rPr>
                <w:rFonts w:asciiTheme="majorBidi" w:hAnsiTheme="majorBidi" w:cstheme="majorBidi"/>
                <w:sz w:val="20"/>
                <w:szCs w:val="20"/>
              </w:rPr>
              <w:br/>
              <w:t>(Gator, vägar, parker, turism, n</w:t>
            </w:r>
            <w:r w:rsidRPr="00DC40BF">
              <w:rPr>
                <w:rFonts w:asciiTheme="majorBidi" w:hAnsiTheme="majorBidi" w:cstheme="majorBidi"/>
                <w:sz w:val="20"/>
                <w:szCs w:val="20"/>
              </w:rPr>
              <w:t>ä</w:t>
            </w:r>
            <w:r w:rsidRPr="00DC40BF">
              <w:rPr>
                <w:rFonts w:asciiTheme="majorBidi" w:hAnsiTheme="majorBidi" w:cstheme="majorBidi"/>
                <w:sz w:val="20"/>
                <w:szCs w:val="20"/>
              </w:rPr>
              <w:t>ringslivsåtgärder, miljö, räddning</w:t>
            </w:r>
            <w:r w:rsidRPr="00DC40BF">
              <w:rPr>
                <w:rFonts w:asciiTheme="majorBidi" w:hAnsiTheme="majorBidi" w:cstheme="majorBidi"/>
                <w:sz w:val="20"/>
                <w:szCs w:val="20"/>
              </w:rPr>
              <w:t>s</w:t>
            </w:r>
            <w:r w:rsidRPr="00DC40BF">
              <w:rPr>
                <w:rFonts w:asciiTheme="majorBidi" w:hAnsiTheme="majorBidi" w:cstheme="majorBidi"/>
                <w:sz w:val="20"/>
                <w:szCs w:val="20"/>
              </w:rPr>
              <w:t>tjänst mm)</w:t>
            </w:r>
          </w:p>
        </w:tc>
        <w:tc>
          <w:tcPr>
            <w:tcW w:w="851" w:type="dxa"/>
            <w:tcBorders>
              <w:top w:val="nil"/>
              <w:left w:val="nil"/>
              <w:bottom w:val="nil"/>
              <w:right w:val="nil"/>
            </w:tcBorders>
          </w:tcPr>
          <w:p w:rsidR="006B53CF" w:rsidRPr="00DC40BF" w:rsidRDefault="00DC40BF" w:rsidP="008B18F8">
            <w:pPr>
              <w:pStyle w:val="BokslutNormal"/>
              <w:jc w:val="right"/>
              <w:rPr>
                <w:rFonts w:asciiTheme="majorBidi" w:eastAsia="Arial Unicode MS" w:hAnsiTheme="majorBidi" w:cstheme="majorBidi"/>
                <w:sz w:val="20"/>
                <w:szCs w:val="20"/>
              </w:rPr>
            </w:pPr>
            <w:r w:rsidRPr="00DC40BF">
              <w:rPr>
                <w:rFonts w:asciiTheme="majorBidi" w:eastAsia="Arial Unicode MS" w:hAnsiTheme="majorBidi" w:cstheme="majorBidi"/>
                <w:sz w:val="20"/>
                <w:szCs w:val="20"/>
              </w:rPr>
              <w:t>35,2</w:t>
            </w:r>
          </w:p>
        </w:tc>
        <w:tc>
          <w:tcPr>
            <w:tcW w:w="647" w:type="dxa"/>
            <w:tcBorders>
              <w:top w:val="nil"/>
              <w:left w:val="nil"/>
              <w:bottom w:val="nil"/>
              <w:right w:val="nil"/>
            </w:tcBorders>
            <w:shd w:val="clear" w:color="auto" w:fill="DEEAAC"/>
          </w:tcPr>
          <w:p w:rsidR="006B53CF" w:rsidRPr="00DC40BF" w:rsidRDefault="00DC40BF" w:rsidP="008B18F8">
            <w:pPr>
              <w:pStyle w:val="BokslutNormal"/>
              <w:jc w:val="right"/>
              <w:rPr>
                <w:rFonts w:asciiTheme="majorBidi" w:hAnsiTheme="majorBidi" w:cstheme="majorBidi"/>
                <w:sz w:val="20"/>
                <w:szCs w:val="20"/>
              </w:rPr>
            </w:pPr>
            <w:r w:rsidRPr="00DC40BF">
              <w:rPr>
                <w:rFonts w:asciiTheme="majorBidi" w:hAnsiTheme="majorBidi" w:cstheme="majorBidi"/>
                <w:sz w:val="20"/>
                <w:szCs w:val="20"/>
              </w:rPr>
              <w:t>4,7</w:t>
            </w:r>
          </w:p>
          <w:p w:rsidR="006B53CF" w:rsidRPr="00DC40BF" w:rsidRDefault="006B53CF" w:rsidP="008B18F8">
            <w:pPr>
              <w:pStyle w:val="BokslutNormal"/>
              <w:jc w:val="right"/>
              <w:rPr>
                <w:rFonts w:asciiTheme="majorBidi" w:eastAsia="Arial Unicode MS" w:hAnsiTheme="majorBidi" w:cstheme="majorBidi"/>
                <w:sz w:val="20"/>
                <w:szCs w:val="20"/>
              </w:rPr>
            </w:pPr>
          </w:p>
        </w:tc>
      </w:tr>
      <w:tr w:rsidR="006B53CF" w:rsidRPr="00DC40BF" w:rsidTr="006B53CF">
        <w:trPr>
          <w:trHeight w:val="255"/>
        </w:trPr>
        <w:tc>
          <w:tcPr>
            <w:tcW w:w="2861"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r w:rsidRPr="00DC40BF">
              <w:rPr>
                <w:rFonts w:asciiTheme="majorBidi" w:hAnsiTheme="majorBidi" w:cstheme="majorBidi"/>
                <w:sz w:val="20"/>
                <w:szCs w:val="20"/>
              </w:rPr>
              <w:t>Fritid</w:t>
            </w:r>
          </w:p>
        </w:tc>
        <w:tc>
          <w:tcPr>
            <w:tcW w:w="166"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p>
        </w:tc>
        <w:tc>
          <w:tcPr>
            <w:tcW w:w="851" w:type="dxa"/>
            <w:tcBorders>
              <w:top w:val="nil"/>
              <w:left w:val="nil"/>
              <w:bottom w:val="nil"/>
              <w:right w:val="nil"/>
            </w:tcBorders>
          </w:tcPr>
          <w:p w:rsidR="006B53CF" w:rsidRPr="00DC40BF" w:rsidRDefault="006B53CF" w:rsidP="00DC40BF">
            <w:pPr>
              <w:pStyle w:val="BokslutNormal"/>
              <w:jc w:val="right"/>
              <w:rPr>
                <w:rFonts w:asciiTheme="majorBidi" w:eastAsia="Arial Unicode MS" w:hAnsiTheme="majorBidi" w:cstheme="majorBidi"/>
                <w:sz w:val="20"/>
                <w:szCs w:val="20"/>
              </w:rPr>
            </w:pPr>
            <w:r w:rsidRPr="00DC40BF">
              <w:rPr>
                <w:rFonts w:asciiTheme="majorBidi" w:eastAsia="Arial Unicode MS" w:hAnsiTheme="majorBidi" w:cstheme="majorBidi"/>
                <w:sz w:val="20"/>
                <w:szCs w:val="20"/>
              </w:rPr>
              <w:t>-</w:t>
            </w:r>
            <w:r w:rsidR="00DC40BF" w:rsidRPr="00DC40BF">
              <w:rPr>
                <w:rFonts w:asciiTheme="majorBidi" w:eastAsia="Arial Unicode MS" w:hAnsiTheme="majorBidi" w:cstheme="majorBidi"/>
                <w:sz w:val="20"/>
                <w:szCs w:val="20"/>
              </w:rPr>
              <w:t>32,6</w:t>
            </w:r>
          </w:p>
        </w:tc>
        <w:tc>
          <w:tcPr>
            <w:tcW w:w="647" w:type="dxa"/>
            <w:tcBorders>
              <w:top w:val="nil"/>
              <w:left w:val="nil"/>
              <w:bottom w:val="nil"/>
              <w:right w:val="nil"/>
            </w:tcBorders>
            <w:shd w:val="clear" w:color="auto" w:fill="DEEAAC"/>
          </w:tcPr>
          <w:p w:rsidR="006B53CF" w:rsidRPr="00DC40BF" w:rsidRDefault="006B53CF" w:rsidP="00DC40BF">
            <w:pPr>
              <w:pStyle w:val="BokslutNormal"/>
              <w:jc w:val="right"/>
              <w:rPr>
                <w:rFonts w:asciiTheme="majorBidi" w:eastAsia="Arial Unicode MS" w:hAnsiTheme="majorBidi" w:cstheme="majorBidi"/>
                <w:sz w:val="20"/>
                <w:szCs w:val="20"/>
              </w:rPr>
            </w:pPr>
            <w:r w:rsidRPr="00DC40BF">
              <w:rPr>
                <w:rFonts w:asciiTheme="majorBidi" w:hAnsiTheme="majorBidi" w:cstheme="majorBidi"/>
                <w:sz w:val="20"/>
                <w:szCs w:val="20"/>
              </w:rPr>
              <w:t>-1,</w:t>
            </w:r>
            <w:r w:rsidR="00DC40BF" w:rsidRPr="00DC40BF">
              <w:rPr>
                <w:rFonts w:asciiTheme="majorBidi" w:hAnsiTheme="majorBidi" w:cstheme="majorBidi"/>
                <w:sz w:val="20"/>
                <w:szCs w:val="20"/>
              </w:rPr>
              <w:t>7</w:t>
            </w:r>
          </w:p>
        </w:tc>
      </w:tr>
      <w:tr w:rsidR="006B53CF" w:rsidRPr="00DC40BF" w:rsidTr="006B53CF">
        <w:trPr>
          <w:trHeight w:val="255"/>
        </w:trPr>
        <w:tc>
          <w:tcPr>
            <w:tcW w:w="2861"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r w:rsidRPr="00DC40BF">
              <w:rPr>
                <w:rFonts w:asciiTheme="majorBidi" w:hAnsiTheme="majorBidi" w:cstheme="majorBidi"/>
                <w:sz w:val="20"/>
                <w:szCs w:val="20"/>
              </w:rPr>
              <w:t>Kultur</w:t>
            </w:r>
          </w:p>
        </w:tc>
        <w:tc>
          <w:tcPr>
            <w:tcW w:w="166"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p>
        </w:tc>
        <w:tc>
          <w:tcPr>
            <w:tcW w:w="851" w:type="dxa"/>
            <w:tcBorders>
              <w:top w:val="nil"/>
              <w:left w:val="nil"/>
              <w:bottom w:val="nil"/>
              <w:right w:val="nil"/>
            </w:tcBorders>
          </w:tcPr>
          <w:p w:rsidR="006B53CF" w:rsidRPr="00DC40BF" w:rsidRDefault="006B53CF" w:rsidP="00DC40BF">
            <w:pPr>
              <w:pStyle w:val="BokslutNormal"/>
              <w:jc w:val="right"/>
              <w:rPr>
                <w:rFonts w:asciiTheme="majorBidi" w:eastAsia="Arial Unicode MS" w:hAnsiTheme="majorBidi" w:cstheme="majorBidi"/>
                <w:sz w:val="20"/>
                <w:szCs w:val="20"/>
              </w:rPr>
            </w:pPr>
            <w:r w:rsidRPr="00DC40BF">
              <w:rPr>
                <w:rFonts w:asciiTheme="majorBidi" w:hAnsiTheme="majorBidi" w:cstheme="majorBidi"/>
                <w:sz w:val="20"/>
                <w:szCs w:val="20"/>
              </w:rPr>
              <w:t>-</w:t>
            </w:r>
            <w:r w:rsidR="00DC40BF" w:rsidRPr="00DC40BF">
              <w:rPr>
                <w:rFonts w:asciiTheme="majorBidi" w:hAnsiTheme="majorBidi" w:cstheme="majorBidi"/>
                <w:sz w:val="20"/>
                <w:szCs w:val="20"/>
              </w:rPr>
              <w:t>38,4</w:t>
            </w:r>
          </w:p>
        </w:tc>
        <w:tc>
          <w:tcPr>
            <w:tcW w:w="647" w:type="dxa"/>
            <w:tcBorders>
              <w:top w:val="nil"/>
              <w:left w:val="nil"/>
              <w:bottom w:val="nil"/>
              <w:right w:val="nil"/>
            </w:tcBorders>
            <w:shd w:val="clear" w:color="auto" w:fill="DEEAAC"/>
          </w:tcPr>
          <w:p w:rsidR="006B53CF" w:rsidRPr="00DC40BF" w:rsidRDefault="006B53CF" w:rsidP="00DC40BF">
            <w:pPr>
              <w:pStyle w:val="BokslutNormal"/>
              <w:jc w:val="right"/>
              <w:rPr>
                <w:rFonts w:asciiTheme="majorBidi" w:eastAsia="Arial Unicode MS" w:hAnsiTheme="majorBidi" w:cstheme="majorBidi"/>
                <w:sz w:val="20"/>
                <w:szCs w:val="20"/>
              </w:rPr>
            </w:pPr>
            <w:r w:rsidRPr="00DC40BF">
              <w:rPr>
                <w:rFonts w:asciiTheme="majorBidi" w:hAnsiTheme="majorBidi" w:cstheme="majorBidi"/>
                <w:sz w:val="20"/>
                <w:szCs w:val="20"/>
              </w:rPr>
              <w:t>-1,</w:t>
            </w:r>
            <w:r w:rsidR="00DC40BF" w:rsidRPr="00DC40BF">
              <w:rPr>
                <w:rFonts w:asciiTheme="majorBidi" w:hAnsiTheme="majorBidi" w:cstheme="majorBidi"/>
                <w:sz w:val="20"/>
                <w:szCs w:val="20"/>
              </w:rPr>
              <w:t>6</w:t>
            </w:r>
          </w:p>
        </w:tc>
      </w:tr>
      <w:tr w:rsidR="006B53CF" w:rsidRPr="00DC40BF" w:rsidTr="006B53CF">
        <w:trPr>
          <w:trHeight w:val="475"/>
        </w:trPr>
        <w:tc>
          <w:tcPr>
            <w:tcW w:w="2861"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r w:rsidRPr="00DC40BF">
              <w:rPr>
                <w:rFonts w:asciiTheme="majorBidi" w:hAnsiTheme="majorBidi" w:cstheme="majorBidi"/>
                <w:sz w:val="20"/>
                <w:szCs w:val="20"/>
              </w:rPr>
              <w:t>Särskilt riktade insatser (arb.markn.åtgärd, flykting)</w:t>
            </w:r>
          </w:p>
        </w:tc>
        <w:tc>
          <w:tcPr>
            <w:tcW w:w="166" w:type="dxa"/>
            <w:tcBorders>
              <w:top w:val="nil"/>
              <w:left w:val="nil"/>
              <w:bottom w:val="nil"/>
              <w:right w:val="nil"/>
            </w:tcBorders>
          </w:tcPr>
          <w:p w:rsidR="006B53CF" w:rsidRPr="00DC40BF" w:rsidRDefault="006B53CF" w:rsidP="008B18F8">
            <w:pPr>
              <w:pStyle w:val="BokslutNormal"/>
              <w:rPr>
                <w:rFonts w:asciiTheme="majorBidi" w:eastAsia="Arial Unicode MS" w:hAnsiTheme="majorBidi" w:cstheme="majorBidi"/>
                <w:sz w:val="20"/>
                <w:szCs w:val="20"/>
              </w:rPr>
            </w:pPr>
          </w:p>
        </w:tc>
        <w:tc>
          <w:tcPr>
            <w:tcW w:w="851" w:type="dxa"/>
            <w:tcBorders>
              <w:top w:val="nil"/>
              <w:left w:val="nil"/>
              <w:bottom w:val="nil"/>
              <w:right w:val="nil"/>
            </w:tcBorders>
          </w:tcPr>
          <w:p w:rsidR="006B53CF" w:rsidRPr="00DC40BF" w:rsidRDefault="006B53CF" w:rsidP="00DC40BF">
            <w:pPr>
              <w:pStyle w:val="BokslutNormal"/>
              <w:jc w:val="right"/>
              <w:rPr>
                <w:rFonts w:asciiTheme="majorBidi" w:eastAsia="Arial Unicode MS" w:hAnsiTheme="majorBidi" w:cstheme="majorBidi"/>
                <w:sz w:val="20"/>
                <w:szCs w:val="20"/>
              </w:rPr>
            </w:pPr>
            <w:r w:rsidRPr="00DC40BF">
              <w:rPr>
                <w:rFonts w:asciiTheme="majorBidi" w:eastAsia="Arial Unicode MS" w:hAnsiTheme="majorBidi" w:cstheme="majorBidi"/>
                <w:sz w:val="20"/>
                <w:szCs w:val="20"/>
              </w:rPr>
              <w:t>-</w:t>
            </w:r>
            <w:r w:rsidR="00DC40BF" w:rsidRPr="00DC40BF">
              <w:rPr>
                <w:rFonts w:asciiTheme="majorBidi" w:eastAsia="Arial Unicode MS" w:hAnsiTheme="majorBidi" w:cstheme="majorBidi"/>
                <w:sz w:val="20"/>
                <w:szCs w:val="20"/>
              </w:rPr>
              <w:t>3283</w:t>
            </w:r>
          </w:p>
        </w:tc>
        <w:tc>
          <w:tcPr>
            <w:tcW w:w="647" w:type="dxa"/>
            <w:tcBorders>
              <w:top w:val="nil"/>
              <w:left w:val="nil"/>
              <w:bottom w:val="nil"/>
              <w:right w:val="nil"/>
            </w:tcBorders>
            <w:shd w:val="clear" w:color="auto" w:fill="DEEAAC"/>
          </w:tcPr>
          <w:p w:rsidR="006B53CF" w:rsidRPr="00DC40BF" w:rsidRDefault="006B53CF" w:rsidP="00DC40BF">
            <w:pPr>
              <w:pStyle w:val="BokslutNormal"/>
              <w:jc w:val="right"/>
              <w:rPr>
                <w:rFonts w:asciiTheme="majorBidi" w:eastAsia="Arial Unicode MS" w:hAnsiTheme="majorBidi" w:cstheme="majorBidi"/>
                <w:sz w:val="20"/>
                <w:szCs w:val="20"/>
              </w:rPr>
            </w:pPr>
            <w:r w:rsidRPr="00DC40BF">
              <w:rPr>
                <w:rFonts w:asciiTheme="majorBidi" w:eastAsia="Arial Unicode MS" w:hAnsiTheme="majorBidi" w:cstheme="majorBidi"/>
                <w:sz w:val="20"/>
                <w:szCs w:val="20"/>
              </w:rPr>
              <w:t>-</w:t>
            </w:r>
            <w:r w:rsidR="00DC40BF" w:rsidRPr="00DC40BF">
              <w:rPr>
                <w:rFonts w:asciiTheme="majorBidi" w:eastAsia="Arial Unicode MS" w:hAnsiTheme="majorBidi" w:cstheme="majorBidi"/>
                <w:sz w:val="20"/>
                <w:szCs w:val="20"/>
              </w:rPr>
              <w:t>10,7</w:t>
            </w:r>
          </w:p>
        </w:tc>
      </w:tr>
      <w:tr w:rsidR="006B53CF" w:rsidRPr="00DC40BF" w:rsidTr="006B53CF">
        <w:trPr>
          <w:trHeight w:val="465"/>
        </w:trPr>
        <w:tc>
          <w:tcPr>
            <w:tcW w:w="3027" w:type="dxa"/>
            <w:gridSpan w:val="2"/>
            <w:tcBorders>
              <w:top w:val="nil"/>
              <w:left w:val="nil"/>
              <w:right w:val="nil"/>
            </w:tcBorders>
          </w:tcPr>
          <w:p w:rsidR="006B53CF" w:rsidRPr="00DC40BF" w:rsidRDefault="006B53CF" w:rsidP="008B18F8">
            <w:pPr>
              <w:pStyle w:val="BokslutNormal"/>
              <w:rPr>
                <w:rFonts w:asciiTheme="majorBidi" w:eastAsia="Arial Unicode MS" w:hAnsiTheme="majorBidi" w:cstheme="majorBidi"/>
                <w:sz w:val="20"/>
                <w:szCs w:val="20"/>
              </w:rPr>
            </w:pPr>
            <w:r w:rsidRPr="00DC40BF">
              <w:rPr>
                <w:rFonts w:asciiTheme="majorBidi" w:hAnsiTheme="majorBidi" w:cstheme="majorBidi"/>
                <w:sz w:val="20"/>
                <w:szCs w:val="20"/>
              </w:rPr>
              <w:t>Affärsverksamhet</w:t>
            </w:r>
            <w:r w:rsidRPr="00DC40BF">
              <w:rPr>
                <w:rFonts w:asciiTheme="majorBidi" w:hAnsiTheme="majorBidi" w:cstheme="majorBidi"/>
                <w:sz w:val="20"/>
                <w:szCs w:val="20"/>
              </w:rPr>
              <w:br/>
              <w:t>(externa lokaler, VA, avfall mm)</w:t>
            </w:r>
          </w:p>
        </w:tc>
        <w:tc>
          <w:tcPr>
            <w:tcW w:w="851" w:type="dxa"/>
            <w:tcBorders>
              <w:top w:val="nil"/>
              <w:left w:val="nil"/>
              <w:right w:val="nil"/>
            </w:tcBorders>
          </w:tcPr>
          <w:p w:rsidR="006B53CF" w:rsidRPr="00DC40BF" w:rsidRDefault="00DC40BF" w:rsidP="001D6246">
            <w:pPr>
              <w:pStyle w:val="BokslutNormal"/>
              <w:jc w:val="right"/>
              <w:rPr>
                <w:rFonts w:asciiTheme="majorBidi" w:eastAsia="Arial Unicode MS" w:hAnsiTheme="majorBidi" w:cstheme="majorBidi"/>
                <w:sz w:val="20"/>
                <w:szCs w:val="20"/>
              </w:rPr>
            </w:pPr>
            <w:r w:rsidRPr="00DC40BF">
              <w:rPr>
                <w:rFonts w:asciiTheme="majorBidi" w:eastAsia="Arial Unicode MS" w:hAnsiTheme="majorBidi" w:cstheme="majorBidi"/>
                <w:sz w:val="20"/>
                <w:szCs w:val="20"/>
              </w:rPr>
              <w:t>27,4</w:t>
            </w:r>
          </w:p>
        </w:tc>
        <w:tc>
          <w:tcPr>
            <w:tcW w:w="647" w:type="dxa"/>
            <w:tcBorders>
              <w:top w:val="nil"/>
              <w:left w:val="nil"/>
              <w:right w:val="nil"/>
            </w:tcBorders>
            <w:shd w:val="clear" w:color="auto" w:fill="DEEAAC"/>
          </w:tcPr>
          <w:p w:rsidR="006B53CF" w:rsidRPr="00DC40BF" w:rsidRDefault="00DC40BF" w:rsidP="001D6246">
            <w:pPr>
              <w:pStyle w:val="BokslutNormal"/>
              <w:jc w:val="right"/>
              <w:rPr>
                <w:rFonts w:asciiTheme="majorBidi" w:eastAsia="Arial Unicode MS" w:hAnsiTheme="majorBidi" w:cstheme="majorBidi"/>
                <w:sz w:val="20"/>
                <w:szCs w:val="20"/>
              </w:rPr>
            </w:pPr>
            <w:r w:rsidRPr="00DC40BF">
              <w:rPr>
                <w:rFonts w:asciiTheme="majorBidi" w:hAnsiTheme="majorBidi" w:cstheme="majorBidi"/>
                <w:sz w:val="20"/>
                <w:szCs w:val="20"/>
              </w:rPr>
              <w:t>0,5</w:t>
            </w:r>
          </w:p>
        </w:tc>
      </w:tr>
      <w:tr w:rsidR="00DC40BF" w:rsidRPr="00DC40BF" w:rsidTr="006B53CF">
        <w:trPr>
          <w:trHeight w:val="284"/>
        </w:trPr>
        <w:tc>
          <w:tcPr>
            <w:tcW w:w="3027" w:type="dxa"/>
            <w:gridSpan w:val="2"/>
            <w:tcBorders>
              <w:top w:val="nil"/>
              <w:left w:val="nil"/>
              <w:right w:val="nil"/>
            </w:tcBorders>
          </w:tcPr>
          <w:p w:rsidR="006B53CF" w:rsidRPr="00DC40BF" w:rsidRDefault="006B53CF" w:rsidP="008B18F8">
            <w:pPr>
              <w:pStyle w:val="BokslutNormal"/>
              <w:rPr>
                <w:rFonts w:asciiTheme="majorBidi" w:hAnsiTheme="majorBidi" w:cstheme="majorBidi"/>
                <w:sz w:val="20"/>
                <w:szCs w:val="20"/>
              </w:rPr>
            </w:pPr>
            <w:r w:rsidRPr="00DC40BF">
              <w:rPr>
                <w:rFonts w:asciiTheme="majorBidi" w:hAnsiTheme="majorBidi" w:cstheme="majorBidi"/>
                <w:b/>
                <w:bCs/>
                <w:sz w:val="20"/>
                <w:szCs w:val="20"/>
              </w:rPr>
              <w:t>Totalt</w:t>
            </w:r>
          </w:p>
        </w:tc>
        <w:tc>
          <w:tcPr>
            <w:tcW w:w="851" w:type="dxa"/>
            <w:tcBorders>
              <w:top w:val="nil"/>
              <w:left w:val="nil"/>
              <w:right w:val="nil"/>
            </w:tcBorders>
          </w:tcPr>
          <w:p w:rsidR="006B53CF" w:rsidRPr="00DC40BF" w:rsidRDefault="006B53CF" w:rsidP="008B18F8">
            <w:pPr>
              <w:pStyle w:val="BokslutNormal"/>
              <w:jc w:val="right"/>
              <w:rPr>
                <w:rFonts w:asciiTheme="majorBidi" w:eastAsia="Arial Unicode MS" w:hAnsiTheme="majorBidi" w:cstheme="majorBidi"/>
                <w:sz w:val="20"/>
                <w:szCs w:val="20"/>
              </w:rPr>
            </w:pPr>
          </w:p>
        </w:tc>
        <w:tc>
          <w:tcPr>
            <w:tcW w:w="647" w:type="dxa"/>
            <w:tcBorders>
              <w:top w:val="nil"/>
              <w:left w:val="nil"/>
              <w:right w:val="nil"/>
            </w:tcBorders>
            <w:shd w:val="clear" w:color="auto" w:fill="DEEAAC"/>
          </w:tcPr>
          <w:p w:rsidR="006B53CF" w:rsidRPr="00DC40BF" w:rsidRDefault="006B53CF" w:rsidP="00DC40BF">
            <w:pPr>
              <w:pStyle w:val="BokslutNormal"/>
              <w:jc w:val="right"/>
              <w:rPr>
                <w:rFonts w:asciiTheme="majorBidi" w:hAnsiTheme="majorBidi" w:cstheme="majorBidi"/>
                <w:b/>
                <w:sz w:val="20"/>
                <w:szCs w:val="20"/>
              </w:rPr>
            </w:pPr>
            <w:r w:rsidRPr="00DC40BF">
              <w:rPr>
                <w:rFonts w:asciiTheme="majorBidi" w:hAnsiTheme="majorBidi" w:cstheme="majorBidi"/>
                <w:b/>
                <w:sz w:val="20"/>
                <w:szCs w:val="20"/>
              </w:rPr>
              <w:t>-</w:t>
            </w:r>
            <w:r w:rsidR="00DC40BF" w:rsidRPr="00DC40BF">
              <w:rPr>
                <w:rFonts w:asciiTheme="majorBidi" w:hAnsiTheme="majorBidi" w:cstheme="majorBidi"/>
                <w:b/>
                <w:sz w:val="20"/>
                <w:szCs w:val="20"/>
              </w:rPr>
              <w:t>8,1</w:t>
            </w:r>
          </w:p>
        </w:tc>
      </w:tr>
      <w:tr w:rsidR="006B53CF" w:rsidRPr="0006187F" w:rsidTr="006B53CF">
        <w:trPr>
          <w:trHeight w:val="120"/>
        </w:trPr>
        <w:tc>
          <w:tcPr>
            <w:tcW w:w="0" w:type="auto"/>
            <w:tcBorders>
              <w:top w:val="nil"/>
              <w:left w:val="nil"/>
              <w:bottom w:val="nil"/>
              <w:right w:val="nil"/>
            </w:tcBorders>
            <w:shd w:val="clear" w:color="auto" w:fill="768A22"/>
            <w:noWrap/>
            <w:vAlign w:val="bottom"/>
          </w:tcPr>
          <w:p w:rsidR="006B53CF" w:rsidRPr="0006187F" w:rsidRDefault="006B53CF" w:rsidP="008B18F8">
            <w:pPr>
              <w:pStyle w:val="BokslutNormal"/>
              <w:rPr>
                <w:rFonts w:eastAsia="Arial Unicode MS" w:cs="Arial"/>
                <w:color w:val="FF0000"/>
                <w:sz w:val="6"/>
                <w:szCs w:val="6"/>
              </w:rPr>
            </w:pPr>
            <w:r w:rsidRPr="0006187F">
              <w:rPr>
                <w:rFonts w:cs="Arial"/>
                <w:color w:val="FF0000"/>
                <w:sz w:val="6"/>
                <w:szCs w:val="6"/>
              </w:rPr>
              <w:t> </w:t>
            </w:r>
          </w:p>
        </w:tc>
        <w:tc>
          <w:tcPr>
            <w:tcW w:w="166" w:type="dxa"/>
            <w:tcBorders>
              <w:top w:val="nil"/>
              <w:left w:val="nil"/>
              <w:bottom w:val="nil"/>
              <w:right w:val="nil"/>
            </w:tcBorders>
            <w:shd w:val="clear" w:color="auto" w:fill="768A22"/>
            <w:vAlign w:val="bottom"/>
          </w:tcPr>
          <w:p w:rsidR="006B53CF" w:rsidRPr="0006187F" w:rsidRDefault="006B53CF" w:rsidP="008B18F8">
            <w:pPr>
              <w:pStyle w:val="BokslutNormal"/>
              <w:rPr>
                <w:rFonts w:eastAsia="Arial Unicode MS" w:cs="Arial"/>
                <w:color w:val="FF0000"/>
                <w:sz w:val="6"/>
                <w:szCs w:val="6"/>
              </w:rPr>
            </w:pPr>
            <w:r w:rsidRPr="0006187F">
              <w:rPr>
                <w:rFonts w:cs="Arial"/>
                <w:color w:val="FF0000"/>
                <w:sz w:val="6"/>
                <w:szCs w:val="6"/>
              </w:rPr>
              <w:t> </w:t>
            </w:r>
          </w:p>
        </w:tc>
        <w:tc>
          <w:tcPr>
            <w:tcW w:w="851" w:type="dxa"/>
            <w:tcBorders>
              <w:top w:val="nil"/>
              <w:left w:val="nil"/>
              <w:bottom w:val="nil"/>
              <w:right w:val="nil"/>
            </w:tcBorders>
            <w:shd w:val="clear" w:color="auto" w:fill="768A22"/>
            <w:vAlign w:val="bottom"/>
          </w:tcPr>
          <w:p w:rsidR="006B53CF" w:rsidRPr="0006187F" w:rsidRDefault="006B53CF" w:rsidP="008B18F8">
            <w:pPr>
              <w:pStyle w:val="BokslutNormal"/>
              <w:rPr>
                <w:rFonts w:eastAsia="Arial Unicode MS" w:cs="Arial"/>
                <w:color w:val="FF0000"/>
                <w:sz w:val="6"/>
                <w:szCs w:val="6"/>
              </w:rPr>
            </w:pPr>
            <w:r w:rsidRPr="0006187F">
              <w:rPr>
                <w:rFonts w:cs="Arial"/>
                <w:color w:val="FF0000"/>
                <w:sz w:val="6"/>
                <w:szCs w:val="6"/>
              </w:rPr>
              <w:t> </w:t>
            </w:r>
          </w:p>
        </w:tc>
        <w:tc>
          <w:tcPr>
            <w:tcW w:w="647" w:type="dxa"/>
            <w:tcBorders>
              <w:top w:val="nil"/>
              <w:left w:val="nil"/>
              <w:bottom w:val="nil"/>
              <w:right w:val="nil"/>
            </w:tcBorders>
            <w:shd w:val="clear" w:color="auto" w:fill="768A22"/>
            <w:vAlign w:val="bottom"/>
          </w:tcPr>
          <w:p w:rsidR="006B53CF" w:rsidRPr="0006187F" w:rsidRDefault="006B53CF" w:rsidP="008B18F8">
            <w:pPr>
              <w:pStyle w:val="BokslutNormal"/>
              <w:rPr>
                <w:rFonts w:eastAsia="Arial Unicode MS" w:cs="Arial"/>
                <w:color w:val="FF0000"/>
                <w:sz w:val="6"/>
                <w:szCs w:val="6"/>
              </w:rPr>
            </w:pPr>
            <w:r w:rsidRPr="0006187F">
              <w:rPr>
                <w:rFonts w:cs="Arial"/>
                <w:color w:val="FF0000"/>
                <w:sz w:val="6"/>
                <w:szCs w:val="6"/>
              </w:rPr>
              <w:t> </w:t>
            </w:r>
          </w:p>
        </w:tc>
      </w:tr>
    </w:tbl>
    <w:p w:rsidR="000C12B6" w:rsidRPr="00413349" w:rsidRDefault="000C12B6" w:rsidP="000C12B6">
      <w:pPr>
        <w:pStyle w:val="BokslutNormal"/>
        <w:rPr>
          <w:rFonts w:asciiTheme="majorBidi" w:hAnsiTheme="majorBidi" w:cstheme="majorBidi"/>
          <w:sz w:val="24"/>
        </w:rPr>
      </w:pPr>
      <w:r w:rsidRPr="00413349">
        <w:rPr>
          <w:rFonts w:asciiTheme="majorBidi" w:hAnsiTheme="majorBidi" w:cstheme="majorBidi"/>
          <w:sz w:val="24"/>
        </w:rPr>
        <w:t>Tabe</w:t>
      </w:r>
      <w:r w:rsidR="001D6246" w:rsidRPr="00413349">
        <w:rPr>
          <w:rFonts w:asciiTheme="majorBidi" w:hAnsiTheme="majorBidi" w:cstheme="majorBidi"/>
          <w:sz w:val="24"/>
        </w:rPr>
        <w:t xml:space="preserve">llen visar att </w:t>
      </w:r>
      <w:r w:rsidR="00590522" w:rsidRPr="00413349">
        <w:rPr>
          <w:rFonts w:asciiTheme="majorBidi" w:hAnsiTheme="majorBidi" w:cstheme="majorBidi"/>
          <w:sz w:val="24"/>
        </w:rPr>
        <w:t>kommunens kostnader är lägre än riksgenomsnittet, vilket främst beror på att flyktingverksamheten (som ingår i s</w:t>
      </w:r>
      <w:r w:rsidR="001D6246" w:rsidRPr="00413349">
        <w:rPr>
          <w:rFonts w:asciiTheme="majorBidi" w:hAnsiTheme="majorBidi" w:cstheme="majorBidi"/>
          <w:sz w:val="24"/>
        </w:rPr>
        <w:t>ä</w:t>
      </w:r>
      <w:r w:rsidR="001D6246" w:rsidRPr="00413349">
        <w:rPr>
          <w:rFonts w:asciiTheme="majorBidi" w:hAnsiTheme="majorBidi" w:cstheme="majorBidi"/>
          <w:sz w:val="24"/>
        </w:rPr>
        <w:t>r</w:t>
      </w:r>
      <w:r w:rsidR="001D6246" w:rsidRPr="00413349">
        <w:rPr>
          <w:rFonts w:asciiTheme="majorBidi" w:hAnsiTheme="majorBidi" w:cstheme="majorBidi"/>
          <w:sz w:val="24"/>
        </w:rPr>
        <w:t>skilt riktade insatser</w:t>
      </w:r>
      <w:r w:rsidR="00590522" w:rsidRPr="00413349">
        <w:rPr>
          <w:rFonts w:asciiTheme="majorBidi" w:hAnsiTheme="majorBidi" w:cstheme="majorBidi"/>
          <w:sz w:val="24"/>
        </w:rPr>
        <w:t>) gav ett stort överskott.</w:t>
      </w:r>
    </w:p>
    <w:p w:rsidR="008D3C4D" w:rsidRPr="00590522" w:rsidRDefault="008D3C4D" w:rsidP="008D3C4D">
      <w:pPr>
        <w:pStyle w:val="BokslutNormal"/>
        <w:rPr>
          <w:rFonts w:asciiTheme="majorBidi" w:hAnsiTheme="majorBidi" w:cstheme="majorBidi"/>
          <w:sz w:val="24"/>
        </w:rPr>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6A6762" w:rsidRDefault="006A676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6A6762" w:rsidRDefault="006A676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2D7EB2" w:rsidRDefault="002D7EB2" w:rsidP="008D3C4D">
      <w:pPr>
        <w:pStyle w:val="BokslutNormal"/>
      </w:pPr>
    </w:p>
    <w:p w:rsidR="006A6762" w:rsidRDefault="006A6762"/>
    <w:tbl>
      <w:tblPr>
        <w:tblpPr w:leftFromText="141" w:rightFromText="141" w:vertAnchor="page" w:horzAnchor="margin" w:tblpY="1058"/>
        <w:tblW w:w="9745" w:type="dxa"/>
        <w:tblCellMar>
          <w:left w:w="70" w:type="dxa"/>
          <w:right w:w="70" w:type="dxa"/>
        </w:tblCellMar>
        <w:tblLook w:val="0000" w:firstRow="0" w:lastRow="0" w:firstColumn="0" w:lastColumn="0" w:noHBand="0" w:noVBand="0"/>
      </w:tblPr>
      <w:tblGrid>
        <w:gridCol w:w="9745"/>
      </w:tblGrid>
      <w:tr w:rsidR="00272E22" w:rsidRPr="006838A6" w:rsidTr="008B5A07">
        <w:trPr>
          <w:trHeight w:val="720"/>
        </w:trPr>
        <w:tc>
          <w:tcPr>
            <w:tcW w:w="9745" w:type="dxa"/>
            <w:shd w:val="clear" w:color="auto" w:fill="768A22"/>
            <w:vAlign w:val="center"/>
          </w:tcPr>
          <w:p w:rsidR="00272E22" w:rsidRPr="000F4156" w:rsidRDefault="00272E22" w:rsidP="008B5A07">
            <w:pPr>
              <w:jc w:val="center"/>
              <w:rPr>
                <w:rFonts w:ascii="Arial" w:hAnsi="Arial" w:cs="Arial"/>
                <w:color w:val="FFFFFF"/>
              </w:rPr>
            </w:pPr>
            <w:r w:rsidRPr="000F4156">
              <w:rPr>
                <w:rFonts w:ascii="Arial" w:hAnsi="Arial" w:cs="Arial"/>
                <w:color w:val="FFFFFF"/>
              </w:rPr>
              <w:t>FÖRVALTNINGSBERÄTTELSE</w:t>
            </w:r>
          </w:p>
        </w:tc>
      </w:tr>
      <w:tr w:rsidR="00272E22" w:rsidRPr="006838A6" w:rsidTr="008B5A07">
        <w:trPr>
          <w:trHeight w:val="1330"/>
        </w:trPr>
        <w:tc>
          <w:tcPr>
            <w:tcW w:w="9745" w:type="dxa"/>
          </w:tcPr>
          <w:p w:rsidR="00272E22" w:rsidRPr="006838A6" w:rsidRDefault="00272E22" w:rsidP="008B5A07">
            <w:pPr>
              <w:pStyle w:val="BokslutRubrik2"/>
            </w:pPr>
            <w:bookmarkStart w:id="14" w:name="_Toc285549234"/>
            <w:bookmarkStart w:id="15" w:name="_Toc475707450"/>
            <w:r w:rsidRPr="00951B7C">
              <w:t>EKONOMISK</w:t>
            </w:r>
            <w:r w:rsidRPr="006838A6">
              <w:t xml:space="preserve"> ÖVERSIKT</w:t>
            </w:r>
            <w:bookmarkEnd w:id="14"/>
            <w:r w:rsidRPr="006838A6">
              <w:t xml:space="preserve"> </w:t>
            </w:r>
            <w:bookmarkStart w:id="16" w:name="_Toc285549235"/>
            <w:r w:rsidRPr="006838A6">
              <w:t>OCH ANALYS</w:t>
            </w:r>
            <w:bookmarkEnd w:id="15"/>
            <w:bookmarkEnd w:id="16"/>
          </w:p>
          <w:p w:rsidR="00272E22" w:rsidRPr="006838A6" w:rsidRDefault="00272E22" w:rsidP="008B5A07">
            <w:pPr>
              <w:rPr>
                <w:color w:val="FF0000"/>
              </w:rPr>
            </w:pPr>
          </w:p>
        </w:tc>
      </w:tr>
    </w:tbl>
    <w:p w:rsidR="00272E22" w:rsidRPr="00CD025A" w:rsidRDefault="00272E22" w:rsidP="00951B7C">
      <w:pPr>
        <w:pStyle w:val="BokslutRubrik4"/>
        <w:rPr>
          <w:sz w:val="24"/>
        </w:rPr>
      </w:pPr>
      <w:r w:rsidRPr="00CD025A">
        <w:rPr>
          <w:sz w:val="24"/>
        </w:rPr>
        <w:t>ÅRETS RESULTAT</w:t>
      </w:r>
    </w:p>
    <w:p w:rsidR="00E3105B" w:rsidRPr="00547A4B" w:rsidRDefault="00E3105B" w:rsidP="00E3105B">
      <w:pPr>
        <w:pStyle w:val="BokslutNormal"/>
        <w:rPr>
          <w:rFonts w:asciiTheme="majorBidi" w:hAnsiTheme="majorBidi" w:cstheme="majorBidi"/>
          <w:sz w:val="24"/>
        </w:rPr>
      </w:pPr>
      <w:r w:rsidRPr="00547A4B">
        <w:rPr>
          <w:rFonts w:asciiTheme="majorBidi" w:hAnsiTheme="majorBidi" w:cstheme="majorBidi"/>
          <w:sz w:val="24"/>
        </w:rPr>
        <w:t xml:space="preserve">Årets resultat för kommunen är </w:t>
      </w:r>
      <w:r w:rsidRPr="00CE7167">
        <w:rPr>
          <w:rFonts w:asciiTheme="majorBidi" w:hAnsiTheme="majorBidi" w:cstheme="majorBidi"/>
          <w:sz w:val="24"/>
        </w:rPr>
        <w:t>+15,</w:t>
      </w:r>
      <w:r w:rsidR="002F0D5A" w:rsidRPr="00CE7167">
        <w:rPr>
          <w:rFonts w:asciiTheme="majorBidi" w:hAnsiTheme="majorBidi" w:cstheme="majorBidi"/>
          <w:sz w:val="24"/>
        </w:rPr>
        <w:t>2</w:t>
      </w:r>
      <w:r w:rsidRPr="00CE7167">
        <w:rPr>
          <w:rFonts w:asciiTheme="majorBidi" w:hAnsiTheme="majorBidi" w:cstheme="majorBidi"/>
          <w:sz w:val="24"/>
        </w:rPr>
        <w:t xml:space="preserve"> mkr </w:t>
      </w:r>
      <w:r w:rsidRPr="00547A4B">
        <w:rPr>
          <w:rFonts w:asciiTheme="majorBidi" w:hAnsiTheme="majorBidi" w:cstheme="majorBidi"/>
          <w:sz w:val="24"/>
        </w:rPr>
        <w:t>(2016: 25,4 mkr). Kommunen har nu haft pos</w:t>
      </w:r>
      <w:r w:rsidRPr="00547A4B">
        <w:rPr>
          <w:rFonts w:asciiTheme="majorBidi" w:hAnsiTheme="majorBidi" w:cstheme="majorBidi"/>
          <w:sz w:val="24"/>
        </w:rPr>
        <w:t>i</w:t>
      </w:r>
      <w:r w:rsidRPr="00547A4B">
        <w:rPr>
          <w:rFonts w:asciiTheme="majorBidi" w:hAnsiTheme="majorBidi" w:cstheme="majorBidi"/>
          <w:sz w:val="24"/>
        </w:rPr>
        <w:t>tiv</w:t>
      </w:r>
      <w:r>
        <w:rPr>
          <w:rFonts w:asciiTheme="majorBidi" w:hAnsiTheme="majorBidi" w:cstheme="majorBidi"/>
          <w:sz w:val="24"/>
        </w:rPr>
        <w:t>a</w:t>
      </w:r>
      <w:r w:rsidRPr="00547A4B">
        <w:rPr>
          <w:rFonts w:asciiTheme="majorBidi" w:hAnsiTheme="majorBidi" w:cstheme="majorBidi"/>
          <w:sz w:val="24"/>
        </w:rPr>
        <w:t xml:space="preserve"> resultat under 11 av de 12 senaste åren. Budgeterat resultat för 2017 var +2,1 mkr. Resultatet har inte påverkats av några realisa</w:t>
      </w:r>
      <w:r w:rsidRPr="00547A4B">
        <w:rPr>
          <w:rFonts w:asciiTheme="majorBidi" w:hAnsiTheme="majorBidi" w:cstheme="majorBidi"/>
          <w:sz w:val="24"/>
        </w:rPr>
        <w:t>t</w:t>
      </w:r>
      <w:r w:rsidRPr="00547A4B">
        <w:rPr>
          <w:rFonts w:asciiTheme="majorBidi" w:hAnsiTheme="majorBidi" w:cstheme="majorBidi"/>
          <w:sz w:val="24"/>
        </w:rPr>
        <w:t>ionsvinster eller -förluster. Det stora positiva resultatet för 2017 har sin grund i att alla ver</w:t>
      </w:r>
      <w:r w:rsidRPr="00547A4B">
        <w:rPr>
          <w:rFonts w:asciiTheme="majorBidi" w:hAnsiTheme="majorBidi" w:cstheme="majorBidi"/>
          <w:sz w:val="24"/>
        </w:rPr>
        <w:t>k</w:t>
      </w:r>
      <w:r w:rsidRPr="00547A4B">
        <w:rPr>
          <w:rFonts w:asciiTheme="majorBidi" w:hAnsiTheme="majorBidi" w:cstheme="majorBidi"/>
          <w:sz w:val="24"/>
        </w:rPr>
        <w:t>samheter har överskott mot budget, vilket inte hänt på många år</w:t>
      </w:r>
      <w:r>
        <w:rPr>
          <w:rFonts w:asciiTheme="majorBidi" w:hAnsiTheme="majorBidi" w:cstheme="majorBidi"/>
          <w:sz w:val="24"/>
        </w:rPr>
        <w:t>, samt att intäkterna från ska</w:t>
      </w:r>
      <w:r>
        <w:rPr>
          <w:rFonts w:asciiTheme="majorBidi" w:hAnsiTheme="majorBidi" w:cstheme="majorBidi"/>
          <w:sz w:val="24"/>
        </w:rPr>
        <w:t>t</w:t>
      </w:r>
      <w:r>
        <w:rPr>
          <w:rFonts w:asciiTheme="majorBidi" w:hAnsiTheme="majorBidi" w:cstheme="majorBidi"/>
          <w:sz w:val="24"/>
        </w:rPr>
        <w:t>ter &amp; statsbidrag blev högre än budgeterat</w:t>
      </w:r>
      <w:r w:rsidRPr="00547A4B">
        <w:rPr>
          <w:rFonts w:asciiTheme="majorBidi" w:hAnsiTheme="majorBidi" w:cstheme="majorBidi"/>
          <w:sz w:val="24"/>
        </w:rPr>
        <w:t xml:space="preserve">. </w:t>
      </w:r>
    </w:p>
    <w:p w:rsidR="00B544EA" w:rsidRPr="009B5A48" w:rsidRDefault="00B544EA" w:rsidP="00B544EA">
      <w:pPr>
        <w:pStyle w:val="BokslutNormal"/>
      </w:pPr>
    </w:p>
    <w:p w:rsidR="00B544EA" w:rsidRPr="00391BA3" w:rsidRDefault="00B544EA" w:rsidP="00B544EA">
      <w:pPr>
        <w:pStyle w:val="BokslutNormal"/>
        <w:ind w:left="720"/>
      </w:pPr>
    </w:p>
    <w:p w:rsidR="00B544EA" w:rsidRPr="00BA56AC" w:rsidRDefault="00B544EA" w:rsidP="00B544EA">
      <w:pPr>
        <w:pStyle w:val="Bokslutinleandebrdtext"/>
        <w:rPr>
          <w:rFonts w:ascii="Times New Roman" w:hAnsi="Times New Roman"/>
          <w:sz w:val="24"/>
        </w:rPr>
      </w:pPr>
      <w:r w:rsidRPr="00BA56AC">
        <w:rPr>
          <w:rFonts w:ascii="Times New Roman" w:hAnsi="Times New Roman"/>
          <w:sz w:val="24"/>
        </w:rPr>
        <w:t xml:space="preserve">Årets resultat </w:t>
      </w:r>
    </w:p>
    <w:p w:rsidR="00B544EA" w:rsidRDefault="002F0D5A" w:rsidP="00B544EA">
      <w:pPr>
        <w:pStyle w:val="Bokslutinleandebrdtext"/>
        <w:rPr>
          <w:color w:val="FF0000"/>
        </w:rPr>
      </w:pPr>
      <w:r>
        <w:rPr>
          <w:noProof/>
        </w:rPr>
        <w:drawing>
          <wp:inline distT="0" distB="0" distL="0" distR="0" wp14:anchorId="0A3A60DE" wp14:editId="7CA2C8D6">
            <wp:extent cx="2879725" cy="2702080"/>
            <wp:effectExtent l="0" t="0" r="0" b="317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44EA" w:rsidRPr="00CD025A" w:rsidRDefault="00B544EA" w:rsidP="00B544EA">
      <w:pPr>
        <w:pStyle w:val="BokslutRubrik4"/>
        <w:rPr>
          <w:sz w:val="24"/>
        </w:rPr>
      </w:pPr>
      <w:r w:rsidRPr="00CD025A">
        <w:rPr>
          <w:sz w:val="24"/>
        </w:rPr>
        <w:t>FINANSIELLA MÅL</w:t>
      </w:r>
    </w:p>
    <w:p w:rsidR="00B544EA" w:rsidRPr="00A42FEA" w:rsidRDefault="00B544EA" w:rsidP="00B544EA">
      <w:pPr>
        <w:pStyle w:val="BokslutNormal"/>
        <w:rPr>
          <w:rFonts w:asciiTheme="majorBidi" w:hAnsiTheme="majorBidi" w:cstheme="majorBidi"/>
          <w:sz w:val="24"/>
        </w:rPr>
      </w:pPr>
      <w:r w:rsidRPr="00A42FEA">
        <w:rPr>
          <w:rFonts w:asciiTheme="majorBidi" w:hAnsiTheme="majorBidi" w:cstheme="majorBidi"/>
          <w:sz w:val="24"/>
        </w:rPr>
        <w:t xml:space="preserve">Kommunens finansiella mål </w:t>
      </w:r>
      <w:r w:rsidRPr="00A42FEA">
        <w:rPr>
          <w:rFonts w:asciiTheme="majorBidi" w:hAnsiTheme="majorBidi" w:cstheme="majorBidi"/>
          <w:i/>
          <w:sz w:val="24"/>
        </w:rPr>
        <w:t>Ekonomi i balans och god ekonomisk hushållning</w:t>
      </w:r>
      <w:r w:rsidRPr="00A42FEA">
        <w:rPr>
          <w:rFonts w:asciiTheme="majorBidi" w:hAnsiTheme="majorBidi" w:cstheme="majorBidi"/>
          <w:sz w:val="24"/>
        </w:rPr>
        <w:t xml:space="preserve"> ingår som ett av kommunens övergripande verksamhetsmål. Målet </w:t>
      </w:r>
      <w:r w:rsidR="00D44991" w:rsidRPr="00A42FEA">
        <w:rPr>
          <w:rFonts w:asciiTheme="majorBidi" w:hAnsiTheme="majorBidi" w:cstheme="majorBidi"/>
          <w:sz w:val="24"/>
        </w:rPr>
        <w:t>uppnås</w:t>
      </w:r>
      <w:r w:rsidRPr="00A42FEA">
        <w:rPr>
          <w:rFonts w:asciiTheme="majorBidi" w:hAnsiTheme="majorBidi" w:cstheme="majorBidi"/>
          <w:sz w:val="24"/>
        </w:rPr>
        <w:t xml:space="preserve"> för år 201</w:t>
      </w:r>
      <w:r w:rsidR="00A42FEA" w:rsidRPr="00A42FEA">
        <w:rPr>
          <w:rFonts w:asciiTheme="majorBidi" w:hAnsiTheme="majorBidi" w:cstheme="majorBidi"/>
          <w:sz w:val="24"/>
        </w:rPr>
        <w:t>7</w:t>
      </w:r>
      <w:r w:rsidRPr="00A42FEA">
        <w:rPr>
          <w:rFonts w:asciiTheme="majorBidi" w:hAnsiTheme="majorBidi" w:cstheme="majorBidi"/>
          <w:sz w:val="24"/>
        </w:rPr>
        <w:t>. Samtliga indikatorer bedöms vara uppfyllda och en detaljerad up</w:t>
      </w:r>
      <w:r w:rsidRPr="00A42FEA">
        <w:rPr>
          <w:rFonts w:asciiTheme="majorBidi" w:hAnsiTheme="majorBidi" w:cstheme="majorBidi"/>
          <w:sz w:val="24"/>
        </w:rPr>
        <w:t>p</w:t>
      </w:r>
      <w:r w:rsidRPr="00A42FEA">
        <w:rPr>
          <w:rFonts w:asciiTheme="majorBidi" w:hAnsiTheme="majorBidi" w:cstheme="majorBidi"/>
          <w:sz w:val="24"/>
        </w:rPr>
        <w:t xml:space="preserve">följning av målet finns i tidigare avsnitt </w:t>
      </w:r>
      <w:r w:rsidRPr="00A42FEA">
        <w:rPr>
          <w:rFonts w:asciiTheme="majorBidi" w:hAnsiTheme="majorBidi" w:cstheme="majorBidi"/>
          <w:i/>
          <w:sz w:val="24"/>
        </w:rPr>
        <w:t>Hu</w:t>
      </w:r>
      <w:r w:rsidRPr="00A42FEA">
        <w:rPr>
          <w:rFonts w:asciiTheme="majorBidi" w:hAnsiTheme="majorBidi" w:cstheme="majorBidi"/>
          <w:i/>
          <w:sz w:val="24"/>
        </w:rPr>
        <w:t>s</w:t>
      </w:r>
      <w:r w:rsidRPr="00A42FEA">
        <w:rPr>
          <w:rFonts w:asciiTheme="majorBidi" w:hAnsiTheme="majorBidi" w:cstheme="majorBidi"/>
          <w:i/>
          <w:sz w:val="24"/>
        </w:rPr>
        <w:t>hållning och kvalité</w:t>
      </w:r>
      <w:r w:rsidRPr="00A42FEA">
        <w:rPr>
          <w:rFonts w:asciiTheme="majorBidi" w:hAnsiTheme="majorBidi" w:cstheme="majorBidi"/>
          <w:sz w:val="24"/>
        </w:rPr>
        <w:t>.</w:t>
      </w:r>
    </w:p>
    <w:p w:rsidR="00B544EA" w:rsidRPr="0063313A" w:rsidRDefault="00B544EA" w:rsidP="00B544EA">
      <w:pPr>
        <w:pStyle w:val="BokslutNormal"/>
        <w:ind w:left="360"/>
        <w:rPr>
          <w:color w:val="FF0000"/>
        </w:rPr>
      </w:pPr>
    </w:p>
    <w:p w:rsidR="00B85F46" w:rsidRDefault="00B85F46" w:rsidP="00B544EA">
      <w:pPr>
        <w:pStyle w:val="BokslutRubrik4"/>
      </w:pPr>
    </w:p>
    <w:p w:rsidR="00B85F46" w:rsidRDefault="00B85F46" w:rsidP="00B544EA">
      <w:pPr>
        <w:pStyle w:val="BokslutRubrik4"/>
      </w:pPr>
    </w:p>
    <w:p w:rsidR="00CD025A" w:rsidRDefault="00CD025A" w:rsidP="00B544EA">
      <w:pPr>
        <w:pStyle w:val="BokslutRubrik4"/>
      </w:pPr>
    </w:p>
    <w:p w:rsidR="00CD025A" w:rsidRDefault="00CD025A" w:rsidP="00B544EA">
      <w:pPr>
        <w:pStyle w:val="BokslutRubrik4"/>
      </w:pPr>
    </w:p>
    <w:p w:rsidR="00CD025A" w:rsidRDefault="00CD025A" w:rsidP="00B544EA">
      <w:pPr>
        <w:pStyle w:val="BokslutRubrik4"/>
      </w:pPr>
    </w:p>
    <w:p w:rsidR="00CD025A" w:rsidRDefault="00CD025A" w:rsidP="00B544EA">
      <w:pPr>
        <w:pStyle w:val="BokslutRubrik4"/>
      </w:pPr>
    </w:p>
    <w:p w:rsidR="00CD025A" w:rsidRDefault="00CD025A" w:rsidP="00B544EA">
      <w:pPr>
        <w:pStyle w:val="BokslutRubrik4"/>
      </w:pPr>
    </w:p>
    <w:p w:rsidR="00B544EA" w:rsidRPr="00CD025A" w:rsidRDefault="00B544EA" w:rsidP="00B544EA">
      <w:pPr>
        <w:pStyle w:val="BokslutRubrik4"/>
        <w:rPr>
          <w:sz w:val="24"/>
        </w:rPr>
      </w:pPr>
      <w:r w:rsidRPr="00CD025A">
        <w:rPr>
          <w:sz w:val="24"/>
        </w:rPr>
        <w:t>UTVECKLING AV INTÄKTER OCH KOSTNADER</w:t>
      </w:r>
    </w:p>
    <w:p w:rsidR="00B544EA" w:rsidRPr="00EC204A" w:rsidRDefault="00B544EA" w:rsidP="00B544EA">
      <w:pPr>
        <w:pStyle w:val="BokslutNormal"/>
        <w:rPr>
          <w:rFonts w:asciiTheme="majorBidi" w:hAnsiTheme="majorBidi" w:cstheme="majorBidi"/>
          <w:color w:val="FF0000"/>
          <w:sz w:val="24"/>
        </w:rPr>
      </w:pPr>
      <w:r w:rsidRPr="00A42FEA">
        <w:rPr>
          <w:rFonts w:asciiTheme="majorBidi" w:hAnsiTheme="majorBidi" w:cstheme="majorBidi"/>
          <w:sz w:val="24"/>
        </w:rPr>
        <w:t>För god ekonomisk hushållning är det viktigt att det finns balans mellan löpande intäkter och kostnader. Verksamhetens kostnader bör inte öka snabbare än summan av skatteintäkter</w:t>
      </w:r>
      <w:r w:rsidR="00590057">
        <w:rPr>
          <w:rFonts w:asciiTheme="majorBidi" w:hAnsiTheme="majorBidi" w:cstheme="majorBidi"/>
          <w:sz w:val="24"/>
        </w:rPr>
        <w:t xml:space="preserve"> och</w:t>
      </w:r>
      <w:r w:rsidRPr="00A42FEA">
        <w:rPr>
          <w:rFonts w:asciiTheme="majorBidi" w:hAnsiTheme="majorBidi" w:cstheme="majorBidi"/>
          <w:sz w:val="24"/>
        </w:rPr>
        <w:t xml:space="preserve"> </w:t>
      </w:r>
      <w:r w:rsidRPr="00590057">
        <w:rPr>
          <w:rFonts w:asciiTheme="majorBidi" w:hAnsiTheme="majorBidi" w:cstheme="majorBidi"/>
          <w:sz w:val="24"/>
        </w:rPr>
        <w:t>statsbidrag.</w:t>
      </w:r>
    </w:p>
    <w:p w:rsidR="003A420D" w:rsidRPr="00CD025A" w:rsidRDefault="003A420D" w:rsidP="00B544EA">
      <w:pPr>
        <w:pStyle w:val="BokslutNormal"/>
        <w:rPr>
          <w:b/>
          <w:bCs/>
          <w:sz w:val="24"/>
        </w:rPr>
      </w:pPr>
    </w:p>
    <w:p w:rsidR="00B544EA" w:rsidRPr="009C50E9" w:rsidRDefault="00B544EA" w:rsidP="00B544EA">
      <w:pPr>
        <w:pStyle w:val="BokslutNormal"/>
        <w:rPr>
          <w:rFonts w:asciiTheme="majorBidi" w:hAnsiTheme="majorBidi" w:cstheme="majorBidi"/>
          <w:b/>
          <w:bCs/>
          <w:sz w:val="24"/>
        </w:rPr>
      </w:pPr>
      <w:r w:rsidRPr="009C50E9">
        <w:rPr>
          <w:rFonts w:asciiTheme="majorBidi" w:hAnsiTheme="majorBidi" w:cstheme="majorBidi"/>
          <w:b/>
          <w:bCs/>
          <w:sz w:val="24"/>
        </w:rPr>
        <w:t>Utveckling nettokostnader och skatteintä</w:t>
      </w:r>
      <w:r w:rsidRPr="009C50E9">
        <w:rPr>
          <w:rFonts w:asciiTheme="majorBidi" w:hAnsiTheme="majorBidi" w:cstheme="majorBidi"/>
          <w:b/>
          <w:bCs/>
          <w:sz w:val="24"/>
        </w:rPr>
        <w:t>k</w:t>
      </w:r>
      <w:r w:rsidRPr="009C50E9">
        <w:rPr>
          <w:rFonts w:asciiTheme="majorBidi" w:hAnsiTheme="majorBidi" w:cstheme="majorBidi"/>
          <w:b/>
          <w:bCs/>
          <w:sz w:val="24"/>
        </w:rPr>
        <w:t>ter</w:t>
      </w:r>
    </w:p>
    <w:p w:rsidR="00B544EA" w:rsidRDefault="005E33F8" w:rsidP="00B544EA">
      <w:pPr>
        <w:pStyle w:val="BokslutNormal"/>
        <w:rPr>
          <w:b/>
          <w:bCs/>
          <w:color w:val="FF0000"/>
        </w:rPr>
      </w:pPr>
      <w:r>
        <w:rPr>
          <w:noProof/>
        </w:rPr>
        <w:drawing>
          <wp:inline distT="0" distB="0" distL="0" distR="0" wp14:anchorId="2FAEF012" wp14:editId="653CBA94">
            <wp:extent cx="2743200" cy="2724150"/>
            <wp:effectExtent l="0" t="0" r="0" b="0"/>
            <wp:docPr id="298" name="Diagram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544EA" w:rsidRPr="00E93D9A" w:rsidRDefault="00B544EA" w:rsidP="00B544EA">
      <w:pPr>
        <w:pStyle w:val="BokslutNormal"/>
        <w:rPr>
          <w:color w:val="FF0000"/>
        </w:rPr>
      </w:pPr>
    </w:p>
    <w:p w:rsidR="00A71979" w:rsidRPr="004409FA" w:rsidRDefault="00B544EA" w:rsidP="00B544EA">
      <w:pPr>
        <w:pStyle w:val="BokslutNormal"/>
        <w:rPr>
          <w:rFonts w:asciiTheme="majorBidi" w:hAnsiTheme="majorBidi" w:cstheme="majorBidi"/>
          <w:sz w:val="24"/>
        </w:rPr>
      </w:pPr>
      <w:r w:rsidRPr="004409FA">
        <w:rPr>
          <w:rFonts w:asciiTheme="majorBidi" w:hAnsiTheme="majorBidi" w:cstheme="majorBidi"/>
          <w:sz w:val="24"/>
        </w:rPr>
        <w:t>Under 201</w:t>
      </w:r>
      <w:r w:rsidR="006750B8" w:rsidRPr="004409FA">
        <w:rPr>
          <w:rFonts w:asciiTheme="majorBidi" w:hAnsiTheme="majorBidi" w:cstheme="majorBidi"/>
          <w:sz w:val="24"/>
        </w:rPr>
        <w:t>7</w:t>
      </w:r>
      <w:r w:rsidRPr="004409FA">
        <w:rPr>
          <w:rFonts w:asciiTheme="majorBidi" w:hAnsiTheme="majorBidi" w:cstheme="majorBidi"/>
          <w:sz w:val="24"/>
        </w:rPr>
        <w:t xml:space="preserve"> har kommunens intäkter via ska</w:t>
      </w:r>
      <w:r w:rsidRPr="004409FA">
        <w:rPr>
          <w:rFonts w:asciiTheme="majorBidi" w:hAnsiTheme="majorBidi" w:cstheme="majorBidi"/>
          <w:sz w:val="24"/>
        </w:rPr>
        <w:t>t</w:t>
      </w:r>
      <w:r w:rsidRPr="004409FA">
        <w:rPr>
          <w:rFonts w:asciiTheme="majorBidi" w:hAnsiTheme="majorBidi" w:cstheme="majorBidi"/>
          <w:sz w:val="24"/>
        </w:rPr>
        <w:t xml:space="preserve">ter och statsbidrag ökat </w:t>
      </w:r>
      <w:r w:rsidRPr="005E33F8">
        <w:rPr>
          <w:rFonts w:asciiTheme="majorBidi" w:hAnsiTheme="majorBidi" w:cstheme="majorBidi"/>
          <w:sz w:val="24"/>
        </w:rPr>
        <w:t xml:space="preserve">med </w:t>
      </w:r>
      <w:r w:rsidR="006750B8" w:rsidRPr="005E33F8">
        <w:rPr>
          <w:rFonts w:asciiTheme="majorBidi" w:hAnsiTheme="majorBidi" w:cstheme="majorBidi"/>
          <w:sz w:val="24"/>
        </w:rPr>
        <w:t>9,0</w:t>
      </w:r>
      <w:r w:rsidRPr="005E33F8">
        <w:rPr>
          <w:rFonts w:asciiTheme="majorBidi" w:hAnsiTheme="majorBidi" w:cstheme="majorBidi"/>
          <w:sz w:val="24"/>
        </w:rPr>
        <w:t xml:space="preserve"> %, </w:t>
      </w:r>
      <w:r w:rsidR="006750B8" w:rsidRPr="005E33F8">
        <w:rPr>
          <w:rFonts w:asciiTheme="majorBidi" w:hAnsiTheme="majorBidi" w:cstheme="majorBidi"/>
          <w:sz w:val="24"/>
        </w:rPr>
        <w:t xml:space="preserve">och </w:t>
      </w:r>
      <w:r w:rsidR="00AA5249" w:rsidRPr="005E33F8">
        <w:rPr>
          <w:rFonts w:asciiTheme="majorBidi" w:hAnsiTheme="majorBidi" w:cstheme="majorBidi"/>
          <w:sz w:val="24"/>
        </w:rPr>
        <w:t>ver</w:t>
      </w:r>
      <w:r w:rsidR="00AA5249" w:rsidRPr="005E33F8">
        <w:rPr>
          <w:rFonts w:asciiTheme="majorBidi" w:hAnsiTheme="majorBidi" w:cstheme="majorBidi"/>
          <w:sz w:val="24"/>
        </w:rPr>
        <w:t>k</w:t>
      </w:r>
      <w:r w:rsidR="00AA5249" w:rsidRPr="005E33F8">
        <w:rPr>
          <w:rFonts w:asciiTheme="majorBidi" w:hAnsiTheme="majorBidi" w:cstheme="majorBidi"/>
          <w:sz w:val="24"/>
        </w:rPr>
        <w:t xml:space="preserve">samheternas </w:t>
      </w:r>
      <w:r w:rsidRPr="005E33F8">
        <w:rPr>
          <w:rFonts w:asciiTheme="majorBidi" w:hAnsiTheme="majorBidi" w:cstheme="majorBidi"/>
          <w:sz w:val="24"/>
        </w:rPr>
        <w:t xml:space="preserve">nettokostnader har </w:t>
      </w:r>
      <w:r w:rsidR="006750B8" w:rsidRPr="00CE7167">
        <w:rPr>
          <w:rFonts w:asciiTheme="majorBidi" w:hAnsiTheme="majorBidi" w:cstheme="majorBidi"/>
          <w:sz w:val="24"/>
        </w:rPr>
        <w:t>ökat 14,</w:t>
      </w:r>
      <w:r w:rsidR="005E33F8" w:rsidRPr="00CE7167">
        <w:rPr>
          <w:rFonts w:asciiTheme="majorBidi" w:hAnsiTheme="majorBidi" w:cstheme="majorBidi"/>
          <w:sz w:val="24"/>
        </w:rPr>
        <w:t>2</w:t>
      </w:r>
      <w:r w:rsidRPr="00CE7167">
        <w:rPr>
          <w:rFonts w:asciiTheme="majorBidi" w:hAnsiTheme="majorBidi" w:cstheme="majorBidi"/>
          <w:sz w:val="24"/>
        </w:rPr>
        <w:t xml:space="preserve"> %.</w:t>
      </w:r>
      <w:r w:rsidR="00163D96" w:rsidRPr="00CE7167">
        <w:rPr>
          <w:rFonts w:asciiTheme="majorBidi" w:hAnsiTheme="majorBidi" w:cstheme="majorBidi"/>
          <w:sz w:val="24"/>
        </w:rPr>
        <w:t xml:space="preserve"> </w:t>
      </w:r>
      <w:r w:rsidR="006750B8" w:rsidRPr="004409FA">
        <w:rPr>
          <w:rFonts w:asciiTheme="majorBidi" w:hAnsiTheme="majorBidi" w:cstheme="majorBidi"/>
          <w:sz w:val="24"/>
        </w:rPr>
        <w:t>Skatteintäkterna har ökat med 7 mkr och stat</w:t>
      </w:r>
      <w:r w:rsidR="006750B8" w:rsidRPr="004409FA">
        <w:rPr>
          <w:rFonts w:asciiTheme="majorBidi" w:hAnsiTheme="majorBidi" w:cstheme="majorBidi"/>
          <w:sz w:val="24"/>
        </w:rPr>
        <w:t>s</w:t>
      </w:r>
      <w:r w:rsidR="006750B8" w:rsidRPr="004409FA">
        <w:rPr>
          <w:rFonts w:asciiTheme="majorBidi" w:hAnsiTheme="majorBidi" w:cstheme="majorBidi"/>
          <w:sz w:val="24"/>
        </w:rPr>
        <w:t xml:space="preserve">bidragen med 14 mkr. </w:t>
      </w:r>
      <w:r w:rsidR="00590057">
        <w:rPr>
          <w:rFonts w:asciiTheme="majorBidi" w:hAnsiTheme="majorBidi" w:cstheme="majorBidi"/>
          <w:sz w:val="24"/>
        </w:rPr>
        <w:t>Verksamheternas n</w:t>
      </w:r>
      <w:r w:rsidR="004409FA" w:rsidRPr="004409FA">
        <w:rPr>
          <w:rFonts w:asciiTheme="majorBidi" w:hAnsiTheme="majorBidi" w:cstheme="majorBidi"/>
          <w:sz w:val="24"/>
        </w:rPr>
        <w:t>ett</w:t>
      </w:r>
      <w:r w:rsidR="004409FA" w:rsidRPr="004409FA">
        <w:rPr>
          <w:rFonts w:asciiTheme="majorBidi" w:hAnsiTheme="majorBidi" w:cstheme="majorBidi"/>
          <w:sz w:val="24"/>
        </w:rPr>
        <w:t>o</w:t>
      </w:r>
      <w:r w:rsidR="004409FA" w:rsidRPr="004409FA">
        <w:rPr>
          <w:rFonts w:asciiTheme="majorBidi" w:hAnsiTheme="majorBidi" w:cstheme="majorBidi"/>
          <w:sz w:val="24"/>
        </w:rPr>
        <w:t xml:space="preserve">kostnader har </w:t>
      </w:r>
      <w:r w:rsidR="00590057">
        <w:rPr>
          <w:rFonts w:asciiTheme="majorBidi" w:hAnsiTheme="majorBidi" w:cstheme="majorBidi"/>
          <w:sz w:val="24"/>
        </w:rPr>
        <w:t xml:space="preserve">främst </w:t>
      </w:r>
      <w:r w:rsidR="004409FA" w:rsidRPr="004409FA">
        <w:rPr>
          <w:rFonts w:asciiTheme="majorBidi" w:hAnsiTheme="majorBidi" w:cstheme="majorBidi"/>
          <w:sz w:val="24"/>
        </w:rPr>
        <w:t xml:space="preserve">ökat för att </w:t>
      </w:r>
      <w:r w:rsidR="00590057">
        <w:rPr>
          <w:rFonts w:asciiTheme="majorBidi" w:hAnsiTheme="majorBidi" w:cstheme="majorBidi"/>
          <w:sz w:val="24"/>
        </w:rPr>
        <w:t>verksamhe</w:t>
      </w:r>
      <w:r w:rsidR="00590057">
        <w:rPr>
          <w:rFonts w:asciiTheme="majorBidi" w:hAnsiTheme="majorBidi" w:cstheme="majorBidi"/>
          <w:sz w:val="24"/>
        </w:rPr>
        <w:t>t</w:t>
      </w:r>
      <w:r w:rsidR="00590057">
        <w:rPr>
          <w:rFonts w:asciiTheme="majorBidi" w:hAnsiTheme="majorBidi" w:cstheme="majorBidi"/>
          <w:sz w:val="24"/>
        </w:rPr>
        <w:t xml:space="preserve">ernas </w:t>
      </w:r>
      <w:r w:rsidR="004409FA" w:rsidRPr="004409FA">
        <w:rPr>
          <w:rFonts w:asciiTheme="majorBidi" w:hAnsiTheme="majorBidi" w:cstheme="majorBidi"/>
          <w:sz w:val="24"/>
        </w:rPr>
        <w:t xml:space="preserve">intäkter </w:t>
      </w:r>
      <w:r w:rsidR="00590057">
        <w:rPr>
          <w:rFonts w:asciiTheme="majorBidi" w:hAnsiTheme="majorBidi" w:cstheme="majorBidi"/>
          <w:sz w:val="24"/>
        </w:rPr>
        <w:t xml:space="preserve">har </w:t>
      </w:r>
      <w:r w:rsidR="004409FA" w:rsidRPr="004409FA">
        <w:rPr>
          <w:rFonts w:asciiTheme="majorBidi" w:hAnsiTheme="majorBidi" w:cstheme="majorBidi"/>
          <w:sz w:val="24"/>
        </w:rPr>
        <w:t>minskat med 27 mkr</w:t>
      </w:r>
      <w:r w:rsidR="004409FA">
        <w:rPr>
          <w:rFonts w:asciiTheme="majorBidi" w:hAnsiTheme="majorBidi" w:cstheme="majorBidi"/>
          <w:sz w:val="24"/>
        </w:rPr>
        <w:t>. D</w:t>
      </w:r>
      <w:r w:rsidR="004409FA" w:rsidRPr="004409FA">
        <w:rPr>
          <w:rFonts w:asciiTheme="majorBidi" w:hAnsiTheme="majorBidi" w:cstheme="majorBidi"/>
          <w:sz w:val="24"/>
        </w:rPr>
        <w:t xml:space="preserve">et </w:t>
      </w:r>
      <w:r w:rsidR="004409FA">
        <w:rPr>
          <w:rFonts w:asciiTheme="majorBidi" w:hAnsiTheme="majorBidi" w:cstheme="majorBidi"/>
          <w:sz w:val="24"/>
        </w:rPr>
        <w:t>beror till stor del på att intäkterna</w:t>
      </w:r>
      <w:r w:rsidR="004409FA" w:rsidRPr="004409FA">
        <w:rPr>
          <w:rFonts w:asciiTheme="majorBidi" w:hAnsiTheme="majorBidi" w:cstheme="majorBidi"/>
          <w:sz w:val="24"/>
        </w:rPr>
        <w:t xml:space="preserve"> till flyktin</w:t>
      </w:r>
      <w:r w:rsidR="004409FA" w:rsidRPr="004409FA">
        <w:rPr>
          <w:rFonts w:asciiTheme="majorBidi" w:hAnsiTheme="majorBidi" w:cstheme="majorBidi"/>
          <w:sz w:val="24"/>
        </w:rPr>
        <w:t>g</w:t>
      </w:r>
      <w:r w:rsidR="004409FA" w:rsidRPr="004409FA">
        <w:rPr>
          <w:rFonts w:asciiTheme="majorBidi" w:hAnsiTheme="majorBidi" w:cstheme="majorBidi"/>
          <w:sz w:val="24"/>
        </w:rPr>
        <w:t xml:space="preserve">verksamheten </w:t>
      </w:r>
      <w:r w:rsidR="004409FA">
        <w:rPr>
          <w:rFonts w:asciiTheme="majorBidi" w:hAnsiTheme="majorBidi" w:cstheme="majorBidi"/>
          <w:sz w:val="24"/>
        </w:rPr>
        <w:t>minskat</w:t>
      </w:r>
      <w:r w:rsidR="00590057">
        <w:rPr>
          <w:rFonts w:asciiTheme="majorBidi" w:hAnsiTheme="majorBidi" w:cstheme="majorBidi"/>
          <w:sz w:val="24"/>
        </w:rPr>
        <w:t xml:space="preserve"> mycket</w:t>
      </w:r>
      <w:r w:rsidR="004409FA">
        <w:rPr>
          <w:rFonts w:asciiTheme="majorBidi" w:hAnsiTheme="majorBidi" w:cstheme="majorBidi"/>
          <w:sz w:val="24"/>
        </w:rPr>
        <w:t xml:space="preserve">. År 2016 var intäkterna </w:t>
      </w:r>
      <w:r w:rsidR="00362E7F">
        <w:rPr>
          <w:rFonts w:asciiTheme="majorBidi" w:hAnsiTheme="majorBidi" w:cstheme="majorBidi"/>
          <w:sz w:val="24"/>
        </w:rPr>
        <w:t xml:space="preserve">extra </w:t>
      </w:r>
      <w:r w:rsidR="00590057">
        <w:rPr>
          <w:rFonts w:asciiTheme="majorBidi" w:hAnsiTheme="majorBidi" w:cstheme="majorBidi"/>
          <w:sz w:val="24"/>
        </w:rPr>
        <w:t>höga</w:t>
      </w:r>
      <w:r w:rsidR="004409FA">
        <w:rPr>
          <w:rFonts w:asciiTheme="majorBidi" w:hAnsiTheme="majorBidi" w:cstheme="majorBidi"/>
          <w:sz w:val="24"/>
        </w:rPr>
        <w:t xml:space="preserve"> då antalet ensamko</w:t>
      </w:r>
      <w:r w:rsidR="004409FA">
        <w:rPr>
          <w:rFonts w:asciiTheme="majorBidi" w:hAnsiTheme="majorBidi" w:cstheme="majorBidi"/>
          <w:sz w:val="24"/>
        </w:rPr>
        <w:t>m</w:t>
      </w:r>
      <w:r w:rsidR="004409FA">
        <w:rPr>
          <w:rFonts w:asciiTheme="majorBidi" w:hAnsiTheme="majorBidi" w:cstheme="majorBidi"/>
          <w:sz w:val="24"/>
        </w:rPr>
        <w:t xml:space="preserve">mande unga var </w:t>
      </w:r>
      <w:r w:rsidR="00590057">
        <w:rPr>
          <w:rFonts w:asciiTheme="majorBidi" w:hAnsiTheme="majorBidi" w:cstheme="majorBidi"/>
          <w:sz w:val="24"/>
        </w:rPr>
        <w:t>högt</w:t>
      </w:r>
      <w:r w:rsidR="004409FA">
        <w:rPr>
          <w:rFonts w:asciiTheme="majorBidi" w:hAnsiTheme="majorBidi" w:cstheme="majorBidi"/>
          <w:sz w:val="24"/>
        </w:rPr>
        <w:t xml:space="preserve"> och kommunen fick ett</w:t>
      </w:r>
      <w:r w:rsidR="00E4661C" w:rsidRPr="004409FA">
        <w:rPr>
          <w:rFonts w:asciiTheme="majorBidi" w:hAnsiTheme="majorBidi" w:cstheme="majorBidi"/>
          <w:sz w:val="24"/>
        </w:rPr>
        <w:t xml:space="preserve"> tillfällig</w:t>
      </w:r>
      <w:r w:rsidR="004409FA">
        <w:rPr>
          <w:rFonts w:asciiTheme="majorBidi" w:hAnsiTheme="majorBidi" w:cstheme="majorBidi"/>
          <w:sz w:val="24"/>
        </w:rPr>
        <w:t>t</w:t>
      </w:r>
      <w:r w:rsidR="00E4661C" w:rsidRPr="004409FA">
        <w:rPr>
          <w:rFonts w:asciiTheme="majorBidi" w:hAnsiTheme="majorBidi" w:cstheme="majorBidi"/>
          <w:sz w:val="24"/>
        </w:rPr>
        <w:t xml:space="preserve"> statsbidrag för mottagning av fly</w:t>
      </w:r>
      <w:r w:rsidR="00E4661C" w:rsidRPr="004409FA">
        <w:rPr>
          <w:rFonts w:asciiTheme="majorBidi" w:hAnsiTheme="majorBidi" w:cstheme="majorBidi"/>
          <w:sz w:val="24"/>
        </w:rPr>
        <w:t>k</w:t>
      </w:r>
      <w:r w:rsidR="00E4661C" w:rsidRPr="004409FA">
        <w:rPr>
          <w:rFonts w:asciiTheme="majorBidi" w:hAnsiTheme="majorBidi" w:cstheme="majorBidi"/>
          <w:sz w:val="24"/>
        </w:rPr>
        <w:t>tingar</w:t>
      </w:r>
      <w:r w:rsidR="00590057">
        <w:rPr>
          <w:rFonts w:asciiTheme="majorBidi" w:hAnsiTheme="majorBidi" w:cstheme="majorBidi"/>
          <w:sz w:val="24"/>
        </w:rPr>
        <w:t xml:space="preserve"> på</w:t>
      </w:r>
      <w:r w:rsidR="00E4661C" w:rsidRPr="004409FA">
        <w:rPr>
          <w:rFonts w:asciiTheme="majorBidi" w:hAnsiTheme="majorBidi" w:cstheme="majorBidi"/>
          <w:sz w:val="24"/>
        </w:rPr>
        <w:t xml:space="preserve"> 9,5 mkr för år 2016</w:t>
      </w:r>
      <w:r w:rsidRPr="004409FA">
        <w:rPr>
          <w:rFonts w:asciiTheme="majorBidi" w:hAnsiTheme="majorBidi" w:cstheme="majorBidi"/>
          <w:sz w:val="24"/>
        </w:rPr>
        <w:t xml:space="preserve">. </w:t>
      </w:r>
      <w:r w:rsidR="00362E7F">
        <w:rPr>
          <w:rFonts w:asciiTheme="majorBidi" w:hAnsiTheme="majorBidi" w:cstheme="majorBidi"/>
          <w:sz w:val="24"/>
        </w:rPr>
        <w:t>Under 2017 har även kostnaderna ökat, bl a genom att en ny förskola och ett nytt HVB-hem togs i bruk.</w:t>
      </w:r>
    </w:p>
    <w:p w:rsidR="00010081" w:rsidRPr="003B79A5" w:rsidRDefault="00A71979" w:rsidP="003B79A5">
      <w:pPr>
        <w:rPr>
          <w:rFonts w:ascii="Calibri" w:hAnsi="Calibri"/>
          <w:sz w:val="18"/>
        </w:rPr>
      </w:pPr>
      <w:r>
        <w:br w:type="page"/>
      </w:r>
    </w:p>
    <w:p w:rsidR="00B544EA" w:rsidRPr="003B79A5" w:rsidRDefault="00B544EA" w:rsidP="00B544EA">
      <w:pPr>
        <w:pStyle w:val="BokslutRubrik4"/>
        <w:rPr>
          <w:sz w:val="24"/>
        </w:rPr>
      </w:pPr>
      <w:r w:rsidRPr="003B79A5">
        <w:rPr>
          <w:sz w:val="24"/>
        </w:rPr>
        <w:lastRenderedPageBreak/>
        <w:t>BALANSKRAVET</w:t>
      </w:r>
    </w:p>
    <w:p w:rsidR="00B544EA" w:rsidRPr="00EB7B0C" w:rsidRDefault="00B544EA" w:rsidP="00B544EA">
      <w:pPr>
        <w:pStyle w:val="BokslutNormal"/>
        <w:rPr>
          <w:rFonts w:asciiTheme="majorBidi" w:hAnsiTheme="majorBidi" w:cstheme="majorBidi"/>
          <w:sz w:val="24"/>
        </w:rPr>
      </w:pPr>
      <w:r w:rsidRPr="00EB7B0C">
        <w:rPr>
          <w:rFonts w:asciiTheme="majorBidi" w:hAnsiTheme="majorBidi" w:cstheme="majorBidi"/>
          <w:sz w:val="24"/>
        </w:rPr>
        <w:t xml:space="preserve">Balanskravet innebär att kommunens intäkter måste överstiga kostnaderna varje enskilt år. Ett eventuellt underskott mot balanskravet ska återställas inom de kommande tre budgetåren. Kommunfullmäktige tog under 2013 beslut om att införa en resultatutjämningsreserv och 4 243 tkr av tidigare års resultat avsattes till den. </w:t>
      </w:r>
      <w:r w:rsidR="00590057">
        <w:rPr>
          <w:rFonts w:asciiTheme="majorBidi" w:hAnsiTheme="majorBidi" w:cstheme="majorBidi"/>
          <w:sz w:val="24"/>
        </w:rPr>
        <w:t>Till</w:t>
      </w:r>
      <w:r w:rsidR="00E4661C" w:rsidRPr="00EB7B0C">
        <w:rPr>
          <w:rFonts w:asciiTheme="majorBidi" w:hAnsiTheme="majorBidi" w:cstheme="majorBidi"/>
          <w:sz w:val="24"/>
        </w:rPr>
        <w:t xml:space="preserve"> år 201</w:t>
      </w:r>
      <w:r w:rsidR="00EB7B0C">
        <w:rPr>
          <w:rFonts w:asciiTheme="majorBidi" w:hAnsiTheme="majorBidi" w:cstheme="majorBidi"/>
          <w:sz w:val="24"/>
        </w:rPr>
        <w:t>7</w:t>
      </w:r>
      <w:r w:rsidR="00E4661C" w:rsidRPr="00EB7B0C">
        <w:rPr>
          <w:rFonts w:asciiTheme="majorBidi" w:hAnsiTheme="majorBidi" w:cstheme="majorBidi"/>
          <w:sz w:val="24"/>
        </w:rPr>
        <w:t xml:space="preserve"> </w:t>
      </w:r>
      <w:r w:rsidR="00590057">
        <w:rPr>
          <w:rFonts w:asciiTheme="majorBidi" w:hAnsiTheme="majorBidi" w:cstheme="majorBidi"/>
          <w:sz w:val="24"/>
        </w:rPr>
        <w:t>hade r</w:t>
      </w:r>
      <w:r w:rsidR="00E4661C" w:rsidRPr="00EB7B0C">
        <w:rPr>
          <w:rFonts w:asciiTheme="majorBidi" w:hAnsiTheme="majorBidi" w:cstheme="majorBidi"/>
          <w:sz w:val="24"/>
        </w:rPr>
        <w:t>esultatutjämningsrese</w:t>
      </w:r>
      <w:r w:rsidR="00E4661C" w:rsidRPr="00EB7B0C">
        <w:rPr>
          <w:rFonts w:asciiTheme="majorBidi" w:hAnsiTheme="majorBidi" w:cstheme="majorBidi"/>
          <w:sz w:val="24"/>
        </w:rPr>
        <w:t>r</w:t>
      </w:r>
      <w:r w:rsidR="00EB7B0C">
        <w:rPr>
          <w:rFonts w:asciiTheme="majorBidi" w:hAnsiTheme="majorBidi" w:cstheme="majorBidi"/>
          <w:sz w:val="24"/>
        </w:rPr>
        <w:t xml:space="preserve">ven </w:t>
      </w:r>
      <w:r w:rsidR="00590057">
        <w:rPr>
          <w:rFonts w:asciiTheme="majorBidi" w:hAnsiTheme="majorBidi" w:cstheme="majorBidi"/>
          <w:sz w:val="24"/>
        </w:rPr>
        <w:t xml:space="preserve">vuxit till </w:t>
      </w:r>
      <w:r w:rsidR="00EB7B0C">
        <w:rPr>
          <w:rFonts w:asciiTheme="majorBidi" w:hAnsiTheme="majorBidi" w:cstheme="majorBidi"/>
          <w:sz w:val="24"/>
        </w:rPr>
        <w:t xml:space="preserve">31 362 </w:t>
      </w:r>
      <w:r w:rsidRPr="00EB7B0C">
        <w:rPr>
          <w:rFonts w:asciiTheme="majorBidi" w:hAnsiTheme="majorBidi" w:cstheme="majorBidi"/>
          <w:sz w:val="24"/>
        </w:rPr>
        <w:t xml:space="preserve">tkr. </w:t>
      </w:r>
    </w:p>
    <w:p w:rsidR="00B544EA" w:rsidRPr="00EC204A" w:rsidRDefault="00B544EA" w:rsidP="00B544EA">
      <w:pPr>
        <w:pStyle w:val="BokslutNormal"/>
        <w:rPr>
          <w:rFonts w:asciiTheme="majorBidi" w:hAnsiTheme="majorBidi" w:cstheme="majorBidi"/>
          <w:color w:val="FF0000"/>
          <w:sz w:val="24"/>
        </w:rPr>
      </w:pPr>
    </w:p>
    <w:p w:rsidR="00B544EA" w:rsidRPr="00753A8B" w:rsidRDefault="00B544EA" w:rsidP="00B544EA">
      <w:pPr>
        <w:pStyle w:val="BokslutNormal"/>
        <w:rPr>
          <w:rFonts w:asciiTheme="majorBidi" w:hAnsiTheme="majorBidi" w:cstheme="majorBidi"/>
          <w:sz w:val="24"/>
        </w:rPr>
      </w:pPr>
      <w:r w:rsidRPr="00753A8B">
        <w:rPr>
          <w:rFonts w:asciiTheme="majorBidi" w:hAnsiTheme="majorBidi" w:cstheme="majorBidi"/>
          <w:sz w:val="24"/>
        </w:rPr>
        <w:t xml:space="preserve">Nedan görs en balanskravsutredning. I steg 1 beräknas </w:t>
      </w:r>
      <w:r w:rsidR="00B85F46" w:rsidRPr="00753A8B">
        <w:rPr>
          <w:rFonts w:asciiTheme="majorBidi" w:hAnsiTheme="majorBidi" w:cstheme="majorBidi"/>
          <w:sz w:val="24"/>
        </w:rPr>
        <w:t xml:space="preserve">gränsen </w:t>
      </w:r>
      <w:r w:rsidRPr="00753A8B">
        <w:rPr>
          <w:rFonts w:asciiTheme="majorBidi" w:hAnsiTheme="majorBidi" w:cstheme="majorBidi"/>
          <w:sz w:val="24"/>
        </w:rPr>
        <w:t>för avsättning till resultatu</w:t>
      </w:r>
      <w:r w:rsidRPr="00753A8B">
        <w:rPr>
          <w:rFonts w:asciiTheme="majorBidi" w:hAnsiTheme="majorBidi" w:cstheme="majorBidi"/>
          <w:sz w:val="24"/>
        </w:rPr>
        <w:t>t</w:t>
      </w:r>
      <w:r w:rsidRPr="00753A8B">
        <w:rPr>
          <w:rFonts w:asciiTheme="majorBidi" w:hAnsiTheme="majorBidi" w:cstheme="majorBidi"/>
          <w:sz w:val="24"/>
        </w:rPr>
        <w:t>jämningsreserven</w:t>
      </w:r>
      <w:r w:rsidR="00B85F46" w:rsidRPr="00753A8B">
        <w:rPr>
          <w:rFonts w:asciiTheme="majorBidi" w:hAnsiTheme="majorBidi" w:cstheme="majorBidi"/>
          <w:sz w:val="24"/>
        </w:rPr>
        <w:t xml:space="preserve"> (den gäller</w:t>
      </w:r>
      <w:r w:rsidRPr="00753A8B">
        <w:rPr>
          <w:rFonts w:asciiTheme="majorBidi" w:hAnsiTheme="majorBidi" w:cstheme="majorBidi"/>
          <w:sz w:val="24"/>
        </w:rPr>
        <w:t xml:space="preserve"> om kommunen har ett positivt resultat</w:t>
      </w:r>
      <w:r w:rsidR="00B85F46" w:rsidRPr="00753A8B">
        <w:rPr>
          <w:rFonts w:asciiTheme="majorBidi" w:hAnsiTheme="majorBidi" w:cstheme="majorBidi"/>
          <w:sz w:val="24"/>
        </w:rPr>
        <w:t>)</w:t>
      </w:r>
      <w:r w:rsidRPr="00753A8B">
        <w:rPr>
          <w:rFonts w:asciiTheme="majorBidi" w:hAnsiTheme="majorBidi" w:cstheme="majorBidi"/>
          <w:sz w:val="24"/>
        </w:rPr>
        <w:t>.  I steg 2 beräknas</w:t>
      </w:r>
      <w:r w:rsidR="00B85F46" w:rsidRPr="00753A8B">
        <w:rPr>
          <w:rFonts w:asciiTheme="majorBidi" w:hAnsiTheme="majorBidi" w:cstheme="majorBidi"/>
          <w:sz w:val="24"/>
        </w:rPr>
        <w:t xml:space="preserve"> hur mycket som avsätts till reserven och vad som blir å</w:t>
      </w:r>
      <w:r w:rsidRPr="00753A8B">
        <w:rPr>
          <w:rFonts w:asciiTheme="majorBidi" w:hAnsiTheme="majorBidi" w:cstheme="majorBidi"/>
          <w:sz w:val="24"/>
        </w:rPr>
        <w:t>rets balanskravsresultat. Enligt komm</w:t>
      </w:r>
      <w:r w:rsidRPr="00753A8B">
        <w:rPr>
          <w:rFonts w:asciiTheme="majorBidi" w:hAnsiTheme="majorBidi" w:cstheme="majorBidi"/>
          <w:sz w:val="24"/>
        </w:rPr>
        <w:t>u</w:t>
      </w:r>
      <w:r w:rsidRPr="00753A8B">
        <w:rPr>
          <w:rFonts w:asciiTheme="majorBidi" w:hAnsiTheme="majorBidi" w:cstheme="majorBidi"/>
          <w:sz w:val="24"/>
        </w:rPr>
        <w:t xml:space="preserve">nens </w:t>
      </w:r>
      <w:r w:rsidRPr="00753A8B">
        <w:rPr>
          <w:rFonts w:asciiTheme="majorBidi" w:hAnsiTheme="majorBidi" w:cstheme="majorBidi"/>
          <w:i/>
          <w:sz w:val="24"/>
        </w:rPr>
        <w:t>Riktlinjer för god ekonomisk hushållning och hantering av resultatutjämningsreserv</w:t>
      </w:r>
      <w:r w:rsidRPr="00753A8B">
        <w:rPr>
          <w:rFonts w:asciiTheme="majorBidi" w:hAnsiTheme="majorBidi" w:cstheme="majorBidi"/>
          <w:sz w:val="24"/>
        </w:rPr>
        <w:t xml:space="preserve"> kan insättning till reserven göras </w:t>
      </w:r>
      <w:r w:rsidR="000B5294" w:rsidRPr="00753A8B">
        <w:rPr>
          <w:rFonts w:asciiTheme="majorBidi" w:hAnsiTheme="majorBidi" w:cstheme="majorBidi"/>
          <w:sz w:val="24"/>
        </w:rPr>
        <w:t xml:space="preserve">för </w:t>
      </w:r>
      <w:r w:rsidRPr="00753A8B">
        <w:rPr>
          <w:rFonts w:asciiTheme="majorBidi" w:hAnsiTheme="majorBidi" w:cstheme="majorBidi"/>
          <w:sz w:val="24"/>
        </w:rPr>
        <w:t>den del av resultatet som överstiger</w:t>
      </w:r>
      <w:r w:rsidR="00E4661C" w:rsidRPr="00753A8B">
        <w:rPr>
          <w:rFonts w:asciiTheme="majorBidi" w:hAnsiTheme="majorBidi" w:cstheme="majorBidi"/>
          <w:sz w:val="24"/>
        </w:rPr>
        <w:t xml:space="preserve"> 1</w:t>
      </w:r>
      <w:r w:rsidRPr="00753A8B">
        <w:rPr>
          <w:rFonts w:asciiTheme="majorBidi" w:hAnsiTheme="majorBidi" w:cstheme="majorBidi"/>
          <w:sz w:val="24"/>
        </w:rPr>
        <w:t xml:space="preserve"> % av skatteintäkter, generella statsbidrag och utjämning. </w:t>
      </w:r>
    </w:p>
    <w:p w:rsidR="00B544EA" w:rsidRPr="00753A8B" w:rsidRDefault="00B544EA" w:rsidP="00B544EA">
      <w:pPr>
        <w:pStyle w:val="BokslutNormal"/>
        <w:rPr>
          <w:rFonts w:asciiTheme="majorBidi" w:hAnsiTheme="majorBidi" w:cstheme="majorBidi"/>
          <w:sz w:val="24"/>
        </w:rPr>
      </w:pPr>
    </w:p>
    <w:p w:rsidR="00B544EA" w:rsidRPr="00753A8B" w:rsidRDefault="00B544EA" w:rsidP="00B544EA">
      <w:pPr>
        <w:pStyle w:val="BokslutNormal"/>
        <w:rPr>
          <w:rFonts w:asciiTheme="majorBidi" w:hAnsiTheme="majorBidi" w:cstheme="majorBidi"/>
          <w:sz w:val="24"/>
        </w:rPr>
      </w:pPr>
      <w:r w:rsidRPr="00CE7167">
        <w:rPr>
          <w:rFonts w:asciiTheme="majorBidi" w:hAnsiTheme="majorBidi" w:cstheme="majorBidi"/>
          <w:sz w:val="24"/>
        </w:rPr>
        <w:t>Utredningen nedan visar att kommunens resu</w:t>
      </w:r>
      <w:r w:rsidRPr="00CE7167">
        <w:rPr>
          <w:rFonts w:asciiTheme="majorBidi" w:hAnsiTheme="majorBidi" w:cstheme="majorBidi"/>
          <w:sz w:val="24"/>
        </w:rPr>
        <w:t>l</w:t>
      </w:r>
      <w:r w:rsidRPr="00CE7167">
        <w:rPr>
          <w:rFonts w:asciiTheme="majorBidi" w:hAnsiTheme="majorBidi" w:cstheme="majorBidi"/>
          <w:sz w:val="24"/>
        </w:rPr>
        <w:t xml:space="preserve">tat efter balanskravsjusteringar är </w:t>
      </w:r>
      <w:r w:rsidR="00E4661C" w:rsidRPr="00CE7167">
        <w:rPr>
          <w:rFonts w:asciiTheme="majorBidi" w:hAnsiTheme="majorBidi" w:cstheme="majorBidi"/>
          <w:sz w:val="24"/>
        </w:rPr>
        <w:t>2</w:t>
      </w:r>
      <w:r w:rsidR="00753A8B" w:rsidRPr="00CE7167">
        <w:rPr>
          <w:rFonts w:asciiTheme="majorBidi" w:hAnsiTheme="majorBidi" w:cstheme="majorBidi"/>
          <w:sz w:val="24"/>
        </w:rPr>
        <w:t xml:space="preserve"> 325 </w:t>
      </w:r>
      <w:r w:rsidRPr="00CE7167">
        <w:rPr>
          <w:rFonts w:asciiTheme="majorBidi" w:hAnsiTheme="majorBidi" w:cstheme="majorBidi"/>
          <w:sz w:val="24"/>
        </w:rPr>
        <w:t>tkr</w:t>
      </w:r>
      <w:r w:rsidR="00E4661C" w:rsidRPr="00CE7167">
        <w:rPr>
          <w:rFonts w:asciiTheme="majorBidi" w:hAnsiTheme="majorBidi" w:cstheme="majorBidi"/>
          <w:sz w:val="24"/>
        </w:rPr>
        <w:t>. Då</w:t>
      </w:r>
      <w:r w:rsidRPr="00CE7167">
        <w:rPr>
          <w:rFonts w:asciiTheme="majorBidi" w:hAnsiTheme="majorBidi" w:cstheme="majorBidi"/>
          <w:sz w:val="24"/>
        </w:rPr>
        <w:t xml:space="preserve"> har </w:t>
      </w:r>
      <w:r w:rsidR="00753A8B" w:rsidRPr="00CE7167">
        <w:rPr>
          <w:rFonts w:asciiTheme="majorBidi" w:hAnsiTheme="majorBidi" w:cstheme="majorBidi"/>
          <w:sz w:val="24"/>
        </w:rPr>
        <w:t>1</w:t>
      </w:r>
      <w:r w:rsidR="005E33F8" w:rsidRPr="00CE7167">
        <w:rPr>
          <w:rFonts w:asciiTheme="majorBidi" w:hAnsiTheme="majorBidi" w:cstheme="majorBidi"/>
          <w:sz w:val="24"/>
        </w:rPr>
        <w:t>2 896</w:t>
      </w:r>
      <w:r w:rsidRPr="00CE7167">
        <w:rPr>
          <w:rFonts w:asciiTheme="majorBidi" w:hAnsiTheme="majorBidi" w:cstheme="majorBidi"/>
          <w:sz w:val="24"/>
        </w:rPr>
        <w:t xml:space="preserve"> tkr avsatts till resultatutjämningsr</w:t>
      </w:r>
      <w:r w:rsidRPr="00CE7167">
        <w:rPr>
          <w:rFonts w:asciiTheme="majorBidi" w:hAnsiTheme="majorBidi" w:cstheme="majorBidi"/>
          <w:sz w:val="24"/>
        </w:rPr>
        <w:t>e</w:t>
      </w:r>
      <w:r w:rsidRPr="00CE7167">
        <w:rPr>
          <w:rFonts w:asciiTheme="majorBidi" w:hAnsiTheme="majorBidi" w:cstheme="majorBidi"/>
          <w:sz w:val="24"/>
        </w:rPr>
        <w:t xml:space="preserve">serven, som </w:t>
      </w:r>
      <w:r w:rsidR="009A1762" w:rsidRPr="00CE7167">
        <w:rPr>
          <w:rFonts w:asciiTheme="majorBidi" w:hAnsiTheme="majorBidi" w:cstheme="majorBidi"/>
          <w:sz w:val="24"/>
        </w:rPr>
        <w:t>då uppgår till</w:t>
      </w:r>
      <w:r w:rsidR="00753A8B" w:rsidRPr="00CE7167">
        <w:rPr>
          <w:rFonts w:asciiTheme="majorBidi" w:hAnsiTheme="majorBidi" w:cstheme="majorBidi"/>
          <w:sz w:val="24"/>
        </w:rPr>
        <w:t xml:space="preserve"> 44</w:t>
      </w:r>
      <w:r w:rsidR="0024143D" w:rsidRPr="00CE7167">
        <w:rPr>
          <w:rFonts w:asciiTheme="majorBidi" w:hAnsiTheme="majorBidi" w:cstheme="majorBidi"/>
          <w:sz w:val="24"/>
        </w:rPr>
        <w:t xml:space="preserve"> </w:t>
      </w:r>
      <w:r w:rsidR="005E33F8" w:rsidRPr="00CE7167">
        <w:rPr>
          <w:rFonts w:asciiTheme="majorBidi" w:hAnsiTheme="majorBidi" w:cstheme="majorBidi"/>
          <w:sz w:val="24"/>
        </w:rPr>
        <w:t>258</w:t>
      </w:r>
      <w:r w:rsidRPr="00CE7167">
        <w:rPr>
          <w:rFonts w:asciiTheme="majorBidi" w:hAnsiTheme="majorBidi" w:cstheme="majorBidi"/>
          <w:sz w:val="24"/>
        </w:rPr>
        <w:t xml:space="preserve"> tkr</w:t>
      </w:r>
      <w:r w:rsidRPr="00362E7F">
        <w:rPr>
          <w:rFonts w:asciiTheme="majorBidi" w:hAnsiTheme="majorBidi" w:cstheme="majorBidi"/>
          <w:color w:val="FF0000"/>
          <w:sz w:val="24"/>
        </w:rPr>
        <w:t>.</w:t>
      </w:r>
    </w:p>
    <w:p w:rsidR="00B544EA" w:rsidRPr="006C6941" w:rsidRDefault="00B544EA" w:rsidP="00B544EA">
      <w:pPr>
        <w:pStyle w:val="BokslutNormal"/>
      </w:pPr>
    </w:p>
    <w:tbl>
      <w:tblPr>
        <w:tblW w:w="4536" w:type="dxa"/>
        <w:tblInd w:w="70" w:type="dxa"/>
        <w:tblCellMar>
          <w:left w:w="70" w:type="dxa"/>
          <w:right w:w="70" w:type="dxa"/>
        </w:tblCellMar>
        <w:tblLook w:val="04A0" w:firstRow="1" w:lastRow="0" w:firstColumn="1" w:lastColumn="0" w:noHBand="0" w:noVBand="1"/>
      </w:tblPr>
      <w:tblGrid>
        <w:gridCol w:w="3523"/>
        <w:gridCol w:w="163"/>
        <w:gridCol w:w="850"/>
      </w:tblGrid>
      <w:tr w:rsidR="00B544EA" w:rsidTr="00882490">
        <w:trPr>
          <w:trHeight w:val="459"/>
        </w:trPr>
        <w:tc>
          <w:tcPr>
            <w:tcW w:w="3523" w:type="dxa"/>
            <w:tcBorders>
              <w:top w:val="nil"/>
              <w:left w:val="nil"/>
              <w:bottom w:val="nil"/>
              <w:right w:val="nil"/>
            </w:tcBorders>
            <w:shd w:val="clear" w:color="auto" w:fill="768A22"/>
            <w:noWrap/>
            <w:vAlign w:val="center"/>
            <w:hideMark/>
          </w:tcPr>
          <w:p w:rsidR="00B544EA" w:rsidRPr="003D4961" w:rsidRDefault="00B544EA" w:rsidP="00642E72">
            <w:pPr>
              <w:rPr>
                <w:rFonts w:ascii="Arial" w:hAnsi="Arial" w:cs="Arial"/>
                <w:b/>
                <w:bCs/>
                <w:color w:val="FFFFFF" w:themeColor="background1"/>
                <w:sz w:val="18"/>
                <w:szCs w:val="18"/>
              </w:rPr>
            </w:pPr>
            <w:r w:rsidRPr="003D4961">
              <w:rPr>
                <w:rFonts w:ascii="Arial" w:hAnsi="Arial" w:cs="Arial"/>
                <w:b/>
                <w:bCs/>
                <w:color w:val="FFFFFF" w:themeColor="background1"/>
                <w:sz w:val="18"/>
                <w:szCs w:val="18"/>
              </w:rPr>
              <w:t>Balanskravsutredning steg 1</w:t>
            </w:r>
            <w:r w:rsidR="003D4961" w:rsidRPr="003D4961">
              <w:rPr>
                <w:rFonts w:ascii="Arial" w:hAnsi="Arial" w:cs="Arial"/>
                <w:b/>
                <w:bCs/>
                <w:color w:val="FFFFFF" w:themeColor="background1"/>
                <w:sz w:val="18"/>
                <w:szCs w:val="18"/>
              </w:rPr>
              <w:t xml:space="preserve"> (tkr)</w:t>
            </w:r>
          </w:p>
        </w:tc>
        <w:tc>
          <w:tcPr>
            <w:tcW w:w="1013" w:type="dxa"/>
            <w:gridSpan w:val="2"/>
            <w:tcBorders>
              <w:top w:val="nil"/>
              <w:left w:val="nil"/>
              <w:bottom w:val="nil"/>
              <w:right w:val="nil"/>
            </w:tcBorders>
            <w:shd w:val="clear" w:color="auto" w:fill="768A22"/>
            <w:noWrap/>
            <w:vAlign w:val="center"/>
            <w:hideMark/>
          </w:tcPr>
          <w:p w:rsidR="00B544EA" w:rsidRPr="003D4961" w:rsidRDefault="00B544EA" w:rsidP="003D4961">
            <w:pPr>
              <w:jc w:val="right"/>
              <w:rPr>
                <w:rFonts w:ascii="Arial" w:hAnsi="Arial" w:cs="Arial"/>
                <w:color w:val="FFFFFF" w:themeColor="background1"/>
                <w:sz w:val="18"/>
                <w:szCs w:val="18"/>
              </w:rPr>
            </w:pPr>
            <w:r w:rsidRPr="003D4961">
              <w:rPr>
                <w:rFonts w:ascii="Arial" w:hAnsi="Arial" w:cs="Arial"/>
                <w:color w:val="FFFFFF" w:themeColor="background1"/>
                <w:sz w:val="18"/>
                <w:szCs w:val="18"/>
              </w:rPr>
              <w:t> </w:t>
            </w:r>
            <w:r w:rsidR="003D4961" w:rsidRPr="003D4961">
              <w:rPr>
                <w:rFonts w:ascii="Arial" w:hAnsi="Arial" w:cs="Arial"/>
                <w:b/>
                <w:bCs/>
                <w:color w:val="FFFFFF" w:themeColor="background1"/>
                <w:sz w:val="18"/>
                <w:szCs w:val="18"/>
              </w:rPr>
              <w:t>2017</w:t>
            </w:r>
          </w:p>
        </w:tc>
      </w:tr>
      <w:tr w:rsidR="004409FA" w:rsidTr="005110DC">
        <w:trPr>
          <w:trHeight w:val="255"/>
        </w:trPr>
        <w:tc>
          <w:tcPr>
            <w:tcW w:w="3686" w:type="dxa"/>
            <w:gridSpan w:val="2"/>
            <w:tcBorders>
              <w:top w:val="nil"/>
              <w:left w:val="nil"/>
              <w:bottom w:val="nil"/>
              <w:right w:val="nil"/>
            </w:tcBorders>
            <w:shd w:val="clear" w:color="auto" w:fill="auto"/>
            <w:vAlign w:val="center"/>
            <w:hideMark/>
          </w:tcPr>
          <w:p w:rsidR="004409FA" w:rsidRPr="004409FA" w:rsidRDefault="004409FA" w:rsidP="00642E72">
            <w:pPr>
              <w:rPr>
                <w:sz w:val="20"/>
                <w:szCs w:val="20"/>
              </w:rPr>
            </w:pPr>
            <w:r w:rsidRPr="004409FA">
              <w:rPr>
                <w:sz w:val="20"/>
                <w:szCs w:val="20"/>
              </w:rPr>
              <w:t>Skatteintäkter och statsbidrag</w:t>
            </w:r>
          </w:p>
        </w:tc>
        <w:tc>
          <w:tcPr>
            <w:tcW w:w="850" w:type="dxa"/>
            <w:tcBorders>
              <w:top w:val="nil"/>
              <w:left w:val="nil"/>
              <w:bottom w:val="nil"/>
              <w:right w:val="nil"/>
            </w:tcBorders>
            <w:shd w:val="clear" w:color="auto" w:fill="DEEAAC"/>
            <w:hideMark/>
          </w:tcPr>
          <w:p w:rsidR="004409FA" w:rsidRPr="004409FA" w:rsidRDefault="004409FA" w:rsidP="004409FA">
            <w:pPr>
              <w:jc w:val="right"/>
              <w:rPr>
                <w:rFonts w:asciiTheme="majorBidi" w:hAnsiTheme="majorBidi" w:cstheme="majorBidi"/>
                <w:sz w:val="20"/>
                <w:szCs w:val="20"/>
              </w:rPr>
            </w:pPr>
            <w:r w:rsidRPr="004409FA">
              <w:rPr>
                <w:rFonts w:asciiTheme="majorBidi" w:hAnsiTheme="majorBidi" w:cstheme="majorBidi"/>
                <w:sz w:val="20"/>
                <w:szCs w:val="20"/>
              </w:rPr>
              <w:t>232 536</w:t>
            </w:r>
          </w:p>
        </w:tc>
      </w:tr>
      <w:tr w:rsidR="004409FA" w:rsidTr="005110DC">
        <w:trPr>
          <w:trHeight w:val="255"/>
        </w:trPr>
        <w:tc>
          <w:tcPr>
            <w:tcW w:w="3686" w:type="dxa"/>
            <w:gridSpan w:val="2"/>
            <w:tcBorders>
              <w:top w:val="nil"/>
              <w:left w:val="nil"/>
              <w:right w:val="nil"/>
            </w:tcBorders>
            <w:shd w:val="clear" w:color="auto" w:fill="auto"/>
            <w:vAlign w:val="center"/>
            <w:hideMark/>
          </w:tcPr>
          <w:p w:rsidR="004409FA" w:rsidRPr="004409FA" w:rsidRDefault="004409FA" w:rsidP="00642E72">
            <w:pPr>
              <w:rPr>
                <w:sz w:val="20"/>
                <w:szCs w:val="20"/>
              </w:rPr>
            </w:pPr>
            <w:r w:rsidRPr="004409FA">
              <w:rPr>
                <w:sz w:val="20"/>
                <w:szCs w:val="20"/>
              </w:rPr>
              <w:t>1 % av skatteintäkter och statsbidrag</w:t>
            </w:r>
          </w:p>
        </w:tc>
        <w:tc>
          <w:tcPr>
            <w:tcW w:w="850" w:type="dxa"/>
            <w:tcBorders>
              <w:top w:val="nil"/>
              <w:left w:val="nil"/>
              <w:right w:val="nil"/>
            </w:tcBorders>
            <w:shd w:val="clear" w:color="auto" w:fill="DEEAAC"/>
            <w:hideMark/>
          </w:tcPr>
          <w:p w:rsidR="004409FA" w:rsidRPr="004409FA" w:rsidRDefault="004409FA" w:rsidP="004409FA">
            <w:pPr>
              <w:jc w:val="right"/>
              <w:rPr>
                <w:rFonts w:asciiTheme="majorBidi" w:hAnsiTheme="majorBidi" w:cstheme="majorBidi"/>
                <w:sz w:val="20"/>
                <w:szCs w:val="20"/>
              </w:rPr>
            </w:pPr>
            <w:r w:rsidRPr="004409FA">
              <w:rPr>
                <w:rFonts w:asciiTheme="majorBidi" w:hAnsiTheme="majorBidi" w:cstheme="majorBidi"/>
                <w:sz w:val="20"/>
                <w:szCs w:val="20"/>
              </w:rPr>
              <w:t>2 325</w:t>
            </w:r>
          </w:p>
        </w:tc>
      </w:tr>
      <w:tr w:rsidR="00B544EA" w:rsidTr="00882490">
        <w:trPr>
          <w:trHeight w:val="119"/>
        </w:trPr>
        <w:tc>
          <w:tcPr>
            <w:tcW w:w="3523" w:type="dxa"/>
            <w:tcBorders>
              <w:top w:val="nil"/>
              <w:left w:val="nil"/>
              <w:bottom w:val="nil"/>
              <w:right w:val="nil"/>
            </w:tcBorders>
            <w:shd w:val="clear" w:color="auto" w:fill="768A22"/>
            <w:noWrap/>
            <w:vAlign w:val="center"/>
            <w:hideMark/>
          </w:tcPr>
          <w:p w:rsidR="00B544EA" w:rsidRDefault="00B544EA" w:rsidP="00642E72">
            <w:pPr>
              <w:rPr>
                <w:rFonts w:ascii="Calibri" w:hAnsi="Calibri" w:cs="Arial"/>
                <w:color w:val="FF0000"/>
                <w:sz w:val="6"/>
                <w:szCs w:val="6"/>
              </w:rPr>
            </w:pPr>
            <w:r>
              <w:rPr>
                <w:rFonts w:ascii="Calibri" w:hAnsi="Calibri" w:cs="Arial"/>
                <w:color w:val="FF0000"/>
                <w:sz w:val="6"/>
                <w:szCs w:val="6"/>
              </w:rPr>
              <w:t> </w:t>
            </w:r>
          </w:p>
        </w:tc>
        <w:tc>
          <w:tcPr>
            <w:tcW w:w="1013" w:type="dxa"/>
            <w:gridSpan w:val="2"/>
            <w:tcBorders>
              <w:top w:val="nil"/>
              <w:left w:val="nil"/>
              <w:bottom w:val="nil"/>
              <w:right w:val="nil"/>
            </w:tcBorders>
            <w:shd w:val="clear" w:color="auto" w:fill="768A22"/>
            <w:noWrap/>
            <w:vAlign w:val="center"/>
            <w:hideMark/>
          </w:tcPr>
          <w:p w:rsidR="00B544EA" w:rsidRDefault="00B544EA" w:rsidP="00642E72">
            <w:pPr>
              <w:rPr>
                <w:rFonts w:ascii="Calibri" w:hAnsi="Calibri" w:cs="Arial"/>
                <w:color w:val="FF0000"/>
                <w:sz w:val="6"/>
                <w:szCs w:val="6"/>
              </w:rPr>
            </w:pPr>
            <w:r>
              <w:rPr>
                <w:rFonts w:ascii="Calibri" w:hAnsi="Calibri" w:cs="Arial"/>
                <w:color w:val="FF0000"/>
                <w:sz w:val="6"/>
                <w:szCs w:val="6"/>
              </w:rPr>
              <w:t> </w:t>
            </w:r>
          </w:p>
        </w:tc>
      </w:tr>
    </w:tbl>
    <w:p w:rsidR="00B544EA" w:rsidRDefault="00B544EA"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C75F75" w:rsidRDefault="00C75F75" w:rsidP="00B544EA">
      <w:pPr>
        <w:pStyle w:val="BokslutNormal"/>
        <w:rPr>
          <w:color w:val="FF0000"/>
        </w:rPr>
      </w:pPr>
    </w:p>
    <w:p w:rsidR="00C75F75" w:rsidRDefault="00C75F7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p w:rsidR="003B79A5" w:rsidRDefault="003B79A5" w:rsidP="00B544EA">
      <w:pPr>
        <w:pStyle w:val="BokslutNormal"/>
        <w:rPr>
          <w:color w:val="FF0000"/>
        </w:rPr>
      </w:pPr>
    </w:p>
    <w:tbl>
      <w:tblPr>
        <w:tblpPr w:leftFromText="142" w:rightFromText="142" w:bottomFromText="249"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3B79A5" w:rsidRPr="003B79A5" w:rsidTr="008B5A07">
        <w:trPr>
          <w:trHeight w:val="720"/>
        </w:trPr>
        <w:tc>
          <w:tcPr>
            <w:tcW w:w="9790" w:type="dxa"/>
            <w:shd w:val="clear" w:color="auto" w:fill="768A22"/>
            <w:vAlign w:val="center"/>
          </w:tcPr>
          <w:p w:rsidR="003B79A5" w:rsidRPr="006126FF" w:rsidRDefault="003B79A5" w:rsidP="008B5A07">
            <w:pPr>
              <w:jc w:val="center"/>
              <w:rPr>
                <w:rFonts w:ascii="Arial" w:hAnsi="Arial" w:cs="Arial"/>
                <w:color w:val="FFFFFF" w:themeColor="background1"/>
              </w:rPr>
            </w:pPr>
            <w:r w:rsidRPr="006126FF">
              <w:rPr>
                <w:rFonts w:ascii="Arial" w:hAnsi="Arial" w:cs="Arial"/>
                <w:color w:val="FFFFFF" w:themeColor="background1"/>
              </w:rPr>
              <w:t>FÖRVALTNINGSBERÄTTELSE</w:t>
            </w:r>
          </w:p>
        </w:tc>
      </w:tr>
    </w:tbl>
    <w:p w:rsidR="003B79A5" w:rsidRPr="00504BF3" w:rsidRDefault="003B79A5" w:rsidP="00B544EA">
      <w:pPr>
        <w:pStyle w:val="BokslutNormal"/>
        <w:rPr>
          <w:color w:val="FF0000"/>
        </w:rPr>
      </w:pPr>
    </w:p>
    <w:tbl>
      <w:tblPr>
        <w:tblW w:w="4536" w:type="dxa"/>
        <w:tblInd w:w="70" w:type="dxa"/>
        <w:tblCellMar>
          <w:left w:w="70" w:type="dxa"/>
          <w:right w:w="70" w:type="dxa"/>
        </w:tblCellMar>
        <w:tblLook w:val="04A0" w:firstRow="1" w:lastRow="0" w:firstColumn="1" w:lastColumn="0" w:noHBand="0" w:noVBand="1"/>
      </w:tblPr>
      <w:tblGrid>
        <w:gridCol w:w="3686"/>
        <w:gridCol w:w="850"/>
      </w:tblGrid>
      <w:tr w:rsidR="00B544EA" w:rsidTr="00882490">
        <w:trPr>
          <w:trHeight w:val="459"/>
        </w:trPr>
        <w:tc>
          <w:tcPr>
            <w:tcW w:w="0" w:type="auto"/>
            <w:tcBorders>
              <w:top w:val="nil"/>
              <w:left w:val="nil"/>
              <w:bottom w:val="nil"/>
              <w:right w:val="nil"/>
            </w:tcBorders>
            <w:shd w:val="clear" w:color="auto" w:fill="768A22"/>
            <w:noWrap/>
            <w:vAlign w:val="center"/>
            <w:hideMark/>
          </w:tcPr>
          <w:p w:rsidR="00B544EA" w:rsidRPr="003D4961" w:rsidRDefault="00B544EA" w:rsidP="00642E72">
            <w:pPr>
              <w:rPr>
                <w:rFonts w:ascii="Arial" w:hAnsi="Arial" w:cs="Arial"/>
                <w:b/>
                <w:bCs/>
                <w:color w:val="FFFFFF" w:themeColor="background1"/>
                <w:sz w:val="18"/>
                <w:szCs w:val="18"/>
              </w:rPr>
            </w:pPr>
            <w:r w:rsidRPr="003D4961">
              <w:rPr>
                <w:rFonts w:ascii="Arial" w:hAnsi="Arial" w:cs="Arial"/>
                <w:b/>
                <w:bCs/>
                <w:color w:val="FFFFFF" w:themeColor="background1"/>
                <w:sz w:val="18"/>
                <w:szCs w:val="18"/>
              </w:rPr>
              <w:t>Balanskravsutredning steg 2</w:t>
            </w:r>
            <w:r w:rsidR="003D4961" w:rsidRPr="003D4961">
              <w:rPr>
                <w:rFonts w:ascii="Arial" w:hAnsi="Arial" w:cs="Arial"/>
                <w:b/>
                <w:bCs/>
                <w:color w:val="FFFFFF" w:themeColor="background1"/>
                <w:sz w:val="18"/>
                <w:szCs w:val="18"/>
              </w:rPr>
              <w:t xml:space="preserve"> (tkr)</w:t>
            </w:r>
          </w:p>
        </w:tc>
        <w:tc>
          <w:tcPr>
            <w:tcW w:w="0" w:type="auto"/>
            <w:tcBorders>
              <w:top w:val="nil"/>
              <w:left w:val="nil"/>
              <w:right w:val="nil"/>
            </w:tcBorders>
            <w:shd w:val="clear" w:color="auto" w:fill="768A22"/>
            <w:noWrap/>
            <w:vAlign w:val="center"/>
            <w:hideMark/>
          </w:tcPr>
          <w:p w:rsidR="00B544EA" w:rsidRPr="003D4961" w:rsidRDefault="00B544EA" w:rsidP="003D4961">
            <w:pPr>
              <w:jc w:val="right"/>
              <w:rPr>
                <w:rFonts w:ascii="Arial" w:hAnsi="Arial" w:cs="Arial"/>
                <w:b/>
                <w:color w:val="FFFFFF" w:themeColor="background1"/>
                <w:sz w:val="18"/>
                <w:szCs w:val="18"/>
              </w:rPr>
            </w:pPr>
            <w:r w:rsidRPr="003D4961">
              <w:rPr>
                <w:rFonts w:ascii="Arial" w:hAnsi="Arial" w:cs="Arial"/>
                <w:b/>
                <w:color w:val="FFFFFF" w:themeColor="background1"/>
                <w:sz w:val="18"/>
                <w:szCs w:val="18"/>
              </w:rPr>
              <w:t> </w:t>
            </w:r>
            <w:r w:rsidR="003D4961" w:rsidRPr="003D4961">
              <w:rPr>
                <w:rFonts w:ascii="Arial" w:hAnsi="Arial" w:cs="Arial"/>
                <w:b/>
                <w:color w:val="FFFFFF" w:themeColor="background1"/>
                <w:sz w:val="18"/>
                <w:szCs w:val="18"/>
              </w:rPr>
              <w:t>2017</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b/>
                <w:bCs/>
                <w:sz w:val="20"/>
                <w:szCs w:val="20"/>
              </w:rPr>
            </w:pPr>
            <w:r w:rsidRPr="004409FA">
              <w:rPr>
                <w:rFonts w:asciiTheme="majorBidi" w:hAnsiTheme="majorBidi" w:cstheme="majorBidi"/>
                <w:b/>
                <w:bCs/>
                <w:sz w:val="20"/>
                <w:szCs w:val="20"/>
              </w:rPr>
              <w:t>Årets resultat</w:t>
            </w:r>
          </w:p>
        </w:tc>
        <w:tc>
          <w:tcPr>
            <w:tcW w:w="850" w:type="dxa"/>
            <w:tcBorders>
              <w:top w:val="nil"/>
              <w:left w:val="nil"/>
              <w:bottom w:val="nil"/>
              <w:right w:val="nil"/>
            </w:tcBorders>
            <w:shd w:val="clear" w:color="auto" w:fill="DEEAAC"/>
            <w:vAlign w:val="center"/>
            <w:hideMark/>
          </w:tcPr>
          <w:p w:rsidR="00B544EA" w:rsidRPr="00CE7167" w:rsidRDefault="004409FA" w:rsidP="005E33F8">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15 </w:t>
            </w:r>
            <w:r w:rsidR="005E33F8" w:rsidRPr="00CE7167">
              <w:rPr>
                <w:rFonts w:asciiTheme="majorBidi" w:hAnsiTheme="majorBidi" w:cstheme="majorBidi"/>
                <w:b/>
                <w:bCs/>
                <w:sz w:val="20"/>
                <w:szCs w:val="20"/>
              </w:rPr>
              <w:t>221</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avgår samtliga realisationsvinster</w:t>
            </w:r>
          </w:p>
        </w:tc>
        <w:tc>
          <w:tcPr>
            <w:tcW w:w="850"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tillägg för realisationsvinster enligt unda</w:t>
            </w:r>
            <w:r w:rsidRPr="004409FA">
              <w:rPr>
                <w:rFonts w:asciiTheme="majorBidi" w:hAnsiTheme="majorBidi" w:cstheme="majorBidi"/>
                <w:sz w:val="20"/>
                <w:szCs w:val="20"/>
              </w:rPr>
              <w:t>n</w:t>
            </w:r>
            <w:r w:rsidRPr="004409FA">
              <w:rPr>
                <w:rFonts w:asciiTheme="majorBidi" w:hAnsiTheme="majorBidi" w:cstheme="majorBidi"/>
                <w:sz w:val="20"/>
                <w:szCs w:val="20"/>
              </w:rPr>
              <w:t>tag</w:t>
            </w:r>
          </w:p>
        </w:tc>
        <w:tc>
          <w:tcPr>
            <w:tcW w:w="850"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tillägg för realisationsförluster enligt unda</w:t>
            </w:r>
            <w:r w:rsidRPr="004409FA">
              <w:rPr>
                <w:rFonts w:asciiTheme="majorBidi" w:hAnsiTheme="majorBidi" w:cstheme="majorBidi"/>
                <w:sz w:val="20"/>
                <w:szCs w:val="20"/>
              </w:rPr>
              <w:t>n</w:t>
            </w:r>
            <w:r w:rsidRPr="004409FA">
              <w:rPr>
                <w:rFonts w:asciiTheme="majorBidi" w:hAnsiTheme="majorBidi" w:cstheme="majorBidi"/>
                <w:sz w:val="20"/>
                <w:szCs w:val="20"/>
              </w:rPr>
              <w:t>tag</w:t>
            </w:r>
          </w:p>
        </w:tc>
        <w:tc>
          <w:tcPr>
            <w:tcW w:w="850"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tillägg för orealiserade förluster i värdepa</w:t>
            </w:r>
            <w:r w:rsidRPr="004409FA">
              <w:rPr>
                <w:rFonts w:asciiTheme="majorBidi" w:hAnsiTheme="majorBidi" w:cstheme="majorBidi"/>
                <w:sz w:val="20"/>
                <w:szCs w:val="20"/>
              </w:rPr>
              <w:t>p</w:t>
            </w:r>
            <w:r w:rsidRPr="004409FA">
              <w:rPr>
                <w:rFonts w:asciiTheme="majorBidi" w:hAnsiTheme="majorBidi" w:cstheme="majorBidi"/>
                <w:sz w:val="20"/>
                <w:szCs w:val="20"/>
              </w:rPr>
              <w:t>per</w:t>
            </w:r>
          </w:p>
        </w:tc>
        <w:tc>
          <w:tcPr>
            <w:tcW w:w="850"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B544EA" w:rsidTr="00882490">
        <w:trPr>
          <w:trHeight w:val="450"/>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avgår återföring av realiserade förluster i värdepapper</w:t>
            </w:r>
          </w:p>
        </w:tc>
        <w:tc>
          <w:tcPr>
            <w:tcW w:w="850"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b/>
                <w:bCs/>
                <w:sz w:val="20"/>
                <w:szCs w:val="20"/>
              </w:rPr>
            </w:pPr>
            <w:r w:rsidRPr="004409FA">
              <w:rPr>
                <w:rFonts w:asciiTheme="majorBidi" w:hAnsiTheme="majorBidi" w:cstheme="majorBidi"/>
                <w:b/>
                <w:bCs/>
                <w:sz w:val="20"/>
                <w:szCs w:val="20"/>
              </w:rPr>
              <w:t>Årets resultat efter balanskravsjust</w:t>
            </w:r>
            <w:r w:rsidRPr="004409FA">
              <w:rPr>
                <w:rFonts w:asciiTheme="majorBidi" w:hAnsiTheme="majorBidi" w:cstheme="majorBidi"/>
                <w:b/>
                <w:bCs/>
                <w:sz w:val="20"/>
                <w:szCs w:val="20"/>
              </w:rPr>
              <w:t>e</w:t>
            </w:r>
            <w:r w:rsidRPr="004409FA">
              <w:rPr>
                <w:rFonts w:asciiTheme="majorBidi" w:hAnsiTheme="majorBidi" w:cstheme="majorBidi"/>
                <w:b/>
                <w:bCs/>
                <w:sz w:val="20"/>
                <w:szCs w:val="20"/>
              </w:rPr>
              <w:t>ringar</w:t>
            </w:r>
          </w:p>
        </w:tc>
        <w:tc>
          <w:tcPr>
            <w:tcW w:w="850" w:type="dxa"/>
            <w:tcBorders>
              <w:top w:val="nil"/>
              <w:left w:val="nil"/>
              <w:bottom w:val="nil"/>
              <w:right w:val="nil"/>
            </w:tcBorders>
            <w:shd w:val="clear" w:color="auto" w:fill="DEEAAC"/>
            <w:vAlign w:val="center"/>
            <w:hideMark/>
          </w:tcPr>
          <w:p w:rsidR="00B544EA" w:rsidRPr="00CE7167" w:rsidRDefault="004409FA" w:rsidP="005E33F8">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15 </w:t>
            </w:r>
            <w:r w:rsidR="005E33F8" w:rsidRPr="00CE7167">
              <w:rPr>
                <w:rFonts w:asciiTheme="majorBidi" w:hAnsiTheme="majorBidi" w:cstheme="majorBidi"/>
                <w:b/>
                <w:bCs/>
                <w:sz w:val="20"/>
                <w:szCs w:val="20"/>
              </w:rPr>
              <w:t>221</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medel till pensionsreserv</w:t>
            </w:r>
          </w:p>
        </w:tc>
        <w:tc>
          <w:tcPr>
            <w:tcW w:w="850"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synnerliga skäl (ändrad RIPS-ränta)</w:t>
            </w:r>
          </w:p>
        </w:tc>
        <w:tc>
          <w:tcPr>
            <w:tcW w:w="850"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B544EA"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medel till resultatutjämningsreserv</w:t>
            </w:r>
          </w:p>
        </w:tc>
        <w:tc>
          <w:tcPr>
            <w:tcW w:w="850" w:type="dxa"/>
            <w:tcBorders>
              <w:top w:val="nil"/>
              <w:left w:val="nil"/>
              <w:bottom w:val="nil"/>
              <w:right w:val="nil"/>
            </w:tcBorders>
            <w:shd w:val="clear" w:color="auto" w:fill="DEEAAC"/>
            <w:vAlign w:val="center"/>
            <w:hideMark/>
          </w:tcPr>
          <w:p w:rsidR="00B544EA" w:rsidRPr="00CE7167" w:rsidRDefault="004409FA" w:rsidP="005E33F8">
            <w:pPr>
              <w:jc w:val="right"/>
              <w:rPr>
                <w:rFonts w:asciiTheme="majorBidi" w:hAnsiTheme="majorBidi" w:cstheme="majorBidi"/>
                <w:sz w:val="20"/>
                <w:szCs w:val="20"/>
              </w:rPr>
            </w:pPr>
            <w:r w:rsidRPr="00CE7167">
              <w:rPr>
                <w:rFonts w:asciiTheme="majorBidi" w:hAnsiTheme="majorBidi" w:cstheme="majorBidi"/>
                <w:sz w:val="20"/>
                <w:szCs w:val="20"/>
              </w:rPr>
              <w:t>1</w:t>
            </w:r>
            <w:r w:rsidR="005E33F8" w:rsidRPr="00CE7167">
              <w:rPr>
                <w:rFonts w:asciiTheme="majorBidi" w:hAnsiTheme="majorBidi" w:cstheme="majorBidi"/>
                <w:sz w:val="20"/>
                <w:szCs w:val="20"/>
              </w:rPr>
              <w:t>2</w:t>
            </w:r>
            <w:r w:rsidRPr="00CE7167">
              <w:rPr>
                <w:rFonts w:asciiTheme="majorBidi" w:hAnsiTheme="majorBidi" w:cstheme="majorBidi"/>
                <w:sz w:val="20"/>
                <w:szCs w:val="20"/>
              </w:rPr>
              <w:t xml:space="preserve"> </w:t>
            </w:r>
            <w:r w:rsidR="005E33F8" w:rsidRPr="00CE7167">
              <w:rPr>
                <w:rFonts w:asciiTheme="majorBidi" w:hAnsiTheme="majorBidi" w:cstheme="majorBidi"/>
                <w:sz w:val="20"/>
                <w:szCs w:val="20"/>
              </w:rPr>
              <w:t>896</w:t>
            </w:r>
          </w:p>
        </w:tc>
      </w:tr>
      <w:tr w:rsidR="005E33F8" w:rsidRPr="005E33F8" w:rsidTr="00882490">
        <w:trPr>
          <w:trHeight w:val="255"/>
        </w:trPr>
        <w:tc>
          <w:tcPr>
            <w:tcW w:w="3686" w:type="dxa"/>
            <w:tcBorders>
              <w:top w:val="nil"/>
              <w:left w:val="nil"/>
              <w:bottom w:val="nil"/>
              <w:right w:val="nil"/>
            </w:tcBorders>
            <w:shd w:val="clear" w:color="auto" w:fill="auto"/>
            <w:vAlign w:val="center"/>
            <w:hideMark/>
          </w:tcPr>
          <w:p w:rsidR="00B544EA" w:rsidRPr="004409FA" w:rsidRDefault="00B544EA" w:rsidP="00642E72">
            <w:pPr>
              <w:rPr>
                <w:rFonts w:asciiTheme="majorBidi" w:hAnsiTheme="majorBidi" w:cstheme="majorBidi"/>
                <w:sz w:val="20"/>
                <w:szCs w:val="20"/>
              </w:rPr>
            </w:pPr>
            <w:r w:rsidRPr="004409FA">
              <w:rPr>
                <w:rFonts w:asciiTheme="majorBidi" w:hAnsiTheme="majorBidi" w:cstheme="majorBidi"/>
                <w:sz w:val="20"/>
                <w:szCs w:val="20"/>
              </w:rPr>
              <w:t>medel från resultatutjämningsreserv</w:t>
            </w:r>
          </w:p>
        </w:tc>
        <w:tc>
          <w:tcPr>
            <w:tcW w:w="850"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5E33F8" w:rsidRPr="005E33F8" w:rsidTr="00882490">
        <w:trPr>
          <w:trHeight w:val="255"/>
        </w:trPr>
        <w:tc>
          <w:tcPr>
            <w:tcW w:w="3686" w:type="dxa"/>
            <w:tcBorders>
              <w:top w:val="nil"/>
              <w:left w:val="nil"/>
              <w:right w:val="nil"/>
            </w:tcBorders>
            <w:shd w:val="clear" w:color="auto" w:fill="auto"/>
            <w:vAlign w:val="center"/>
            <w:hideMark/>
          </w:tcPr>
          <w:p w:rsidR="00B544EA" w:rsidRPr="004409FA" w:rsidRDefault="00B544EA" w:rsidP="00642E72">
            <w:pPr>
              <w:rPr>
                <w:rFonts w:asciiTheme="majorBidi" w:hAnsiTheme="majorBidi" w:cstheme="majorBidi"/>
                <w:b/>
                <w:bCs/>
                <w:sz w:val="20"/>
                <w:szCs w:val="20"/>
              </w:rPr>
            </w:pPr>
            <w:r w:rsidRPr="004409FA">
              <w:rPr>
                <w:rFonts w:asciiTheme="majorBidi" w:hAnsiTheme="majorBidi" w:cstheme="majorBidi"/>
                <w:b/>
                <w:bCs/>
                <w:sz w:val="20"/>
                <w:szCs w:val="20"/>
              </w:rPr>
              <w:t>Årets balanskravsresultat</w:t>
            </w:r>
          </w:p>
        </w:tc>
        <w:tc>
          <w:tcPr>
            <w:tcW w:w="850" w:type="dxa"/>
            <w:tcBorders>
              <w:top w:val="nil"/>
              <w:left w:val="nil"/>
              <w:right w:val="nil"/>
            </w:tcBorders>
            <w:shd w:val="clear" w:color="auto" w:fill="DEEAAC"/>
            <w:vAlign w:val="center"/>
            <w:hideMark/>
          </w:tcPr>
          <w:p w:rsidR="00B544EA" w:rsidRPr="005E33F8" w:rsidRDefault="00E4661C" w:rsidP="004409FA">
            <w:pPr>
              <w:jc w:val="right"/>
              <w:rPr>
                <w:rFonts w:asciiTheme="majorBidi" w:hAnsiTheme="majorBidi" w:cstheme="majorBidi"/>
                <w:b/>
                <w:bCs/>
                <w:sz w:val="20"/>
                <w:szCs w:val="20"/>
              </w:rPr>
            </w:pPr>
            <w:r w:rsidRPr="005E33F8">
              <w:rPr>
                <w:rFonts w:asciiTheme="majorBidi" w:hAnsiTheme="majorBidi" w:cstheme="majorBidi"/>
                <w:b/>
                <w:bCs/>
                <w:sz w:val="20"/>
                <w:szCs w:val="20"/>
              </w:rPr>
              <w:t>2</w:t>
            </w:r>
            <w:r w:rsidR="00B544EA" w:rsidRPr="005E33F8">
              <w:rPr>
                <w:rFonts w:asciiTheme="majorBidi" w:hAnsiTheme="majorBidi" w:cstheme="majorBidi"/>
                <w:b/>
                <w:bCs/>
                <w:sz w:val="20"/>
                <w:szCs w:val="20"/>
              </w:rPr>
              <w:t xml:space="preserve"> </w:t>
            </w:r>
            <w:r w:rsidR="00735971" w:rsidRPr="005E33F8">
              <w:rPr>
                <w:rFonts w:asciiTheme="majorBidi" w:hAnsiTheme="majorBidi" w:cstheme="majorBidi"/>
                <w:b/>
                <w:bCs/>
                <w:sz w:val="20"/>
                <w:szCs w:val="20"/>
              </w:rPr>
              <w:t>325</w:t>
            </w:r>
          </w:p>
        </w:tc>
      </w:tr>
      <w:tr w:rsidR="00B544EA" w:rsidTr="00882490">
        <w:trPr>
          <w:trHeight w:val="119"/>
        </w:trPr>
        <w:tc>
          <w:tcPr>
            <w:tcW w:w="0" w:type="auto"/>
            <w:tcBorders>
              <w:top w:val="nil"/>
              <w:left w:val="nil"/>
              <w:bottom w:val="nil"/>
              <w:right w:val="nil"/>
            </w:tcBorders>
            <w:shd w:val="clear" w:color="auto" w:fill="768A22"/>
            <w:noWrap/>
            <w:vAlign w:val="center"/>
            <w:hideMark/>
          </w:tcPr>
          <w:p w:rsidR="00B544EA" w:rsidRDefault="00B544EA" w:rsidP="00642E72">
            <w:pPr>
              <w:rPr>
                <w:rFonts w:ascii="Calibri" w:hAnsi="Calibri" w:cs="Arial"/>
                <w:color w:val="FF0000"/>
                <w:sz w:val="6"/>
                <w:szCs w:val="6"/>
              </w:rPr>
            </w:pPr>
            <w:r>
              <w:rPr>
                <w:rFonts w:ascii="Calibri" w:hAnsi="Calibri" w:cs="Arial"/>
                <w:color w:val="FF0000"/>
                <w:sz w:val="6"/>
                <w:szCs w:val="6"/>
              </w:rPr>
              <w:t> </w:t>
            </w:r>
          </w:p>
        </w:tc>
        <w:tc>
          <w:tcPr>
            <w:tcW w:w="0" w:type="auto"/>
            <w:tcBorders>
              <w:top w:val="nil"/>
              <w:left w:val="nil"/>
              <w:bottom w:val="nil"/>
              <w:right w:val="nil"/>
            </w:tcBorders>
            <w:shd w:val="clear" w:color="auto" w:fill="768A22"/>
            <w:noWrap/>
            <w:vAlign w:val="center"/>
            <w:hideMark/>
          </w:tcPr>
          <w:p w:rsidR="00B544EA" w:rsidRDefault="00B544EA" w:rsidP="00642E72">
            <w:pPr>
              <w:rPr>
                <w:rFonts w:ascii="Calibri" w:hAnsi="Calibri" w:cs="Arial"/>
                <w:color w:val="FF0000"/>
                <w:sz w:val="6"/>
                <w:szCs w:val="6"/>
              </w:rPr>
            </w:pPr>
            <w:r>
              <w:rPr>
                <w:rFonts w:ascii="Calibri" w:hAnsi="Calibri" w:cs="Arial"/>
                <w:color w:val="FF0000"/>
                <w:sz w:val="6"/>
                <w:szCs w:val="6"/>
              </w:rPr>
              <w:t> </w:t>
            </w:r>
          </w:p>
        </w:tc>
      </w:tr>
    </w:tbl>
    <w:p w:rsidR="00A40224" w:rsidRDefault="00A40224" w:rsidP="00A40224">
      <w:pPr>
        <w:rPr>
          <w:rFonts w:ascii="Arial" w:hAnsi="Arial" w:cs="Arial"/>
          <w:sz w:val="20"/>
          <w:szCs w:val="20"/>
        </w:rPr>
      </w:pPr>
    </w:p>
    <w:tbl>
      <w:tblPr>
        <w:tblW w:w="4536" w:type="dxa"/>
        <w:tblInd w:w="70" w:type="dxa"/>
        <w:tblCellMar>
          <w:left w:w="70" w:type="dxa"/>
          <w:right w:w="70" w:type="dxa"/>
        </w:tblCellMar>
        <w:tblLook w:val="04A0" w:firstRow="1" w:lastRow="0" w:firstColumn="1" w:lastColumn="0" w:noHBand="0" w:noVBand="1"/>
      </w:tblPr>
      <w:tblGrid>
        <w:gridCol w:w="3523"/>
        <w:gridCol w:w="163"/>
        <w:gridCol w:w="850"/>
      </w:tblGrid>
      <w:tr w:rsidR="00EC5BD0" w:rsidRPr="003D4961" w:rsidTr="00882490">
        <w:trPr>
          <w:trHeight w:val="459"/>
        </w:trPr>
        <w:tc>
          <w:tcPr>
            <w:tcW w:w="3523" w:type="dxa"/>
            <w:tcBorders>
              <w:top w:val="nil"/>
              <w:left w:val="nil"/>
              <w:bottom w:val="nil"/>
              <w:right w:val="nil"/>
            </w:tcBorders>
            <w:shd w:val="clear" w:color="auto" w:fill="768A22"/>
            <w:noWrap/>
            <w:vAlign w:val="center"/>
            <w:hideMark/>
          </w:tcPr>
          <w:p w:rsidR="00EC5BD0" w:rsidRPr="003D4961" w:rsidRDefault="00EC5BD0" w:rsidP="00EC5BD0">
            <w:pPr>
              <w:rPr>
                <w:rFonts w:ascii="Arial" w:hAnsi="Arial" w:cs="Arial"/>
                <w:b/>
                <w:bCs/>
                <w:color w:val="FFFFFF"/>
                <w:sz w:val="18"/>
                <w:szCs w:val="18"/>
              </w:rPr>
            </w:pPr>
            <w:r w:rsidRPr="003D4961">
              <w:rPr>
                <w:rFonts w:ascii="Arial" w:hAnsi="Arial" w:cs="Arial"/>
                <w:b/>
                <w:bCs/>
                <w:color w:val="FFFFFF" w:themeColor="background1"/>
                <w:sz w:val="18"/>
                <w:szCs w:val="18"/>
              </w:rPr>
              <w:t>Resultatutjämningsreserv</w:t>
            </w:r>
            <w:r w:rsidR="003D4961" w:rsidRPr="003D4961">
              <w:rPr>
                <w:rFonts w:ascii="Arial" w:hAnsi="Arial" w:cs="Arial"/>
                <w:b/>
                <w:bCs/>
                <w:color w:val="FFFFFF" w:themeColor="background1"/>
                <w:sz w:val="18"/>
                <w:szCs w:val="18"/>
              </w:rPr>
              <w:t xml:space="preserve"> (tkr)</w:t>
            </w:r>
          </w:p>
        </w:tc>
        <w:tc>
          <w:tcPr>
            <w:tcW w:w="1013" w:type="dxa"/>
            <w:gridSpan w:val="2"/>
            <w:tcBorders>
              <w:top w:val="nil"/>
              <w:left w:val="nil"/>
              <w:bottom w:val="nil"/>
              <w:right w:val="nil"/>
            </w:tcBorders>
            <w:shd w:val="clear" w:color="auto" w:fill="768A22"/>
            <w:noWrap/>
            <w:vAlign w:val="center"/>
            <w:hideMark/>
          </w:tcPr>
          <w:p w:rsidR="00EC5BD0" w:rsidRPr="003D4961" w:rsidRDefault="00EC5BD0" w:rsidP="003D4961">
            <w:pPr>
              <w:jc w:val="right"/>
              <w:rPr>
                <w:rFonts w:ascii="Arial" w:hAnsi="Arial" w:cs="Arial"/>
                <w:b/>
                <w:color w:val="FF0000"/>
                <w:sz w:val="18"/>
                <w:szCs w:val="18"/>
              </w:rPr>
            </w:pPr>
            <w:r w:rsidRPr="003D4961">
              <w:rPr>
                <w:rFonts w:ascii="Arial" w:hAnsi="Arial" w:cs="Arial"/>
                <w:b/>
                <w:color w:val="FFFFFF" w:themeColor="background1"/>
                <w:sz w:val="18"/>
                <w:szCs w:val="18"/>
              </w:rPr>
              <w:t> </w:t>
            </w:r>
            <w:r w:rsidR="003D4961" w:rsidRPr="003D4961">
              <w:rPr>
                <w:rFonts w:ascii="Arial" w:hAnsi="Arial" w:cs="Arial"/>
                <w:b/>
                <w:color w:val="FFFFFF" w:themeColor="background1"/>
                <w:sz w:val="18"/>
                <w:szCs w:val="18"/>
              </w:rPr>
              <w:t>2017</w:t>
            </w:r>
          </w:p>
        </w:tc>
      </w:tr>
      <w:tr w:rsidR="00EC5BD0" w:rsidTr="00882490">
        <w:trPr>
          <w:trHeight w:val="255"/>
        </w:trPr>
        <w:tc>
          <w:tcPr>
            <w:tcW w:w="3686" w:type="dxa"/>
            <w:gridSpan w:val="2"/>
            <w:tcBorders>
              <w:top w:val="nil"/>
              <w:left w:val="nil"/>
              <w:bottom w:val="nil"/>
              <w:right w:val="nil"/>
            </w:tcBorders>
            <w:shd w:val="clear" w:color="auto" w:fill="auto"/>
            <w:vAlign w:val="center"/>
          </w:tcPr>
          <w:p w:rsidR="00EC5BD0" w:rsidRPr="00735971" w:rsidRDefault="00EC5BD0" w:rsidP="00EC5BD0">
            <w:pPr>
              <w:rPr>
                <w:rFonts w:asciiTheme="majorBidi" w:hAnsiTheme="majorBidi" w:cstheme="majorBidi"/>
                <w:sz w:val="20"/>
                <w:szCs w:val="20"/>
              </w:rPr>
            </w:pPr>
            <w:r w:rsidRPr="00735971">
              <w:rPr>
                <w:rFonts w:asciiTheme="majorBidi" w:hAnsiTheme="majorBidi" w:cstheme="majorBidi"/>
                <w:sz w:val="20"/>
                <w:szCs w:val="20"/>
              </w:rPr>
              <w:t>IB</w:t>
            </w:r>
          </w:p>
        </w:tc>
        <w:tc>
          <w:tcPr>
            <w:tcW w:w="850" w:type="dxa"/>
            <w:tcBorders>
              <w:top w:val="nil"/>
              <w:left w:val="nil"/>
              <w:bottom w:val="nil"/>
              <w:right w:val="nil"/>
            </w:tcBorders>
            <w:shd w:val="clear" w:color="auto" w:fill="DEEAAC"/>
            <w:vAlign w:val="center"/>
          </w:tcPr>
          <w:p w:rsidR="00EC5BD0" w:rsidRPr="00CE7167" w:rsidRDefault="00735971" w:rsidP="00EC5BD0">
            <w:pPr>
              <w:jc w:val="right"/>
              <w:rPr>
                <w:rFonts w:asciiTheme="majorBidi" w:hAnsiTheme="majorBidi" w:cstheme="majorBidi"/>
                <w:sz w:val="20"/>
                <w:szCs w:val="20"/>
              </w:rPr>
            </w:pPr>
            <w:r w:rsidRPr="00CE7167">
              <w:rPr>
                <w:rFonts w:asciiTheme="majorBidi" w:hAnsiTheme="majorBidi" w:cstheme="majorBidi"/>
                <w:sz w:val="20"/>
                <w:szCs w:val="20"/>
              </w:rPr>
              <w:t>31 362</w:t>
            </w:r>
          </w:p>
        </w:tc>
      </w:tr>
      <w:tr w:rsidR="00EC5BD0" w:rsidTr="00882490">
        <w:trPr>
          <w:trHeight w:val="255"/>
        </w:trPr>
        <w:tc>
          <w:tcPr>
            <w:tcW w:w="3686" w:type="dxa"/>
            <w:gridSpan w:val="2"/>
            <w:tcBorders>
              <w:top w:val="nil"/>
              <w:left w:val="nil"/>
              <w:bottom w:val="nil"/>
              <w:right w:val="nil"/>
            </w:tcBorders>
            <w:shd w:val="clear" w:color="auto" w:fill="auto"/>
            <w:vAlign w:val="center"/>
            <w:hideMark/>
          </w:tcPr>
          <w:p w:rsidR="00EC5BD0" w:rsidRPr="00735971" w:rsidRDefault="00EC5BD0" w:rsidP="00EC5BD0">
            <w:pPr>
              <w:rPr>
                <w:rFonts w:asciiTheme="majorBidi" w:hAnsiTheme="majorBidi" w:cstheme="majorBidi"/>
                <w:sz w:val="20"/>
                <w:szCs w:val="20"/>
              </w:rPr>
            </w:pPr>
            <w:r w:rsidRPr="00735971">
              <w:rPr>
                <w:rFonts w:asciiTheme="majorBidi" w:hAnsiTheme="majorBidi" w:cstheme="majorBidi"/>
                <w:sz w:val="20"/>
                <w:szCs w:val="20"/>
              </w:rPr>
              <w:t>medel till resultatutjämningsreserv</w:t>
            </w:r>
          </w:p>
        </w:tc>
        <w:tc>
          <w:tcPr>
            <w:tcW w:w="850" w:type="dxa"/>
            <w:tcBorders>
              <w:top w:val="nil"/>
              <w:left w:val="nil"/>
              <w:bottom w:val="nil"/>
              <w:right w:val="nil"/>
            </w:tcBorders>
            <w:shd w:val="clear" w:color="auto" w:fill="DEEAAC"/>
            <w:vAlign w:val="center"/>
            <w:hideMark/>
          </w:tcPr>
          <w:p w:rsidR="00EC5BD0" w:rsidRPr="00CE7167" w:rsidRDefault="00735971" w:rsidP="005E33F8">
            <w:pPr>
              <w:jc w:val="right"/>
              <w:rPr>
                <w:rFonts w:asciiTheme="majorBidi" w:hAnsiTheme="majorBidi" w:cstheme="majorBidi"/>
                <w:sz w:val="20"/>
                <w:szCs w:val="20"/>
              </w:rPr>
            </w:pPr>
            <w:r w:rsidRPr="00CE7167">
              <w:rPr>
                <w:rFonts w:asciiTheme="majorBidi" w:hAnsiTheme="majorBidi" w:cstheme="majorBidi"/>
                <w:sz w:val="20"/>
                <w:szCs w:val="20"/>
              </w:rPr>
              <w:t>1</w:t>
            </w:r>
            <w:r w:rsidR="005E33F8" w:rsidRPr="00CE7167">
              <w:rPr>
                <w:rFonts w:asciiTheme="majorBidi" w:hAnsiTheme="majorBidi" w:cstheme="majorBidi"/>
                <w:sz w:val="20"/>
                <w:szCs w:val="20"/>
              </w:rPr>
              <w:t>2 896</w:t>
            </w:r>
          </w:p>
        </w:tc>
      </w:tr>
      <w:tr w:rsidR="00EC5BD0" w:rsidTr="00882490">
        <w:trPr>
          <w:trHeight w:val="255"/>
        </w:trPr>
        <w:tc>
          <w:tcPr>
            <w:tcW w:w="3686" w:type="dxa"/>
            <w:gridSpan w:val="2"/>
            <w:tcBorders>
              <w:top w:val="nil"/>
              <w:left w:val="nil"/>
              <w:right w:val="nil"/>
            </w:tcBorders>
            <w:shd w:val="clear" w:color="auto" w:fill="auto"/>
            <w:vAlign w:val="center"/>
            <w:hideMark/>
          </w:tcPr>
          <w:p w:rsidR="00EC5BD0" w:rsidRPr="00735971" w:rsidRDefault="00EC5BD0" w:rsidP="00EC5BD0">
            <w:pPr>
              <w:rPr>
                <w:rFonts w:asciiTheme="majorBidi" w:hAnsiTheme="majorBidi" w:cstheme="majorBidi"/>
                <w:sz w:val="20"/>
                <w:szCs w:val="20"/>
              </w:rPr>
            </w:pPr>
            <w:r w:rsidRPr="00735971">
              <w:rPr>
                <w:rFonts w:asciiTheme="majorBidi" w:hAnsiTheme="majorBidi" w:cstheme="majorBidi"/>
                <w:sz w:val="20"/>
                <w:szCs w:val="20"/>
              </w:rPr>
              <w:t>UB</w:t>
            </w:r>
          </w:p>
        </w:tc>
        <w:tc>
          <w:tcPr>
            <w:tcW w:w="850" w:type="dxa"/>
            <w:tcBorders>
              <w:top w:val="nil"/>
              <w:left w:val="nil"/>
              <w:right w:val="nil"/>
            </w:tcBorders>
            <w:shd w:val="clear" w:color="auto" w:fill="DEEAAC"/>
            <w:vAlign w:val="center"/>
            <w:hideMark/>
          </w:tcPr>
          <w:p w:rsidR="00EC5BD0" w:rsidRPr="00CE7167" w:rsidRDefault="00735971" w:rsidP="005E33F8">
            <w:pPr>
              <w:jc w:val="right"/>
              <w:rPr>
                <w:rFonts w:asciiTheme="majorBidi" w:hAnsiTheme="majorBidi" w:cstheme="majorBidi"/>
                <w:sz w:val="20"/>
                <w:szCs w:val="20"/>
              </w:rPr>
            </w:pPr>
            <w:r w:rsidRPr="00CE7167">
              <w:rPr>
                <w:rFonts w:asciiTheme="majorBidi" w:hAnsiTheme="majorBidi" w:cstheme="majorBidi"/>
                <w:sz w:val="20"/>
                <w:szCs w:val="20"/>
              </w:rPr>
              <w:t>4</w:t>
            </w:r>
            <w:r w:rsidR="005E33F8" w:rsidRPr="00CE7167">
              <w:rPr>
                <w:rFonts w:asciiTheme="majorBidi" w:hAnsiTheme="majorBidi" w:cstheme="majorBidi"/>
                <w:sz w:val="20"/>
                <w:szCs w:val="20"/>
              </w:rPr>
              <w:t>4 258</w:t>
            </w:r>
          </w:p>
        </w:tc>
      </w:tr>
      <w:tr w:rsidR="00EC5BD0" w:rsidTr="00882490">
        <w:trPr>
          <w:trHeight w:val="119"/>
        </w:trPr>
        <w:tc>
          <w:tcPr>
            <w:tcW w:w="3523" w:type="dxa"/>
            <w:tcBorders>
              <w:top w:val="nil"/>
              <w:left w:val="nil"/>
              <w:bottom w:val="nil"/>
              <w:right w:val="nil"/>
            </w:tcBorders>
            <w:shd w:val="clear" w:color="auto" w:fill="768A22"/>
            <w:noWrap/>
            <w:vAlign w:val="center"/>
            <w:hideMark/>
          </w:tcPr>
          <w:p w:rsidR="00EC5BD0" w:rsidRDefault="00EC5BD0" w:rsidP="00EC5BD0">
            <w:pPr>
              <w:rPr>
                <w:rFonts w:ascii="Calibri" w:hAnsi="Calibri" w:cs="Arial"/>
                <w:color w:val="FF0000"/>
                <w:sz w:val="6"/>
                <w:szCs w:val="6"/>
              </w:rPr>
            </w:pPr>
            <w:r>
              <w:rPr>
                <w:rFonts w:ascii="Calibri" w:hAnsi="Calibri" w:cs="Arial"/>
                <w:color w:val="FF0000"/>
                <w:sz w:val="6"/>
                <w:szCs w:val="6"/>
              </w:rPr>
              <w:t> </w:t>
            </w:r>
          </w:p>
        </w:tc>
        <w:tc>
          <w:tcPr>
            <w:tcW w:w="1013" w:type="dxa"/>
            <w:gridSpan w:val="2"/>
            <w:tcBorders>
              <w:top w:val="nil"/>
              <w:left w:val="nil"/>
              <w:bottom w:val="nil"/>
              <w:right w:val="nil"/>
            </w:tcBorders>
            <w:shd w:val="clear" w:color="auto" w:fill="768A22"/>
            <w:noWrap/>
            <w:vAlign w:val="center"/>
            <w:hideMark/>
          </w:tcPr>
          <w:p w:rsidR="00EC5BD0" w:rsidRDefault="00EC5BD0" w:rsidP="00EC5BD0">
            <w:pPr>
              <w:rPr>
                <w:rFonts w:ascii="Calibri" w:hAnsi="Calibri" w:cs="Arial"/>
                <w:color w:val="FF0000"/>
                <w:sz w:val="6"/>
                <w:szCs w:val="6"/>
              </w:rPr>
            </w:pPr>
            <w:r>
              <w:rPr>
                <w:rFonts w:ascii="Calibri" w:hAnsi="Calibri" w:cs="Arial"/>
                <w:color w:val="FF0000"/>
                <w:sz w:val="6"/>
                <w:szCs w:val="6"/>
              </w:rPr>
              <w:t> </w:t>
            </w:r>
          </w:p>
        </w:tc>
      </w:tr>
    </w:tbl>
    <w:p w:rsidR="00EC5BD0" w:rsidRDefault="00EC5BD0" w:rsidP="00A40224">
      <w:pPr>
        <w:rPr>
          <w:rFonts w:ascii="Arial" w:hAnsi="Arial" w:cs="Arial"/>
          <w:sz w:val="20"/>
          <w:szCs w:val="20"/>
        </w:rPr>
      </w:pPr>
    </w:p>
    <w:p w:rsidR="00B85F46" w:rsidRDefault="00B85F46" w:rsidP="00B544EA">
      <w:pPr>
        <w:pStyle w:val="BokslutRubrik4"/>
      </w:pPr>
    </w:p>
    <w:p w:rsidR="003B79A5" w:rsidRDefault="003B79A5">
      <w:pPr>
        <w:rPr>
          <w:rFonts w:ascii="Arial" w:hAnsi="Arial"/>
          <w:b/>
          <w:color w:val="816C57"/>
          <w:sz w:val="20"/>
        </w:rPr>
      </w:pPr>
      <w:r>
        <w:br w:type="page"/>
      </w:r>
    </w:p>
    <w:p w:rsidR="00B544EA" w:rsidRPr="003B79A5" w:rsidRDefault="00B544EA" w:rsidP="00B544EA">
      <w:pPr>
        <w:pStyle w:val="BokslutRubrik4"/>
        <w:rPr>
          <w:sz w:val="24"/>
        </w:rPr>
      </w:pPr>
      <w:r w:rsidRPr="003B79A5">
        <w:rPr>
          <w:sz w:val="24"/>
        </w:rPr>
        <w:lastRenderedPageBreak/>
        <w:t>SAMMANSTÄLLD REDOVISNING</w:t>
      </w:r>
    </w:p>
    <w:p w:rsidR="00B544EA" w:rsidRPr="00AC2AA4" w:rsidRDefault="00B544EA" w:rsidP="000B5294">
      <w:pPr>
        <w:pStyle w:val="BokslutNormal"/>
        <w:rPr>
          <w:rFonts w:asciiTheme="majorBidi" w:hAnsiTheme="majorBidi" w:cstheme="majorBidi"/>
          <w:sz w:val="24"/>
        </w:rPr>
      </w:pPr>
      <w:r w:rsidRPr="00AC2AA4">
        <w:rPr>
          <w:rFonts w:asciiTheme="majorBidi" w:hAnsiTheme="majorBidi" w:cstheme="majorBidi"/>
          <w:sz w:val="24"/>
        </w:rPr>
        <w:t>Kommunkoncernen omfattar Munkfors ko</w:t>
      </w:r>
      <w:r w:rsidRPr="00AC2AA4">
        <w:rPr>
          <w:rFonts w:asciiTheme="majorBidi" w:hAnsiTheme="majorBidi" w:cstheme="majorBidi"/>
          <w:sz w:val="24"/>
        </w:rPr>
        <w:t>m</w:t>
      </w:r>
      <w:r w:rsidRPr="00AC2AA4">
        <w:rPr>
          <w:rFonts w:asciiTheme="majorBidi" w:hAnsiTheme="majorBidi" w:cstheme="majorBidi"/>
          <w:sz w:val="24"/>
        </w:rPr>
        <w:t>mun med dess nämnder samt företag som kommunen på grund av andelsinnehav har ett bestämmande eller betydande inflytande över. Som dotterbolag räknas företag som komm</w:t>
      </w:r>
      <w:r w:rsidRPr="00AC2AA4">
        <w:rPr>
          <w:rFonts w:asciiTheme="majorBidi" w:hAnsiTheme="majorBidi" w:cstheme="majorBidi"/>
          <w:sz w:val="24"/>
        </w:rPr>
        <w:t>u</w:t>
      </w:r>
      <w:r w:rsidRPr="00AC2AA4">
        <w:rPr>
          <w:rFonts w:asciiTheme="majorBidi" w:hAnsiTheme="majorBidi" w:cstheme="majorBidi"/>
          <w:sz w:val="24"/>
        </w:rPr>
        <w:t xml:space="preserve">nen på grund av röstandelsmajoritet har ett bestämmande inflytande över (mer än 50 %). </w:t>
      </w:r>
    </w:p>
    <w:p w:rsidR="00B544EA" w:rsidRPr="00AC2AA4" w:rsidRDefault="00B544EA" w:rsidP="00B544EA">
      <w:pPr>
        <w:pStyle w:val="BokslutNormal"/>
        <w:rPr>
          <w:rFonts w:asciiTheme="majorBidi" w:hAnsiTheme="majorBidi" w:cstheme="majorBidi"/>
          <w:sz w:val="24"/>
        </w:rPr>
      </w:pPr>
    </w:p>
    <w:p w:rsidR="00B544EA" w:rsidRPr="00AC2AA4" w:rsidRDefault="00B544EA" w:rsidP="00B544EA">
      <w:pPr>
        <w:pStyle w:val="BokslutNormal"/>
        <w:rPr>
          <w:rFonts w:asciiTheme="majorBidi" w:hAnsiTheme="majorBidi" w:cstheme="majorBidi"/>
          <w:sz w:val="24"/>
        </w:rPr>
      </w:pPr>
      <w:r w:rsidRPr="00AC2AA4">
        <w:rPr>
          <w:rFonts w:asciiTheme="majorBidi" w:hAnsiTheme="majorBidi" w:cstheme="majorBidi"/>
          <w:sz w:val="24"/>
        </w:rPr>
        <w:t>I kommunkoncernen ingår Munkfors kommun, dotterbolagen Munkforsbostäder AB (andel 100 %) och Munkfors Energi AB (60 %).</w:t>
      </w:r>
    </w:p>
    <w:p w:rsidR="00B544EA" w:rsidRPr="00AC2AA4" w:rsidRDefault="00B544EA" w:rsidP="00B544EA">
      <w:pPr>
        <w:pStyle w:val="BokslutNormal"/>
        <w:rPr>
          <w:rFonts w:asciiTheme="majorBidi" w:hAnsiTheme="majorBidi" w:cstheme="majorBidi"/>
          <w:sz w:val="24"/>
        </w:rPr>
      </w:pPr>
      <w:r w:rsidRPr="00AC2AA4">
        <w:rPr>
          <w:rFonts w:asciiTheme="majorBidi" w:hAnsiTheme="majorBidi" w:cstheme="majorBidi"/>
          <w:sz w:val="24"/>
        </w:rPr>
        <w:t xml:space="preserve"> </w:t>
      </w:r>
    </w:p>
    <w:tbl>
      <w:tblPr>
        <w:tblpPr w:leftFromText="142" w:rightFromText="142" w:bottomFromText="249"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2C0594" w:rsidRPr="00AC2AA4" w:rsidTr="008B5A07">
        <w:trPr>
          <w:trHeight w:val="720"/>
        </w:trPr>
        <w:tc>
          <w:tcPr>
            <w:tcW w:w="9790" w:type="dxa"/>
            <w:shd w:val="clear" w:color="auto" w:fill="768A22"/>
            <w:vAlign w:val="center"/>
          </w:tcPr>
          <w:p w:rsidR="00B544EA" w:rsidRPr="006126FF" w:rsidRDefault="00B544EA" w:rsidP="008B5A07">
            <w:pPr>
              <w:jc w:val="center"/>
              <w:rPr>
                <w:rFonts w:ascii="Arial" w:hAnsi="Arial" w:cs="Arial"/>
              </w:rPr>
            </w:pPr>
            <w:r w:rsidRPr="006126FF">
              <w:rPr>
                <w:rFonts w:ascii="Arial" w:hAnsi="Arial" w:cs="Arial"/>
                <w:color w:val="FFFFFF" w:themeColor="background1"/>
              </w:rPr>
              <w:t>FÖRVALTNINGSBERÄTTELSE</w:t>
            </w:r>
          </w:p>
        </w:tc>
      </w:tr>
    </w:tbl>
    <w:p w:rsidR="00B544EA" w:rsidRPr="00AC2AA4" w:rsidRDefault="00B544EA" w:rsidP="00B544EA">
      <w:pPr>
        <w:pStyle w:val="BokslutNormal"/>
        <w:rPr>
          <w:rFonts w:asciiTheme="majorBidi" w:hAnsiTheme="majorBidi" w:cstheme="majorBidi"/>
          <w:sz w:val="24"/>
        </w:rPr>
      </w:pPr>
      <w:r w:rsidRPr="00CE7167">
        <w:rPr>
          <w:rFonts w:asciiTheme="majorBidi" w:hAnsiTheme="majorBidi" w:cstheme="majorBidi"/>
          <w:sz w:val="24"/>
        </w:rPr>
        <w:t>Årets resultat i koncernen Munkfors kommun uppgår till +</w:t>
      </w:r>
      <w:r w:rsidR="00AC2AA4" w:rsidRPr="00CE7167">
        <w:rPr>
          <w:rFonts w:asciiTheme="majorBidi" w:hAnsiTheme="majorBidi" w:cstheme="majorBidi"/>
          <w:sz w:val="24"/>
        </w:rPr>
        <w:t>20,</w:t>
      </w:r>
      <w:r w:rsidR="00D62414" w:rsidRPr="00CE7167">
        <w:rPr>
          <w:rFonts w:asciiTheme="majorBidi" w:hAnsiTheme="majorBidi" w:cstheme="majorBidi"/>
          <w:sz w:val="24"/>
        </w:rPr>
        <w:t>3</w:t>
      </w:r>
      <w:r w:rsidRPr="00CE7167">
        <w:rPr>
          <w:rFonts w:asciiTheme="majorBidi" w:hAnsiTheme="majorBidi" w:cstheme="majorBidi"/>
          <w:sz w:val="24"/>
        </w:rPr>
        <w:t xml:space="preserve"> mkr (år 201</w:t>
      </w:r>
      <w:r w:rsidR="00AC2AA4" w:rsidRPr="00CE7167">
        <w:rPr>
          <w:rFonts w:asciiTheme="majorBidi" w:hAnsiTheme="majorBidi" w:cstheme="majorBidi"/>
          <w:sz w:val="24"/>
        </w:rPr>
        <w:t>6</w:t>
      </w:r>
      <w:r w:rsidRPr="00CE7167">
        <w:rPr>
          <w:rFonts w:asciiTheme="majorBidi" w:hAnsiTheme="majorBidi" w:cstheme="majorBidi"/>
          <w:sz w:val="24"/>
        </w:rPr>
        <w:t xml:space="preserve">: </w:t>
      </w:r>
      <w:r w:rsidR="00AC2AA4" w:rsidRPr="00CE7167">
        <w:rPr>
          <w:rFonts w:asciiTheme="majorBidi" w:hAnsiTheme="majorBidi" w:cstheme="majorBidi"/>
          <w:sz w:val="24"/>
        </w:rPr>
        <w:t>31,5</w:t>
      </w:r>
      <w:r w:rsidRPr="00CE7167">
        <w:rPr>
          <w:rFonts w:asciiTheme="majorBidi" w:hAnsiTheme="majorBidi" w:cstheme="majorBidi"/>
          <w:sz w:val="24"/>
        </w:rPr>
        <w:t xml:space="preserve"> </w:t>
      </w:r>
      <w:r w:rsidRPr="00AC2AA4">
        <w:rPr>
          <w:rFonts w:asciiTheme="majorBidi" w:hAnsiTheme="majorBidi" w:cstheme="majorBidi"/>
          <w:sz w:val="24"/>
        </w:rPr>
        <w:t>mkr). Bolagens verksamheter uppvisar följande r</w:t>
      </w:r>
      <w:r w:rsidRPr="00AC2AA4">
        <w:rPr>
          <w:rFonts w:asciiTheme="majorBidi" w:hAnsiTheme="majorBidi" w:cstheme="majorBidi"/>
          <w:sz w:val="24"/>
        </w:rPr>
        <w:t>e</w:t>
      </w:r>
      <w:r w:rsidRPr="00AC2AA4">
        <w:rPr>
          <w:rFonts w:asciiTheme="majorBidi" w:hAnsiTheme="majorBidi" w:cstheme="majorBidi"/>
          <w:sz w:val="24"/>
        </w:rPr>
        <w:t>sultat:</w:t>
      </w:r>
    </w:p>
    <w:p w:rsidR="00B544EA" w:rsidRPr="00AC2AA4" w:rsidRDefault="00B544EA" w:rsidP="00B544EA">
      <w:pPr>
        <w:pStyle w:val="BokslutNormal"/>
        <w:numPr>
          <w:ilvl w:val="0"/>
          <w:numId w:val="9"/>
        </w:numPr>
        <w:ind w:left="360"/>
        <w:rPr>
          <w:rFonts w:asciiTheme="majorBidi" w:hAnsiTheme="majorBidi" w:cstheme="majorBidi"/>
          <w:sz w:val="24"/>
        </w:rPr>
      </w:pPr>
      <w:r w:rsidRPr="00AC2AA4">
        <w:rPr>
          <w:rFonts w:asciiTheme="majorBidi" w:hAnsiTheme="majorBidi" w:cstheme="majorBidi"/>
          <w:sz w:val="24"/>
        </w:rPr>
        <w:t xml:space="preserve">Munkforsbostäder AB </w:t>
      </w:r>
      <w:r w:rsidR="00AC2AA4" w:rsidRPr="00AC2AA4">
        <w:rPr>
          <w:rFonts w:asciiTheme="majorBidi" w:hAnsiTheme="majorBidi" w:cstheme="majorBidi"/>
          <w:sz w:val="24"/>
        </w:rPr>
        <w:t>0,3</w:t>
      </w:r>
      <w:r w:rsidRPr="00AC2AA4">
        <w:rPr>
          <w:rFonts w:asciiTheme="majorBidi" w:hAnsiTheme="majorBidi" w:cstheme="majorBidi"/>
          <w:sz w:val="24"/>
        </w:rPr>
        <w:t xml:space="preserve"> mkr</w:t>
      </w:r>
      <w:r w:rsidR="00B22D40" w:rsidRPr="00AC2AA4">
        <w:rPr>
          <w:rFonts w:asciiTheme="majorBidi" w:hAnsiTheme="majorBidi" w:cstheme="majorBidi"/>
          <w:sz w:val="24"/>
        </w:rPr>
        <w:t xml:space="preserve"> (år 201</w:t>
      </w:r>
      <w:r w:rsidR="00AC2AA4" w:rsidRPr="00AC2AA4">
        <w:rPr>
          <w:rFonts w:asciiTheme="majorBidi" w:hAnsiTheme="majorBidi" w:cstheme="majorBidi"/>
          <w:sz w:val="24"/>
        </w:rPr>
        <w:t>6</w:t>
      </w:r>
      <w:r w:rsidR="00B22D40" w:rsidRPr="00AC2AA4">
        <w:rPr>
          <w:rFonts w:asciiTheme="majorBidi" w:hAnsiTheme="majorBidi" w:cstheme="majorBidi"/>
          <w:sz w:val="24"/>
        </w:rPr>
        <w:t xml:space="preserve">: </w:t>
      </w:r>
      <w:r w:rsidR="002E20E5" w:rsidRPr="00AC2AA4">
        <w:rPr>
          <w:rFonts w:asciiTheme="majorBidi" w:hAnsiTheme="majorBidi" w:cstheme="majorBidi"/>
          <w:sz w:val="24"/>
        </w:rPr>
        <w:t>1,</w:t>
      </w:r>
      <w:r w:rsidR="00AC2AA4" w:rsidRPr="00AC2AA4">
        <w:rPr>
          <w:rFonts w:asciiTheme="majorBidi" w:hAnsiTheme="majorBidi" w:cstheme="majorBidi"/>
          <w:sz w:val="24"/>
        </w:rPr>
        <w:t>4</w:t>
      </w:r>
      <w:r w:rsidR="00B22D40" w:rsidRPr="00AC2AA4">
        <w:rPr>
          <w:rFonts w:asciiTheme="majorBidi" w:hAnsiTheme="majorBidi" w:cstheme="majorBidi"/>
          <w:sz w:val="24"/>
        </w:rPr>
        <w:t xml:space="preserve"> mkr)</w:t>
      </w:r>
      <w:r w:rsidRPr="00AC2AA4">
        <w:rPr>
          <w:rFonts w:asciiTheme="majorBidi" w:hAnsiTheme="majorBidi" w:cstheme="majorBidi"/>
          <w:sz w:val="24"/>
        </w:rPr>
        <w:t>.</w:t>
      </w:r>
    </w:p>
    <w:p w:rsidR="00B544EA" w:rsidRPr="00AC2AA4" w:rsidRDefault="00B544EA" w:rsidP="00B544EA">
      <w:pPr>
        <w:pStyle w:val="BokslutNormal"/>
        <w:numPr>
          <w:ilvl w:val="0"/>
          <w:numId w:val="9"/>
        </w:numPr>
        <w:ind w:left="360"/>
        <w:rPr>
          <w:rFonts w:asciiTheme="majorBidi" w:hAnsiTheme="majorBidi" w:cstheme="majorBidi"/>
          <w:sz w:val="24"/>
        </w:rPr>
      </w:pPr>
      <w:r w:rsidRPr="00AC2AA4">
        <w:rPr>
          <w:rFonts w:asciiTheme="majorBidi" w:hAnsiTheme="majorBidi" w:cstheme="majorBidi"/>
          <w:sz w:val="24"/>
        </w:rPr>
        <w:t xml:space="preserve">Munkfors Energi AB </w:t>
      </w:r>
      <w:r w:rsidR="00AC2AA4" w:rsidRPr="00AC2AA4">
        <w:rPr>
          <w:rFonts w:asciiTheme="majorBidi" w:hAnsiTheme="majorBidi" w:cstheme="majorBidi"/>
          <w:sz w:val="24"/>
        </w:rPr>
        <w:t>8,0</w:t>
      </w:r>
      <w:r w:rsidRPr="00AC2AA4">
        <w:rPr>
          <w:rFonts w:asciiTheme="majorBidi" w:hAnsiTheme="majorBidi" w:cstheme="majorBidi"/>
          <w:sz w:val="24"/>
        </w:rPr>
        <w:t xml:space="preserve"> mkr</w:t>
      </w:r>
      <w:r w:rsidR="00B22D40" w:rsidRPr="00AC2AA4">
        <w:rPr>
          <w:rFonts w:asciiTheme="majorBidi" w:hAnsiTheme="majorBidi" w:cstheme="majorBidi"/>
          <w:sz w:val="24"/>
        </w:rPr>
        <w:t xml:space="preserve"> (år 201</w:t>
      </w:r>
      <w:r w:rsidR="00AC2AA4" w:rsidRPr="00AC2AA4">
        <w:rPr>
          <w:rFonts w:asciiTheme="majorBidi" w:hAnsiTheme="majorBidi" w:cstheme="majorBidi"/>
          <w:sz w:val="24"/>
        </w:rPr>
        <w:t>6</w:t>
      </w:r>
      <w:r w:rsidR="00B22D40" w:rsidRPr="00AC2AA4">
        <w:rPr>
          <w:rFonts w:asciiTheme="majorBidi" w:hAnsiTheme="majorBidi" w:cstheme="majorBidi"/>
          <w:sz w:val="24"/>
        </w:rPr>
        <w:t xml:space="preserve">: </w:t>
      </w:r>
      <w:r w:rsidR="00AC2AA4" w:rsidRPr="00AC2AA4">
        <w:rPr>
          <w:rFonts w:asciiTheme="majorBidi" w:hAnsiTheme="majorBidi" w:cstheme="majorBidi"/>
          <w:sz w:val="24"/>
        </w:rPr>
        <w:t>7,9</w:t>
      </w:r>
      <w:r w:rsidR="00B22D40" w:rsidRPr="00AC2AA4">
        <w:rPr>
          <w:rFonts w:asciiTheme="majorBidi" w:hAnsiTheme="majorBidi" w:cstheme="majorBidi"/>
          <w:sz w:val="24"/>
        </w:rPr>
        <w:t xml:space="preserve"> mkr)</w:t>
      </w:r>
      <w:r w:rsidRPr="00AC2AA4">
        <w:rPr>
          <w:rFonts w:asciiTheme="majorBidi" w:hAnsiTheme="majorBidi" w:cstheme="majorBidi"/>
          <w:sz w:val="24"/>
        </w:rPr>
        <w:t xml:space="preserve">, varav koncernens del </w:t>
      </w:r>
      <w:r w:rsidR="000B5294" w:rsidRPr="00AC2AA4">
        <w:rPr>
          <w:rFonts w:asciiTheme="majorBidi" w:hAnsiTheme="majorBidi" w:cstheme="majorBidi"/>
          <w:sz w:val="24"/>
        </w:rPr>
        <w:t>(</w:t>
      </w:r>
      <w:r w:rsidR="00B22D40" w:rsidRPr="00AC2AA4">
        <w:rPr>
          <w:rFonts w:asciiTheme="majorBidi" w:hAnsiTheme="majorBidi" w:cstheme="majorBidi"/>
          <w:sz w:val="24"/>
        </w:rPr>
        <w:t>60 % ägara</w:t>
      </w:r>
      <w:r w:rsidR="00B22D40" w:rsidRPr="00AC2AA4">
        <w:rPr>
          <w:rFonts w:asciiTheme="majorBidi" w:hAnsiTheme="majorBidi" w:cstheme="majorBidi"/>
          <w:sz w:val="24"/>
        </w:rPr>
        <w:t>n</w:t>
      </w:r>
      <w:r w:rsidR="00B22D40" w:rsidRPr="00AC2AA4">
        <w:rPr>
          <w:rFonts w:asciiTheme="majorBidi" w:hAnsiTheme="majorBidi" w:cstheme="majorBidi"/>
          <w:sz w:val="24"/>
        </w:rPr>
        <w:t>del</w:t>
      </w:r>
      <w:r w:rsidR="000B5294" w:rsidRPr="00AC2AA4">
        <w:rPr>
          <w:rFonts w:asciiTheme="majorBidi" w:hAnsiTheme="majorBidi" w:cstheme="majorBidi"/>
          <w:sz w:val="24"/>
        </w:rPr>
        <w:t>)</w:t>
      </w:r>
      <w:r w:rsidR="00B22D40" w:rsidRPr="00AC2AA4">
        <w:rPr>
          <w:rFonts w:asciiTheme="majorBidi" w:hAnsiTheme="majorBidi" w:cstheme="majorBidi"/>
          <w:sz w:val="24"/>
        </w:rPr>
        <w:t xml:space="preserve"> är </w:t>
      </w:r>
      <w:r w:rsidR="00204DCB" w:rsidRPr="00AC2AA4">
        <w:rPr>
          <w:rFonts w:asciiTheme="majorBidi" w:hAnsiTheme="majorBidi" w:cstheme="majorBidi"/>
          <w:sz w:val="24"/>
        </w:rPr>
        <w:t>4</w:t>
      </w:r>
      <w:r w:rsidRPr="00AC2AA4">
        <w:rPr>
          <w:rFonts w:asciiTheme="majorBidi" w:hAnsiTheme="majorBidi" w:cstheme="majorBidi"/>
          <w:sz w:val="24"/>
        </w:rPr>
        <w:t>,</w:t>
      </w:r>
      <w:r w:rsidR="00AC2AA4" w:rsidRPr="00AC2AA4">
        <w:rPr>
          <w:rFonts w:asciiTheme="majorBidi" w:hAnsiTheme="majorBidi" w:cstheme="majorBidi"/>
          <w:sz w:val="24"/>
        </w:rPr>
        <w:t>8</w:t>
      </w:r>
      <w:r w:rsidRPr="00AC2AA4">
        <w:rPr>
          <w:rFonts w:asciiTheme="majorBidi" w:hAnsiTheme="majorBidi" w:cstheme="majorBidi"/>
          <w:sz w:val="24"/>
        </w:rPr>
        <w:t xml:space="preserve"> mkr. </w:t>
      </w:r>
    </w:p>
    <w:p w:rsidR="00B544EA" w:rsidRPr="00EC204A" w:rsidRDefault="00B544EA" w:rsidP="00B544EA">
      <w:pPr>
        <w:pStyle w:val="BokslutNormal"/>
        <w:rPr>
          <w:rFonts w:asciiTheme="majorBidi" w:hAnsiTheme="majorBidi" w:cstheme="majorBidi"/>
          <w:color w:val="FF0000"/>
          <w:sz w:val="24"/>
        </w:rPr>
      </w:pPr>
    </w:p>
    <w:p w:rsidR="00B544EA" w:rsidRPr="00AC2AA4" w:rsidRDefault="00B544EA" w:rsidP="00B544EA">
      <w:pPr>
        <w:pStyle w:val="BokslutNormal"/>
        <w:rPr>
          <w:rFonts w:asciiTheme="majorBidi" w:hAnsiTheme="majorBidi" w:cstheme="majorBidi"/>
          <w:sz w:val="24"/>
        </w:rPr>
      </w:pPr>
      <w:r w:rsidRPr="00AC2AA4">
        <w:rPr>
          <w:rFonts w:asciiTheme="majorBidi" w:hAnsiTheme="majorBidi" w:cstheme="majorBidi"/>
          <w:sz w:val="24"/>
        </w:rPr>
        <w:t>Munkforsbostäder</w:t>
      </w:r>
      <w:r w:rsidR="000B5294" w:rsidRPr="00AC2AA4">
        <w:rPr>
          <w:rFonts w:asciiTheme="majorBidi" w:hAnsiTheme="majorBidi" w:cstheme="majorBidi"/>
          <w:sz w:val="24"/>
        </w:rPr>
        <w:t>s</w:t>
      </w:r>
      <w:r w:rsidRPr="00AC2AA4">
        <w:rPr>
          <w:rFonts w:asciiTheme="majorBidi" w:hAnsiTheme="majorBidi" w:cstheme="majorBidi"/>
          <w:sz w:val="24"/>
        </w:rPr>
        <w:t xml:space="preserve"> resultat är </w:t>
      </w:r>
      <w:r w:rsidR="00AC2AA4" w:rsidRPr="00AC2AA4">
        <w:rPr>
          <w:rFonts w:asciiTheme="majorBidi" w:hAnsiTheme="majorBidi" w:cstheme="majorBidi"/>
          <w:sz w:val="24"/>
        </w:rPr>
        <w:t>0,3</w:t>
      </w:r>
      <w:r w:rsidRPr="00AC2AA4">
        <w:rPr>
          <w:rFonts w:asciiTheme="majorBidi" w:hAnsiTheme="majorBidi" w:cstheme="majorBidi"/>
          <w:sz w:val="24"/>
        </w:rPr>
        <w:t xml:space="preserve"> mkr, budg</w:t>
      </w:r>
      <w:r w:rsidRPr="00AC2AA4">
        <w:rPr>
          <w:rFonts w:asciiTheme="majorBidi" w:hAnsiTheme="majorBidi" w:cstheme="majorBidi"/>
          <w:sz w:val="24"/>
        </w:rPr>
        <w:t>e</w:t>
      </w:r>
      <w:r w:rsidRPr="00AC2AA4">
        <w:rPr>
          <w:rFonts w:asciiTheme="majorBidi" w:hAnsiTheme="majorBidi" w:cstheme="majorBidi"/>
          <w:sz w:val="24"/>
        </w:rPr>
        <w:t>t</w:t>
      </w:r>
      <w:r w:rsidR="000B5294" w:rsidRPr="00AC2AA4">
        <w:rPr>
          <w:rFonts w:asciiTheme="majorBidi" w:hAnsiTheme="majorBidi" w:cstheme="majorBidi"/>
          <w:sz w:val="24"/>
        </w:rPr>
        <w:t xml:space="preserve">erat </w:t>
      </w:r>
      <w:r w:rsidRPr="00AC2AA4">
        <w:rPr>
          <w:rFonts w:asciiTheme="majorBidi" w:hAnsiTheme="majorBidi" w:cstheme="majorBidi"/>
          <w:sz w:val="24"/>
        </w:rPr>
        <w:t>var 0,</w:t>
      </w:r>
      <w:r w:rsidR="00AC2AA4" w:rsidRPr="00AC2AA4">
        <w:rPr>
          <w:rFonts w:asciiTheme="majorBidi" w:hAnsiTheme="majorBidi" w:cstheme="majorBidi"/>
          <w:sz w:val="24"/>
        </w:rPr>
        <w:t>8</w:t>
      </w:r>
      <w:r w:rsidRPr="00AC2AA4">
        <w:rPr>
          <w:rFonts w:asciiTheme="majorBidi" w:hAnsiTheme="majorBidi" w:cstheme="majorBidi"/>
          <w:sz w:val="24"/>
        </w:rPr>
        <w:t xml:space="preserve"> mkr. Bolaget</w:t>
      </w:r>
      <w:r w:rsidR="00463DC5" w:rsidRPr="00AC2AA4">
        <w:rPr>
          <w:rFonts w:asciiTheme="majorBidi" w:hAnsiTheme="majorBidi" w:cstheme="majorBidi"/>
          <w:sz w:val="24"/>
        </w:rPr>
        <w:t>s ekonomi har varit positiv de senaste åren och vakansgraden har varit låg</w:t>
      </w:r>
      <w:r w:rsidRPr="00AC2AA4">
        <w:rPr>
          <w:rFonts w:asciiTheme="majorBidi" w:hAnsiTheme="majorBidi" w:cstheme="majorBidi"/>
          <w:sz w:val="24"/>
        </w:rPr>
        <w:t xml:space="preserve">. Vakansgraden </w:t>
      </w:r>
      <w:r w:rsidR="009A1762">
        <w:rPr>
          <w:rFonts w:asciiTheme="majorBidi" w:hAnsiTheme="majorBidi" w:cstheme="majorBidi"/>
          <w:sz w:val="24"/>
        </w:rPr>
        <w:t xml:space="preserve">ökade dock i slutet av 2017 och var </w:t>
      </w:r>
      <w:r w:rsidR="00AC2AA4" w:rsidRPr="00AC2AA4">
        <w:rPr>
          <w:rFonts w:asciiTheme="majorBidi" w:hAnsiTheme="majorBidi" w:cstheme="majorBidi"/>
          <w:sz w:val="24"/>
        </w:rPr>
        <w:t>7</w:t>
      </w:r>
      <w:r w:rsidRPr="00AC2AA4">
        <w:rPr>
          <w:rFonts w:asciiTheme="majorBidi" w:hAnsiTheme="majorBidi" w:cstheme="majorBidi"/>
          <w:sz w:val="24"/>
        </w:rPr>
        <w:t xml:space="preserve"> % vid årsskiftet.</w:t>
      </w:r>
    </w:p>
    <w:p w:rsidR="00842BB7" w:rsidRPr="00AC2AA4" w:rsidRDefault="00842BB7" w:rsidP="00842BB7">
      <w:pPr>
        <w:pStyle w:val="BokslutNormal"/>
        <w:rPr>
          <w:rFonts w:asciiTheme="majorBidi" w:hAnsiTheme="majorBidi" w:cstheme="majorBidi"/>
          <w:sz w:val="24"/>
        </w:rPr>
      </w:pPr>
      <w:r w:rsidRPr="00AC2AA4">
        <w:rPr>
          <w:rFonts w:asciiTheme="majorBidi" w:hAnsiTheme="majorBidi" w:cstheme="majorBidi"/>
          <w:sz w:val="24"/>
        </w:rPr>
        <w:t xml:space="preserve"> </w:t>
      </w:r>
    </w:p>
    <w:p w:rsidR="00842BB7" w:rsidRPr="00AC2AA4" w:rsidRDefault="00842BB7" w:rsidP="00842BB7">
      <w:pPr>
        <w:pStyle w:val="BokslutNormal"/>
        <w:rPr>
          <w:rFonts w:asciiTheme="majorBidi" w:hAnsiTheme="majorBidi" w:cstheme="majorBidi"/>
          <w:sz w:val="24"/>
        </w:rPr>
      </w:pPr>
      <w:r w:rsidRPr="00AC2AA4">
        <w:rPr>
          <w:rFonts w:asciiTheme="majorBidi" w:hAnsiTheme="majorBidi" w:cstheme="majorBidi"/>
          <w:sz w:val="24"/>
        </w:rPr>
        <w:t xml:space="preserve">Munkfors Energi har </w:t>
      </w:r>
      <w:r w:rsidR="00AA5EEB" w:rsidRPr="00AC2AA4">
        <w:rPr>
          <w:rFonts w:asciiTheme="majorBidi" w:hAnsiTheme="majorBidi" w:cstheme="majorBidi"/>
          <w:sz w:val="24"/>
        </w:rPr>
        <w:t>ett</w:t>
      </w:r>
      <w:r w:rsidR="00625367" w:rsidRPr="00AC2AA4">
        <w:rPr>
          <w:rFonts w:asciiTheme="majorBidi" w:hAnsiTheme="majorBidi" w:cstheme="majorBidi"/>
          <w:sz w:val="24"/>
        </w:rPr>
        <w:t xml:space="preserve"> resultat på </w:t>
      </w:r>
      <w:r w:rsidR="00AC2AA4" w:rsidRPr="00AC2AA4">
        <w:rPr>
          <w:rFonts w:asciiTheme="majorBidi" w:hAnsiTheme="majorBidi" w:cstheme="majorBidi"/>
          <w:sz w:val="24"/>
        </w:rPr>
        <w:t>8,0</w:t>
      </w:r>
      <w:r w:rsidR="006C17F8" w:rsidRPr="00AC2AA4">
        <w:rPr>
          <w:rFonts w:asciiTheme="majorBidi" w:hAnsiTheme="majorBidi" w:cstheme="majorBidi"/>
          <w:sz w:val="24"/>
        </w:rPr>
        <w:t xml:space="preserve"> mkr</w:t>
      </w:r>
      <w:r w:rsidR="00625367" w:rsidRPr="00AC2AA4">
        <w:rPr>
          <w:rFonts w:asciiTheme="majorBidi" w:hAnsiTheme="majorBidi" w:cstheme="majorBidi"/>
          <w:sz w:val="24"/>
        </w:rPr>
        <w:t xml:space="preserve">, </w:t>
      </w:r>
      <w:r w:rsidR="009A0D2E" w:rsidRPr="00AC2AA4">
        <w:rPr>
          <w:rFonts w:asciiTheme="majorBidi" w:hAnsiTheme="majorBidi" w:cstheme="majorBidi"/>
          <w:sz w:val="24"/>
        </w:rPr>
        <w:t xml:space="preserve">vilket var </w:t>
      </w:r>
      <w:r w:rsidR="00204DCB" w:rsidRPr="00AC2AA4">
        <w:rPr>
          <w:rFonts w:asciiTheme="majorBidi" w:hAnsiTheme="majorBidi" w:cstheme="majorBidi"/>
          <w:sz w:val="24"/>
        </w:rPr>
        <w:t>bättre än budget</w:t>
      </w:r>
      <w:r w:rsidR="006C17F8" w:rsidRPr="00AC2AA4">
        <w:rPr>
          <w:rFonts w:asciiTheme="majorBidi" w:hAnsiTheme="majorBidi" w:cstheme="majorBidi"/>
          <w:sz w:val="24"/>
        </w:rPr>
        <w:t xml:space="preserve"> </w:t>
      </w:r>
      <w:r w:rsidR="009A0D2E" w:rsidRPr="00AC2AA4">
        <w:rPr>
          <w:rFonts w:asciiTheme="majorBidi" w:hAnsiTheme="majorBidi" w:cstheme="majorBidi"/>
          <w:sz w:val="24"/>
        </w:rPr>
        <w:t xml:space="preserve">på </w:t>
      </w:r>
      <w:r w:rsidR="00AC2AA4" w:rsidRPr="00AC2AA4">
        <w:rPr>
          <w:rFonts w:asciiTheme="majorBidi" w:hAnsiTheme="majorBidi" w:cstheme="majorBidi"/>
          <w:sz w:val="24"/>
        </w:rPr>
        <w:t>7,6</w:t>
      </w:r>
      <w:r w:rsidR="006C17F8" w:rsidRPr="00AC2AA4">
        <w:rPr>
          <w:rFonts w:asciiTheme="majorBidi" w:hAnsiTheme="majorBidi" w:cstheme="majorBidi"/>
          <w:sz w:val="24"/>
        </w:rPr>
        <w:t xml:space="preserve"> mkr. </w:t>
      </w:r>
      <w:r w:rsidR="00625367" w:rsidRPr="00AC2AA4">
        <w:rPr>
          <w:rFonts w:asciiTheme="majorBidi" w:hAnsiTheme="majorBidi" w:cstheme="majorBidi"/>
          <w:sz w:val="24"/>
        </w:rPr>
        <w:t xml:space="preserve"> Resu</w:t>
      </w:r>
      <w:r w:rsidR="00625367" w:rsidRPr="00AC2AA4">
        <w:rPr>
          <w:rFonts w:asciiTheme="majorBidi" w:hAnsiTheme="majorBidi" w:cstheme="majorBidi"/>
          <w:sz w:val="24"/>
        </w:rPr>
        <w:t>l</w:t>
      </w:r>
      <w:r w:rsidR="00625367" w:rsidRPr="00AC2AA4">
        <w:rPr>
          <w:rFonts w:asciiTheme="majorBidi" w:hAnsiTheme="majorBidi" w:cstheme="majorBidi"/>
          <w:sz w:val="24"/>
        </w:rPr>
        <w:t xml:space="preserve">tatet </w:t>
      </w:r>
      <w:r w:rsidR="00125A8E" w:rsidRPr="00AC2AA4">
        <w:rPr>
          <w:rFonts w:asciiTheme="majorBidi" w:hAnsiTheme="majorBidi" w:cstheme="majorBidi"/>
          <w:sz w:val="24"/>
        </w:rPr>
        <w:t>h</w:t>
      </w:r>
      <w:r w:rsidR="00085EE2" w:rsidRPr="00AC2AA4">
        <w:rPr>
          <w:rFonts w:asciiTheme="majorBidi" w:hAnsiTheme="majorBidi" w:cstheme="majorBidi"/>
          <w:sz w:val="24"/>
        </w:rPr>
        <w:t xml:space="preserve">ar </w:t>
      </w:r>
      <w:r w:rsidR="00AC2AA4" w:rsidRPr="00AC2AA4">
        <w:rPr>
          <w:rFonts w:asciiTheme="majorBidi" w:hAnsiTheme="majorBidi" w:cstheme="majorBidi"/>
          <w:sz w:val="24"/>
        </w:rPr>
        <w:t>varit väldigt bra de två senaste åren. Det beror till stor del på</w:t>
      </w:r>
      <w:r w:rsidR="00DD0E39" w:rsidRPr="00AC2AA4">
        <w:rPr>
          <w:rFonts w:asciiTheme="majorBidi" w:hAnsiTheme="majorBidi" w:cstheme="majorBidi"/>
          <w:sz w:val="24"/>
        </w:rPr>
        <w:t xml:space="preserve"> ökat mottagande av betalande bränsle</w:t>
      </w:r>
      <w:r w:rsidR="00B22D40" w:rsidRPr="00AC2AA4">
        <w:rPr>
          <w:rFonts w:asciiTheme="majorBidi" w:hAnsiTheme="majorBidi" w:cstheme="majorBidi"/>
          <w:sz w:val="24"/>
        </w:rPr>
        <w:t>.</w:t>
      </w:r>
    </w:p>
    <w:p w:rsidR="0019759C" w:rsidRDefault="0019759C" w:rsidP="00842BB7">
      <w:pPr>
        <w:pStyle w:val="BokslutNormal"/>
        <w:rPr>
          <w:rFonts w:asciiTheme="majorBidi" w:hAnsiTheme="majorBidi" w:cstheme="majorBidi"/>
          <w:sz w:val="24"/>
        </w:rPr>
      </w:pPr>
    </w:p>
    <w:p w:rsidR="00842BB7" w:rsidRPr="00AC2AA4" w:rsidRDefault="00125A8E" w:rsidP="00842BB7">
      <w:pPr>
        <w:pStyle w:val="BokslutNormal"/>
        <w:rPr>
          <w:rFonts w:asciiTheme="majorBidi" w:hAnsiTheme="majorBidi" w:cstheme="majorBidi"/>
          <w:sz w:val="24"/>
        </w:rPr>
      </w:pPr>
      <w:r w:rsidRPr="00AC2AA4">
        <w:rPr>
          <w:rFonts w:asciiTheme="majorBidi" w:hAnsiTheme="majorBidi" w:cstheme="majorBidi"/>
          <w:sz w:val="24"/>
        </w:rPr>
        <w:t>F</w:t>
      </w:r>
      <w:r w:rsidR="00842BB7" w:rsidRPr="00AC2AA4">
        <w:rPr>
          <w:rFonts w:asciiTheme="majorBidi" w:hAnsiTheme="majorBidi" w:cstheme="majorBidi"/>
          <w:sz w:val="24"/>
        </w:rPr>
        <w:t>ör en utförligare beskrivning av dotterbol</w:t>
      </w:r>
      <w:r w:rsidR="00842BB7" w:rsidRPr="00AC2AA4">
        <w:rPr>
          <w:rFonts w:asciiTheme="majorBidi" w:hAnsiTheme="majorBidi" w:cstheme="majorBidi"/>
          <w:sz w:val="24"/>
        </w:rPr>
        <w:t>a</w:t>
      </w:r>
      <w:r w:rsidR="00842BB7" w:rsidRPr="00AC2AA4">
        <w:rPr>
          <w:rFonts w:asciiTheme="majorBidi" w:hAnsiTheme="majorBidi" w:cstheme="majorBidi"/>
          <w:sz w:val="24"/>
        </w:rPr>
        <w:t>gens verksamhet och resultat hänvisas till a</w:t>
      </w:r>
      <w:r w:rsidR="00842BB7" w:rsidRPr="00AC2AA4">
        <w:rPr>
          <w:rFonts w:asciiTheme="majorBidi" w:hAnsiTheme="majorBidi" w:cstheme="majorBidi"/>
          <w:sz w:val="24"/>
        </w:rPr>
        <w:t>v</w:t>
      </w:r>
      <w:r w:rsidR="00842BB7" w:rsidRPr="00AC2AA4">
        <w:rPr>
          <w:rFonts w:asciiTheme="majorBidi" w:hAnsiTheme="majorBidi" w:cstheme="majorBidi"/>
          <w:sz w:val="24"/>
        </w:rPr>
        <w:t xml:space="preserve">snitt </w:t>
      </w:r>
      <w:r w:rsidR="00842BB7" w:rsidRPr="00AC2AA4">
        <w:rPr>
          <w:rFonts w:asciiTheme="majorBidi" w:hAnsiTheme="majorBidi" w:cstheme="majorBidi"/>
          <w:i/>
          <w:sz w:val="24"/>
        </w:rPr>
        <w:t>Verksamheterna</w:t>
      </w:r>
      <w:r w:rsidR="00842BB7" w:rsidRPr="00AC2AA4">
        <w:rPr>
          <w:rFonts w:asciiTheme="majorBidi" w:hAnsiTheme="majorBidi" w:cstheme="majorBidi"/>
          <w:sz w:val="24"/>
        </w:rPr>
        <w:t>.</w:t>
      </w:r>
    </w:p>
    <w:p w:rsidR="00842BB7" w:rsidRDefault="00842BB7"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0E4EBB" w:rsidRDefault="000E4EBB"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3B79A5" w:rsidRDefault="003B79A5" w:rsidP="00842BB7">
      <w:pPr>
        <w:pStyle w:val="BokslutNormal"/>
        <w:rPr>
          <w:rFonts w:asciiTheme="majorBidi" w:hAnsiTheme="majorBidi" w:cstheme="majorBidi"/>
        </w:rPr>
      </w:pPr>
    </w:p>
    <w:p w:rsidR="00272E22" w:rsidRPr="003B79A5" w:rsidRDefault="00272E22" w:rsidP="00951B7C">
      <w:pPr>
        <w:pStyle w:val="BokslutRubrik4"/>
        <w:rPr>
          <w:sz w:val="24"/>
        </w:rPr>
      </w:pPr>
      <w:r w:rsidRPr="003B79A5">
        <w:rPr>
          <w:sz w:val="24"/>
        </w:rPr>
        <w:t xml:space="preserve">PENSIONSÅTAGANDE </w:t>
      </w:r>
    </w:p>
    <w:p w:rsidR="00290528" w:rsidRPr="00290528" w:rsidRDefault="00290528" w:rsidP="00290528">
      <w:pPr>
        <w:pStyle w:val="BokslutNormal"/>
        <w:rPr>
          <w:rFonts w:asciiTheme="majorBidi" w:hAnsiTheme="majorBidi" w:cstheme="majorBidi"/>
          <w:bCs/>
          <w:iCs/>
          <w:sz w:val="24"/>
        </w:rPr>
      </w:pPr>
      <w:r w:rsidRPr="00290528">
        <w:rPr>
          <w:rFonts w:asciiTheme="majorBidi" w:hAnsiTheme="majorBidi" w:cstheme="majorBidi"/>
          <w:bCs/>
          <w:iCs/>
          <w:sz w:val="24"/>
        </w:rPr>
        <w:t>Kommunen kommer under 2018 att betala ut den individuella delen av de pensioner som har intjänats under 2017 enligt den anställdes pl</w:t>
      </w:r>
      <w:r w:rsidRPr="00290528">
        <w:rPr>
          <w:rFonts w:asciiTheme="majorBidi" w:hAnsiTheme="majorBidi" w:cstheme="majorBidi"/>
          <w:bCs/>
          <w:iCs/>
          <w:sz w:val="24"/>
        </w:rPr>
        <w:t>a</w:t>
      </w:r>
      <w:r w:rsidRPr="00290528">
        <w:rPr>
          <w:rFonts w:asciiTheme="majorBidi" w:hAnsiTheme="majorBidi" w:cstheme="majorBidi"/>
          <w:bCs/>
          <w:iCs/>
          <w:sz w:val="24"/>
        </w:rPr>
        <w:t>ceringsönskemål och gällande regler. Beloppet uppgår till ca 7,7 mkr inkl särskild löneskatt (år 2016: 7,6 mkr). För de personer som har en pensionsrätt för lönedelar över 7,5 gånger ba</w:t>
      </w:r>
      <w:r w:rsidRPr="00290528">
        <w:rPr>
          <w:rFonts w:asciiTheme="majorBidi" w:hAnsiTheme="majorBidi" w:cstheme="majorBidi"/>
          <w:bCs/>
          <w:iCs/>
          <w:sz w:val="24"/>
        </w:rPr>
        <w:t>s</w:t>
      </w:r>
      <w:r w:rsidRPr="00290528">
        <w:rPr>
          <w:rFonts w:asciiTheme="majorBidi" w:hAnsiTheme="majorBidi" w:cstheme="majorBidi"/>
          <w:bCs/>
          <w:iCs/>
          <w:sz w:val="24"/>
        </w:rPr>
        <w:t>beloppet har en försäkringslösning tillämpats sedan 1998, vilket innebär att intjänad pen</w:t>
      </w:r>
      <w:r w:rsidRPr="00290528">
        <w:rPr>
          <w:rFonts w:asciiTheme="majorBidi" w:hAnsiTheme="majorBidi" w:cstheme="majorBidi"/>
          <w:bCs/>
          <w:iCs/>
          <w:sz w:val="24"/>
        </w:rPr>
        <w:t>s</w:t>
      </w:r>
      <w:r w:rsidRPr="00290528">
        <w:rPr>
          <w:rFonts w:asciiTheme="majorBidi" w:hAnsiTheme="majorBidi" w:cstheme="majorBidi"/>
          <w:bCs/>
          <w:iCs/>
          <w:sz w:val="24"/>
        </w:rPr>
        <w:t xml:space="preserve">ionsrätt betalas och kostnadsförs direkt. </w:t>
      </w:r>
    </w:p>
    <w:p w:rsidR="00290528" w:rsidRPr="00290528" w:rsidRDefault="00290528" w:rsidP="00290528">
      <w:pPr>
        <w:pStyle w:val="BokslutNormal"/>
        <w:rPr>
          <w:rFonts w:asciiTheme="majorBidi" w:hAnsiTheme="majorBidi" w:cstheme="majorBidi"/>
          <w:bCs/>
          <w:iCs/>
          <w:sz w:val="24"/>
        </w:rPr>
      </w:pPr>
    </w:p>
    <w:p w:rsidR="0059382B" w:rsidRDefault="00290528" w:rsidP="00290528">
      <w:pPr>
        <w:pStyle w:val="BokslutNormal"/>
        <w:rPr>
          <w:rFonts w:asciiTheme="majorBidi" w:hAnsiTheme="majorBidi" w:cstheme="majorBidi"/>
          <w:bCs/>
          <w:iCs/>
          <w:sz w:val="24"/>
        </w:rPr>
      </w:pPr>
      <w:r w:rsidRPr="00290528">
        <w:rPr>
          <w:rFonts w:asciiTheme="majorBidi" w:hAnsiTheme="majorBidi" w:cstheme="majorBidi"/>
          <w:bCs/>
          <w:iCs/>
          <w:sz w:val="24"/>
        </w:rPr>
        <w:t>Kommunens övriga pensionsförpliktelser finns uttryckta i dels avsättningar på 3,4 mkr (år 2016: 3,4 mkr) för pensioner intjänade from 1998 och dels som ansvarsförbindelse för de som intjänats före 1998 på 102,2 mkr (år 2016: 103,9 mkr). Här ingår även pensionsskuld för förtroendevalda. Beloppen är beräknade enligt gällande pensionsavtalsregler och beräkning</w:t>
      </w:r>
      <w:r w:rsidRPr="00290528">
        <w:rPr>
          <w:rFonts w:asciiTheme="majorBidi" w:hAnsiTheme="majorBidi" w:cstheme="majorBidi"/>
          <w:bCs/>
          <w:iCs/>
          <w:sz w:val="24"/>
        </w:rPr>
        <w:t>s</w:t>
      </w:r>
      <w:r w:rsidRPr="00290528">
        <w:rPr>
          <w:rFonts w:asciiTheme="majorBidi" w:hAnsiTheme="majorBidi" w:cstheme="majorBidi"/>
          <w:bCs/>
          <w:iCs/>
          <w:sz w:val="24"/>
        </w:rPr>
        <w:t>grunder. Beräkningarna är utförda av komm</w:t>
      </w:r>
      <w:r w:rsidRPr="00290528">
        <w:rPr>
          <w:rFonts w:asciiTheme="majorBidi" w:hAnsiTheme="majorBidi" w:cstheme="majorBidi"/>
          <w:bCs/>
          <w:iCs/>
          <w:sz w:val="24"/>
        </w:rPr>
        <w:t>u</w:t>
      </w:r>
      <w:r w:rsidRPr="00290528">
        <w:rPr>
          <w:rFonts w:asciiTheme="majorBidi" w:hAnsiTheme="majorBidi" w:cstheme="majorBidi"/>
          <w:bCs/>
          <w:iCs/>
          <w:sz w:val="24"/>
        </w:rPr>
        <w:t>nens administratör KPA. Aktualiseringsgr</w:t>
      </w:r>
      <w:r w:rsidRPr="00290528">
        <w:rPr>
          <w:rFonts w:asciiTheme="majorBidi" w:hAnsiTheme="majorBidi" w:cstheme="majorBidi"/>
          <w:bCs/>
          <w:iCs/>
          <w:sz w:val="24"/>
        </w:rPr>
        <w:t>a</w:t>
      </w:r>
      <w:r w:rsidRPr="00290528">
        <w:rPr>
          <w:rFonts w:asciiTheme="majorBidi" w:hAnsiTheme="majorBidi" w:cstheme="majorBidi"/>
          <w:bCs/>
          <w:iCs/>
          <w:sz w:val="24"/>
        </w:rPr>
        <w:t>den, d v s hur pass väl beräkningarna grundar sig på personernas reella historiska inkomster, uppgår till 99 % enligt pensionsadministrat</w:t>
      </w:r>
      <w:r w:rsidRPr="00290528">
        <w:rPr>
          <w:rFonts w:asciiTheme="majorBidi" w:hAnsiTheme="majorBidi" w:cstheme="majorBidi"/>
          <w:bCs/>
          <w:iCs/>
          <w:sz w:val="24"/>
        </w:rPr>
        <w:t>ö</w:t>
      </w:r>
      <w:r w:rsidRPr="00290528">
        <w:rPr>
          <w:rFonts w:asciiTheme="majorBidi" w:hAnsiTheme="majorBidi" w:cstheme="majorBidi"/>
          <w:bCs/>
          <w:iCs/>
          <w:sz w:val="24"/>
        </w:rPr>
        <w:t>ren. För resterande del har prognoser legat till grund.  Några finansiella placeringar för att täcka framtida åtaganden finns ej.</w:t>
      </w:r>
    </w:p>
    <w:p w:rsidR="00290528" w:rsidRPr="00EC204A" w:rsidRDefault="00290528" w:rsidP="00290528">
      <w:pPr>
        <w:pStyle w:val="BokslutNormal"/>
        <w:rPr>
          <w:rFonts w:asciiTheme="majorBidi" w:hAnsiTheme="majorBidi" w:cstheme="majorBidi"/>
          <w:bCs/>
          <w:iCs/>
          <w:color w:val="FF0000"/>
          <w:sz w:val="24"/>
        </w:rPr>
      </w:pPr>
    </w:p>
    <w:p w:rsidR="00272E22" w:rsidRPr="00AC2AA4" w:rsidRDefault="00272E22" w:rsidP="001F6503">
      <w:pPr>
        <w:pStyle w:val="BokslutNormal"/>
        <w:rPr>
          <w:rFonts w:asciiTheme="majorBidi" w:hAnsiTheme="majorBidi" w:cstheme="majorBidi"/>
          <w:bCs/>
          <w:iCs/>
          <w:sz w:val="24"/>
        </w:rPr>
      </w:pPr>
      <w:r w:rsidRPr="00AC2AA4">
        <w:rPr>
          <w:rFonts w:asciiTheme="majorBidi" w:hAnsiTheme="majorBidi" w:cstheme="majorBidi"/>
          <w:bCs/>
          <w:iCs/>
          <w:sz w:val="24"/>
        </w:rPr>
        <w:t xml:space="preserve">Munkfors kommuns soliditet inklusive alla pensionsåtaganden är </w:t>
      </w:r>
      <w:r w:rsidR="00AC2AA4" w:rsidRPr="00AC2AA4">
        <w:rPr>
          <w:rFonts w:asciiTheme="majorBidi" w:hAnsiTheme="majorBidi" w:cstheme="majorBidi"/>
          <w:bCs/>
          <w:iCs/>
          <w:sz w:val="24"/>
        </w:rPr>
        <w:t>1</w:t>
      </w:r>
      <w:r w:rsidR="00AC2AA4">
        <w:rPr>
          <w:rFonts w:asciiTheme="majorBidi" w:hAnsiTheme="majorBidi" w:cstheme="majorBidi"/>
          <w:bCs/>
          <w:iCs/>
          <w:sz w:val="24"/>
        </w:rPr>
        <w:t>7</w:t>
      </w:r>
      <w:r w:rsidRPr="00AC2AA4">
        <w:rPr>
          <w:rFonts w:asciiTheme="majorBidi" w:hAnsiTheme="majorBidi" w:cstheme="majorBidi"/>
          <w:bCs/>
          <w:iCs/>
          <w:sz w:val="24"/>
        </w:rPr>
        <w:t xml:space="preserve"> % (</w:t>
      </w:r>
      <w:r w:rsidR="00416572" w:rsidRPr="00AC2AA4">
        <w:rPr>
          <w:rFonts w:asciiTheme="majorBidi" w:hAnsiTheme="majorBidi" w:cstheme="majorBidi"/>
          <w:bCs/>
          <w:iCs/>
          <w:sz w:val="24"/>
        </w:rPr>
        <w:t xml:space="preserve">år </w:t>
      </w:r>
      <w:r w:rsidRPr="00AC2AA4">
        <w:rPr>
          <w:rFonts w:asciiTheme="majorBidi" w:hAnsiTheme="majorBidi" w:cstheme="majorBidi"/>
          <w:bCs/>
          <w:iCs/>
          <w:sz w:val="24"/>
        </w:rPr>
        <w:t>20</w:t>
      </w:r>
      <w:r w:rsidR="006F23B7" w:rsidRPr="00AC2AA4">
        <w:rPr>
          <w:rFonts w:asciiTheme="majorBidi" w:hAnsiTheme="majorBidi" w:cstheme="majorBidi"/>
          <w:bCs/>
          <w:iCs/>
          <w:sz w:val="24"/>
        </w:rPr>
        <w:t>1</w:t>
      </w:r>
      <w:r w:rsidR="00CC17CA" w:rsidRPr="00AC2AA4">
        <w:rPr>
          <w:rFonts w:asciiTheme="majorBidi" w:hAnsiTheme="majorBidi" w:cstheme="majorBidi"/>
          <w:bCs/>
          <w:iCs/>
          <w:sz w:val="24"/>
        </w:rPr>
        <w:t>6: 9</w:t>
      </w:r>
      <w:r w:rsidR="00220247" w:rsidRPr="00AC2AA4">
        <w:rPr>
          <w:rFonts w:asciiTheme="majorBidi" w:hAnsiTheme="majorBidi" w:cstheme="majorBidi"/>
          <w:bCs/>
          <w:iCs/>
          <w:sz w:val="24"/>
        </w:rPr>
        <w:t xml:space="preserve"> %). </w:t>
      </w:r>
    </w:p>
    <w:p w:rsidR="00272E22" w:rsidRPr="006838A6" w:rsidRDefault="00272E22">
      <w:pPr>
        <w:pStyle w:val="BokslutNormal"/>
        <w:rPr>
          <w:color w:val="FF0000"/>
        </w:rPr>
      </w:pPr>
    </w:p>
    <w:p w:rsidR="00C1631D" w:rsidRDefault="00C1631D">
      <w:pPr>
        <w:rPr>
          <w:rFonts w:ascii="Arial" w:hAnsi="Arial"/>
          <w:b/>
          <w:color w:val="816C57"/>
          <w:sz w:val="20"/>
        </w:rPr>
      </w:pPr>
      <w:r>
        <w:br w:type="page"/>
      </w:r>
    </w:p>
    <w:p w:rsidR="00B544EA" w:rsidRPr="00F12D8C" w:rsidRDefault="00B544EA" w:rsidP="00B544EA">
      <w:pPr>
        <w:pStyle w:val="BokslutRubrik4"/>
        <w:rPr>
          <w:sz w:val="24"/>
          <w:szCs w:val="22"/>
        </w:rPr>
      </w:pPr>
      <w:r w:rsidRPr="00F12D8C">
        <w:rPr>
          <w:sz w:val="24"/>
          <w:szCs w:val="22"/>
        </w:rPr>
        <w:lastRenderedPageBreak/>
        <w:t>BUDGETUPPFÖLJNING</w:t>
      </w:r>
    </w:p>
    <w:p w:rsidR="00B544EA" w:rsidRPr="00DE7872" w:rsidRDefault="003249A0" w:rsidP="00B544EA">
      <w:pPr>
        <w:pStyle w:val="BokslutNormal"/>
        <w:rPr>
          <w:rFonts w:asciiTheme="majorBidi" w:hAnsiTheme="majorBidi" w:cstheme="majorBidi"/>
          <w:sz w:val="24"/>
        </w:rPr>
      </w:pPr>
      <w:r w:rsidRPr="00CE7167">
        <w:rPr>
          <w:rFonts w:asciiTheme="majorBidi" w:hAnsiTheme="majorBidi" w:cstheme="majorBidi"/>
          <w:sz w:val="24"/>
        </w:rPr>
        <w:t>Verksamheternas</w:t>
      </w:r>
      <w:r w:rsidR="00B544EA" w:rsidRPr="00CE7167">
        <w:rPr>
          <w:rFonts w:asciiTheme="majorBidi" w:hAnsiTheme="majorBidi" w:cstheme="majorBidi"/>
          <w:sz w:val="24"/>
        </w:rPr>
        <w:t xml:space="preserve"> driftredovisning visar ett överskott med +</w:t>
      </w:r>
      <w:r w:rsidR="00D62414" w:rsidRPr="00CE7167">
        <w:rPr>
          <w:rFonts w:asciiTheme="majorBidi" w:hAnsiTheme="majorBidi" w:cstheme="majorBidi"/>
          <w:sz w:val="24"/>
        </w:rPr>
        <w:t>6,1</w:t>
      </w:r>
      <w:r w:rsidR="00B544EA" w:rsidRPr="00CE7167">
        <w:rPr>
          <w:rFonts w:asciiTheme="majorBidi" w:hAnsiTheme="majorBidi" w:cstheme="majorBidi"/>
          <w:sz w:val="24"/>
        </w:rPr>
        <w:t xml:space="preserve"> mkr (år 201</w:t>
      </w:r>
      <w:r w:rsidR="006515F1" w:rsidRPr="00CE7167">
        <w:rPr>
          <w:rFonts w:asciiTheme="majorBidi" w:hAnsiTheme="majorBidi" w:cstheme="majorBidi"/>
          <w:sz w:val="24"/>
        </w:rPr>
        <w:t>6</w:t>
      </w:r>
      <w:r w:rsidR="00B544EA" w:rsidRPr="00CE7167">
        <w:rPr>
          <w:rFonts w:asciiTheme="majorBidi" w:hAnsiTheme="majorBidi" w:cstheme="majorBidi"/>
          <w:sz w:val="24"/>
        </w:rPr>
        <w:t xml:space="preserve">: </w:t>
      </w:r>
      <w:r w:rsidR="006D178A" w:rsidRPr="00CE7167">
        <w:rPr>
          <w:rFonts w:asciiTheme="majorBidi" w:hAnsiTheme="majorBidi" w:cstheme="majorBidi"/>
          <w:sz w:val="24"/>
        </w:rPr>
        <w:t>+26,0</w:t>
      </w:r>
      <w:r w:rsidR="00B544EA" w:rsidRPr="00CE7167">
        <w:rPr>
          <w:rFonts w:asciiTheme="majorBidi" w:hAnsiTheme="majorBidi" w:cstheme="majorBidi"/>
          <w:sz w:val="24"/>
        </w:rPr>
        <w:t xml:space="preserve"> mkr)</w:t>
      </w:r>
      <w:r w:rsidRPr="00CE7167">
        <w:rPr>
          <w:rFonts w:asciiTheme="majorBidi" w:hAnsiTheme="majorBidi" w:cstheme="majorBidi"/>
          <w:sz w:val="24"/>
        </w:rPr>
        <w:t xml:space="preserve">, finansförvaltningen </w:t>
      </w:r>
      <w:r w:rsidR="00362E7F" w:rsidRPr="00CE7167">
        <w:rPr>
          <w:rFonts w:asciiTheme="majorBidi" w:hAnsiTheme="majorBidi" w:cstheme="majorBidi"/>
          <w:sz w:val="24"/>
        </w:rPr>
        <w:t>+</w:t>
      </w:r>
      <w:r w:rsidR="00DE7872" w:rsidRPr="00CE7167">
        <w:rPr>
          <w:rFonts w:asciiTheme="majorBidi" w:hAnsiTheme="majorBidi" w:cstheme="majorBidi"/>
          <w:sz w:val="24"/>
        </w:rPr>
        <w:t>7</w:t>
      </w:r>
      <w:r w:rsidR="006515F1" w:rsidRPr="00CE7167">
        <w:rPr>
          <w:rFonts w:asciiTheme="majorBidi" w:hAnsiTheme="majorBidi" w:cstheme="majorBidi"/>
          <w:sz w:val="24"/>
        </w:rPr>
        <w:t>,0 mkr (2016</w:t>
      </w:r>
      <w:r w:rsidR="006515F1" w:rsidRPr="00DE7872">
        <w:rPr>
          <w:rFonts w:asciiTheme="majorBidi" w:hAnsiTheme="majorBidi" w:cstheme="majorBidi"/>
          <w:sz w:val="24"/>
        </w:rPr>
        <w:t xml:space="preserve">: </w:t>
      </w:r>
      <w:r w:rsidR="00DE7872" w:rsidRPr="00DE7872">
        <w:rPr>
          <w:rFonts w:asciiTheme="majorBidi" w:hAnsiTheme="majorBidi" w:cstheme="majorBidi"/>
          <w:sz w:val="24"/>
        </w:rPr>
        <w:t>-2</w:t>
      </w:r>
      <w:r w:rsidR="006D178A" w:rsidRPr="00DE7872">
        <w:rPr>
          <w:rFonts w:asciiTheme="majorBidi" w:hAnsiTheme="majorBidi" w:cstheme="majorBidi"/>
          <w:sz w:val="24"/>
        </w:rPr>
        <w:t>,6</w:t>
      </w:r>
      <w:r w:rsidR="006515F1" w:rsidRPr="00DE7872">
        <w:rPr>
          <w:rFonts w:asciiTheme="majorBidi" w:hAnsiTheme="majorBidi" w:cstheme="majorBidi"/>
          <w:sz w:val="24"/>
        </w:rPr>
        <w:t xml:space="preserve"> </w:t>
      </w:r>
      <w:r w:rsidRPr="00DE7872">
        <w:rPr>
          <w:rFonts w:asciiTheme="majorBidi" w:hAnsiTheme="majorBidi" w:cstheme="majorBidi"/>
          <w:sz w:val="24"/>
        </w:rPr>
        <w:t>mkr</w:t>
      </w:r>
      <w:r w:rsidR="006515F1" w:rsidRPr="00DE7872">
        <w:rPr>
          <w:rFonts w:asciiTheme="majorBidi" w:hAnsiTheme="majorBidi" w:cstheme="majorBidi"/>
          <w:sz w:val="24"/>
        </w:rPr>
        <w:t>)</w:t>
      </w:r>
      <w:r w:rsidR="00B544EA" w:rsidRPr="00DE7872">
        <w:rPr>
          <w:rFonts w:asciiTheme="majorBidi" w:hAnsiTheme="majorBidi" w:cstheme="majorBidi"/>
          <w:sz w:val="24"/>
        </w:rPr>
        <w:t xml:space="preserve">. </w:t>
      </w:r>
    </w:p>
    <w:p w:rsidR="00B544EA" w:rsidRDefault="00B544EA" w:rsidP="00B544EA">
      <w:pPr>
        <w:pStyle w:val="BokslutNormal"/>
        <w:rPr>
          <w:color w:val="FF0000"/>
        </w:rPr>
      </w:pPr>
    </w:p>
    <w:tbl>
      <w:tblPr>
        <w:tblW w:w="4536" w:type="dxa"/>
        <w:tblInd w:w="70" w:type="dxa"/>
        <w:tblLayout w:type="fixed"/>
        <w:tblCellMar>
          <w:left w:w="70" w:type="dxa"/>
          <w:right w:w="70" w:type="dxa"/>
        </w:tblCellMar>
        <w:tblLook w:val="04A0" w:firstRow="1" w:lastRow="0" w:firstColumn="1" w:lastColumn="0" w:noHBand="0" w:noVBand="1"/>
      </w:tblPr>
      <w:tblGrid>
        <w:gridCol w:w="3521"/>
        <w:gridCol w:w="1015"/>
      </w:tblGrid>
      <w:tr w:rsidR="00B544EA" w:rsidRPr="003D4961" w:rsidTr="00882490">
        <w:trPr>
          <w:trHeight w:val="459"/>
        </w:trPr>
        <w:tc>
          <w:tcPr>
            <w:tcW w:w="3521" w:type="dxa"/>
            <w:tcBorders>
              <w:top w:val="nil"/>
              <w:left w:val="nil"/>
              <w:bottom w:val="nil"/>
              <w:right w:val="nil"/>
            </w:tcBorders>
            <w:shd w:val="clear" w:color="auto" w:fill="768A22"/>
            <w:noWrap/>
            <w:vAlign w:val="center"/>
            <w:hideMark/>
          </w:tcPr>
          <w:p w:rsidR="00B544EA" w:rsidRPr="003D4961" w:rsidRDefault="00B544EA" w:rsidP="00642E72">
            <w:pPr>
              <w:rPr>
                <w:rFonts w:ascii="Arial" w:hAnsi="Arial" w:cs="Arial"/>
                <w:b/>
                <w:bCs/>
                <w:color w:val="FFFFFF"/>
                <w:sz w:val="18"/>
                <w:szCs w:val="18"/>
              </w:rPr>
            </w:pPr>
            <w:r w:rsidRPr="003D4961">
              <w:rPr>
                <w:rFonts w:ascii="Arial" w:hAnsi="Arial" w:cs="Arial"/>
                <w:b/>
                <w:bCs/>
                <w:color w:val="FFFFFF" w:themeColor="background1"/>
                <w:sz w:val="18"/>
                <w:szCs w:val="18"/>
              </w:rPr>
              <w:t>Budgetavvikelser</w:t>
            </w:r>
            <w:r w:rsidR="003D4961" w:rsidRPr="003D4961">
              <w:rPr>
                <w:rFonts w:ascii="Arial" w:hAnsi="Arial" w:cs="Arial"/>
                <w:b/>
                <w:bCs/>
                <w:color w:val="FFFFFF" w:themeColor="background1"/>
                <w:sz w:val="18"/>
                <w:szCs w:val="18"/>
              </w:rPr>
              <w:t xml:space="preserve"> (mkr)</w:t>
            </w:r>
          </w:p>
        </w:tc>
        <w:tc>
          <w:tcPr>
            <w:tcW w:w="1015" w:type="dxa"/>
            <w:tcBorders>
              <w:top w:val="nil"/>
              <w:left w:val="nil"/>
              <w:right w:val="nil"/>
            </w:tcBorders>
            <w:shd w:val="clear" w:color="auto" w:fill="768A22"/>
            <w:noWrap/>
            <w:vAlign w:val="center"/>
            <w:hideMark/>
          </w:tcPr>
          <w:p w:rsidR="00B544EA" w:rsidRPr="003D4961" w:rsidRDefault="003D4961" w:rsidP="003D4961">
            <w:pPr>
              <w:jc w:val="right"/>
              <w:rPr>
                <w:rFonts w:ascii="Arial" w:hAnsi="Arial" w:cs="Arial"/>
                <w:b/>
                <w:color w:val="FF0000"/>
                <w:sz w:val="18"/>
                <w:szCs w:val="18"/>
              </w:rPr>
            </w:pPr>
            <w:r w:rsidRPr="003D4961">
              <w:rPr>
                <w:rFonts w:ascii="Arial" w:hAnsi="Arial" w:cs="Arial"/>
                <w:b/>
                <w:color w:val="FFFFFF" w:themeColor="background1"/>
                <w:sz w:val="18"/>
                <w:szCs w:val="18"/>
              </w:rPr>
              <w:t>2017</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BA2C95">
            <w:pPr>
              <w:rPr>
                <w:rFonts w:asciiTheme="majorBidi" w:hAnsiTheme="majorBidi" w:cstheme="majorBidi"/>
                <w:sz w:val="20"/>
                <w:szCs w:val="20"/>
              </w:rPr>
            </w:pPr>
            <w:r w:rsidRPr="00CE7167">
              <w:rPr>
                <w:rFonts w:asciiTheme="majorBidi" w:hAnsiTheme="majorBidi" w:cstheme="majorBidi"/>
                <w:sz w:val="20"/>
                <w:szCs w:val="20"/>
              </w:rPr>
              <w:t>Kommun</w:t>
            </w:r>
            <w:r w:rsidR="00BA2C95" w:rsidRPr="00CE7167">
              <w:rPr>
                <w:rFonts w:asciiTheme="majorBidi" w:hAnsiTheme="majorBidi" w:cstheme="majorBidi"/>
                <w:sz w:val="20"/>
                <w:szCs w:val="20"/>
              </w:rPr>
              <w:t>ledning</w:t>
            </w:r>
          </w:p>
        </w:tc>
        <w:tc>
          <w:tcPr>
            <w:tcW w:w="1015" w:type="dxa"/>
            <w:tcBorders>
              <w:top w:val="nil"/>
              <w:left w:val="nil"/>
              <w:right w:val="nil"/>
            </w:tcBorders>
            <w:shd w:val="clear" w:color="auto" w:fill="DEEAAC"/>
            <w:vAlign w:val="center"/>
            <w:hideMark/>
          </w:tcPr>
          <w:p w:rsidR="00B544EA" w:rsidRPr="00CE7167" w:rsidRDefault="00EF1D50" w:rsidP="00D62414">
            <w:pPr>
              <w:jc w:val="right"/>
              <w:rPr>
                <w:rFonts w:asciiTheme="majorBidi" w:hAnsiTheme="majorBidi" w:cstheme="majorBidi"/>
                <w:sz w:val="20"/>
                <w:szCs w:val="20"/>
              </w:rPr>
            </w:pPr>
            <w:r w:rsidRPr="00CE7167">
              <w:rPr>
                <w:rFonts w:asciiTheme="majorBidi" w:hAnsiTheme="majorBidi" w:cstheme="majorBidi"/>
                <w:sz w:val="20"/>
                <w:szCs w:val="20"/>
              </w:rPr>
              <w:t>3</w:t>
            </w:r>
            <w:r w:rsidR="000E4EBB" w:rsidRPr="00CE7167">
              <w:rPr>
                <w:rFonts w:asciiTheme="majorBidi" w:hAnsiTheme="majorBidi" w:cstheme="majorBidi"/>
                <w:sz w:val="20"/>
                <w:szCs w:val="20"/>
              </w:rPr>
              <w:t>,</w:t>
            </w:r>
            <w:r w:rsidR="00D62414" w:rsidRPr="00CE7167">
              <w:rPr>
                <w:rFonts w:asciiTheme="majorBidi" w:hAnsiTheme="majorBidi" w:cstheme="majorBidi"/>
                <w:sz w:val="20"/>
                <w:szCs w:val="20"/>
              </w:rPr>
              <w:t>1</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A2C95" w:rsidP="00642E72">
            <w:pPr>
              <w:rPr>
                <w:rFonts w:asciiTheme="majorBidi" w:hAnsiTheme="majorBidi" w:cstheme="majorBidi"/>
                <w:sz w:val="20"/>
                <w:szCs w:val="20"/>
              </w:rPr>
            </w:pPr>
            <w:r w:rsidRPr="00CE7167">
              <w:rPr>
                <w:rFonts w:asciiTheme="majorBidi" w:hAnsiTheme="majorBidi" w:cstheme="majorBidi"/>
                <w:sz w:val="20"/>
                <w:szCs w:val="20"/>
              </w:rPr>
              <w:t>Omsorg &amp; stöd</w:t>
            </w:r>
          </w:p>
        </w:tc>
        <w:tc>
          <w:tcPr>
            <w:tcW w:w="1015" w:type="dxa"/>
            <w:tcBorders>
              <w:top w:val="nil"/>
              <w:left w:val="nil"/>
              <w:bottom w:val="nil"/>
              <w:right w:val="nil"/>
            </w:tcBorders>
            <w:shd w:val="clear" w:color="auto" w:fill="DEEAAC"/>
            <w:vAlign w:val="center"/>
            <w:hideMark/>
          </w:tcPr>
          <w:p w:rsidR="00B544EA" w:rsidRPr="00CE7167" w:rsidRDefault="000E4EBB" w:rsidP="004A6747">
            <w:pPr>
              <w:jc w:val="right"/>
              <w:rPr>
                <w:rFonts w:asciiTheme="majorBidi" w:hAnsiTheme="majorBidi" w:cstheme="majorBidi"/>
                <w:sz w:val="20"/>
                <w:szCs w:val="20"/>
              </w:rPr>
            </w:pPr>
            <w:r w:rsidRPr="00CE7167">
              <w:rPr>
                <w:rFonts w:asciiTheme="majorBidi" w:hAnsiTheme="majorBidi" w:cstheme="majorBidi"/>
                <w:sz w:val="20"/>
                <w:szCs w:val="20"/>
              </w:rPr>
              <w:t>1,</w:t>
            </w:r>
            <w:r w:rsidR="004A6747" w:rsidRPr="00CE7167">
              <w:rPr>
                <w:rFonts w:asciiTheme="majorBidi" w:hAnsiTheme="majorBidi" w:cstheme="majorBidi"/>
                <w:sz w:val="20"/>
                <w:szCs w:val="20"/>
              </w:rPr>
              <w:t>1</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A2C95" w:rsidP="00642E72">
            <w:pPr>
              <w:rPr>
                <w:rFonts w:asciiTheme="majorBidi" w:hAnsiTheme="majorBidi" w:cstheme="majorBidi"/>
                <w:sz w:val="20"/>
                <w:szCs w:val="20"/>
              </w:rPr>
            </w:pPr>
            <w:r w:rsidRPr="00CE7167">
              <w:rPr>
                <w:rFonts w:asciiTheme="majorBidi" w:hAnsiTheme="majorBidi" w:cstheme="majorBidi"/>
                <w:sz w:val="20"/>
                <w:szCs w:val="20"/>
              </w:rPr>
              <w:t>Lärande &amp; stöd</w:t>
            </w:r>
          </w:p>
        </w:tc>
        <w:tc>
          <w:tcPr>
            <w:tcW w:w="1015" w:type="dxa"/>
            <w:tcBorders>
              <w:top w:val="nil"/>
              <w:left w:val="nil"/>
              <w:bottom w:val="nil"/>
              <w:right w:val="nil"/>
            </w:tcBorders>
            <w:shd w:val="clear" w:color="auto" w:fill="DEEAAC"/>
            <w:vAlign w:val="center"/>
            <w:hideMark/>
          </w:tcPr>
          <w:p w:rsidR="00B544EA" w:rsidRPr="00CE7167" w:rsidRDefault="000E4EBB" w:rsidP="00642E72">
            <w:pPr>
              <w:jc w:val="right"/>
              <w:rPr>
                <w:rFonts w:asciiTheme="majorBidi" w:hAnsiTheme="majorBidi" w:cstheme="majorBidi"/>
                <w:sz w:val="20"/>
                <w:szCs w:val="20"/>
              </w:rPr>
            </w:pPr>
            <w:r w:rsidRPr="00CE7167">
              <w:rPr>
                <w:rFonts w:asciiTheme="majorBidi" w:hAnsiTheme="majorBidi" w:cstheme="majorBidi"/>
                <w:sz w:val="20"/>
                <w:szCs w:val="20"/>
              </w:rPr>
              <w:t>1,9</w:t>
            </w:r>
          </w:p>
        </w:tc>
      </w:tr>
      <w:tr w:rsidR="00BA2C95" w:rsidTr="00882490">
        <w:trPr>
          <w:trHeight w:val="255"/>
        </w:trPr>
        <w:tc>
          <w:tcPr>
            <w:tcW w:w="3521" w:type="dxa"/>
            <w:tcBorders>
              <w:top w:val="nil"/>
              <w:left w:val="nil"/>
              <w:bottom w:val="nil"/>
              <w:right w:val="nil"/>
            </w:tcBorders>
            <w:shd w:val="clear" w:color="auto" w:fill="auto"/>
            <w:vAlign w:val="center"/>
          </w:tcPr>
          <w:p w:rsidR="00BA2C95" w:rsidRPr="00CE7167" w:rsidRDefault="00BA2C95" w:rsidP="00F1126A">
            <w:pPr>
              <w:rPr>
                <w:rFonts w:asciiTheme="majorBidi" w:hAnsiTheme="majorBidi" w:cstheme="majorBidi"/>
                <w:sz w:val="20"/>
                <w:szCs w:val="20"/>
              </w:rPr>
            </w:pPr>
            <w:r w:rsidRPr="00CE7167">
              <w:rPr>
                <w:rFonts w:asciiTheme="majorBidi" w:hAnsiTheme="majorBidi" w:cstheme="majorBidi"/>
                <w:sz w:val="20"/>
                <w:szCs w:val="20"/>
              </w:rPr>
              <w:t>Service</w:t>
            </w:r>
          </w:p>
        </w:tc>
        <w:tc>
          <w:tcPr>
            <w:tcW w:w="1015" w:type="dxa"/>
            <w:tcBorders>
              <w:top w:val="nil"/>
              <w:left w:val="nil"/>
              <w:bottom w:val="nil"/>
              <w:right w:val="nil"/>
            </w:tcBorders>
            <w:shd w:val="clear" w:color="auto" w:fill="DEEAAC"/>
            <w:vAlign w:val="center"/>
          </w:tcPr>
          <w:p w:rsidR="00BA2C95" w:rsidRPr="00CE7167" w:rsidRDefault="000E4EBB" w:rsidP="00642E72">
            <w:pPr>
              <w:jc w:val="right"/>
              <w:rPr>
                <w:rFonts w:asciiTheme="majorBidi" w:hAnsiTheme="majorBidi" w:cstheme="majorBidi"/>
                <w:sz w:val="20"/>
                <w:szCs w:val="20"/>
              </w:rPr>
            </w:pPr>
            <w:r w:rsidRPr="00CE7167">
              <w:rPr>
                <w:rFonts w:asciiTheme="majorBidi" w:hAnsiTheme="majorBidi" w:cstheme="majorBidi"/>
                <w:sz w:val="20"/>
                <w:szCs w:val="20"/>
              </w:rPr>
              <w:t>0,1</w:t>
            </w:r>
          </w:p>
        </w:tc>
      </w:tr>
      <w:tr w:rsidR="00F1126A" w:rsidTr="00882490">
        <w:trPr>
          <w:trHeight w:val="255"/>
        </w:trPr>
        <w:tc>
          <w:tcPr>
            <w:tcW w:w="3521" w:type="dxa"/>
            <w:tcBorders>
              <w:top w:val="nil"/>
              <w:left w:val="nil"/>
              <w:bottom w:val="nil"/>
              <w:right w:val="nil"/>
            </w:tcBorders>
            <w:shd w:val="clear" w:color="auto" w:fill="auto"/>
            <w:vAlign w:val="center"/>
          </w:tcPr>
          <w:p w:rsidR="00F1126A" w:rsidRPr="00CE7167" w:rsidRDefault="00F1126A" w:rsidP="00F1126A">
            <w:pPr>
              <w:rPr>
                <w:rFonts w:asciiTheme="majorBidi" w:hAnsiTheme="majorBidi" w:cstheme="majorBidi"/>
                <w:sz w:val="20"/>
                <w:szCs w:val="20"/>
              </w:rPr>
            </w:pPr>
            <w:r w:rsidRPr="00CE7167">
              <w:rPr>
                <w:rFonts w:asciiTheme="majorBidi" w:hAnsiTheme="majorBidi" w:cstheme="majorBidi"/>
                <w:sz w:val="20"/>
                <w:szCs w:val="20"/>
              </w:rPr>
              <w:t>Valnämnden</w:t>
            </w:r>
          </w:p>
        </w:tc>
        <w:tc>
          <w:tcPr>
            <w:tcW w:w="1015" w:type="dxa"/>
            <w:tcBorders>
              <w:top w:val="nil"/>
              <w:left w:val="nil"/>
              <w:bottom w:val="nil"/>
              <w:right w:val="nil"/>
            </w:tcBorders>
            <w:shd w:val="clear" w:color="auto" w:fill="DEEAAC"/>
            <w:vAlign w:val="center"/>
          </w:tcPr>
          <w:p w:rsidR="00F1126A" w:rsidRPr="00CE7167" w:rsidRDefault="00F1126A" w:rsidP="00642E72">
            <w:pPr>
              <w:jc w:val="right"/>
              <w:rPr>
                <w:rFonts w:asciiTheme="majorBidi" w:hAnsiTheme="majorBidi" w:cstheme="majorBidi"/>
                <w:sz w:val="20"/>
                <w:szCs w:val="20"/>
              </w:rPr>
            </w:pPr>
            <w:r w:rsidRPr="00CE7167">
              <w:rPr>
                <w:rFonts w:asciiTheme="majorBidi" w:hAnsiTheme="majorBidi" w:cstheme="majorBidi"/>
                <w:sz w:val="20"/>
                <w:szCs w:val="20"/>
              </w:rPr>
              <w:t>0,0</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642E72">
            <w:pPr>
              <w:rPr>
                <w:rFonts w:asciiTheme="majorBidi" w:hAnsiTheme="majorBidi" w:cstheme="majorBidi"/>
                <w:b/>
                <w:bCs/>
                <w:sz w:val="20"/>
                <w:szCs w:val="20"/>
              </w:rPr>
            </w:pPr>
            <w:r w:rsidRPr="00CE7167">
              <w:rPr>
                <w:rFonts w:asciiTheme="majorBidi" w:hAnsiTheme="majorBidi" w:cstheme="majorBidi"/>
                <w:b/>
                <w:bCs/>
                <w:sz w:val="20"/>
                <w:szCs w:val="20"/>
              </w:rPr>
              <w:t xml:space="preserve">Summa </w:t>
            </w:r>
          </w:p>
        </w:tc>
        <w:tc>
          <w:tcPr>
            <w:tcW w:w="1015" w:type="dxa"/>
            <w:tcBorders>
              <w:top w:val="nil"/>
              <w:left w:val="nil"/>
              <w:bottom w:val="nil"/>
              <w:right w:val="nil"/>
            </w:tcBorders>
            <w:shd w:val="clear" w:color="auto" w:fill="DEEAAC"/>
            <w:vAlign w:val="center"/>
            <w:hideMark/>
          </w:tcPr>
          <w:p w:rsidR="00B544EA" w:rsidRPr="00CE7167" w:rsidRDefault="00D62414" w:rsidP="0024143D">
            <w:pPr>
              <w:jc w:val="right"/>
              <w:rPr>
                <w:rFonts w:asciiTheme="majorBidi" w:hAnsiTheme="majorBidi" w:cstheme="majorBidi"/>
                <w:b/>
                <w:bCs/>
                <w:sz w:val="20"/>
                <w:szCs w:val="20"/>
              </w:rPr>
            </w:pPr>
            <w:r w:rsidRPr="00CE7167">
              <w:rPr>
                <w:rFonts w:asciiTheme="majorBidi" w:hAnsiTheme="majorBidi" w:cstheme="majorBidi"/>
                <w:b/>
                <w:bCs/>
                <w:sz w:val="20"/>
                <w:szCs w:val="20"/>
              </w:rPr>
              <w:t>6,1</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642E72">
            <w:pPr>
              <w:rPr>
                <w:rFonts w:ascii="Arial" w:hAnsi="Arial" w:cs="Arial"/>
                <w:b/>
                <w:bCs/>
                <w:sz w:val="18"/>
                <w:szCs w:val="18"/>
              </w:rPr>
            </w:pPr>
            <w:r w:rsidRPr="00CE7167">
              <w:rPr>
                <w:rFonts w:ascii="Arial" w:hAnsi="Arial" w:cs="Arial"/>
                <w:b/>
                <w:bCs/>
                <w:sz w:val="18"/>
                <w:szCs w:val="18"/>
              </w:rPr>
              <w:t>Finansförvaltningen</w:t>
            </w:r>
          </w:p>
        </w:tc>
        <w:tc>
          <w:tcPr>
            <w:tcW w:w="1015" w:type="dxa"/>
            <w:tcBorders>
              <w:top w:val="nil"/>
              <w:left w:val="nil"/>
              <w:bottom w:val="nil"/>
              <w:right w:val="nil"/>
            </w:tcBorders>
            <w:shd w:val="clear" w:color="auto" w:fill="DEEAAC"/>
            <w:vAlign w:val="center"/>
            <w:hideMark/>
          </w:tcPr>
          <w:p w:rsidR="00B544EA" w:rsidRPr="00CE7167" w:rsidRDefault="00B544EA" w:rsidP="00642E72">
            <w:pPr>
              <w:jc w:val="right"/>
              <w:rPr>
                <w:rFonts w:asciiTheme="majorBidi" w:hAnsiTheme="majorBidi" w:cstheme="majorBidi"/>
                <w:b/>
                <w:bCs/>
                <w:sz w:val="20"/>
                <w:szCs w:val="20"/>
              </w:rPr>
            </w:pPr>
            <w:r w:rsidRPr="00CE7167">
              <w:rPr>
                <w:rFonts w:asciiTheme="majorBidi" w:hAnsiTheme="majorBidi" w:cstheme="majorBidi"/>
                <w:b/>
                <w:bCs/>
                <w:sz w:val="20"/>
                <w:szCs w:val="20"/>
              </w:rPr>
              <w:t> </w:t>
            </w:r>
          </w:p>
        </w:tc>
      </w:tr>
      <w:tr w:rsidR="00B544EA" w:rsidTr="00882490">
        <w:trPr>
          <w:trHeight w:val="255"/>
        </w:trPr>
        <w:tc>
          <w:tcPr>
            <w:tcW w:w="3521" w:type="dxa"/>
            <w:tcBorders>
              <w:top w:val="nil"/>
              <w:left w:val="nil"/>
              <w:bottom w:val="nil"/>
              <w:right w:val="nil"/>
            </w:tcBorders>
            <w:shd w:val="clear" w:color="auto" w:fill="auto"/>
            <w:vAlign w:val="center"/>
          </w:tcPr>
          <w:p w:rsidR="00B544EA" w:rsidRPr="00CE7167" w:rsidRDefault="00783E4A" w:rsidP="00C90561">
            <w:pPr>
              <w:rPr>
                <w:rFonts w:asciiTheme="majorBidi" w:hAnsiTheme="majorBidi" w:cstheme="majorBidi"/>
                <w:sz w:val="20"/>
                <w:szCs w:val="20"/>
              </w:rPr>
            </w:pPr>
            <w:r w:rsidRPr="00CE7167">
              <w:rPr>
                <w:rFonts w:asciiTheme="majorBidi" w:hAnsiTheme="majorBidi" w:cstheme="majorBidi"/>
                <w:sz w:val="20"/>
                <w:szCs w:val="20"/>
              </w:rPr>
              <w:t>Ej fördelade medel</w:t>
            </w:r>
          </w:p>
        </w:tc>
        <w:tc>
          <w:tcPr>
            <w:tcW w:w="1015" w:type="dxa"/>
            <w:tcBorders>
              <w:top w:val="nil"/>
              <w:left w:val="nil"/>
              <w:bottom w:val="nil"/>
              <w:right w:val="nil"/>
            </w:tcBorders>
            <w:shd w:val="clear" w:color="auto" w:fill="DEEAAC"/>
            <w:vAlign w:val="center"/>
          </w:tcPr>
          <w:p w:rsidR="00B544EA" w:rsidRPr="00CE7167" w:rsidRDefault="00C90561" w:rsidP="006515F1">
            <w:pPr>
              <w:jc w:val="right"/>
              <w:rPr>
                <w:rFonts w:asciiTheme="majorBidi" w:hAnsiTheme="majorBidi" w:cstheme="majorBidi"/>
                <w:sz w:val="20"/>
                <w:szCs w:val="20"/>
              </w:rPr>
            </w:pPr>
            <w:r w:rsidRPr="00CE7167">
              <w:rPr>
                <w:rFonts w:asciiTheme="majorBidi" w:hAnsiTheme="majorBidi" w:cstheme="majorBidi"/>
                <w:sz w:val="20"/>
                <w:szCs w:val="20"/>
              </w:rPr>
              <w:t>0,</w:t>
            </w:r>
            <w:r w:rsidR="006515F1" w:rsidRPr="00CE7167">
              <w:rPr>
                <w:rFonts w:asciiTheme="majorBidi" w:hAnsiTheme="majorBidi" w:cstheme="majorBidi"/>
                <w:sz w:val="20"/>
                <w:szCs w:val="20"/>
              </w:rPr>
              <w:t>8</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642E72">
            <w:pPr>
              <w:rPr>
                <w:rFonts w:asciiTheme="majorBidi" w:hAnsiTheme="majorBidi" w:cstheme="majorBidi"/>
                <w:sz w:val="20"/>
                <w:szCs w:val="20"/>
              </w:rPr>
            </w:pPr>
            <w:r w:rsidRPr="00CE7167">
              <w:rPr>
                <w:rFonts w:asciiTheme="majorBidi" w:hAnsiTheme="majorBidi" w:cstheme="majorBidi"/>
                <w:sz w:val="20"/>
                <w:szCs w:val="20"/>
              </w:rPr>
              <w:t>Interna räntor</w:t>
            </w:r>
          </w:p>
        </w:tc>
        <w:tc>
          <w:tcPr>
            <w:tcW w:w="1015" w:type="dxa"/>
            <w:tcBorders>
              <w:top w:val="nil"/>
              <w:left w:val="nil"/>
              <w:bottom w:val="nil"/>
              <w:right w:val="nil"/>
            </w:tcBorders>
            <w:shd w:val="clear" w:color="auto" w:fill="DEEAAC"/>
            <w:vAlign w:val="center"/>
            <w:hideMark/>
          </w:tcPr>
          <w:p w:rsidR="00B544EA" w:rsidRPr="00CE7167" w:rsidRDefault="000E4EBB" w:rsidP="00C90561">
            <w:pPr>
              <w:jc w:val="right"/>
              <w:rPr>
                <w:rFonts w:asciiTheme="majorBidi" w:hAnsiTheme="majorBidi" w:cstheme="majorBidi"/>
                <w:sz w:val="20"/>
                <w:szCs w:val="20"/>
              </w:rPr>
            </w:pPr>
            <w:r w:rsidRPr="00CE7167">
              <w:rPr>
                <w:rFonts w:asciiTheme="majorBidi" w:hAnsiTheme="majorBidi" w:cstheme="majorBidi"/>
                <w:sz w:val="20"/>
                <w:szCs w:val="20"/>
              </w:rPr>
              <w:t>-0,6</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642E72">
            <w:pPr>
              <w:rPr>
                <w:rFonts w:asciiTheme="majorBidi" w:hAnsiTheme="majorBidi" w:cstheme="majorBidi"/>
                <w:sz w:val="20"/>
                <w:szCs w:val="20"/>
              </w:rPr>
            </w:pPr>
            <w:r w:rsidRPr="00CE7167">
              <w:rPr>
                <w:rFonts w:asciiTheme="majorBidi" w:hAnsiTheme="majorBidi" w:cstheme="majorBidi"/>
                <w:sz w:val="20"/>
                <w:szCs w:val="20"/>
              </w:rPr>
              <w:t>Pensioner och avtalsförsäkringar</w:t>
            </w:r>
          </w:p>
        </w:tc>
        <w:tc>
          <w:tcPr>
            <w:tcW w:w="1015" w:type="dxa"/>
            <w:tcBorders>
              <w:top w:val="nil"/>
              <w:left w:val="nil"/>
              <w:bottom w:val="nil"/>
              <w:right w:val="nil"/>
            </w:tcBorders>
            <w:shd w:val="clear" w:color="auto" w:fill="DEEAAC"/>
            <w:vAlign w:val="center"/>
            <w:hideMark/>
          </w:tcPr>
          <w:p w:rsidR="00B544EA" w:rsidRPr="00CE7167" w:rsidRDefault="000E4EBB" w:rsidP="00881587">
            <w:pPr>
              <w:jc w:val="right"/>
              <w:rPr>
                <w:rFonts w:asciiTheme="majorBidi" w:hAnsiTheme="majorBidi" w:cstheme="majorBidi"/>
                <w:sz w:val="20"/>
                <w:szCs w:val="20"/>
              </w:rPr>
            </w:pPr>
            <w:r w:rsidRPr="00CE7167">
              <w:rPr>
                <w:rFonts w:asciiTheme="majorBidi" w:hAnsiTheme="majorBidi" w:cstheme="majorBidi"/>
                <w:sz w:val="20"/>
                <w:szCs w:val="20"/>
              </w:rPr>
              <w:t>1,0</w:t>
            </w:r>
          </w:p>
        </w:tc>
      </w:tr>
      <w:tr w:rsidR="00EF1D50" w:rsidTr="00882490">
        <w:trPr>
          <w:trHeight w:val="255"/>
        </w:trPr>
        <w:tc>
          <w:tcPr>
            <w:tcW w:w="3521" w:type="dxa"/>
            <w:tcBorders>
              <w:top w:val="nil"/>
              <w:left w:val="nil"/>
              <w:bottom w:val="nil"/>
              <w:right w:val="nil"/>
            </w:tcBorders>
            <w:shd w:val="clear" w:color="auto" w:fill="auto"/>
            <w:vAlign w:val="center"/>
          </w:tcPr>
          <w:p w:rsidR="00EF1D50" w:rsidRPr="00CE7167" w:rsidRDefault="00EF1D50" w:rsidP="00642E72">
            <w:pPr>
              <w:rPr>
                <w:rFonts w:asciiTheme="majorBidi" w:hAnsiTheme="majorBidi" w:cstheme="majorBidi"/>
                <w:sz w:val="20"/>
                <w:szCs w:val="20"/>
              </w:rPr>
            </w:pPr>
            <w:r w:rsidRPr="00CE7167">
              <w:rPr>
                <w:rFonts w:asciiTheme="majorBidi" w:hAnsiTheme="majorBidi" w:cstheme="majorBidi"/>
                <w:sz w:val="20"/>
                <w:szCs w:val="20"/>
              </w:rPr>
              <w:t>Flyktingmedel avsättning</w:t>
            </w:r>
          </w:p>
        </w:tc>
        <w:tc>
          <w:tcPr>
            <w:tcW w:w="1015" w:type="dxa"/>
            <w:tcBorders>
              <w:top w:val="nil"/>
              <w:left w:val="nil"/>
              <w:bottom w:val="nil"/>
              <w:right w:val="nil"/>
            </w:tcBorders>
            <w:shd w:val="clear" w:color="auto" w:fill="DEEAAC"/>
            <w:vAlign w:val="center"/>
          </w:tcPr>
          <w:p w:rsidR="00EF1D50" w:rsidRPr="00CE7167" w:rsidRDefault="00EF1D50" w:rsidP="00881587">
            <w:pPr>
              <w:jc w:val="right"/>
              <w:rPr>
                <w:rFonts w:asciiTheme="majorBidi" w:hAnsiTheme="majorBidi" w:cstheme="majorBidi"/>
                <w:sz w:val="20"/>
                <w:szCs w:val="20"/>
              </w:rPr>
            </w:pPr>
            <w:r w:rsidRPr="00CE7167">
              <w:rPr>
                <w:rFonts w:asciiTheme="majorBidi" w:hAnsiTheme="majorBidi" w:cstheme="majorBidi"/>
                <w:sz w:val="20"/>
                <w:szCs w:val="20"/>
              </w:rPr>
              <w:t>-3,0</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642E72">
            <w:pPr>
              <w:rPr>
                <w:rFonts w:asciiTheme="majorBidi" w:hAnsiTheme="majorBidi" w:cstheme="majorBidi"/>
                <w:sz w:val="20"/>
                <w:szCs w:val="20"/>
              </w:rPr>
            </w:pPr>
            <w:r w:rsidRPr="00CE7167">
              <w:rPr>
                <w:rFonts w:asciiTheme="majorBidi" w:hAnsiTheme="majorBidi" w:cstheme="majorBidi"/>
                <w:sz w:val="20"/>
                <w:szCs w:val="20"/>
              </w:rPr>
              <w:t>Skatter och statsbidrag</w:t>
            </w:r>
          </w:p>
        </w:tc>
        <w:tc>
          <w:tcPr>
            <w:tcW w:w="1015" w:type="dxa"/>
            <w:tcBorders>
              <w:top w:val="nil"/>
              <w:left w:val="nil"/>
              <w:bottom w:val="nil"/>
              <w:right w:val="nil"/>
            </w:tcBorders>
            <w:shd w:val="clear" w:color="auto" w:fill="DEEAAC"/>
            <w:vAlign w:val="center"/>
            <w:hideMark/>
          </w:tcPr>
          <w:p w:rsidR="00B544EA" w:rsidRPr="00CE7167" w:rsidRDefault="000E4EBB" w:rsidP="00642E72">
            <w:pPr>
              <w:jc w:val="right"/>
              <w:rPr>
                <w:rFonts w:asciiTheme="majorBidi" w:hAnsiTheme="majorBidi" w:cstheme="majorBidi"/>
                <w:sz w:val="20"/>
                <w:szCs w:val="20"/>
              </w:rPr>
            </w:pPr>
            <w:r w:rsidRPr="00CE7167">
              <w:rPr>
                <w:rFonts w:asciiTheme="majorBidi" w:hAnsiTheme="majorBidi" w:cstheme="majorBidi"/>
                <w:sz w:val="20"/>
                <w:szCs w:val="20"/>
              </w:rPr>
              <w:t>8,1</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642E72">
            <w:pPr>
              <w:rPr>
                <w:rFonts w:asciiTheme="majorBidi" w:hAnsiTheme="majorBidi" w:cstheme="majorBidi"/>
                <w:sz w:val="20"/>
                <w:szCs w:val="20"/>
              </w:rPr>
            </w:pPr>
            <w:r w:rsidRPr="00CE7167">
              <w:rPr>
                <w:rFonts w:asciiTheme="majorBidi" w:hAnsiTheme="majorBidi" w:cstheme="majorBidi"/>
                <w:sz w:val="20"/>
                <w:szCs w:val="20"/>
              </w:rPr>
              <w:t>Ränteintäkter</w:t>
            </w:r>
          </w:p>
        </w:tc>
        <w:tc>
          <w:tcPr>
            <w:tcW w:w="1015" w:type="dxa"/>
            <w:tcBorders>
              <w:top w:val="nil"/>
              <w:left w:val="nil"/>
              <w:bottom w:val="nil"/>
              <w:right w:val="nil"/>
            </w:tcBorders>
            <w:shd w:val="clear" w:color="auto" w:fill="DEEAAC"/>
            <w:vAlign w:val="center"/>
            <w:hideMark/>
          </w:tcPr>
          <w:p w:rsidR="00B544EA" w:rsidRPr="00CE7167" w:rsidRDefault="006515F1" w:rsidP="00C90561">
            <w:pPr>
              <w:jc w:val="right"/>
              <w:rPr>
                <w:rFonts w:asciiTheme="majorBidi" w:hAnsiTheme="majorBidi" w:cstheme="majorBidi"/>
                <w:sz w:val="20"/>
                <w:szCs w:val="20"/>
              </w:rPr>
            </w:pPr>
            <w:r w:rsidRPr="00CE7167">
              <w:rPr>
                <w:rFonts w:asciiTheme="majorBidi" w:hAnsiTheme="majorBidi" w:cstheme="majorBidi"/>
                <w:sz w:val="20"/>
                <w:szCs w:val="20"/>
              </w:rPr>
              <w:t>0,1</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642E72">
            <w:pPr>
              <w:rPr>
                <w:rFonts w:asciiTheme="majorBidi" w:hAnsiTheme="majorBidi" w:cstheme="majorBidi"/>
                <w:sz w:val="20"/>
                <w:szCs w:val="20"/>
              </w:rPr>
            </w:pPr>
            <w:r w:rsidRPr="00CE7167">
              <w:rPr>
                <w:rFonts w:asciiTheme="majorBidi" w:hAnsiTheme="majorBidi" w:cstheme="majorBidi"/>
                <w:sz w:val="20"/>
                <w:szCs w:val="20"/>
              </w:rPr>
              <w:t>Räntekostnader</w:t>
            </w:r>
          </w:p>
        </w:tc>
        <w:tc>
          <w:tcPr>
            <w:tcW w:w="1015" w:type="dxa"/>
            <w:tcBorders>
              <w:top w:val="nil"/>
              <w:left w:val="nil"/>
              <w:bottom w:val="nil"/>
              <w:right w:val="nil"/>
            </w:tcBorders>
            <w:shd w:val="clear" w:color="auto" w:fill="DEEAAC"/>
            <w:vAlign w:val="center"/>
            <w:hideMark/>
          </w:tcPr>
          <w:p w:rsidR="00B544EA" w:rsidRPr="00CE7167" w:rsidRDefault="00B544EA" w:rsidP="006515F1">
            <w:pPr>
              <w:jc w:val="right"/>
              <w:rPr>
                <w:rFonts w:asciiTheme="majorBidi" w:hAnsiTheme="majorBidi" w:cstheme="majorBidi"/>
                <w:sz w:val="20"/>
                <w:szCs w:val="20"/>
              </w:rPr>
            </w:pPr>
            <w:r w:rsidRPr="00CE7167">
              <w:rPr>
                <w:rFonts w:asciiTheme="majorBidi" w:hAnsiTheme="majorBidi" w:cstheme="majorBidi"/>
                <w:sz w:val="20"/>
                <w:szCs w:val="20"/>
              </w:rPr>
              <w:t>0,</w:t>
            </w:r>
            <w:r w:rsidR="006515F1" w:rsidRPr="00CE7167">
              <w:rPr>
                <w:rFonts w:asciiTheme="majorBidi" w:hAnsiTheme="majorBidi" w:cstheme="majorBidi"/>
                <w:sz w:val="20"/>
                <w:szCs w:val="20"/>
              </w:rPr>
              <w:t>6</w:t>
            </w:r>
          </w:p>
        </w:tc>
      </w:tr>
      <w:tr w:rsidR="00B544EA" w:rsidTr="00882490">
        <w:trPr>
          <w:trHeight w:val="255"/>
        </w:trPr>
        <w:tc>
          <w:tcPr>
            <w:tcW w:w="3521" w:type="dxa"/>
            <w:tcBorders>
              <w:top w:val="nil"/>
              <w:left w:val="nil"/>
              <w:bottom w:val="nil"/>
              <w:right w:val="nil"/>
            </w:tcBorders>
            <w:shd w:val="clear" w:color="auto" w:fill="auto"/>
            <w:vAlign w:val="center"/>
            <w:hideMark/>
          </w:tcPr>
          <w:p w:rsidR="00B544EA" w:rsidRPr="00CE7167" w:rsidRDefault="00B544EA" w:rsidP="00642E72">
            <w:pPr>
              <w:rPr>
                <w:rFonts w:asciiTheme="majorBidi" w:hAnsiTheme="majorBidi" w:cstheme="majorBidi"/>
                <w:b/>
                <w:bCs/>
                <w:sz w:val="20"/>
                <w:szCs w:val="20"/>
              </w:rPr>
            </w:pPr>
            <w:r w:rsidRPr="00CE7167">
              <w:rPr>
                <w:rFonts w:asciiTheme="majorBidi" w:hAnsiTheme="majorBidi" w:cstheme="majorBidi"/>
                <w:b/>
                <w:bCs/>
                <w:sz w:val="20"/>
                <w:szCs w:val="20"/>
              </w:rPr>
              <w:t xml:space="preserve">Summa </w:t>
            </w:r>
          </w:p>
        </w:tc>
        <w:tc>
          <w:tcPr>
            <w:tcW w:w="1015" w:type="dxa"/>
            <w:tcBorders>
              <w:top w:val="nil"/>
              <w:left w:val="nil"/>
              <w:bottom w:val="nil"/>
              <w:right w:val="nil"/>
            </w:tcBorders>
            <w:shd w:val="clear" w:color="auto" w:fill="DEEAAC"/>
            <w:vAlign w:val="center"/>
            <w:hideMark/>
          </w:tcPr>
          <w:p w:rsidR="00B544EA" w:rsidRPr="00CE7167" w:rsidRDefault="00EF1D50" w:rsidP="00C90561">
            <w:pPr>
              <w:jc w:val="right"/>
              <w:rPr>
                <w:rFonts w:asciiTheme="majorBidi" w:hAnsiTheme="majorBidi" w:cstheme="majorBidi"/>
                <w:b/>
                <w:bCs/>
                <w:sz w:val="20"/>
                <w:szCs w:val="20"/>
              </w:rPr>
            </w:pPr>
            <w:r w:rsidRPr="00CE7167">
              <w:rPr>
                <w:rFonts w:asciiTheme="majorBidi" w:hAnsiTheme="majorBidi" w:cstheme="majorBidi"/>
                <w:b/>
                <w:bCs/>
                <w:sz w:val="20"/>
                <w:szCs w:val="20"/>
              </w:rPr>
              <w:t>7</w:t>
            </w:r>
            <w:r w:rsidR="006515F1" w:rsidRPr="00CE7167">
              <w:rPr>
                <w:rFonts w:asciiTheme="majorBidi" w:hAnsiTheme="majorBidi" w:cstheme="majorBidi"/>
                <w:b/>
                <w:bCs/>
                <w:sz w:val="20"/>
                <w:szCs w:val="20"/>
              </w:rPr>
              <w:t>,0</w:t>
            </w:r>
          </w:p>
        </w:tc>
      </w:tr>
      <w:tr w:rsidR="00B544EA" w:rsidTr="00882490">
        <w:trPr>
          <w:trHeight w:val="255"/>
        </w:trPr>
        <w:tc>
          <w:tcPr>
            <w:tcW w:w="3521" w:type="dxa"/>
            <w:tcBorders>
              <w:top w:val="nil"/>
              <w:left w:val="nil"/>
              <w:right w:val="nil"/>
            </w:tcBorders>
            <w:shd w:val="clear" w:color="auto" w:fill="auto"/>
            <w:vAlign w:val="center"/>
            <w:hideMark/>
          </w:tcPr>
          <w:p w:rsidR="00B544EA" w:rsidRPr="00CE7167" w:rsidRDefault="00B544EA" w:rsidP="00642E72">
            <w:pPr>
              <w:rPr>
                <w:rFonts w:asciiTheme="majorBidi" w:hAnsiTheme="majorBidi" w:cstheme="majorBidi"/>
                <w:b/>
                <w:bCs/>
                <w:sz w:val="20"/>
                <w:szCs w:val="20"/>
              </w:rPr>
            </w:pPr>
            <w:r w:rsidRPr="00CE7167">
              <w:rPr>
                <w:rFonts w:asciiTheme="majorBidi" w:hAnsiTheme="majorBidi" w:cstheme="majorBidi"/>
                <w:b/>
                <w:bCs/>
                <w:sz w:val="20"/>
                <w:szCs w:val="20"/>
              </w:rPr>
              <w:t xml:space="preserve">Total budgetavvikelse </w:t>
            </w:r>
            <w:r w:rsidR="009B1A84" w:rsidRPr="00CE7167">
              <w:rPr>
                <w:rFonts w:asciiTheme="majorBidi" w:hAnsiTheme="majorBidi" w:cstheme="majorBidi"/>
                <w:bCs/>
                <w:sz w:val="20"/>
                <w:szCs w:val="20"/>
              </w:rPr>
              <w:t>(avrundn</w:t>
            </w:r>
            <w:r w:rsidRPr="00CE7167">
              <w:rPr>
                <w:rFonts w:asciiTheme="majorBidi" w:hAnsiTheme="majorBidi" w:cstheme="majorBidi"/>
                <w:bCs/>
                <w:sz w:val="20"/>
                <w:szCs w:val="20"/>
              </w:rPr>
              <w:t xml:space="preserve"> till mkr)</w:t>
            </w:r>
          </w:p>
        </w:tc>
        <w:tc>
          <w:tcPr>
            <w:tcW w:w="1015" w:type="dxa"/>
            <w:tcBorders>
              <w:top w:val="nil"/>
              <w:left w:val="nil"/>
              <w:right w:val="nil"/>
            </w:tcBorders>
            <w:shd w:val="clear" w:color="auto" w:fill="DEEAAC"/>
            <w:vAlign w:val="center"/>
            <w:hideMark/>
          </w:tcPr>
          <w:p w:rsidR="00B544EA" w:rsidRPr="00CE7167" w:rsidRDefault="000E4EBB" w:rsidP="00A83B77">
            <w:pPr>
              <w:jc w:val="right"/>
              <w:rPr>
                <w:rFonts w:asciiTheme="majorBidi" w:hAnsiTheme="majorBidi" w:cstheme="majorBidi"/>
                <w:b/>
                <w:bCs/>
                <w:sz w:val="20"/>
                <w:szCs w:val="20"/>
              </w:rPr>
            </w:pPr>
            <w:r w:rsidRPr="00CE7167">
              <w:rPr>
                <w:rFonts w:asciiTheme="majorBidi" w:hAnsiTheme="majorBidi" w:cstheme="majorBidi"/>
                <w:b/>
                <w:bCs/>
                <w:sz w:val="20"/>
                <w:szCs w:val="20"/>
              </w:rPr>
              <w:t>1</w:t>
            </w:r>
            <w:r w:rsidR="006515F1" w:rsidRPr="00CE7167">
              <w:rPr>
                <w:rFonts w:asciiTheme="majorBidi" w:hAnsiTheme="majorBidi" w:cstheme="majorBidi"/>
                <w:b/>
                <w:bCs/>
                <w:sz w:val="20"/>
                <w:szCs w:val="20"/>
              </w:rPr>
              <w:t>3</w:t>
            </w:r>
            <w:r w:rsidRPr="00CE7167">
              <w:rPr>
                <w:rFonts w:asciiTheme="majorBidi" w:hAnsiTheme="majorBidi" w:cstheme="majorBidi"/>
                <w:b/>
                <w:bCs/>
                <w:sz w:val="20"/>
                <w:szCs w:val="20"/>
              </w:rPr>
              <w:t>,</w:t>
            </w:r>
            <w:r w:rsidR="00A83B77" w:rsidRPr="00CE7167">
              <w:rPr>
                <w:rFonts w:asciiTheme="majorBidi" w:hAnsiTheme="majorBidi" w:cstheme="majorBidi"/>
                <w:b/>
                <w:bCs/>
                <w:sz w:val="20"/>
                <w:szCs w:val="20"/>
              </w:rPr>
              <w:t>1</w:t>
            </w:r>
          </w:p>
        </w:tc>
      </w:tr>
      <w:tr w:rsidR="00B544EA" w:rsidTr="00882490">
        <w:trPr>
          <w:trHeight w:val="119"/>
        </w:trPr>
        <w:tc>
          <w:tcPr>
            <w:tcW w:w="3521" w:type="dxa"/>
            <w:tcBorders>
              <w:top w:val="nil"/>
              <w:left w:val="nil"/>
              <w:bottom w:val="nil"/>
              <w:right w:val="nil"/>
            </w:tcBorders>
            <w:shd w:val="clear" w:color="auto" w:fill="768A22"/>
            <w:noWrap/>
            <w:vAlign w:val="center"/>
            <w:hideMark/>
          </w:tcPr>
          <w:p w:rsidR="00B544EA" w:rsidRDefault="00B544EA" w:rsidP="00642E72">
            <w:pPr>
              <w:rPr>
                <w:rFonts w:ascii="Calibri" w:hAnsi="Calibri"/>
                <w:color w:val="FF0000"/>
                <w:sz w:val="6"/>
                <w:szCs w:val="6"/>
              </w:rPr>
            </w:pPr>
            <w:r>
              <w:rPr>
                <w:rFonts w:ascii="Calibri" w:hAnsi="Calibri" w:cs="Arial"/>
                <w:color w:val="FF0000"/>
                <w:sz w:val="6"/>
                <w:szCs w:val="6"/>
              </w:rPr>
              <w:t> </w:t>
            </w:r>
          </w:p>
        </w:tc>
        <w:tc>
          <w:tcPr>
            <w:tcW w:w="1015" w:type="dxa"/>
            <w:tcBorders>
              <w:top w:val="nil"/>
              <w:left w:val="nil"/>
              <w:bottom w:val="nil"/>
              <w:right w:val="nil"/>
            </w:tcBorders>
            <w:shd w:val="clear" w:color="auto" w:fill="768A22"/>
            <w:noWrap/>
            <w:vAlign w:val="center"/>
            <w:hideMark/>
          </w:tcPr>
          <w:p w:rsidR="00B544EA" w:rsidRDefault="00B544EA" w:rsidP="00642E72">
            <w:pPr>
              <w:rPr>
                <w:rFonts w:ascii="Calibri" w:hAnsi="Calibri"/>
                <w:color w:val="FF0000"/>
                <w:sz w:val="6"/>
                <w:szCs w:val="6"/>
              </w:rPr>
            </w:pPr>
            <w:r>
              <w:rPr>
                <w:rFonts w:ascii="Calibri" w:hAnsi="Calibri" w:cs="Arial"/>
                <w:color w:val="FF0000"/>
                <w:sz w:val="6"/>
                <w:szCs w:val="6"/>
              </w:rPr>
              <w:t> </w:t>
            </w:r>
          </w:p>
        </w:tc>
      </w:tr>
    </w:tbl>
    <w:p w:rsidR="00B544EA" w:rsidRPr="00E80F98" w:rsidRDefault="00B544EA" w:rsidP="00B544EA">
      <w:pPr>
        <w:pStyle w:val="BokslutNormal"/>
        <w:rPr>
          <w:color w:val="FF0000"/>
        </w:rPr>
      </w:pPr>
    </w:p>
    <w:p w:rsidR="00B544EA" w:rsidRPr="00EC204A" w:rsidRDefault="00B544EA" w:rsidP="00B544EA">
      <w:pPr>
        <w:pStyle w:val="BokslutNormal"/>
        <w:rPr>
          <w:rFonts w:asciiTheme="majorBidi" w:hAnsiTheme="majorBidi" w:cstheme="majorBidi"/>
          <w:color w:val="FF0000"/>
          <w:sz w:val="24"/>
        </w:rPr>
      </w:pPr>
      <w:r w:rsidRPr="00CE7167">
        <w:rPr>
          <w:rFonts w:asciiTheme="majorBidi" w:hAnsiTheme="majorBidi" w:cstheme="majorBidi"/>
          <w:sz w:val="24"/>
        </w:rPr>
        <w:t>Kommun</w:t>
      </w:r>
      <w:r w:rsidR="00BA2C95" w:rsidRPr="00CE7167">
        <w:rPr>
          <w:rFonts w:asciiTheme="majorBidi" w:hAnsiTheme="majorBidi" w:cstheme="majorBidi"/>
          <w:sz w:val="24"/>
        </w:rPr>
        <w:t>ledning</w:t>
      </w:r>
      <w:r w:rsidRPr="00CE7167">
        <w:rPr>
          <w:rFonts w:asciiTheme="majorBidi" w:hAnsiTheme="majorBidi" w:cstheme="majorBidi"/>
          <w:sz w:val="24"/>
        </w:rPr>
        <w:t xml:space="preserve"> </w:t>
      </w:r>
      <w:r w:rsidR="006515F1" w:rsidRPr="00CE7167">
        <w:rPr>
          <w:rFonts w:asciiTheme="majorBidi" w:hAnsiTheme="majorBidi" w:cstheme="majorBidi"/>
          <w:sz w:val="24"/>
        </w:rPr>
        <w:t xml:space="preserve">hade ett </w:t>
      </w:r>
      <w:r w:rsidR="00EF1D50" w:rsidRPr="00CE7167">
        <w:rPr>
          <w:rFonts w:asciiTheme="majorBidi" w:hAnsiTheme="majorBidi" w:cstheme="majorBidi"/>
          <w:sz w:val="24"/>
        </w:rPr>
        <w:t>överskott på 3</w:t>
      </w:r>
      <w:r w:rsidR="006515F1" w:rsidRPr="00CE7167">
        <w:rPr>
          <w:rFonts w:asciiTheme="majorBidi" w:hAnsiTheme="majorBidi" w:cstheme="majorBidi"/>
          <w:sz w:val="24"/>
        </w:rPr>
        <w:t>,</w:t>
      </w:r>
      <w:r w:rsidR="00A83B77" w:rsidRPr="00CE7167">
        <w:rPr>
          <w:rFonts w:asciiTheme="majorBidi" w:hAnsiTheme="majorBidi" w:cstheme="majorBidi"/>
          <w:sz w:val="24"/>
        </w:rPr>
        <w:t>1</w:t>
      </w:r>
      <w:r w:rsidRPr="00CE7167">
        <w:rPr>
          <w:rFonts w:asciiTheme="majorBidi" w:hAnsiTheme="majorBidi" w:cstheme="majorBidi"/>
          <w:sz w:val="24"/>
        </w:rPr>
        <w:t xml:space="preserve"> mkr</w:t>
      </w:r>
      <w:r w:rsidR="00EF1D50" w:rsidRPr="00CE7167">
        <w:rPr>
          <w:rFonts w:asciiTheme="majorBidi" w:hAnsiTheme="majorBidi" w:cstheme="majorBidi"/>
          <w:sz w:val="24"/>
        </w:rPr>
        <w:t>, främst genom att medel för sporthall och kommunbuffert inte använts.</w:t>
      </w:r>
      <w:r w:rsidR="00BC6C15" w:rsidRPr="00CE7167">
        <w:rPr>
          <w:rFonts w:asciiTheme="majorBidi" w:hAnsiTheme="majorBidi" w:cstheme="majorBidi"/>
          <w:sz w:val="24"/>
        </w:rPr>
        <w:t xml:space="preserve"> </w:t>
      </w:r>
      <w:r w:rsidR="00BA2C95" w:rsidRPr="00CE7167">
        <w:rPr>
          <w:rFonts w:asciiTheme="majorBidi" w:hAnsiTheme="majorBidi" w:cstheme="majorBidi"/>
          <w:sz w:val="24"/>
        </w:rPr>
        <w:t xml:space="preserve">Omsorg och stöd redovisar ett </w:t>
      </w:r>
      <w:r w:rsidR="006515F1" w:rsidRPr="00CE7167">
        <w:rPr>
          <w:rFonts w:asciiTheme="majorBidi" w:hAnsiTheme="majorBidi" w:cstheme="majorBidi"/>
          <w:sz w:val="24"/>
        </w:rPr>
        <w:t>överskott på 1,1</w:t>
      </w:r>
      <w:r w:rsidR="00BA2C95" w:rsidRPr="00CE7167">
        <w:rPr>
          <w:rFonts w:asciiTheme="majorBidi" w:hAnsiTheme="majorBidi" w:cstheme="majorBidi"/>
          <w:sz w:val="24"/>
        </w:rPr>
        <w:t xml:space="preserve"> mkr</w:t>
      </w:r>
      <w:r w:rsidR="00EF1D50" w:rsidRPr="00CE7167">
        <w:rPr>
          <w:rFonts w:asciiTheme="majorBidi" w:hAnsiTheme="majorBidi" w:cstheme="majorBidi"/>
          <w:sz w:val="24"/>
        </w:rPr>
        <w:t>,</w:t>
      </w:r>
      <w:r w:rsidR="003C32F4" w:rsidRPr="00CE7167">
        <w:rPr>
          <w:rFonts w:asciiTheme="majorBidi" w:hAnsiTheme="majorBidi" w:cstheme="majorBidi"/>
          <w:sz w:val="24"/>
        </w:rPr>
        <w:t xml:space="preserve"> där LSS-verksamh</w:t>
      </w:r>
      <w:r w:rsidR="00722E28" w:rsidRPr="00CE7167">
        <w:rPr>
          <w:rFonts w:asciiTheme="majorBidi" w:hAnsiTheme="majorBidi" w:cstheme="majorBidi"/>
          <w:sz w:val="24"/>
        </w:rPr>
        <w:t xml:space="preserve">eten hade </w:t>
      </w:r>
      <w:r w:rsidR="00722E28" w:rsidRPr="00722E28">
        <w:rPr>
          <w:rFonts w:asciiTheme="majorBidi" w:hAnsiTheme="majorBidi" w:cstheme="majorBidi"/>
          <w:sz w:val="24"/>
        </w:rPr>
        <w:t xml:space="preserve">störst överskott med </w:t>
      </w:r>
      <w:r w:rsidR="003C32F4" w:rsidRPr="00722E28">
        <w:rPr>
          <w:rFonts w:asciiTheme="majorBidi" w:hAnsiTheme="majorBidi" w:cstheme="majorBidi"/>
          <w:sz w:val="24"/>
        </w:rPr>
        <w:t>0</w:t>
      </w:r>
      <w:r w:rsidR="00722E28" w:rsidRPr="00722E28">
        <w:rPr>
          <w:rFonts w:asciiTheme="majorBidi" w:hAnsiTheme="majorBidi" w:cstheme="majorBidi"/>
          <w:sz w:val="24"/>
        </w:rPr>
        <w:t>,7</w:t>
      </w:r>
      <w:r w:rsidR="003C32F4" w:rsidRPr="00722E28">
        <w:rPr>
          <w:rFonts w:asciiTheme="majorBidi" w:hAnsiTheme="majorBidi" w:cstheme="majorBidi"/>
          <w:sz w:val="24"/>
        </w:rPr>
        <w:t xml:space="preserve"> mkr.</w:t>
      </w:r>
      <w:r w:rsidR="006515F1" w:rsidRPr="006515F1">
        <w:rPr>
          <w:rFonts w:asciiTheme="majorBidi" w:hAnsiTheme="majorBidi" w:cstheme="majorBidi"/>
          <w:sz w:val="24"/>
        </w:rPr>
        <w:t xml:space="preserve"> </w:t>
      </w:r>
      <w:r w:rsidR="00BA2C95" w:rsidRPr="006515F1">
        <w:rPr>
          <w:rFonts w:asciiTheme="majorBidi" w:hAnsiTheme="majorBidi" w:cstheme="majorBidi"/>
          <w:sz w:val="24"/>
        </w:rPr>
        <w:t>Lärande och stöd</w:t>
      </w:r>
      <w:r w:rsidR="006515F1" w:rsidRPr="006515F1">
        <w:rPr>
          <w:rFonts w:asciiTheme="majorBidi" w:hAnsiTheme="majorBidi" w:cstheme="majorBidi"/>
          <w:sz w:val="24"/>
        </w:rPr>
        <w:t xml:space="preserve"> hade </w:t>
      </w:r>
      <w:r w:rsidR="006515F1" w:rsidRPr="00C11008">
        <w:rPr>
          <w:rFonts w:asciiTheme="majorBidi" w:hAnsiTheme="majorBidi" w:cstheme="majorBidi"/>
          <w:sz w:val="24"/>
        </w:rPr>
        <w:t>ett överskott på 1,9 mkr</w:t>
      </w:r>
      <w:r w:rsidRPr="00C11008">
        <w:rPr>
          <w:rFonts w:asciiTheme="majorBidi" w:hAnsiTheme="majorBidi" w:cstheme="majorBidi"/>
          <w:sz w:val="24"/>
        </w:rPr>
        <w:t xml:space="preserve">. </w:t>
      </w:r>
      <w:r w:rsidR="00C11008" w:rsidRPr="00C11008">
        <w:rPr>
          <w:rFonts w:asciiTheme="majorBidi" w:hAnsiTheme="majorBidi" w:cstheme="majorBidi"/>
          <w:sz w:val="24"/>
        </w:rPr>
        <w:t xml:space="preserve">Det största överskottet mot budget redovisade </w:t>
      </w:r>
      <w:r w:rsidR="00561874" w:rsidRPr="00C11008">
        <w:rPr>
          <w:rFonts w:asciiTheme="majorBidi" w:hAnsiTheme="majorBidi" w:cstheme="majorBidi"/>
          <w:sz w:val="24"/>
        </w:rPr>
        <w:t>IFO</w:t>
      </w:r>
      <w:r w:rsidR="003C32F4">
        <w:rPr>
          <w:rFonts w:asciiTheme="majorBidi" w:hAnsiTheme="majorBidi" w:cstheme="majorBidi"/>
          <w:sz w:val="24"/>
        </w:rPr>
        <w:t xml:space="preserve"> med </w:t>
      </w:r>
      <w:r w:rsidR="00C11008">
        <w:rPr>
          <w:rFonts w:asciiTheme="majorBidi" w:hAnsiTheme="majorBidi" w:cstheme="majorBidi"/>
          <w:sz w:val="24"/>
        </w:rPr>
        <w:t>1,6 mkr</w:t>
      </w:r>
      <w:r w:rsidR="00C11008" w:rsidRPr="00C11008">
        <w:rPr>
          <w:rFonts w:asciiTheme="majorBidi" w:hAnsiTheme="majorBidi" w:cstheme="majorBidi"/>
          <w:sz w:val="24"/>
        </w:rPr>
        <w:t>.</w:t>
      </w:r>
      <w:r w:rsidR="003C32F4">
        <w:rPr>
          <w:rFonts w:asciiTheme="majorBidi" w:hAnsiTheme="majorBidi" w:cstheme="majorBidi"/>
          <w:sz w:val="24"/>
        </w:rPr>
        <w:t xml:space="preserve"> Service har ett överskott på 0,1 mkr och där har alla verksa</w:t>
      </w:r>
      <w:r w:rsidR="003C32F4">
        <w:rPr>
          <w:rFonts w:asciiTheme="majorBidi" w:hAnsiTheme="majorBidi" w:cstheme="majorBidi"/>
          <w:sz w:val="24"/>
        </w:rPr>
        <w:t>m</w:t>
      </w:r>
      <w:r w:rsidR="003C32F4">
        <w:rPr>
          <w:rFonts w:asciiTheme="majorBidi" w:hAnsiTheme="majorBidi" w:cstheme="majorBidi"/>
          <w:sz w:val="24"/>
        </w:rPr>
        <w:t>heter följt budget utan större avvikelser.</w:t>
      </w:r>
    </w:p>
    <w:p w:rsidR="00B544EA" w:rsidRPr="00EC204A" w:rsidRDefault="00B544EA" w:rsidP="00B544EA">
      <w:pPr>
        <w:pStyle w:val="BokslutNormal"/>
        <w:rPr>
          <w:rFonts w:asciiTheme="majorBidi" w:hAnsiTheme="majorBidi" w:cstheme="majorBidi"/>
          <w:color w:val="FF0000"/>
          <w:sz w:val="24"/>
        </w:rPr>
      </w:pPr>
    </w:p>
    <w:p w:rsidR="00B544EA" w:rsidRPr="0003780C" w:rsidRDefault="00B544EA" w:rsidP="00B544EA">
      <w:pPr>
        <w:pStyle w:val="BokslutNormal"/>
        <w:rPr>
          <w:rFonts w:asciiTheme="majorBidi" w:hAnsiTheme="majorBidi" w:cstheme="majorBidi"/>
          <w:sz w:val="24"/>
        </w:rPr>
      </w:pPr>
      <w:r w:rsidRPr="0003780C">
        <w:rPr>
          <w:rFonts w:asciiTheme="majorBidi" w:hAnsiTheme="majorBidi" w:cstheme="majorBidi"/>
          <w:sz w:val="24"/>
        </w:rPr>
        <w:t xml:space="preserve">Finansförvaltningen hade ett </w:t>
      </w:r>
      <w:r w:rsidR="003137EF" w:rsidRPr="0003780C">
        <w:rPr>
          <w:rFonts w:asciiTheme="majorBidi" w:hAnsiTheme="majorBidi" w:cstheme="majorBidi"/>
          <w:sz w:val="24"/>
        </w:rPr>
        <w:t>överskott</w:t>
      </w:r>
      <w:r w:rsidRPr="0003780C">
        <w:rPr>
          <w:rFonts w:asciiTheme="majorBidi" w:hAnsiTheme="majorBidi" w:cstheme="majorBidi"/>
          <w:sz w:val="24"/>
        </w:rPr>
        <w:t xml:space="preserve"> på </w:t>
      </w:r>
      <w:r w:rsidR="003137EF" w:rsidRPr="0003780C">
        <w:rPr>
          <w:rFonts w:asciiTheme="majorBidi" w:hAnsiTheme="majorBidi" w:cstheme="majorBidi"/>
          <w:sz w:val="24"/>
        </w:rPr>
        <w:t>7,0</w:t>
      </w:r>
      <w:r w:rsidRPr="0003780C">
        <w:rPr>
          <w:rFonts w:asciiTheme="majorBidi" w:hAnsiTheme="majorBidi" w:cstheme="majorBidi"/>
          <w:sz w:val="24"/>
        </w:rPr>
        <w:t xml:space="preserve"> mkr, främst genom </w:t>
      </w:r>
      <w:r w:rsidR="00571389" w:rsidRPr="0003780C">
        <w:rPr>
          <w:rFonts w:asciiTheme="majorBidi" w:hAnsiTheme="majorBidi" w:cstheme="majorBidi"/>
          <w:sz w:val="24"/>
        </w:rPr>
        <w:t xml:space="preserve">att </w:t>
      </w:r>
      <w:r w:rsidR="003137EF" w:rsidRPr="0003780C">
        <w:rPr>
          <w:rFonts w:asciiTheme="majorBidi" w:hAnsiTheme="majorBidi" w:cstheme="majorBidi"/>
          <w:sz w:val="24"/>
        </w:rPr>
        <w:t xml:space="preserve">skatter och statsbidrag varit högre än budgeterat. </w:t>
      </w:r>
      <w:r w:rsidR="00362E7F" w:rsidRPr="0003780C">
        <w:rPr>
          <w:rFonts w:asciiTheme="majorBidi" w:hAnsiTheme="majorBidi" w:cstheme="majorBidi"/>
          <w:sz w:val="24"/>
        </w:rPr>
        <w:t>Skatter och statsb</w:t>
      </w:r>
      <w:r w:rsidR="00362E7F" w:rsidRPr="0003780C">
        <w:rPr>
          <w:rFonts w:asciiTheme="majorBidi" w:hAnsiTheme="majorBidi" w:cstheme="majorBidi"/>
          <w:sz w:val="24"/>
        </w:rPr>
        <w:t>i</w:t>
      </w:r>
      <w:r w:rsidR="00362E7F" w:rsidRPr="0003780C">
        <w:rPr>
          <w:rFonts w:asciiTheme="majorBidi" w:hAnsiTheme="majorBidi" w:cstheme="majorBidi"/>
          <w:sz w:val="24"/>
        </w:rPr>
        <w:t xml:space="preserve">drag hade ett överskott med 8,1 mkr </w:t>
      </w:r>
      <w:r w:rsidR="00362E7F">
        <w:rPr>
          <w:rFonts w:asciiTheme="majorBidi" w:hAnsiTheme="majorBidi" w:cstheme="majorBidi"/>
          <w:sz w:val="24"/>
        </w:rPr>
        <w:t>mot bu</w:t>
      </w:r>
      <w:r w:rsidR="00362E7F">
        <w:rPr>
          <w:rFonts w:asciiTheme="majorBidi" w:hAnsiTheme="majorBidi" w:cstheme="majorBidi"/>
          <w:sz w:val="24"/>
        </w:rPr>
        <w:t>d</w:t>
      </w:r>
      <w:r w:rsidR="00362E7F">
        <w:rPr>
          <w:rFonts w:asciiTheme="majorBidi" w:hAnsiTheme="majorBidi" w:cstheme="majorBidi"/>
          <w:sz w:val="24"/>
        </w:rPr>
        <w:t xml:space="preserve">get, </w:t>
      </w:r>
      <w:r w:rsidR="00362E7F" w:rsidRPr="0003780C">
        <w:rPr>
          <w:rFonts w:asciiTheme="majorBidi" w:hAnsiTheme="majorBidi" w:cstheme="majorBidi"/>
          <w:sz w:val="24"/>
        </w:rPr>
        <w:t xml:space="preserve">som fördelades på </w:t>
      </w:r>
      <w:r w:rsidR="00362E7F">
        <w:rPr>
          <w:rFonts w:asciiTheme="majorBidi" w:hAnsiTheme="majorBidi" w:cstheme="majorBidi"/>
          <w:sz w:val="24"/>
        </w:rPr>
        <w:t>följande budgetavvike</w:t>
      </w:r>
      <w:r w:rsidR="00362E7F">
        <w:rPr>
          <w:rFonts w:asciiTheme="majorBidi" w:hAnsiTheme="majorBidi" w:cstheme="majorBidi"/>
          <w:sz w:val="24"/>
        </w:rPr>
        <w:t>l</w:t>
      </w:r>
      <w:r w:rsidR="00362E7F">
        <w:rPr>
          <w:rFonts w:asciiTheme="majorBidi" w:hAnsiTheme="majorBidi" w:cstheme="majorBidi"/>
          <w:sz w:val="24"/>
        </w:rPr>
        <w:t xml:space="preserve">ser: </w:t>
      </w:r>
      <w:r w:rsidR="00362E7F" w:rsidRPr="0003780C">
        <w:rPr>
          <w:rFonts w:asciiTheme="majorBidi" w:hAnsiTheme="majorBidi" w:cstheme="majorBidi"/>
          <w:sz w:val="24"/>
        </w:rPr>
        <w:t>skat</w:t>
      </w:r>
      <w:r w:rsidR="00362E7F">
        <w:rPr>
          <w:rFonts w:asciiTheme="majorBidi" w:hAnsiTheme="majorBidi" w:cstheme="majorBidi"/>
          <w:sz w:val="24"/>
        </w:rPr>
        <w:t>teintäkter</w:t>
      </w:r>
      <w:r w:rsidR="00362E7F" w:rsidRPr="0003780C">
        <w:rPr>
          <w:rFonts w:asciiTheme="majorBidi" w:hAnsiTheme="majorBidi" w:cstheme="majorBidi"/>
          <w:sz w:val="24"/>
        </w:rPr>
        <w:t xml:space="preserve"> -0,5, statsbidrag +6,4 och </w:t>
      </w:r>
      <w:r w:rsidR="00362E7F">
        <w:rPr>
          <w:rFonts w:asciiTheme="majorBidi" w:hAnsiTheme="majorBidi" w:cstheme="majorBidi"/>
          <w:sz w:val="24"/>
        </w:rPr>
        <w:t xml:space="preserve">intäkter från </w:t>
      </w:r>
      <w:r w:rsidR="00362E7F" w:rsidRPr="0003780C">
        <w:rPr>
          <w:rFonts w:asciiTheme="majorBidi" w:hAnsiTheme="majorBidi" w:cstheme="majorBidi"/>
          <w:sz w:val="24"/>
        </w:rPr>
        <w:t>välfärdsmiljarderna +2,2.</w:t>
      </w:r>
      <w:r w:rsidR="00362E7F">
        <w:rPr>
          <w:rFonts w:asciiTheme="majorBidi" w:hAnsiTheme="majorBidi" w:cstheme="majorBidi"/>
          <w:sz w:val="24"/>
        </w:rPr>
        <w:t xml:space="preserve"> </w:t>
      </w:r>
      <w:r w:rsidR="00F90585" w:rsidRPr="0003780C">
        <w:rPr>
          <w:rFonts w:asciiTheme="majorBidi" w:hAnsiTheme="majorBidi" w:cstheme="majorBidi"/>
          <w:sz w:val="24"/>
        </w:rPr>
        <w:t>E</w:t>
      </w:r>
      <w:r w:rsidR="00571389" w:rsidRPr="0003780C">
        <w:rPr>
          <w:rFonts w:asciiTheme="majorBidi" w:hAnsiTheme="majorBidi" w:cstheme="majorBidi"/>
          <w:sz w:val="24"/>
        </w:rPr>
        <w:t xml:space="preserve">n ej budgeterad </w:t>
      </w:r>
      <w:r w:rsidR="00F90585" w:rsidRPr="0003780C">
        <w:rPr>
          <w:rFonts w:asciiTheme="majorBidi" w:hAnsiTheme="majorBidi" w:cstheme="majorBidi"/>
          <w:sz w:val="24"/>
        </w:rPr>
        <w:t>avsättning av flyktingmedel på 3,0 mkr har gjorts för att</w:t>
      </w:r>
      <w:r w:rsidR="00362E7F">
        <w:rPr>
          <w:rFonts w:asciiTheme="majorBidi" w:hAnsiTheme="majorBidi" w:cstheme="majorBidi"/>
          <w:sz w:val="24"/>
        </w:rPr>
        <w:t xml:space="preserve"> </w:t>
      </w:r>
      <w:r w:rsidR="00F90585" w:rsidRPr="0003780C">
        <w:rPr>
          <w:rFonts w:asciiTheme="majorBidi" w:hAnsiTheme="majorBidi" w:cstheme="majorBidi"/>
          <w:sz w:val="24"/>
        </w:rPr>
        <w:t>täck</w:t>
      </w:r>
      <w:r w:rsidR="00DE7872">
        <w:rPr>
          <w:rFonts w:asciiTheme="majorBidi" w:hAnsiTheme="majorBidi" w:cstheme="majorBidi"/>
          <w:sz w:val="24"/>
        </w:rPr>
        <w:t>a</w:t>
      </w:r>
      <w:r w:rsidR="00F90585" w:rsidRPr="0003780C">
        <w:rPr>
          <w:rFonts w:asciiTheme="majorBidi" w:hAnsiTheme="majorBidi" w:cstheme="majorBidi"/>
          <w:sz w:val="24"/>
        </w:rPr>
        <w:t xml:space="preserve"> kommande </w:t>
      </w:r>
      <w:r w:rsidR="008552E2">
        <w:rPr>
          <w:rFonts w:asciiTheme="majorBidi" w:hAnsiTheme="majorBidi" w:cstheme="majorBidi"/>
          <w:sz w:val="24"/>
        </w:rPr>
        <w:t>progn</w:t>
      </w:r>
      <w:r w:rsidR="008552E2">
        <w:rPr>
          <w:rFonts w:asciiTheme="majorBidi" w:hAnsiTheme="majorBidi" w:cstheme="majorBidi"/>
          <w:sz w:val="24"/>
        </w:rPr>
        <w:t>o</w:t>
      </w:r>
      <w:r w:rsidR="008552E2">
        <w:rPr>
          <w:rFonts w:asciiTheme="majorBidi" w:hAnsiTheme="majorBidi" w:cstheme="majorBidi"/>
          <w:sz w:val="24"/>
        </w:rPr>
        <w:t xml:space="preserve">stiserade </w:t>
      </w:r>
      <w:r w:rsidR="00F90585" w:rsidRPr="0003780C">
        <w:rPr>
          <w:rFonts w:asciiTheme="majorBidi" w:hAnsiTheme="majorBidi" w:cstheme="majorBidi"/>
          <w:sz w:val="24"/>
        </w:rPr>
        <w:t>under</w:t>
      </w:r>
      <w:r w:rsidR="008552E2">
        <w:rPr>
          <w:rFonts w:asciiTheme="majorBidi" w:hAnsiTheme="majorBidi" w:cstheme="majorBidi"/>
          <w:sz w:val="24"/>
        </w:rPr>
        <w:t>skott</w:t>
      </w:r>
      <w:r w:rsidR="00F90585" w:rsidRPr="0003780C">
        <w:rPr>
          <w:rFonts w:asciiTheme="majorBidi" w:hAnsiTheme="majorBidi" w:cstheme="majorBidi"/>
          <w:sz w:val="24"/>
        </w:rPr>
        <w:t>. Övriga avvikelser är rel</w:t>
      </w:r>
      <w:r w:rsidR="00F90585" w:rsidRPr="0003780C">
        <w:rPr>
          <w:rFonts w:asciiTheme="majorBidi" w:hAnsiTheme="majorBidi" w:cstheme="majorBidi"/>
          <w:sz w:val="24"/>
        </w:rPr>
        <w:t>a</w:t>
      </w:r>
      <w:r w:rsidR="00F90585" w:rsidRPr="0003780C">
        <w:rPr>
          <w:rFonts w:asciiTheme="majorBidi" w:hAnsiTheme="majorBidi" w:cstheme="majorBidi"/>
          <w:sz w:val="24"/>
        </w:rPr>
        <w:t>tivt små.</w:t>
      </w:r>
      <w:r w:rsidR="006A4F04" w:rsidRPr="0003780C">
        <w:rPr>
          <w:rFonts w:asciiTheme="majorBidi" w:hAnsiTheme="majorBidi" w:cstheme="majorBidi"/>
          <w:sz w:val="24"/>
        </w:rPr>
        <w:t xml:space="preserve"> </w:t>
      </w:r>
    </w:p>
    <w:p w:rsidR="00B544EA" w:rsidRPr="00EC204A" w:rsidRDefault="00B544EA" w:rsidP="00B544EA">
      <w:pPr>
        <w:pStyle w:val="BokslutNormal"/>
        <w:rPr>
          <w:rFonts w:asciiTheme="majorBidi" w:hAnsiTheme="majorBidi" w:cstheme="majorBidi"/>
          <w:color w:val="FF0000"/>
          <w:sz w:val="24"/>
        </w:rPr>
      </w:pPr>
    </w:p>
    <w:p w:rsidR="00B544EA" w:rsidRPr="00572DB4" w:rsidRDefault="00B544EA" w:rsidP="00B544EA">
      <w:pPr>
        <w:pStyle w:val="BokslutNormal"/>
        <w:rPr>
          <w:rFonts w:asciiTheme="majorBidi" w:hAnsiTheme="majorBidi" w:cstheme="majorBidi"/>
          <w:sz w:val="24"/>
        </w:rPr>
      </w:pPr>
      <w:r w:rsidRPr="00572DB4">
        <w:rPr>
          <w:rFonts w:asciiTheme="majorBidi" w:hAnsiTheme="majorBidi" w:cstheme="majorBidi"/>
          <w:sz w:val="24"/>
        </w:rPr>
        <w:t>En mer detaljerad information om verksa</w:t>
      </w:r>
      <w:r w:rsidRPr="00572DB4">
        <w:rPr>
          <w:rFonts w:asciiTheme="majorBidi" w:hAnsiTheme="majorBidi" w:cstheme="majorBidi"/>
          <w:sz w:val="24"/>
        </w:rPr>
        <w:t>m</w:t>
      </w:r>
      <w:r w:rsidRPr="00572DB4">
        <w:rPr>
          <w:rFonts w:asciiTheme="majorBidi" w:hAnsiTheme="majorBidi" w:cstheme="majorBidi"/>
          <w:sz w:val="24"/>
        </w:rPr>
        <w:t xml:space="preserve">heternas ekonomiska resultat finns i avsnitten </w:t>
      </w:r>
      <w:r w:rsidRPr="00572DB4">
        <w:rPr>
          <w:rFonts w:asciiTheme="majorBidi" w:hAnsiTheme="majorBidi" w:cstheme="majorBidi"/>
          <w:i/>
          <w:sz w:val="24"/>
        </w:rPr>
        <w:t>Verksamheterna</w:t>
      </w:r>
      <w:r w:rsidRPr="00572DB4">
        <w:rPr>
          <w:rFonts w:asciiTheme="majorBidi" w:hAnsiTheme="majorBidi" w:cstheme="majorBidi"/>
          <w:sz w:val="24"/>
        </w:rPr>
        <w:t xml:space="preserve"> och </w:t>
      </w:r>
      <w:r w:rsidRPr="00572DB4">
        <w:rPr>
          <w:rFonts w:asciiTheme="majorBidi" w:hAnsiTheme="majorBidi" w:cstheme="majorBidi"/>
          <w:i/>
          <w:sz w:val="24"/>
        </w:rPr>
        <w:t>Räkenskaperna</w:t>
      </w:r>
      <w:r w:rsidRPr="00572DB4">
        <w:rPr>
          <w:rFonts w:asciiTheme="majorBidi" w:hAnsiTheme="majorBidi" w:cstheme="majorBidi"/>
          <w:sz w:val="24"/>
        </w:rPr>
        <w:t>.</w:t>
      </w:r>
    </w:p>
    <w:p w:rsidR="00B544EA" w:rsidRPr="008552E2" w:rsidRDefault="00B544EA" w:rsidP="00B544EA">
      <w:pPr>
        <w:pStyle w:val="BokslutNormal"/>
        <w:rPr>
          <w:rFonts w:asciiTheme="majorBidi" w:hAnsiTheme="majorBidi" w:cstheme="majorBidi"/>
          <w:sz w:val="24"/>
        </w:rPr>
      </w:pPr>
      <w:r w:rsidRPr="00DE7872">
        <w:rPr>
          <w:rFonts w:asciiTheme="majorBidi" w:hAnsiTheme="majorBidi" w:cstheme="majorBidi"/>
          <w:sz w:val="24"/>
        </w:rPr>
        <w:t xml:space="preserve">För att uppnå en </w:t>
      </w:r>
      <w:r w:rsidR="00E8071E">
        <w:rPr>
          <w:rFonts w:asciiTheme="majorBidi" w:hAnsiTheme="majorBidi" w:cstheme="majorBidi"/>
          <w:sz w:val="24"/>
        </w:rPr>
        <w:t>bra</w:t>
      </w:r>
      <w:r w:rsidRPr="00DE7872">
        <w:rPr>
          <w:rFonts w:asciiTheme="majorBidi" w:hAnsiTheme="majorBidi" w:cstheme="majorBidi"/>
          <w:sz w:val="24"/>
        </w:rPr>
        <w:t xml:space="preserve"> </w:t>
      </w:r>
      <w:r w:rsidR="004A1ECF" w:rsidRPr="00DE7872">
        <w:rPr>
          <w:rFonts w:asciiTheme="majorBidi" w:hAnsiTheme="majorBidi" w:cstheme="majorBidi"/>
          <w:sz w:val="24"/>
        </w:rPr>
        <w:t>styrning är prognossäke</w:t>
      </w:r>
      <w:r w:rsidR="004A1ECF" w:rsidRPr="00DE7872">
        <w:rPr>
          <w:rFonts w:asciiTheme="majorBidi" w:hAnsiTheme="majorBidi" w:cstheme="majorBidi"/>
          <w:sz w:val="24"/>
        </w:rPr>
        <w:t>r</w:t>
      </w:r>
      <w:r w:rsidR="004A1ECF" w:rsidRPr="00DE7872">
        <w:rPr>
          <w:rFonts w:asciiTheme="majorBidi" w:hAnsiTheme="majorBidi" w:cstheme="majorBidi"/>
          <w:sz w:val="24"/>
        </w:rPr>
        <w:t>heten viktig</w:t>
      </w:r>
      <w:r w:rsidR="00E8071E">
        <w:rPr>
          <w:rFonts w:asciiTheme="majorBidi" w:hAnsiTheme="majorBidi" w:cstheme="majorBidi"/>
          <w:sz w:val="24"/>
        </w:rPr>
        <w:t xml:space="preserve"> i budgetuppföljningarna</w:t>
      </w:r>
      <w:r w:rsidRPr="00DE7872">
        <w:rPr>
          <w:rFonts w:asciiTheme="majorBidi" w:hAnsiTheme="majorBidi" w:cstheme="majorBidi"/>
          <w:sz w:val="24"/>
        </w:rPr>
        <w:t>. Progn</w:t>
      </w:r>
      <w:r w:rsidRPr="00DE7872">
        <w:rPr>
          <w:rFonts w:asciiTheme="majorBidi" w:hAnsiTheme="majorBidi" w:cstheme="majorBidi"/>
          <w:sz w:val="24"/>
        </w:rPr>
        <w:t>o</w:t>
      </w:r>
      <w:r w:rsidRPr="00DE7872">
        <w:rPr>
          <w:rFonts w:asciiTheme="majorBidi" w:hAnsiTheme="majorBidi" w:cstheme="majorBidi"/>
          <w:sz w:val="24"/>
        </w:rPr>
        <w:t xml:space="preserve">serna per tertial redovisas nedan. I tabellen är tertial 1 och 2 prognoser och </w:t>
      </w:r>
      <w:r w:rsidR="001D2D62" w:rsidRPr="00DE7872">
        <w:rPr>
          <w:rFonts w:asciiTheme="majorBidi" w:hAnsiTheme="majorBidi" w:cstheme="majorBidi"/>
          <w:sz w:val="24"/>
        </w:rPr>
        <w:t xml:space="preserve">tertial </w:t>
      </w:r>
      <w:r w:rsidRPr="00DE7872">
        <w:rPr>
          <w:rFonts w:asciiTheme="majorBidi" w:hAnsiTheme="majorBidi" w:cstheme="majorBidi"/>
          <w:sz w:val="24"/>
        </w:rPr>
        <w:t>3 slutligt årsresultat</w:t>
      </w:r>
      <w:r w:rsidRPr="008552E2">
        <w:rPr>
          <w:rFonts w:asciiTheme="majorBidi" w:hAnsiTheme="majorBidi" w:cstheme="majorBidi"/>
          <w:sz w:val="24"/>
        </w:rPr>
        <w:t xml:space="preserve">. </w:t>
      </w:r>
      <w:r w:rsidR="008552E2" w:rsidRPr="008552E2">
        <w:rPr>
          <w:rFonts w:asciiTheme="majorBidi" w:hAnsiTheme="majorBidi" w:cstheme="majorBidi"/>
          <w:sz w:val="24"/>
        </w:rPr>
        <w:t xml:space="preserve">Man kan kostatera att samtliga prognoser </w:t>
      </w:r>
      <w:r w:rsidR="00112F3A">
        <w:rPr>
          <w:rFonts w:asciiTheme="majorBidi" w:hAnsiTheme="majorBidi" w:cstheme="majorBidi"/>
          <w:sz w:val="24"/>
        </w:rPr>
        <w:t xml:space="preserve">har varit lite för försiktiga, men de </w:t>
      </w:r>
      <w:r w:rsidR="008552E2" w:rsidRPr="008552E2">
        <w:rPr>
          <w:rFonts w:asciiTheme="majorBidi" w:hAnsiTheme="majorBidi" w:cstheme="majorBidi"/>
          <w:sz w:val="24"/>
        </w:rPr>
        <w:t xml:space="preserve">har </w:t>
      </w:r>
      <w:r w:rsidR="00362E7F">
        <w:rPr>
          <w:rFonts w:asciiTheme="majorBidi" w:hAnsiTheme="majorBidi" w:cstheme="majorBidi"/>
          <w:sz w:val="24"/>
        </w:rPr>
        <w:t>förändrats i rätt riktning</w:t>
      </w:r>
      <w:r w:rsidR="008552E2" w:rsidRPr="008552E2">
        <w:rPr>
          <w:rFonts w:asciiTheme="majorBidi" w:hAnsiTheme="majorBidi" w:cstheme="majorBidi"/>
          <w:sz w:val="24"/>
        </w:rPr>
        <w:t xml:space="preserve"> under året.</w:t>
      </w:r>
    </w:p>
    <w:p w:rsidR="00B544EA" w:rsidRPr="00B43EF6" w:rsidRDefault="00B544EA" w:rsidP="00B544EA">
      <w:pPr>
        <w:pStyle w:val="BokslutNormal"/>
      </w:pPr>
    </w:p>
    <w:tbl>
      <w:tblPr>
        <w:tblpPr w:leftFromText="142" w:rightFromText="142" w:bottomFromText="142"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B544EA" w:rsidRPr="006838A6" w:rsidTr="008B5A07">
        <w:trPr>
          <w:trHeight w:val="720"/>
        </w:trPr>
        <w:tc>
          <w:tcPr>
            <w:tcW w:w="9790" w:type="dxa"/>
            <w:shd w:val="clear" w:color="auto" w:fill="768A22"/>
            <w:vAlign w:val="center"/>
          </w:tcPr>
          <w:p w:rsidR="00B544EA" w:rsidRPr="000F4156" w:rsidRDefault="00B544EA" w:rsidP="008B5A07">
            <w:pPr>
              <w:jc w:val="center"/>
              <w:rPr>
                <w:rFonts w:ascii="Arial" w:hAnsi="Arial" w:cs="Arial"/>
                <w:color w:val="FFFFFF"/>
              </w:rPr>
            </w:pPr>
            <w:r w:rsidRPr="000F4156">
              <w:rPr>
                <w:rFonts w:ascii="Arial" w:hAnsi="Arial" w:cs="Arial"/>
                <w:color w:val="FFFFFF"/>
              </w:rPr>
              <w:t>FÖRVALTNINGSBERÄTTELSE</w:t>
            </w:r>
          </w:p>
        </w:tc>
      </w:tr>
    </w:tbl>
    <w:tbl>
      <w:tblPr>
        <w:tblW w:w="4728" w:type="dxa"/>
        <w:tblCellMar>
          <w:left w:w="0" w:type="dxa"/>
          <w:right w:w="0" w:type="dxa"/>
        </w:tblCellMar>
        <w:tblLook w:val="0000" w:firstRow="0" w:lastRow="0" w:firstColumn="0" w:lastColumn="0" w:noHBand="0" w:noVBand="0"/>
      </w:tblPr>
      <w:tblGrid>
        <w:gridCol w:w="2400"/>
        <w:gridCol w:w="776"/>
        <w:gridCol w:w="776"/>
        <w:gridCol w:w="776"/>
      </w:tblGrid>
      <w:tr w:rsidR="003D4961" w:rsidRPr="006838A6" w:rsidTr="003D4961">
        <w:trPr>
          <w:trHeight w:val="544"/>
        </w:trPr>
        <w:tc>
          <w:tcPr>
            <w:tcW w:w="2448" w:type="dxa"/>
            <w:tcBorders>
              <w:top w:val="nil"/>
              <w:left w:val="nil"/>
              <w:bottom w:val="nil"/>
              <w:right w:val="nil"/>
            </w:tcBorders>
            <w:shd w:val="clear" w:color="auto" w:fill="768A22"/>
            <w:vAlign w:val="center"/>
          </w:tcPr>
          <w:p w:rsidR="003D4961" w:rsidRPr="003D4961" w:rsidRDefault="003D4961" w:rsidP="003D4961">
            <w:pPr>
              <w:pStyle w:val="BokslutNormal"/>
              <w:rPr>
                <w:rFonts w:ascii="Arial" w:hAnsi="Arial" w:cs="Arial"/>
                <w:b/>
                <w:bCs/>
                <w:color w:val="FFFFFF" w:themeColor="background1"/>
                <w:szCs w:val="18"/>
              </w:rPr>
            </w:pPr>
            <w:r w:rsidRPr="003D4961">
              <w:rPr>
                <w:rFonts w:ascii="Arial" w:hAnsi="Arial" w:cs="Arial"/>
                <w:b/>
                <w:bCs/>
                <w:color w:val="FFFFFF" w:themeColor="background1"/>
                <w:szCs w:val="18"/>
              </w:rPr>
              <w:t>Budgetprognoser per u</w:t>
            </w:r>
            <w:r w:rsidRPr="003D4961">
              <w:rPr>
                <w:rFonts w:ascii="Arial" w:hAnsi="Arial" w:cs="Arial"/>
                <w:b/>
                <w:bCs/>
                <w:color w:val="FFFFFF" w:themeColor="background1"/>
                <w:szCs w:val="18"/>
              </w:rPr>
              <w:t>t</w:t>
            </w:r>
            <w:r w:rsidRPr="003D4961">
              <w:rPr>
                <w:rFonts w:ascii="Arial" w:hAnsi="Arial" w:cs="Arial"/>
                <w:b/>
                <w:bCs/>
                <w:color w:val="FFFFFF" w:themeColor="background1"/>
                <w:szCs w:val="18"/>
              </w:rPr>
              <w:t>skott (mkr)</w:t>
            </w:r>
          </w:p>
        </w:tc>
        <w:tc>
          <w:tcPr>
            <w:tcW w:w="760" w:type="dxa"/>
            <w:tcBorders>
              <w:top w:val="nil"/>
              <w:left w:val="nil"/>
              <w:bottom w:val="nil"/>
              <w:right w:val="nil"/>
            </w:tcBorders>
            <w:shd w:val="clear" w:color="auto" w:fill="768A22"/>
            <w:vAlign w:val="center"/>
          </w:tcPr>
          <w:p w:rsidR="003D4961" w:rsidRPr="003D4961" w:rsidRDefault="003D4961" w:rsidP="003D4961">
            <w:pPr>
              <w:pStyle w:val="BokslutNormal"/>
              <w:jc w:val="center"/>
              <w:rPr>
                <w:rFonts w:ascii="Arial" w:eastAsia="Arial Unicode MS" w:hAnsi="Arial" w:cs="Arial"/>
                <w:b/>
                <w:bCs/>
                <w:color w:val="FFFFFF" w:themeColor="background1"/>
                <w:szCs w:val="18"/>
              </w:rPr>
            </w:pPr>
            <w:r w:rsidRPr="003D4961">
              <w:rPr>
                <w:rFonts w:ascii="Arial" w:hAnsi="Arial" w:cs="Arial"/>
                <w:b/>
                <w:bCs/>
                <w:color w:val="FFFFFF" w:themeColor="background1"/>
                <w:szCs w:val="18"/>
              </w:rPr>
              <w:t>T 1</w:t>
            </w:r>
          </w:p>
        </w:tc>
        <w:tc>
          <w:tcPr>
            <w:tcW w:w="760" w:type="dxa"/>
            <w:tcBorders>
              <w:top w:val="nil"/>
              <w:left w:val="nil"/>
              <w:bottom w:val="nil"/>
              <w:right w:val="nil"/>
            </w:tcBorders>
            <w:shd w:val="clear" w:color="auto" w:fill="768A22"/>
            <w:vAlign w:val="center"/>
          </w:tcPr>
          <w:p w:rsidR="003D4961" w:rsidRPr="003D4961" w:rsidRDefault="003D4961" w:rsidP="003D4961">
            <w:pPr>
              <w:pStyle w:val="BokslutNormal"/>
              <w:jc w:val="center"/>
              <w:rPr>
                <w:rFonts w:ascii="Arial" w:eastAsia="Arial Unicode MS" w:hAnsi="Arial" w:cs="Arial"/>
                <w:b/>
                <w:bCs/>
                <w:color w:val="FFFFFF" w:themeColor="background1"/>
                <w:szCs w:val="18"/>
              </w:rPr>
            </w:pPr>
            <w:r w:rsidRPr="003D4961">
              <w:rPr>
                <w:rFonts w:ascii="Arial" w:hAnsi="Arial" w:cs="Arial"/>
                <w:b/>
                <w:bCs/>
                <w:color w:val="FFFFFF" w:themeColor="background1"/>
                <w:szCs w:val="18"/>
              </w:rPr>
              <w:t>T 2</w:t>
            </w:r>
          </w:p>
        </w:tc>
        <w:tc>
          <w:tcPr>
            <w:tcW w:w="760" w:type="dxa"/>
            <w:tcBorders>
              <w:top w:val="nil"/>
              <w:left w:val="nil"/>
              <w:bottom w:val="nil"/>
              <w:right w:val="nil"/>
            </w:tcBorders>
            <w:shd w:val="clear" w:color="auto" w:fill="768A22"/>
            <w:vAlign w:val="center"/>
          </w:tcPr>
          <w:p w:rsidR="003D4961" w:rsidRPr="003D4961" w:rsidRDefault="003D4961" w:rsidP="003D4961">
            <w:pPr>
              <w:pStyle w:val="BokslutNormal"/>
              <w:jc w:val="center"/>
              <w:rPr>
                <w:rFonts w:ascii="Arial" w:eastAsia="Arial Unicode MS" w:hAnsi="Arial" w:cs="Arial"/>
                <w:b/>
                <w:bCs/>
                <w:color w:val="FFFFFF" w:themeColor="background1"/>
                <w:szCs w:val="18"/>
              </w:rPr>
            </w:pPr>
            <w:r w:rsidRPr="003D4961">
              <w:rPr>
                <w:rFonts w:ascii="Arial" w:hAnsi="Arial" w:cs="Arial"/>
                <w:b/>
                <w:bCs/>
                <w:color w:val="FFFFFF" w:themeColor="background1"/>
                <w:szCs w:val="18"/>
              </w:rPr>
              <w:t>T 3</w:t>
            </w:r>
          </w:p>
        </w:tc>
      </w:tr>
      <w:tr w:rsidR="003D4961" w:rsidRPr="006838A6" w:rsidTr="003D4961">
        <w:trPr>
          <w:trHeight w:val="255"/>
        </w:trPr>
        <w:tc>
          <w:tcPr>
            <w:tcW w:w="2448" w:type="dxa"/>
            <w:tcBorders>
              <w:top w:val="nil"/>
              <w:left w:val="nil"/>
              <w:bottom w:val="nil"/>
              <w:right w:val="nil"/>
            </w:tcBorders>
          </w:tcPr>
          <w:p w:rsidR="003D4961" w:rsidRPr="00AF63DB" w:rsidRDefault="003D4961" w:rsidP="00BA2C95">
            <w:pPr>
              <w:pStyle w:val="BokslutNormal"/>
              <w:rPr>
                <w:rFonts w:asciiTheme="majorBidi" w:eastAsia="Arial Unicode MS" w:hAnsiTheme="majorBidi" w:cstheme="majorBidi"/>
                <w:sz w:val="20"/>
                <w:szCs w:val="20"/>
              </w:rPr>
            </w:pPr>
            <w:r w:rsidRPr="00AF63DB">
              <w:rPr>
                <w:rFonts w:asciiTheme="majorBidi" w:hAnsiTheme="majorBidi" w:cstheme="majorBidi"/>
                <w:sz w:val="20"/>
                <w:szCs w:val="20"/>
              </w:rPr>
              <w:t>Kommunledning</w:t>
            </w:r>
          </w:p>
        </w:tc>
        <w:tc>
          <w:tcPr>
            <w:tcW w:w="760" w:type="dxa"/>
            <w:tcBorders>
              <w:top w:val="nil"/>
              <w:left w:val="nil"/>
              <w:bottom w:val="nil"/>
              <w:right w:val="nil"/>
            </w:tcBorders>
            <w:shd w:val="clear" w:color="auto" w:fill="DEEAAC"/>
          </w:tcPr>
          <w:p w:rsidR="003D4961" w:rsidRPr="00CE7167" w:rsidRDefault="00DE7872" w:rsidP="00AF63DB">
            <w:pPr>
              <w:pStyle w:val="BokslutNormal"/>
              <w:jc w:val="center"/>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0,0</w:t>
            </w:r>
          </w:p>
        </w:tc>
        <w:tc>
          <w:tcPr>
            <w:tcW w:w="760" w:type="dxa"/>
            <w:tcBorders>
              <w:top w:val="nil"/>
              <w:left w:val="nil"/>
              <w:bottom w:val="nil"/>
              <w:right w:val="nil"/>
            </w:tcBorders>
            <w:shd w:val="clear" w:color="auto" w:fill="DEEAAC"/>
          </w:tcPr>
          <w:p w:rsidR="003D4961" w:rsidRPr="00CE7167" w:rsidRDefault="00DE7872" w:rsidP="00642E72">
            <w:pPr>
              <w:pStyle w:val="BokslutNormal"/>
              <w:jc w:val="center"/>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0,0</w:t>
            </w:r>
          </w:p>
        </w:tc>
        <w:tc>
          <w:tcPr>
            <w:tcW w:w="760" w:type="dxa"/>
            <w:tcBorders>
              <w:top w:val="nil"/>
              <w:left w:val="nil"/>
              <w:bottom w:val="nil"/>
              <w:right w:val="nil"/>
            </w:tcBorders>
            <w:shd w:val="clear" w:color="auto" w:fill="DEEAAC"/>
          </w:tcPr>
          <w:p w:rsidR="003D4961" w:rsidRPr="00CE7167" w:rsidRDefault="00AF63DB" w:rsidP="00D62414">
            <w:pPr>
              <w:pStyle w:val="BokslutNormal"/>
              <w:jc w:val="center"/>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3,</w:t>
            </w:r>
            <w:r w:rsidR="00D62414" w:rsidRPr="00CE7167">
              <w:rPr>
                <w:rFonts w:asciiTheme="majorBidi" w:eastAsia="Arial Unicode MS" w:hAnsiTheme="majorBidi" w:cstheme="majorBidi"/>
                <w:sz w:val="20"/>
                <w:szCs w:val="20"/>
              </w:rPr>
              <w:t>1</w:t>
            </w:r>
          </w:p>
        </w:tc>
      </w:tr>
      <w:tr w:rsidR="003D4961" w:rsidRPr="006838A6" w:rsidTr="003D4961">
        <w:trPr>
          <w:trHeight w:val="255"/>
        </w:trPr>
        <w:tc>
          <w:tcPr>
            <w:tcW w:w="2448" w:type="dxa"/>
            <w:tcBorders>
              <w:top w:val="nil"/>
              <w:left w:val="nil"/>
              <w:bottom w:val="nil"/>
              <w:right w:val="nil"/>
            </w:tcBorders>
          </w:tcPr>
          <w:p w:rsidR="003D4961" w:rsidRPr="00AF63DB" w:rsidRDefault="003D4961" w:rsidP="00642E72">
            <w:pPr>
              <w:pStyle w:val="BokslutNormal"/>
              <w:rPr>
                <w:rFonts w:asciiTheme="majorBidi" w:eastAsia="Arial Unicode MS" w:hAnsiTheme="majorBidi" w:cstheme="majorBidi"/>
                <w:sz w:val="20"/>
                <w:szCs w:val="20"/>
              </w:rPr>
            </w:pPr>
            <w:r w:rsidRPr="00AF63DB">
              <w:rPr>
                <w:rFonts w:asciiTheme="majorBidi" w:hAnsiTheme="majorBidi" w:cstheme="majorBidi"/>
                <w:sz w:val="20"/>
                <w:szCs w:val="20"/>
              </w:rPr>
              <w:t>Omsorg &amp; stöd</w:t>
            </w:r>
          </w:p>
        </w:tc>
        <w:tc>
          <w:tcPr>
            <w:tcW w:w="760" w:type="dxa"/>
            <w:tcBorders>
              <w:top w:val="nil"/>
              <w:left w:val="nil"/>
              <w:bottom w:val="nil"/>
              <w:right w:val="nil"/>
            </w:tcBorders>
            <w:shd w:val="clear" w:color="auto" w:fill="DEEAAC"/>
          </w:tcPr>
          <w:p w:rsidR="003D4961" w:rsidRPr="00CE7167" w:rsidRDefault="00DE7872" w:rsidP="00A91BF8">
            <w:pPr>
              <w:pStyle w:val="BokslutNormal"/>
              <w:jc w:val="center"/>
              <w:rPr>
                <w:rFonts w:asciiTheme="majorBidi" w:eastAsia="Arial Unicode MS" w:hAnsiTheme="majorBidi" w:cstheme="majorBidi"/>
                <w:sz w:val="20"/>
                <w:szCs w:val="20"/>
              </w:rPr>
            </w:pPr>
            <w:r w:rsidRPr="00CE7167">
              <w:rPr>
                <w:rFonts w:asciiTheme="majorBidi" w:hAnsiTheme="majorBidi" w:cstheme="majorBidi"/>
                <w:sz w:val="20"/>
                <w:szCs w:val="20"/>
              </w:rPr>
              <w:t>-1</w:t>
            </w:r>
            <w:r w:rsidR="003D4961" w:rsidRPr="00CE7167">
              <w:rPr>
                <w:rFonts w:asciiTheme="majorBidi" w:hAnsiTheme="majorBidi" w:cstheme="majorBidi"/>
                <w:sz w:val="20"/>
                <w:szCs w:val="20"/>
              </w:rPr>
              <w:t>,9</w:t>
            </w:r>
          </w:p>
        </w:tc>
        <w:tc>
          <w:tcPr>
            <w:tcW w:w="760" w:type="dxa"/>
            <w:tcBorders>
              <w:top w:val="nil"/>
              <w:left w:val="nil"/>
              <w:bottom w:val="nil"/>
              <w:right w:val="nil"/>
            </w:tcBorders>
            <w:shd w:val="clear" w:color="auto" w:fill="DEEAAC"/>
          </w:tcPr>
          <w:p w:rsidR="003D4961" w:rsidRPr="00CE7167" w:rsidRDefault="003D4961" w:rsidP="00DE7872">
            <w:pPr>
              <w:pStyle w:val="BokslutNormal"/>
              <w:jc w:val="center"/>
              <w:rPr>
                <w:rFonts w:asciiTheme="majorBidi" w:eastAsia="Arial Unicode MS" w:hAnsiTheme="majorBidi" w:cstheme="majorBidi"/>
                <w:sz w:val="20"/>
                <w:szCs w:val="20"/>
              </w:rPr>
            </w:pPr>
            <w:r w:rsidRPr="00CE7167">
              <w:rPr>
                <w:rFonts w:asciiTheme="majorBidi" w:hAnsiTheme="majorBidi" w:cstheme="majorBidi"/>
                <w:sz w:val="20"/>
                <w:szCs w:val="20"/>
              </w:rPr>
              <w:t>-</w:t>
            </w:r>
            <w:r w:rsidR="00DE7872" w:rsidRPr="00CE7167">
              <w:rPr>
                <w:rFonts w:asciiTheme="majorBidi" w:hAnsiTheme="majorBidi" w:cstheme="majorBidi"/>
                <w:sz w:val="20"/>
                <w:szCs w:val="20"/>
              </w:rPr>
              <w:t>1,0</w:t>
            </w:r>
          </w:p>
        </w:tc>
        <w:tc>
          <w:tcPr>
            <w:tcW w:w="760" w:type="dxa"/>
            <w:tcBorders>
              <w:top w:val="nil"/>
              <w:left w:val="nil"/>
              <w:bottom w:val="nil"/>
              <w:right w:val="nil"/>
            </w:tcBorders>
            <w:shd w:val="clear" w:color="auto" w:fill="DEEAAC"/>
          </w:tcPr>
          <w:p w:rsidR="003D4961" w:rsidRPr="00CE7167" w:rsidRDefault="00AF63DB" w:rsidP="003249A0">
            <w:pPr>
              <w:pStyle w:val="BokslutNormal"/>
              <w:jc w:val="center"/>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1,1</w:t>
            </w:r>
          </w:p>
        </w:tc>
      </w:tr>
      <w:tr w:rsidR="003D4961" w:rsidRPr="006838A6" w:rsidTr="003D4961">
        <w:trPr>
          <w:trHeight w:val="255"/>
        </w:trPr>
        <w:tc>
          <w:tcPr>
            <w:tcW w:w="2448" w:type="dxa"/>
            <w:tcBorders>
              <w:top w:val="nil"/>
              <w:left w:val="nil"/>
              <w:bottom w:val="nil"/>
              <w:right w:val="nil"/>
            </w:tcBorders>
          </w:tcPr>
          <w:p w:rsidR="003D4961" w:rsidRPr="00AF63DB" w:rsidRDefault="003D4961" w:rsidP="00642E72">
            <w:pPr>
              <w:pStyle w:val="BokslutNormal"/>
              <w:rPr>
                <w:rFonts w:asciiTheme="majorBidi" w:eastAsia="Arial Unicode MS" w:hAnsiTheme="majorBidi" w:cstheme="majorBidi"/>
                <w:sz w:val="20"/>
                <w:szCs w:val="20"/>
              </w:rPr>
            </w:pPr>
            <w:r w:rsidRPr="00AF63DB">
              <w:rPr>
                <w:rFonts w:asciiTheme="majorBidi" w:hAnsiTheme="majorBidi" w:cstheme="majorBidi"/>
                <w:sz w:val="20"/>
                <w:szCs w:val="20"/>
              </w:rPr>
              <w:t>Lärande &amp; stöd</w:t>
            </w:r>
          </w:p>
        </w:tc>
        <w:tc>
          <w:tcPr>
            <w:tcW w:w="760" w:type="dxa"/>
            <w:tcBorders>
              <w:top w:val="nil"/>
              <w:left w:val="nil"/>
              <w:bottom w:val="nil"/>
              <w:right w:val="nil"/>
            </w:tcBorders>
            <w:shd w:val="clear" w:color="auto" w:fill="DEEAAC"/>
          </w:tcPr>
          <w:p w:rsidR="003D4961" w:rsidRPr="00CE7167" w:rsidRDefault="00DE7872" w:rsidP="00642E72">
            <w:pPr>
              <w:pStyle w:val="BokslutNormal"/>
              <w:jc w:val="center"/>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0,7</w:t>
            </w:r>
          </w:p>
        </w:tc>
        <w:tc>
          <w:tcPr>
            <w:tcW w:w="760" w:type="dxa"/>
            <w:tcBorders>
              <w:top w:val="nil"/>
              <w:left w:val="nil"/>
              <w:bottom w:val="nil"/>
              <w:right w:val="nil"/>
            </w:tcBorders>
            <w:shd w:val="clear" w:color="auto" w:fill="DEEAAC"/>
          </w:tcPr>
          <w:p w:rsidR="003D4961" w:rsidRPr="00CE7167" w:rsidRDefault="00DE7872" w:rsidP="00DE7872">
            <w:pPr>
              <w:pStyle w:val="BokslutNormal"/>
              <w:jc w:val="center"/>
              <w:rPr>
                <w:rFonts w:asciiTheme="majorBidi" w:eastAsia="Arial Unicode MS" w:hAnsiTheme="majorBidi" w:cstheme="majorBidi"/>
                <w:sz w:val="20"/>
                <w:szCs w:val="20"/>
              </w:rPr>
            </w:pPr>
            <w:r w:rsidRPr="00CE7167">
              <w:rPr>
                <w:rFonts w:asciiTheme="majorBidi" w:hAnsiTheme="majorBidi" w:cstheme="majorBidi"/>
                <w:sz w:val="20"/>
                <w:szCs w:val="20"/>
              </w:rPr>
              <w:t>1,5</w:t>
            </w:r>
          </w:p>
        </w:tc>
        <w:tc>
          <w:tcPr>
            <w:tcW w:w="760" w:type="dxa"/>
            <w:tcBorders>
              <w:top w:val="nil"/>
              <w:left w:val="nil"/>
              <w:bottom w:val="nil"/>
              <w:right w:val="nil"/>
            </w:tcBorders>
            <w:shd w:val="clear" w:color="auto" w:fill="DEEAAC"/>
          </w:tcPr>
          <w:p w:rsidR="003D4961" w:rsidRPr="00CE7167" w:rsidRDefault="00AF63DB" w:rsidP="003249A0">
            <w:pPr>
              <w:pStyle w:val="BokslutNormal"/>
              <w:jc w:val="center"/>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1,9</w:t>
            </w:r>
          </w:p>
        </w:tc>
      </w:tr>
      <w:tr w:rsidR="003D4961" w:rsidRPr="006838A6" w:rsidTr="003D4961">
        <w:trPr>
          <w:trHeight w:val="255"/>
        </w:trPr>
        <w:tc>
          <w:tcPr>
            <w:tcW w:w="2448" w:type="dxa"/>
            <w:tcBorders>
              <w:top w:val="nil"/>
              <w:left w:val="nil"/>
              <w:bottom w:val="nil"/>
              <w:right w:val="nil"/>
            </w:tcBorders>
          </w:tcPr>
          <w:p w:rsidR="003D4961" w:rsidRPr="00AF63DB" w:rsidRDefault="003D4961" w:rsidP="00642E72">
            <w:pPr>
              <w:pStyle w:val="BokslutNormal"/>
              <w:rPr>
                <w:rFonts w:asciiTheme="majorBidi" w:hAnsiTheme="majorBidi" w:cstheme="majorBidi"/>
                <w:sz w:val="20"/>
                <w:szCs w:val="20"/>
              </w:rPr>
            </w:pPr>
            <w:r w:rsidRPr="00AF63DB">
              <w:rPr>
                <w:rFonts w:asciiTheme="majorBidi" w:hAnsiTheme="majorBidi" w:cstheme="majorBidi"/>
                <w:sz w:val="20"/>
                <w:szCs w:val="20"/>
              </w:rPr>
              <w:t>Service</w:t>
            </w:r>
          </w:p>
        </w:tc>
        <w:tc>
          <w:tcPr>
            <w:tcW w:w="760" w:type="dxa"/>
            <w:tcBorders>
              <w:top w:val="nil"/>
              <w:left w:val="nil"/>
              <w:bottom w:val="nil"/>
              <w:right w:val="nil"/>
            </w:tcBorders>
            <w:shd w:val="clear" w:color="auto" w:fill="DEEAAC"/>
          </w:tcPr>
          <w:p w:rsidR="003D4961" w:rsidRPr="00CE7167" w:rsidRDefault="00DE7872" w:rsidP="00642E72">
            <w:pPr>
              <w:pStyle w:val="BokslutNormal"/>
              <w:jc w:val="center"/>
              <w:rPr>
                <w:rFonts w:asciiTheme="majorBidi" w:hAnsiTheme="majorBidi" w:cstheme="majorBidi"/>
                <w:sz w:val="20"/>
                <w:szCs w:val="20"/>
              </w:rPr>
            </w:pPr>
            <w:r w:rsidRPr="00CE7167">
              <w:rPr>
                <w:rFonts w:asciiTheme="majorBidi" w:hAnsiTheme="majorBidi" w:cstheme="majorBidi"/>
                <w:sz w:val="20"/>
                <w:szCs w:val="20"/>
              </w:rPr>
              <w:t>-0,2</w:t>
            </w:r>
          </w:p>
        </w:tc>
        <w:tc>
          <w:tcPr>
            <w:tcW w:w="760" w:type="dxa"/>
            <w:tcBorders>
              <w:top w:val="nil"/>
              <w:left w:val="nil"/>
              <w:bottom w:val="nil"/>
              <w:right w:val="nil"/>
            </w:tcBorders>
            <w:shd w:val="clear" w:color="auto" w:fill="DEEAAC"/>
          </w:tcPr>
          <w:p w:rsidR="003D4961" w:rsidRPr="00CE7167" w:rsidRDefault="003D4961" w:rsidP="00642E72">
            <w:pPr>
              <w:pStyle w:val="BokslutNormal"/>
              <w:jc w:val="center"/>
              <w:rPr>
                <w:rFonts w:asciiTheme="majorBidi" w:hAnsiTheme="majorBidi" w:cstheme="majorBidi"/>
                <w:sz w:val="20"/>
                <w:szCs w:val="20"/>
              </w:rPr>
            </w:pPr>
            <w:r w:rsidRPr="00CE7167">
              <w:rPr>
                <w:rFonts w:asciiTheme="majorBidi" w:hAnsiTheme="majorBidi" w:cstheme="majorBidi"/>
                <w:sz w:val="20"/>
                <w:szCs w:val="20"/>
              </w:rPr>
              <w:t>0,0</w:t>
            </w:r>
          </w:p>
        </w:tc>
        <w:tc>
          <w:tcPr>
            <w:tcW w:w="760" w:type="dxa"/>
            <w:tcBorders>
              <w:top w:val="nil"/>
              <w:left w:val="nil"/>
              <w:bottom w:val="nil"/>
              <w:right w:val="nil"/>
            </w:tcBorders>
            <w:shd w:val="clear" w:color="auto" w:fill="DEEAAC"/>
          </w:tcPr>
          <w:p w:rsidR="003D4961" w:rsidRPr="00CE7167" w:rsidRDefault="00AF63DB" w:rsidP="003249A0">
            <w:pPr>
              <w:pStyle w:val="BokslutNormal"/>
              <w:jc w:val="center"/>
              <w:rPr>
                <w:rFonts w:asciiTheme="majorBidi" w:hAnsiTheme="majorBidi" w:cstheme="majorBidi"/>
                <w:sz w:val="20"/>
                <w:szCs w:val="20"/>
              </w:rPr>
            </w:pPr>
            <w:r w:rsidRPr="00CE7167">
              <w:rPr>
                <w:rFonts w:asciiTheme="majorBidi" w:hAnsiTheme="majorBidi" w:cstheme="majorBidi"/>
                <w:sz w:val="20"/>
                <w:szCs w:val="20"/>
              </w:rPr>
              <w:t>0,1</w:t>
            </w:r>
          </w:p>
        </w:tc>
      </w:tr>
      <w:tr w:rsidR="003D4961" w:rsidRPr="006838A6" w:rsidTr="003D4961">
        <w:trPr>
          <w:trHeight w:val="255"/>
        </w:trPr>
        <w:tc>
          <w:tcPr>
            <w:tcW w:w="2448" w:type="dxa"/>
            <w:tcBorders>
              <w:top w:val="nil"/>
              <w:left w:val="nil"/>
              <w:bottom w:val="nil"/>
              <w:right w:val="nil"/>
            </w:tcBorders>
          </w:tcPr>
          <w:p w:rsidR="003D4961" w:rsidRPr="00AF63DB" w:rsidRDefault="003D4961" w:rsidP="00642E72">
            <w:pPr>
              <w:pStyle w:val="BokslutNormal"/>
              <w:rPr>
                <w:rFonts w:asciiTheme="majorBidi" w:eastAsia="Arial Unicode MS" w:hAnsiTheme="majorBidi" w:cstheme="majorBidi"/>
                <w:sz w:val="20"/>
                <w:szCs w:val="20"/>
              </w:rPr>
            </w:pPr>
            <w:r w:rsidRPr="00AF63DB">
              <w:rPr>
                <w:rFonts w:asciiTheme="majorBidi" w:hAnsiTheme="majorBidi" w:cstheme="majorBidi"/>
                <w:sz w:val="20"/>
                <w:szCs w:val="20"/>
              </w:rPr>
              <w:t>Valnämnden</w:t>
            </w:r>
          </w:p>
        </w:tc>
        <w:tc>
          <w:tcPr>
            <w:tcW w:w="760" w:type="dxa"/>
            <w:tcBorders>
              <w:top w:val="nil"/>
              <w:left w:val="nil"/>
              <w:bottom w:val="nil"/>
              <w:right w:val="nil"/>
            </w:tcBorders>
            <w:shd w:val="clear" w:color="auto" w:fill="DEEAAC"/>
          </w:tcPr>
          <w:p w:rsidR="003D4961" w:rsidRPr="00CE7167" w:rsidRDefault="003D4961" w:rsidP="00642E72">
            <w:pPr>
              <w:pStyle w:val="BokslutNormal"/>
              <w:jc w:val="center"/>
              <w:rPr>
                <w:rFonts w:asciiTheme="majorBidi" w:eastAsia="Arial Unicode MS" w:hAnsiTheme="majorBidi" w:cstheme="majorBidi"/>
                <w:sz w:val="20"/>
                <w:szCs w:val="20"/>
              </w:rPr>
            </w:pPr>
            <w:r w:rsidRPr="00CE7167">
              <w:rPr>
                <w:rFonts w:asciiTheme="majorBidi" w:hAnsiTheme="majorBidi" w:cstheme="majorBidi"/>
                <w:sz w:val="20"/>
                <w:szCs w:val="20"/>
              </w:rPr>
              <w:t>0,0</w:t>
            </w:r>
          </w:p>
        </w:tc>
        <w:tc>
          <w:tcPr>
            <w:tcW w:w="760" w:type="dxa"/>
            <w:tcBorders>
              <w:top w:val="nil"/>
              <w:left w:val="nil"/>
              <w:bottom w:val="nil"/>
              <w:right w:val="nil"/>
            </w:tcBorders>
            <w:shd w:val="clear" w:color="auto" w:fill="DEEAAC"/>
          </w:tcPr>
          <w:p w:rsidR="003D4961" w:rsidRPr="00CE7167" w:rsidRDefault="003D4961" w:rsidP="00642E72">
            <w:pPr>
              <w:pStyle w:val="BokslutNormal"/>
              <w:jc w:val="center"/>
              <w:rPr>
                <w:rFonts w:asciiTheme="majorBidi" w:eastAsia="Arial Unicode MS" w:hAnsiTheme="majorBidi" w:cstheme="majorBidi"/>
                <w:sz w:val="20"/>
                <w:szCs w:val="20"/>
              </w:rPr>
            </w:pPr>
            <w:r w:rsidRPr="00CE7167">
              <w:rPr>
                <w:rFonts w:asciiTheme="majorBidi" w:hAnsiTheme="majorBidi" w:cstheme="majorBidi"/>
                <w:sz w:val="20"/>
                <w:szCs w:val="20"/>
              </w:rPr>
              <w:t xml:space="preserve"> 0,0</w:t>
            </w:r>
          </w:p>
        </w:tc>
        <w:tc>
          <w:tcPr>
            <w:tcW w:w="760" w:type="dxa"/>
            <w:tcBorders>
              <w:top w:val="nil"/>
              <w:left w:val="nil"/>
              <w:bottom w:val="nil"/>
              <w:right w:val="nil"/>
            </w:tcBorders>
            <w:shd w:val="clear" w:color="auto" w:fill="DEEAAC"/>
          </w:tcPr>
          <w:p w:rsidR="003D4961" w:rsidRPr="00CE7167" w:rsidRDefault="003D4961" w:rsidP="003249A0">
            <w:pPr>
              <w:pStyle w:val="BokslutNormal"/>
              <w:jc w:val="center"/>
              <w:rPr>
                <w:rFonts w:asciiTheme="majorBidi" w:eastAsia="Arial Unicode MS" w:hAnsiTheme="majorBidi" w:cstheme="majorBidi"/>
                <w:sz w:val="20"/>
                <w:szCs w:val="20"/>
              </w:rPr>
            </w:pPr>
            <w:r w:rsidRPr="00CE7167">
              <w:rPr>
                <w:rFonts w:asciiTheme="majorBidi" w:hAnsiTheme="majorBidi" w:cstheme="majorBidi"/>
                <w:sz w:val="20"/>
                <w:szCs w:val="20"/>
              </w:rPr>
              <w:t>0,0</w:t>
            </w:r>
          </w:p>
        </w:tc>
      </w:tr>
      <w:tr w:rsidR="003D4961" w:rsidRPr="006838A6" w:rsidTr="003D4961">
        <w:trPr>
          <w:trHeight w:val="255"/>
        </w:trPr>
        <w:tc>
          <w:tcPr>
            <w:tcW w:w="2448" w:type="dxa"/>
            <w:tcBorders>
              <w:top w:val="nil"/>
              <w:left w:val="nil"/>
              <w:right w:val="nil"/>
            </w:tcBorders>
          </w:tcPr>
          <w:p w:rsidR="003D4961" w:rsidRPr="00AF63DB" w:rsidRDefault="003D4961" w:rsidP="00642E72">
            <w:pPr>
              <w:pStyle w:val="BokslutNormal"/>
              <w:rPr>
                <w:rFonts w:asciiTheme="majorBidi" w:eastAsia="Arial Unicode MS" w:hAnsiTheme="majorBidi" w:cstheme="majorBidi"/>
                <w:b/>
                <w:sz w:val="20"/>
                <w:szCs w:val="20"/>
              </w:rPr>
            </w:pPr>
            <w:r w:rsidRPr="00AF63DB">
              <w:rPr>
                <w:rFonts w:asciiTheme="majorBidi" w:hAnsiTheme="majorBidi" w:cstheme="majorBidi"/>
                <w:b/>
                <w:sz w:val="20"/>
                <w:szCs w:val="20"/>
              </w:rPr>
              <w:t>Summa</w:t>
            </w:r>
          </w:p>
        </w:tc>
        <w:tc>
          <w:tcPr>
            <w:tcW w:w="760" w:type="dxa"/>
            <w:tcBorders>
              <w:top w:val="nil"/>
              <w:left w:val="nil"/>
              <w:right w:val="nil"/>
            </w:tcBorders>
            <w:shd w:val="clear" w:color="auto" w:fill="DEEAAC"/>
          </w:tcPr>
          <w:p w:rsidR="003D4961" w:rsidRPr="00CE7167" w:rsidRDefault="00DE7872" w:rsidP="00642E72">
            <w:pPr>
              <w:pStyle w:val="BokslutNormal"/>
              <w:jc w:val="center"/>
              <w:rPr>
                <w:rFonts w:asciiTheme="majorBidi" w:eastAsia="Arial Unicode MS" w:hAnsiTheme="majorBidi" w:cstheme="majorBidi"/>
                <w:b/>
                <w:sz w:val="20"/>
                <w:szCs w:val="20"/>
              </w:rPr>
            </w:pPr>
            <w:r w:rsidRPr="00CE7167">
              <w:rPr>
                <w:rFonts w:asciiTheme="majorBidi" w:eastAsia="Arial Unicode MS" w:hAnsiTheme="majorBidi" w:cstheme="majorBidi"/>
                <w:b/>
                <w:sz w:val="20"/>
                <w:szCs w:val="20"/>
              </w:rPr>
              <w:t>-1,4</w:t>
            </w:r>
          </w:p>
        </w:tc>
        <w:tc>
          <w:tcPr>
            <w:tcW w:w="760" w:type="dxa"/>
            <w:tcBorders>
              <w:top w:val="nil"/>
              <w:left w:val="nil"/>
              <w:right w:val="nil"/>
            </w:tcBorders>
            <w:shd w:val="clear" w:color="auto" w:fill="DEEAAC"/>
          </w:tcPr>
          <w:p w:rsidR="003D4961" w:rsidRPr="00CE7167" w:rsidRDefault="00DE7872" w:rsidP="00642E72">
            <w:pPr>
              <w:pStyle w:val="BokslutNormal"/>
              <w:jc w:val="center"/>
              <w:rPr>
                <w:rFonts w:asciiTheme="majorBidi" w:eastAsia="Arial Unicode MS" w:hAnsiTheme="majorBidi" w:cstheme="majorBidi"/>
                <w:b/>
                <w:sz w:val="20"/>
                <w:szCs w:val="20"/>
              </w:rPr>
            </w:pPr>
            <w:r w:rsidRPr="00CE7167">
              <w:rPr>
                <w:rFonts w:asciiTheme="majorBidi" w:eastAsia="Arial Unicode MS" w:hAnsiTheme="majorBidi" w:cstheme="majorBidi"/>
                <w:b/>
                <w:sz w:val="20"/>
                <w:szCs w:val="20"/>
              </w:rPr>
              <w:t>0,5</w:t>
            </w:r>
          </w:p>
        </w:tc>
        <w:tc>
          <w:tcPr>
            <w:tcW w:w="760" w:type="dxa"/>
            <w:tcBorders>
              <w:top w:val="nil"/>
              <w:left w:val="nil"/>
              <w:right w:val="nil"/>
            </w:tcBorders>
            <w:shd w:val="clear" w:color="auto" w:fill="DEEAAC"/>
          </w:tcPr>
          <w:p w:rsidR="003D4961" w:rsidRPr="00CE7167" w:rsidRDefault="00D62414" w:rsidP="003A12A9">
            <w:pPr>
              <w:pStyle w:val="BokslutNormal"/>
              <w:jc w:val="center"/>
              <w:rPr>
                <w:rFonts w:asciiTheme="majorBidi" w:eastAsia="Arial Unicode MS" w:hAnsiTheme="majorBidi" w:cstheme="majorBidi"/>
                <w:b/>
                <w:sz w:val="20"/>
                <w:szCs w:val="20"/>
              </w:rPr>
            </w:pPr>
            <w:r w:rsidRPr="00CE7167">
              <w:rPr>
                <w:rFonts w:asciiTheme="majorBidi" w:eastAsia="Arial Unicode MS" w:hAnsiTheme="majorBidi" w:cstheme="majorBidi"/>
                <w:b/>
                <w:sz w:val="20"/>
                <w:szCs w:val="20"/>
              </w:rPr>
              <w:t>6,1</w:t>
            </w:r>
          </w:p>
        </w:tc>
      </w:tr>
      <w:tr w:rsidR="003D4961" w:rsidRPr="0006187F" w:rsidTr="003D4961">
        <w:trPr>
          <w:trHeight w:val="120"/>
        </w:trPr>
        <w:tc>
          <w:tcPr>
            <w:tcW w:w="0" w:type="auto"/>
            <w:tcBorders>
              <w:top w:val="nil"/>
              <w:left w:val="nil"/>
              <w:bottom w:val="nil"/>
              <w:right w:val="nil"/>
            </w:tcBorders>
            <w:shd w:val="clear" w:color="auto" w:fill="768A22"/>
            <w:noWrap/>
            <w:vAlign w:val="bottom"/>
          </w:tcPr>
          <w:p w:rsidR="003D4961" w:rsidRPr="0006187F" w:rsidRDefault="003D4961" w:rsidP="00642E72">
            <w:pPr>
              <w:pStyle w:val="BokslutNormal"/>
              <w:rPr>
                <w:rFonts w:eastAsia="Arial Unicode MS" w:cs="Arial"/>
                <w:color w:val="FF0000"/>
                <w:sz w:val="6"/>
                <w:szCs w:val="6"/>
              </w:rPr>
            </w:pPr>
            <w:r w:rsidRPr="0006187F">
              <w:rPr>
                <w:rFonts w:cs="Arial"/>
                <w:color w:val="FF0000"/>
                <w:sz w:val="6"/>
                <w:szCs w:val="6"/>
              </w:rPr>
              <w:t> </w:t>
            </w:r>
          </w:p>
        </w:tc>
        <w:tc>
          <w:tcPr>
            <w:tcW w:w="760" w:type="dxa"/>
            <w:tcBorders>
              <w:top w:val="nil"/>
              <w:left w:val="nil"/>
              <w:bottom w:val="nil"/>
              <w:right w:val="nil"/>
            </w:tcBorders>
            <w:shd w:val="clear" w:color="auto" w:fill="768A22"/>
            <w:noWrap/>
            <w:vAlign w:val="bottom"/>
          </w:tcPr>
          <w:p w:rsidR="003D4961" w:rsidRPr="0006187F" w:rsidRDefault="003D4961" w:rsidP="00642E72">
            <w:pPr>
              <w:pStyle w:val="BokslutNormal"/>
              <w:jc w:val="center"/>
              <w:rPr>
                <w:rFonts w:eastAsia="Arial Unicode MS" w:cs="Arial"/>
                <w:color w:val="FF0000"/>
                <w:sz w:val="6"/>
                <w:szCs w:val="6"/>
              </w:rPr>
            </w:pPr>
          </w:p>
        </w:tc>
        <w:tc>
          <w:tcPr>
            <w:tcW w:w="760" w:type="dxa"/>
            <w:tcBorders>
              <w:top w:val="nil"/>
              <w:left w:val="nil"/>
              <w:bottom w:val="nil"/>
              <w:right w:val="nil"/>
            </w:tcBorders>
            <w:shd w:val="clear" w:color="auto" w:fill="768A22"/>
            <w:noWrap/>
            <w:vAlign w:val="bottom"/>
          </w:tcPr>
          <w:p w:rsidR="003D4961" w:rsidRPr="0006187F" w:rsidRDefault="003D4961" w:rsidP="00642E72">
            <w:pPr>
              <w:pStyle w:val="BokslutNormal"/>
              <w:jc w:val="center"/>
              <w:rPr>
                <w:rFonts w:eastAsia="Arial Unicode MS" w:cs="Arial"/>
                <w:color w:val="FF0000"/>
                <w:sz w:val="6"/>
                <w:szCs w:val="6"/>
              </w:rPr>
            </w:pPr>
          </w:p>
        </w:tc>
        <w:tc>
          <w:tcPr>
            <w:tcW w:w="760" w:type="dxa"/>
            <w:tcBorders>
              <w:top w:val="nil"/>
              <w:left w:val="nil"/>
              <w:bottom w:val="nil"/>
              <w:right w:val="nil"/>
            </w:tcBorders>
            <w:shd w:val="clear" w:color="auto" w:fill="768A22"/>
            <w:noWrap/>
            <w:vAlign w:val="bottom"/>
          </w:tcPr>
          <w:p w:rsidR="003D4961" w:rsidRPr="0006187F" w:rsidRDefault="003D4961" w:rsidP="00642E72">
            <w:pPr>
              <w:pStyle w:val="BokslutNormal"/>
              <w:jc w:val="center"/>
              <w:rPr>
                <w:rFonts w:eastAsia="Arial Unicode MS" w:cs="Arial"/>
                <w:color w:val="FF0000"/>
                <w:sz w:val="6"/>
                <w:szCs w:val="6"/>
              </w:rPr>
            </w:pPr>
          </w:p>
        </w:tc>
      </w:tr>
    </w:tbl>
    <w:p w:rsidR="00B544EA" w:rsidRPr="00C6716B" w:rsidRDefault="00B544EA" w:rsidP="00B544EA">
      <w:pPr>
        <w:pStyle w:val="BokslutNormal"/>
      </w:pPr>
    </w:p>
    <w:p w:rsidR="00B544EA" w:rsidRPr="006838A6" w:rsidRDefault="00B544EA" w:rsidP="00B544EA">
      <w:pPr>
        <w:pStyle w:val="BokslutNormal"/>
        <w:rPr>
          <w:color w:val="FF0000"/>
        </w:rPr>
      </w:pPr>
    </w:p>
    <w:tbl>
      <w:tblPr>
        <w:tblW w:w="4664" w:type="dxa"/>
        <w:tblCellMar>
          <w:left w:w="0" w:type="dxa"/>
          <w:right w:w="0" w:type="dxa"/>
        </w:tblCellMar>
        <w:tblLook w:val="0000" w:firstRow="0" w:lastRow="0" w:firstColumn="0" w:lastColumn="0" w:noHBand="0" w:noVBand="0"/>
      </w:tblPr>
      <w:tblGrid>
        <w:gridCol w:w="2487"/>
        <w:gridCol w:w="747"/>
        <w:gridCol w:w="747"/>
        <w:gridCol w:w="747"/>
      </w:tblGrid>
      <w:tr w:rsidR="003D4961" w:rsidRPr="006838A6" w:rsidTr="003D4961">
        <w:trPr>
          <w:trHeight w:val="532"/>
        </w:trPr>
        <w:tc>
          <w:tcPr>
            <w:tcW w:w="2471" w:type="dxa"/>
            <w:tcBorders>
              <w:top w:val="nil"/>
              <w:left w:val="nil"/>
              <w:bottom w:val="nil"/>
              <w:right w:val="nil"/>
            </w:tcBorders>
            <w:shd w:val="clear" w:color="auto" w:fill="768A22"/>
            <w:vAlign w:val="center"/>
          </w:tcPr>
          <w:p w:rsidR="003D4961" w:rsidRPr="003D4961" w:rsidRDefault="003D4961" w:rsidP="003D4961">
            <w:pPr>
              <w:pStyle w:val="BokslutNormal"/>
              <w:rPr>
                <w:rFonts w:ascii="Arial" w:hAnsi="Arial" w:cs="Arial"/>
                <w:b/>
                <w:bCs/>
                <w:szCs w:val="18"/>
              </w:rPr>
            </w:pPr>
            <w:r w:rsidRPr="003D4961">
              <w:rPr>
                <w:rFonts w:ascii="Arial" w:hAnsi="Arial" w:cs="Arial"/>
                <w:b/>
                <w:bCs/>
                <w:color w:val="FFFFFF" w:themeColor="background1"/>
                <w:szCs w:val="18"/>
              </w:rPr>
              <w:t>Resultatprognoser för ko</w:t>
            </w:r>
            <w:r w:rsidRPr="003D4961">
              <w:rPr>
                <w:rFonts w:ascii="Arial" w:hAnsi="Arial" w:cs="Arial"/>
                <w:b/>
                <w:bCs/>
                <w:color w:val="FFFFFF" w:themeColor="background1"/>
                <w:szCs w:val="18"/>
              </w:rPr>
              <w:t>m</w:t>
            </w:r>
            <w:r w:rsidRPr="003D4961">
              <w:rPr>
                <w:rFonts w:ascii="Arial" w:hAnsi="Arial" w:cs="Arial"/>
                <w:b/>
                <w:bCs/>
                <w:color w:val="FFFFFF" w:themeColor="background1"/>
                <w:szCs w:val="18"/>
              </w:rPr>
              <w:t>munen</w:t>
            </w:r>
          </w:p>
        </w:tc>
        <w:tc>
          <w:tcPr>
            <w:tcW w:w="731" w:type="dxa"/>
            <w:tcBorders>
              <w:top w:val="nil"/>
              <w:left w:val="nil"/>
              <w:bottom w:val="nil"/>
              <w:right w:val="nil"/>
            </w:tcBorders>
            <w:shd w:val="clear" w:color="auto" w:fill="768A22"/>
            <w:vAlign w:val="center"/>
          </w:tcPr>
          <w:p w:rsidR="003D4961" w:rsidRPr="003D4961" w:rsidRDefault="003D4961" w:rsidP="00616F94">
            <w:pPr>
              <w:pStyle w:val="BokslutNormal"/>
              <w:jc w:val="center"/>
              <w:rPr>
                <w:rFonts w:ascii="Arial" w:eastAsia="Arial Unicode MS" w:hAnsi="Arial" w:cs="Arial"/>
                <w:b/>
                <w:bCs/>
                <w:color w:val="FFFFFF" w:themeColor="background1"/>
                <w:szCs w:val="18"/>
              </w:rPr>
            </w:pPr>
            <w:r w:rsidRPr="003D4961">
              <w:rPr>
                <w:rFonts w:ascii="Arial" w:hAnsi="Arial" w:cs="Arial"/>
                <w:b/>
                <w:bCs/>
                <w:color w:val="FFFFFF" w:themeColor="background1"/>
                <w:szCs w:val="18"/>
              </w:rPr>
              <w:t>T 1</w:t>
            </w:r>
          </w:p>
        </w:tc>
        <w:tc>
          <w:tcPr>
            <w:tcW w:w="731" w:type="dxa"/>
            <w:tcBorders>
              <w:top w:val="nil"/>
              <w:left w:val="nil"/>
              <w:bottom w:val="nil"/>
              <w:right w:val="nil"/>
            </w:tcBorders>
            <w:shd w:val="clear" w:color="auto" w:fill="768A22"/>
            <w:vAlign w:val="center"/>
          </w:tcPr>
          <w:p w:rsidR="003D4961" w:rsidRPr="003D4961" w:rsidRDefault="003D4961" w:rsidP="00616F94">
            <w:pPr>
              <w:pStyle w:val="BokslutNormal"/>
              <w:jc w:val="center"/>
              <w:rPr>
                <w:rFonts w:ascii="Arial" w:eastAsia="Arial Unicode MS" w:hAnsi="Arial" w:cs="Arial"/>
                <w:b/>
                <w:bCs/>
                <w:color w:val="FFFFFF" w:themeColor="background1"/>
                <w:szCs w:val="18"/>
              </w:rPr>
            </w:pPr>
            <w:r w:rsidRPr="003D4961">
              <w:rPr>
                <w:rFonts w:ascii="Arial" w:hAnsi="Arial" w:cs="Arial"/>
                <w:b/>
                <w:bCs/>
                <w:color w:val="FFFFFF" w:themeColor="background1"/>
                <w:szCs w:val="18"/>
              </w:rPr>
              <w:t>T 2</w:t>
            </w:r>
          </w:p>
        </w:tc>
        <w:tc>
          <w:tcPr>
            <w:tcW w:w="731" w:type="dxa"/>
            <w:tcBorders>
              <w:top w:val="nil"/>
              <w:left w:val="nil"/>
              <w:bottom w:val="nil"/>
              <w:right w:val="nil"/>
            </w:tcBorders>
            <w:shd w:val="clear" w:color="auto" w:fill="768A22"/>
            <w:vAlign w:val="center"/>
          </w:tcPr>
          <w:p w:rsidR="003D4961" w:rsidRPr="003D4961" w:rsidRDefault="003D4961" w:rsidP="00616F94">
            <w:pPr>
              <w:pStyle w:val="BokslutNormal"/>
              <w:jc w:val="center"/>
              <w:rPr>
                <w:rFonts w:ascii="Arial" w:eastAsia="Arial Unicode MS" w:hAnsi="Arial" w:cs="Arial"/>
                <w:b/>
                <w:bCs/>
                <w:color w:val="FFFFFF" w:themeColor="background1"/>
                <w:szCs w:val="18"/>
              </w:rPr>
            </w:pPr>
            <w:r w:rsidRPr="003D4961">
              <w:rPr>
                <w:rFonts w:ascii="Arial" w:hAnsi="Arial" w:cs="Arial"/>
                <w:b/>
                <w:bCs/>
                <w:color w:val="FFFFFF" w:themeColor="background1"/>
                <w:szCs w:val="18"/>
              </w:rPr>
              <w:t>T 3</w:t>
            </w:r>
          </w:p>
        </w:tc>
      </w:tr>
      <w:tr w:rsidR="003D4961" w:rsidRPr="006838A6" w:rsidTr="003D4961">
        <w:trPr>
          <w:trHeight w:val="255"/>
        </w:trPr>
        <w:tc>
          <w:tcPr>
            <w:tcW w:w="2471" w:type="dxa"/>
            <w:tcBorders>
              <w:top w:val="nil"/>
              <w:left w:val="nil"/>
              <w:right w:val="nil"/>
            </w:tcBorders>
          </w:tcPr>
          <w:p w:rsidR="003D4961" w:rsidRPr="00DE7872" w:rsidRDefault="003D4961" w:rsidP="00642E72">
            <w:pPr>
              <w:pStyle w:val="BokslutNormal"/>
              <w:rPr>
                <w:rFonts w:asciiTheme="majorBidi" w:eastAsia="Arial Unicode MS" w:hAnsiTheme="majorBidi" w:cstheme="majorBidi"/>
                <w:sz w:val="20"/>
                <w:szCs w:val="20"/>
              </w:rPr>
            </w:pPr>
            <w:r w:rsidRPr="00DE7872">
              <w:rPr>
                <w:rFonts w:asciiTheme="majorBidi" w:hAnsiTheme="majorBidi" w:cstheme="majorBidi"/>
                <w:sz w:val="20"/>
                <w:szCs w:val="20"/>
              </w:rPr>
              <w:t>Kommunens årsprognos</w:t>
            </w:r>
          </w:p>
        </w:tc>
        <w:tc>
          <w:tcPr>
            <w:tcW w:w="731" w:type="dxa"/>
            <w:tcBorders>
              <w:top w:val="nil"/>
              <w:left w:val="nil"/>
              <w:right w:val="nil"/>
            </w:tcBorders>
            <w:shd w:val="clear" w:color="auto" w:fill="DEEAAC"/>
          </w:tcPr>
          <w:p w:rsidR="003D4961" w:rsidRPr="00DE7872" w:rsidRDefault="00DE7872" w:rsidP="003A12A9">
            <w:pPr>
              <w:pStyle w:val="BokslutNormal"/>
              <w:jc w:val="center"/>
              <w:rPr>
                <w:rFonts w:asciiTheme="majorBidi" w:eastAsia="Arial Unicode MS" w:hAnsiTheme="majorBidi" w:cstheme="majorBidi"/>
                <w:sz w:val="20"/>
                <w:szCs w:val="20"/>
              </w:rPr>
            </w:pPr>
            <w:r w:rsidRPr="00DE7872">
              <w:rPr>
                <w:rFonts w:asciiTheme="majorBidi" w:eastAsia="Arial Unicode MS" w:hAnsiTheme="majorBidi" w:cstheme="majorBidi"/>
                <w:sz w:val="20"/>
                <w:szCs w:val="20"/>
              </w:rPr>
              <w:t>5,6</w:t>
            </w:r>
          </w:p>
        </w:tc>
        <w:tc>
          <w:tcPr>
            <w:tcW w:w="731" w:type="dxa"/>
            <w:tcBorders>
              <w:top w:val="nil"/>
              <w:left w:val="nil"/>
              <w:right w:val="nil"/>
            </w:tcBorders>
            <w:shd w:val="clear" w:color="auto" w:fill="DEEAAC"/>
          </w:tcPr>
          <w:p w:rsidR="003D4961" w:rsidRPr="00DE7872" w:rsidRDefault="00DE7872" w:rsidP="00642E72">
            <w:pPr>
              <w:pStyle w:val="BokslutNormal"/>
              <w:jc w:val="center"/>
              <w:rPr>
                <w:rFonts w:asciiTheme="majorBidi" w:eastAsia="Arial Unicode MS" w:hAnsiTheme="majorBidi" w:cstheme="majorBidi"/>
                <w:sz w:val="20"/>
                <w:szCs w:val="20"/>
              </w:rPr>
            </w:pPr>
            <w:r w:rsidRPr="00DE7872">
              <w:rPr>
                <w:rFonts w:asciiTheme="majorBidi" w:eastAsia="Arial Unicode MS" w:hAnsiTheme="majorBidi" w:cstheme="majorBidi"/>
                <w:sz w:val="20"/>
                <w:szCs w:val="20"/>
              </w:rPr>
              <w:t>9,6</w:t>
            </w:r>
          </w:p>
        </w:tc>
        <w:tc>
          <w:tcPr>
            <w:tcW w:w="731" w:type="dxa"/>
            <w:tcBorders>
              <w:top w:val="nil"/>
              <w:left w:val="nil"/>
              <w:right w:val="nil"/>
            </w:tcBorders>
            <w:shd w:val="clear" w:color="auto" w:fill="DEEAAC"/>
          </w:tcPr>
          <w:p w:rsidR="003D4961" w:rsidRPr="00DE7872" w:rsidRDefault="00DE7872" w:rsidP="003A12A9">
            <w:pPr>
              <w:pStyle w:val="BokslutNormal"/>
              <w:jc w:val="center"/>
              <w:rPr>
                <w:rFonts w:asciiTheme="majorBidi" w:eastAsia="Arial Unicode MS" w:hAnsiTheme="majorBidi" w:cstheme="majorBidi"/>
                <w:sz w:val="20"/>
                <w:szCs w:val="20"/>
              </w:rPr>
            </w:pPr>
            <w:r w:rsidRPr="00DE7872">
              <w:rPr>
                <w:rFonts w:asciiTheme="majorBidi" w:eastAsia="Arial Unicode MS" w:hAnsiTheme="majorBidi" w:cstheme="majorBidi"/>
                <w:sz w:val="20"/>
                <w:szCs w:val="20"/>
              </w:rPr>
              <w:t>15,5</w:t>
            </w:r>
          </w:p>
        </w:tc>
      </w:tr>
      <w:tr w:rsidR="003D4961" w:rsidRPr="0006187F" w:rsidTr="003D4961">
        <w:trPr>
          <w:trHeight w:val="120"/>
        </w:trPr>
        <w:tc>
          <w:tcPr>
            <w:tcW w:w="2471" w:type="dxa"/>
            <w:tcBorders>
              <w:top w:val="nil"/>
              <w:left w:val="nil"/>
              <w:bottom w:val="nil"/>
              <w:right w:val="nil"/>
            </w:tcBorders>
            <w:shd w:val="clear" w:color="auto" w:fill="768A22"/>
            <w:noWrap/>
            <w:vAlign w:val="bottom"/>
          </w:tcPr>
          <w:p w:rsidR="003D4961" w:rsidRPr="0006187F" w:rsidRDefault="003D4961" w:rsidP="00642E72">
            <w:pPr>
              <w:pStyle w:val="BokslutNormal"/>
              <w:rPr>
                <w:rFonts w:eastAsia="Arial Unicode MS" w:cs="Arial"/>
                <w:color w:val="FF0000"/>
                <w:sz w:val="6"/>
                <w:szCs w:val="6"/>
              </w:rPr>
            </w:pPr>
            <w:r w:rsidRPr="0006187F">
              <w:rPr>
                <w:rFonts w:cs="Arial"/>
                <w:color w:val="FF0000"/>
                <w:sz w:val="6"/>
                <w:szCs w:val="6"/>
              </w:rPr>
              <w:t> </w:t>
            </w:r>
          </w:p>
        </w:tc>
        <w:tc>
          <w:tcPr>
            <w:tcW w:w="731" w:type="dxa"/>
            <w:tcBorders>
              <w:top w:val="nil"/>
              <w:left w:val="nil"/>
              <w:bottom w:val="nil"/>
              <w:right w:val="nil"/>
            </w:tcBorders>
            <w:shd w:val="clear" w:color="auto" w:fill="768A22"/>
            <w:noWrap/>
            <w:vAlign w:val="bottom"/>
          </w:tcPr>
          <w:p w:rsidR="003D4961" w:rsidRPr="0006187F" w:rsidRDefault="003D4961" w:rsidP="00642E72">
            <w:pPr>
              <w:pStyle w:val="BokslutNormal"/>
              <w:rPr>
                <w:rFonts w:eastAsia="Arial Unicode MS" w:cs="Arial"/>
                <w:color w:val="FF0000"/>
                <w:sz w:val="6"/>
                <w:szCs w:val="6"/>
              </w:rPr>
            </w:pPr>
            <w:r w:rsidRPr="0006187F">
              <w:rPr>
                <w:rFonts w:cs="Arial"/>
                <w:color w:val="FF0000"/>
                <w:sz w:val="6"/>
                <w:szCs w:val="6"/>
              </w:rPr>
              <w:t> </w:t>
            </w:r>
          </w:p>
        </w:tc>
        <w:tc>
          <w:tcPr>
            <w:tcW w:w="731" w:type="dxa"/>
            <w:tcBorders>
              <w:top w:val="nil"/>
              <w:left w:val="nil"/>
              <w:bottom w:val="nil"/>
              <w:right w:val="nil"/>
            </w:tcBorders>
            <w:shd w:val="clear" w:color="auto" w:fill="768A22"/>
            <w:noWrap/>
            <w:vAlign w:val="bottom"/>
          </w:tcPr>
          <w:p w:rsidR="003D4961" w:rsidRPr="0006187F" w:rsidRDefault="003D4961" w:rsidP="00642E72">
            <w:pPr>
              <w:pStyle w:val="BokslutNormal"/>
              <w:rPr>
                <w:rFonts w:eastAsia="Arial Unicode MS" w:cs="Arial"/>
                <w:color w:val="FF0000"/>
                <w:sz w:val="6"/>
                <w:szCs w:val="6"/>
              </w:rPr>
            </w:pPr>
            <w:r w:rsidRPr="0006187F">
              <w:rPr>
                <w:rFonts w:cs="Arial"/>
                <w:color w:val="FF0000"/>
                <w:sz w:val="6"/>
                <w:szCs w:val="6"/>
              </w:rPr>
              <w:t> </w:t>
            </w:r>
          </w:p>
        </w:tc>
        <w:tc>
          <w:tcPr>
            <w:tcW w:w="731" w:type="dxa"/>
            <w:tcBorders>
              <w:top w:val="nil"/>
              <w:left w:val="nil"/>
              <w:bottom w:val="nil"/>
              <w:right w:val="nil"/>
            </w:tcBorders>
            <w:shd w:val="clear" w:color="auto" w:fill="768A22"/>
            <w:noWrap/>
            <w:vAlign w:val="bottom"/>
          </w:tcPr>
          <w:p w:rsidR="003D4961" w:rsidRPr="0006187F" w:rsidRDefault="003D4961" w:rsidP="00642E72">
            <w:pPr>
              <w:pStyle w:val="BokslutNormal"/>
              <w:rPr>
                <w:rFonts w:eastAsia="Arial Unicode MS" w:cs="Arial"/>
                <w:color w:val="FF0000"/>
                <w:sz w:val="6"/>
                <w:szCs w:val="6"/>
              </w:rPr>
            </w:pPr>
            <w:r w:rsidRPr="0006187F">
              <w:rPr>
                <w:rFonts w:cs="Arial"/>
                <w:color w:val="FF0000"/>
                <w:sz w:val="6"/>
                <w:szCs w:val="6"/>
              </w:rPr>
              <w:t> </w:t>
            </w:r>
          </w:p>
        </w:tc>
      </w:tr>
    </w:tbl>
    <w:p w:rsidR="00215EC4" w:rsidRDefault="00215EC4" w:rsidP="00951B7C">
      <w:pPr>
        <w:pStyle w:val="BokslutRubrik4"/>
      </w:pPr>
    </w:p>
    <w:p w:rsidR="00215EC4" w:rsidRDefault="00215EC4">
      <w:pPr>
        <w:rPr>
          <w:rFonts w:ascii="Arial" w:hAnsi="Arial"/>
          <w:b/>
          <w:color w:val="816C57"/>
          <w:sz w:val="20"/>
        </w:rPr>
      </w:pPr>
      <w:r>
        <w:br w:type="page"/>
      </w:r>
    </w:p>
    <w:p w:rsidR="00877D65" w:rsidRDefault="00877D65" w:rsidP="00951B7C">
      <w:pPr>
        <w:pStyle w:val="BokslutRubrik4"/>
      </w:pPr>
    </w:p>
    <w:p w:rsidR="00B544EA" w:rsidRPr="00215EC4" w:rsidRDefault="00B544EA" w:rsidP="00B544EA">
      <w:pPr>
        <w:pStyle w:val="BokslutRubrik4"/>
        <w:rPr>
          <w:sz w:val="24"/>
        </w:rPr>
      </w:pPr>
      <w:r w:rsidRPr="00215EC4">
        <w:rPr>
          <w:sz w:val="24"/>
        </w:rPr>
        <w:t>LÅN OCH LIKVIDITET</w:t>
      </w:r>
    </w:p>
    <w:p w:rsidR="00B544EA" w:rsidRPr="00EC204A" w:rsidRDefault="00B544EA" w:rsidP="00B544EA">
      <w:pPr>
        <w:pStyle w:val="BokslutNormal"/>
        <w:rPr>
          <w:rFonts w:asciiTheme="majorBidi" w:hAnsiTheme="majorBidi" w:cstheme="majorBidi"/>
          <w:color w:val="FF0000"/>
          <w:sz w:val="24"/>
        </w:rPr>
      </w:pPr>
      <w:r w:rsidRPr="00A87DB9">
        <w:rPr>
          <w:rFonts w:asciiTheme="majorBidi" w:hAnsiTheme="majorBidi" w:cstheme="majorBidi"/>
          <w:sz w:val="24"/>
        </w:rPr>
        <w:t xml:space="preserve">Kommunens totala låneskuld är </w:t>
      </w:r>
      <w:r w:rsidR="00A87DB9" w:rsidRPr="00A87DB9">
        <w:rPr>
          <w:rFonts w:asciiTheme="majorBidi" w:hAnsiTheme="majorBidi" w:cstheme="majorBidi"/>
          <w:sz w:val="24"/>
        </w:rPr>
        <w:t>88,3 mkr</w:t>
      </w:r>
      <w:r w:rsidR="00A0304A">
        <w:rPr>
          <w:rFonts w:asciiTheme="majorBidi" w:hAnsiTheme="majorBidi" w:cstheme="majorBidi"/>
          <w:sz w:val="24"/>
        </w:rPr>
        <w:t xml:space="preserve"> (år 2016</w:t>
      </w:r>
      <w:r w:rsidR="00EE1903">
        <w:rPr>
          <w:rFonts w:asciiTheme="majorBidi" w:hAnsiTheme="majorBidi" w:cstheme="majorBidi"/>
          <w:sz w:val="24"/>
        </w:rPr>
        <w:t>:</w:t>
      </w:r>
      <w:r w:rsidR="00A87DB9" w:rsidRPr="00A87DB9">
        <w:rPr>
          <w:rFonts w:asciiTheme="majorBidi" w:hAnsiTheme="majorBidi" w:cstheme="majorBidi"/>
          <w:sz w:val="24"/>
        </w:rPr>
        <w:t xml:space="preserve"> </w:t>
      </w:r>
      <w:r w:rsidR="00EE1903">
        <w:rPr>
          <w:rFonts w:asciiTheme="majorBidi" w:hAnsiTheme="majorBidi" w:cstheme="majorBidi"/>
          <w:sz w:val="24"/>
        </w:rPr>
        <w:t>90,4 mkr)</w:t>
      </w:r>
      <w:r w:rsidRPr="00A87DB9">
        <w:rPr>
          <w:rFonts w:asciiTheme="majorBidi" w:hAnsiTheme="majorBidi" w:cstheme="majorBidi"/>
          <w:sz w:val="24"/>
        </w:rPr>
        <w:t xml:space="preserve">. </w:t>
      </w:r>
      <w:r w:rsidR="00F52E41" w:rsidRPr="00A87DB9">
        <w:rPr>
          <w:rFonts w:asciiTheme="majorBidi" w:hAnsiTheme="majorBidi" w:cstheme="majorBidi"/>
          <w:sz w:val="24"/>
        </w:rPr>
        <w:t xml:space="preserve">Hela </w:t>
      </w:r>
      <w:r w:rsidRPr="00A87DB9">
        <w:rPr>
          <w:rFonts w:asciiTheme="majorBidi" w:hAnsiTheme="majorBidi" w:cstheme="majorBidi"/>
          <w:sz w:val="24"/>
        </w:rPr>
        <w:t>skulden har lånats ut till den kooperativa föreningen för Munkfors äldrebostäder</w:t>
      </w:r>
      <w:r w:rsidR="0059242F" w:rsidRPr="00A87DB9">
        <w:rPr>
          <w:rFonts w:asciiTheme="majorBidi" w:hAnsiTheme="majorBidi" w:cstheme="majorBidi"/>
          <w:sz w:val="24"/>
        </w:rPr>
        <w:t>,</w:t>
      </w:r>
      <w:r w:rsidRPr="00A87DB9">
        <w:rPr>
          <w:rFonts w:asciiTheme="majorBidi" w:hAnsiTheme="majorBidi" w:cstheme="majorBidi"/>
          <w:sz w:val="24"/>
        </w:rPr>
        <w:t xml:space="preserve"> som äger </w:t>
      </w:r>
      <w:r w:rsidR="003249A0" w:rsidRPr="00A87DB9">
        <w:rPr>
          <w:rFonts w:asciiTheme="majorBidi" w:hAnsiTheme="majorBidi" w:cstheme="majorBidi"/>
          <w:sz w:val="24"/>
        </w:rPr>
        <w:t xml:space="preserve">de </w:t>
      </w:r>
      <w:r w:rsidRPr="00A87DB9">
        <w:rPr>
          <w:rFonts w:asciiTheme="majorBidi" w:hAnsiTheme="majorBidi" w:cstheme="majorBidi"/>
          <w:sz w:val="24"/>
        </w:rPr>
        <w:t>tre fastigheter</w:t>
      </w:r>
      <w:r w:rsidR="003249A0" w:rsidRPr="00A87DB9">
        <w:rPr>
          <w:rFonts w:asciiTheme="majorBidi" w:hAnsiTheme="majorBidi" w:cstheme="majorBidi"/>
          <w:sz w:val="24"/>
        </w:rPr>
        <w:t>na</w:t>
      </w:r>
      <w:r w:rsidRPr="00A87DB9">
        <w:rPr>
          <w:rFonts w:asciiTheme="majorBidi" w:hAnsiTheme="majorBidi" w:cstheme="majorBidi"/>
          <w:sz w:val="24"/>
        </w:rPr>
        <w:t xml:space="preserve"> för äldreboende</w:t>
      </w:r>
      <w:r w:rsidR="003249A0" w:rsidRPr="00A87DB9">
        <w:rPr>
          <w:rFonts w:asciiTheme="majorBidi" w:hAnsiTheme="majorBidi" w:cstheme="majorBidi"/>
          <w:sz w:val="24"/>
        </w:rPr>
        <w:t xml:space="preserve"> i kommunen</w:t>
      </w:r>
      <w:r w:rsidRPr="00A87DB9">
        <w:rPr>
          <w:rFonts w:asciiTheme="majorBidi" w:hAnsiTheme="majorBidi" w:cstheme="majorBidi"/>
          <w:sz w:val="24"/>
        </w:rPr>
        <w:t>. För lån</w:t>
      </w:r>
      <w:r w:rsidR="00F52E41" w:rsidRPr="00A87DB9">
        <w:rPr>
          <w:rFonts w:asciiTheme="majorBidi" w:hAnsiTheme="majorBidi" w:cstheme="majorBidi"/>
          <w:sz w:val="24"/>
        </w:rPr>
        <w:t>en</w:t>
      </w:r>
      <w:r w:rsidRPr="00A87DB9">
        <w:rPr>
          <w:rFonts w:asciiTheme="majorBidi" w:hAnsiTheme="majorBidi" w:cstheme="majorBidi"/>
          <w:sz w:val="24"/>
        </w:rPr>
        <w:t xml:space="preserve"> finns </w:t>
      </w:r>
      <w:r w:rsidR="00F52E41" w:rsidRPr="00A87DB9">
        <w:rPr>
          <w:rFonts w:asciiTheme="majorBidi" w:hAnsiTheme="majorBidi" w:cstheme="majorBidi"/>
          <w:sz w:val="24"/>
        </w:rPr>
        <w:t xml:space="preserve">därmed </w:t>
      </w:r>
      <w:r w:rsidRPr="00A87DB9">
        <w:rPr>
          <w:rFonts w:asciiTheme="majorBidi" w:hAnsiTheme="majorBidi" w:cstheme="majorBidi"/>
          <w:sz w:val="24"/>
        </w:rPr>
        <w:t xml:space="preserve">motsvarande fordringar i bokföringen. För </w:t>
      </w:r>
      <w:r w:rsidR="0059242F" w:rsidRPr="00A87DB9">
        <w:rPr>
          <w:rFonts w:asciiTheme="majorBidi" w:hAnsiTheme="majorBidi" w:cstheme="majorBidi"/>
          <w:sz w:val="24"/>
        </w:rPr>
        <w:t xml:space="preserve">finansiering av </w:t>
      </w:r>
      <w:r w:rsidRPr="00A87DB9">
        <w:rPr>
          <w:rFonts w:asciiTheme="majorBidi" w:hAnsiTheme="majorBidi" w:cstheme="majorBidi"/>
          <w:sz w:val="24"/>
        </w:rPr>
        <w:t xml:space="preserve">kommunens </w:t>
      </w:r>
      <w:r w:rsidR="0059242F" w:rsidRPr="00A87DB9">
        <w:rPr>
          <w:rFonts w:asciiTheme="majorBidi" w:hAnsiTheme="majorBidi" w:cstheme="majorBidi"/>
          <w:sz w:val="24"/>
        </w:rPr>
        <w:t>egna til</w:t>
      </w:r>
      <w:r w:rsidR="0059242F" w:rsidRPr="00A87DB9">
        <w:rPr>
          <w:rFonts w:asciiTheme="majorBidi" w:hAnsiTheme="majorBidi" w:cstheme="majorBidi"/>
          <w:sz w:val="24"/>
        </w:rPr>
        <w:t>l</w:t>
      </w:r>
      <w:r w:rsidR="0059242F" w:rsidRPr="00A87DB9">
        <w:rPr>
          <w:rFonts w:asciiTheme="majorBidi" w:hAnsiTheme="majorBidi" w:cstheme="majorBidi"/>
          <w:sz w:val="24"/>
        </w:rPr>
        <w:t>gångar</w:t>
      </w:r>
      <w:r w:rsidRPr="00A87DB9">
        <w:rPr>
          <w:rFonts w:asciiTheme="majorBidi" w:hAnsiTheme="majorBidi" w:cstheme="majorBidi"/>
          <w:sz w:val="24"/>
        </w:rPr>
        <w:t xml:space="preserve"> finns inga lån.</w:t>
      </w:r>
      <w:r w:rsidR="00240B01" w:rsidRPr="00A87DB9">
        <w:rPr>
          <w:rFonts w:asciiTheme="majorBidi" w:hAnsiTheme="majorBidi" w:cstheme="majorBidi"/>
          <w:sz w:val="24"/>
        </w:rPr>
        <w:t xml:space="preserve"> </w:t>
      </w:r>
      <w:r w:rsidRPr="00A87DB9">
        <w:rPr>
          <w:rFonts w:asciiTheme="majorBidi" w:hAnsiTheme="majorBidi" w:cstheme="majorBidi"/>
          <w:sz w:val="24"/>
        </w:rPr>
        <w:t>Den långfristiga låne</w:t>
      </w:r>
      <w:r w:rsidRPr="00A87DB9">
        <w:rPr>
          <w:rFonts w:asciiTheme="majorBidi" w:hAnsiTheme="majorBidi" w:cstheme="majorBidi"/>
          <w:sz w:val="24"/>
        </w:rPr>
        <w:t>s</w:t>
      </w:r>
      <w:r w:rsidRPr="00A87DB9">
        <w:rPr>
          <w:rFonts w:asciiTheme="majorBidi" w:hAnsiTheme="majorBidi" w:cstheme="majorBidi"/>
          <w:sz w:val="24"/>
        </w:rPr>
        <w:t xml:space="preserve">kulden är </w:t>
      </w:r>
      <w:r w:rsidR="00A87DB9" w:rsidRPr="00A87DB9">
        <w:rPr>
          <w:rFonts w:asciiTheme="majorBidi" w:hAnsiTheme="majorBidi" w:cstheme="majorBidi"/>
          <w:sz w:val="24"/>
        </w:rPr>
        <w:t>60,0</w:t>
      </w:r>
      <w:r w:rsidRPr="00A87DB9">
        <w:rPr>
          <w:rFonts w:asciiTheme="majorBidi" w:hAnsiTheme="majorBidi" w:cstheme="majorBidi"/>
          <w:sz w:val="24"/>
        </w:rPr>
        <w:t xml:space="preserve"> mkr (201</w:t>
      </w:r>
      <w:r w:rsidR="00A87DB9" w:rsidRPr="00A87DB9">
        <w:rPr>
          <w:rFonts w:asciiTheme="majorBidi" w:hAnsiTheme="majorBidi" w:cstheme="majorBidi"/>
          <w:sz w:val="24"/>
        </w:rPr>
        <w:t>6</w:t>
      </w:r>
      <w:r w:rsidRPr="00A87DB9">
        <w:rPr>
          <w:rFonts w:asciiTheme="majorBidi" w:hAnsiTheme="majorBidi" w:cstheme="majorBidi"/>
          <w:sz w:val="24"/>
        </w:rPr>
        <w:t xml:space="preserve">: </w:t>
      </w:r>
      <w:r w:rsidR="00BD245F" w:rsidRPr="00A87DB9">
        <w:rPr>
          <w:rFonts w:asciiTheme="majorBidi" w:hAnsiTheme="majorBidi" w:cstheme="majorBidi"/>
          <w:sz w:val="24"/>
        </w:rPr>
        <w:t>7</w:t>
      </w:r>
      <w:r w:rsidR="00A87DB9" w:rsidRPr="00A87DB9">
        <w:rPr>
          <w:rFonts w:asciiTheme="majorBidi" w:hAnsiTheme="majorBidi" w:cstheme="majorBidi"/>
          <w:sz w:val="24"/>
        </w:rPr>
        <w:t>8</w:t>
      </w:r>
      <w:r w:rsidR="00BD245F" w:rsidRPr="00A87DB9">
        <w:rPr>
          <w:rFonts w:asciiTheme="majorBidi" w:hAnsiTheme="majorBidi" w:cstheme="majorBidi"/>
          <w:sz w:val="24"/>
        </w:rPr>
        <w:t>,3</w:t>
      </w:r>
      <w:r w:rsidRPr="00A87DB9">
        <w:rPr>
          <w:rFonts w:asciiTheme="majorBidi" w:hAnsiTheme="majorBidi" w:cstheme="majorBidi"/>
          <w:sz w:val="24"/>
        </w:rPr>
        <w:t xml:space="preserve"> mkr). Den kortfris</w:t>
      </w:r>
      <w:r w:rsidR="00A87DB9" w:rsidRPr="00A87DB9">
        <w:rPr>
          <w:rFonts w:asciiTheme="majorBidi" w:hAnsiTheme="majorBidi" w:cstheme="majorBidi"/>
          <w:sz w:val="24"/>
        </w:rPr>
        <w:t>tiga låneskulden är 28,3</w:t>
      </w:r>
      <w:r w:rsidRPr="00A87DB9">
        <w:rPr>
          <w:rFonts w:asciiTheme="majorBidi" w:hAnsiTheme="majorBidi" w:cstheme="majorBidi"/>
          <w:sz w:val="24"/>
        </w:rPr>
        <w:t xml:space="preserve"> mkr (201</w:t>
      </w:r>
      <w:r w:rsidR="00A87DB9" w:rsidRPr="00A87DB9">
        <w:rPr>
          <w:rFonts w:asciiTheme="majorBidi" w:hAnsiTheme="majorBidi" w:cstheme="majorBidi"/>
          <w:sz w:val="24"/>
        </w:rPr>
        <w:t>6</w:t>
      </w:r>
      <w:r w:rsidRPr="00A87DB9">
        <w:rPr>
          <w:rFonts w:asciiTheme="majorBidi" w:hAnsiTheme="majorBidi" w:cstheme="majorBidi"/>
          <w:sz w:val="24"/>
        </w:rPr>
        <w:t xml:space="preserve">: </w:t>
      </w:r>
      <w:r w:rsidR="00BD245F" w:rsidRPr="00A87DB9">
        <w:rPr>
          <w:rFonts w:asciiTheme="majorBidi" w:hAnsiTheme="majorBidi" w:cstheme="majorBidi"/>
          <w:sz w:val="24"/>
        </w:rPr>
        <w:t>1</w:t>
      </w:r>
      <w:r w:rsidR="00A87DB9" w:rsidRPr="00A87DB9">
        <w:rPr>
          <w:rFonts w:asciiTheme="majorBidi" w:hAnsiTheme="majorBidi" w:cstheme="majorBidi"/>
          <w:sz w:val="24"/>
        </w:rPr>
        <w:t>2,1</w:t>
      </w:r>
      <w:r w:rsidRPr="00A87DB9">
        <w:rPr>
          <w:rFonts w:asciiTheme="majorBidi" w:hAnsiTheme="majorBidi" w:cstheme="majorBidi"/>
          <w:sz w:val="24"/>
        </w:rPr>
        <w:t xml:space="preserve"> mkr). Totalt fanns likvida tillgångar på </w:t>
      </w:r>
      <w:r w:rsidR="00A87DB9" w:rsidRPr="00A87DB9">
        <w:rPr>
          <w:rFonts w:asciiTheme="majorBidi" w:hAnsiTheme="majorBidi" w:cstheme="majorBidi"/>
          <w:sz w:val="24"/>
        </w:rPr>
        <w:t>33,4</w:t>
      </w:r>
      <w:r w:rsidRPr="00A87DB9">
        <w:rPr>
          <w:rFonts w:asciiTheme="majorBidi" w:hAnsiTheme="majorBidi" w:cstheme="majorBidi"/>
          <w:sz w:val="24"/>
        </w:rPr>
        <w:t xml:space="preserve"> mkr vid årsskiftet (201</w:t>
      </w:r>
      <w:r w:rsidR="00A87DB9" w:rsidRPr="00A87DB9">
        <w:rPr>
          <w:rFonts w:asciiTheme="majorBidi" w:hAnsiTheme="majorBidi" w:cstheme="majorBidi"/>
          <w:sz w:val="24"/>
        </w:rPr>
        <w:t>6</w:t>
      </w:r>
      <w:r w:rsidRPr="00A87DB9">
        <w:rPr>
          <w:rFonts w:asciiTheme="majorBidi" w:hAnsiTheme="majorBidi" w:cstheme="majorBidi"/>
          <w:sz w:val="24"/>
        </w:rPr>
        <w:t xml:space="preserve">: </w:t>
      </w:r>
      <w:r w:rsidR="00A87DB9" w:rsidRPr="00A87DB9">
        <w:rPr>
          <w:rFonts w:asciiTheme="majorBidi" w:hAnsiTheme="majorBidi" w:cstheme="majorBidi"/>
          <w:sz w:val="24"/>
        </w:rPr>
        <w:t>10,6</w:t>
      </w:r>
      <w:r w:rsidRPr="00A87DB9">
        <w:rPr>
          <w:rFonts w:asciiTheme="majorBidi" w:hAnsiTheme="majorBidi" w:cstheme="majorBidi"/>
          <w:sz w:val="24"/>
        </w:rPr>
        <w:t xml:space="preserve"> mkr).  </w:t>
      </w:r>
    </w:p>
    <w:p w:rsidR="00647173" w:rsidRPr="00215EC4" w:rsidRDefault="00647173" w:rsidP="00B544EA">
      <w:pPr>
        <w:pStyle w:val="Bokslutinleandebrdtext"/>
        <w:rPr>
          <w:rFonts w:asciiTheme="majorBidi" w:hAnsiTheme="majorBidi" w:cstheme="majorBidi"/>
          <w:sz w:val="24"/>
        </w:rPr>
      </w:pPr>
    </w:p>
    <w:p w:rsidR="00B544EA" w:rsidRPr="00730331" w:rsidRDefault="00B544EA" w:rsidP="00B544EA">
      <w:pPr>
        <w:pStyle w:val="Bokslutinleandebrdtext"/>
        <w:rPr>
          <w:rFonts w:asciiTheme="majorBidi" w:hAnsiTheme="majorBidi" w:cstheme="majorBidi"/>
          <w:sz w:val="24"/>
        </w:rPr>
      </w:pPr>
      <w:r w:rsidRPr="00730331">
        <w:rPr>
          <w:rFonts w:asciiTheme="majorBidi" w:hAnsiTheme="majorBidi" w:cstheme="majorBidi"/>
          <w:sz w:val="24"/>
        </w:rPr>
        <w:t>Kommunens låneskuld</w:t>
      </w:r>
    </w:p>
    <w:p w:rsidR="00B544EA" w:rsidRPr="006838A6" w:rsidRDefault="00730331" w:rsidP="00B544EA">
      <w:pPr>
        <w:pStyle w:val="BokslutNormal"/>
        <w:rPr>
          <w:color w:val="FF0000"/>
        </w:rPr>
      </w:pPr>
      <w:r>
        <w:rPr>
          <w:noProof/>
        </w:rPr>
        <w:drawing>
          <wp:inline distT="0" distB="0" distL="0" distR="0" wp14:anchorId="2E30064F" wp14:editId="036EDA0C">
            <wp:extent cx="2879725" cy="2702655"/>
            <wp:effectExtent l="0" t="0" r="0" b="2540"/>
            <wp:docPr id="467" name="Diagram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pPr w:leftFromText="141" w:rightFromText="141" w:vertAnchor="page" w:horzAnchor="margin" w:tblpY="1058"/>
        <w:tblW w:w="9790" w:type="dxa"/>
        <w:shd w:val="clear" w:color="auto" w:fill="768A22"/>
        <w:tblCellMar>
          <w:left w:w="70" w:type="dxa"/>
          <w:right w:w="70" w:type="dxa"/>
        </w:tblCellMar>
        <w:tblLook w:val="0000" w:firstRow="0" w:lastRow="0" w:firstColumn="0" w:lastColumn="0" w:noHBand="0" w:noVBand="0"/>
      </w:tblPr>
      <w:tblGrid>
        <w:gridCol w:w="9790"/>
      </w:tblGrid>
      <w:tr w:rsidR="00B544EA" w:rsidRPr="006838A6" w:rsidTr="00882490">
        <w:trPr>
          <w:trHeight w:val="645"/>
        </w:trPr>
        <w:tc>
          <w:tcPr>
            <w:tcW w:w="9790" w:type="dxa"/>
            <w:shd w:val="clear" w:color="auto" w:fill="768A22"/>
            <w:vAlign w:val="center"/>
          </w:tcPr>
          <w:p w:rsidR="00B544EA" w:rsidRPr="000F4156" w:rsidRDefault="00B544EA" w:rsidP="00642E72">
            <w:pPr>
              <w:jc w:val="center"/>
              <w:rPr>
                <w:rFonts w:ascii="Arial" w:hAnsi="Arial" w:cs="Arial"/>
                <w:color w:val="FFFFFF"/>
              </w:rPr>
            </w:pPr>
            <w:r w:rsidRPr="000F4156">
              <w:rPr>
                <w:rFonts w:ascii="Arial" w:hAnsi="Arial" w:cs="Arial"/>
                <w:color w:val="FFFFFF"/>
              </w:rPr>
              <w:t>FÖRVALTNINGSBERÄTTELSE</w:t>
            </w:r>
          </w:p>
        </w:tc>
      </w:tr>
    </w:tbl>
    <w:p w:rsidR="00687C1E" w:rsidRPr="006838A6" w:rsidRDefault="00687C1E">
      <w:pPr>
        <w:pStyle w:val="BokslutNormal"/>
        <w:rPr>
          <w:color w:val="FF0000"/>
        </w:rPr>
      </w:pPr>
    </w:p>
    <w:tbl>
      <w:tblPr>
        <w:tblpPr w:leftFromText="141" w:rightFromText="141" w:vertAnchor="page" w:horzAnchor="margin" w:tblpY="1058"/>
        <w:tblW w:w="9790" w:type="dxa"/>
        <w:shd w:val="clear" w:color="auto" w:fill="205867"/>
        <w:tblCellMar>
          <w:left w:w="70" w:type="dxa"/>
          <w:right w:w="70" w:type="dxa"/>
        </w:tblCellMar>
        <w:tblLook w:val="0000" w:firstRow="0" w:lastRow="0" w:firstColumn="0" w:lastColumn="0" w:noHBand="0" w:noVBand="0"/>
      </w:tblPr>
      <w:tblGrid>
        <w:gridCol w:w="9790"/>
      </w:tblGrid>
      <w:tr w:rsidR="00272E22" w:rsidRPr="006838A6" w:rsidTr="00DA210E">
        <w:trPr>
          <w:trHeight w:val="645"/>
        </w:trPr>
        <w:tc>
          <w:tcPr>
            <w:tcW w:w="9790" w:type="dxa"/>
            <w:shd w:val="clear" w:color="auto" w:fill="205867"/>
            <w:vAlign w:val="center"/>
          </w:tcPr>
          <w:p w:rsidR="00272E22" w:rsidRPr="000F4156" w:rsidRDefault="00272E22">
            <w:pPr>
              <w:jc w:val="center"/>
              <w:rPr>
                <w:rFonts w:ascii="Arial" w:hAnsi="Arial" w:cs="Arial"/>
                <w:color w:val="FFFFFF"/>
              </w:rPr>
            </w:pPr>
            <w:r w:rsidRPr="000F4156">
              <w:rPr>
                <w:rFonts w:ascii="Arial" w:hAnsi="Arial" w:cs="Arial"/>
                <w:color w:val="FFFFFF"/>
              </w:rPr>
              <w:t>FÖRVALTNINGSBERÄTTELSE</w:t>
            </w:r>
          </w:p>
        </w:tc>
      </w:tr>
    </w:tbl>
    <w:p w:rsidR="0077673B" w:rsidRPr="00215EC4" w:rsidRDefault="0077673B" w:rsidP="0077673B">
      <w:pPr>
        <w:pStyle w:val="BokslutRubrik4"/>
        <w:rPr>
          <w:sz w:val="24"/>
        </w:rPr>
      </w:pPr>
      <w:r w:rsidRPr="00215EC4">
        <w:rPr>
          <w:sz w:val="24"/>
        </w:rPr>
        <w:t>INVESTERINGSVERKSAMHET</w:t>
      </w:r>
    </w:p>
    <w:p w:rsidR="00F51B27" w:rsidRPr="00F51B27" w:rsidRDefault="00F51B27" w:rsidP="00F51B27">
      <w:pPr>
        <w:pStyle w:val="BokslutNormal"/>
        <w:rPr>
          <w:rFonts w:asciiTheme="majorBidi" w:hAnsiTheme="majorBidi" w:cstheme="majorBidi"/>
          <w:color w:val="000000" w:themeColor="text1"/>
          <w:sz w:val="24"/>
        </w:rPr>
      </w:pPr>
      <w:r w:rsidRPr="00F51B27">
        <w:rPr>
          <w:rFonts w:asciiTheme="majorBidi" w:hAnsiTheme="majorBidi" w:cstheme="majorBidi"/>
          <w:color w:val="000000" w:themeColor="text1"/>
          <w:sz w:val="24"/>
        </w:rPr>
        <w:t>Investeringarna uppgick till 28,</w:t>
      </w:r>
      <w:r w:rsidR="00730331">
        <w:rPr>
          <w:rFonts w:asciiTheme="majorBidi" w:hAnsiTheme="majorBidi" w:cstheme="majorBidi"/>
          <w:color w:val="000000" w:themeColor="text1"/>
          <w:sz w:val="24"/>
        </w:rPr>
        <w:t>3</w:t>
      </w:r>
      <w:r w:rsidRPr="00F51B27">
        <w:rPr>
          <w:rFonts w:asciiTheme="majorBidi" w:hAnsiTheme="majorBidi" w:cstheme="majorBidi"/>
          <w:color w:val="000000" w:themeColor="text1"/>
          <w:sz w:val="24"/>
        </w:rPr>
        <w:t xml:space="preserve"> mkr (år 2016: 35,</w:t>
      </w:r>
      <w:r w:rsidR="00844905">
        <w:rPr>
          <w:rFonts w:asciiTheme="majorBidi" w:hAnsiTheme="majorBidi" w:cstheme="majorBidi"/>
          <w:color w:val="000000" w:themeColor="text1"/>
          <w:sz w:val="24"/>
        </w:rPr>
        <w:t>8 mkr), budgeten var 28,7 mkr. Den t</w:t>
      </w:r>
      <w:r w:rsidRPr="00F51B27">
        <w:rPr>
          <w:rFonts w:asciiTheme="majorBidi" w:hAnsiTheme="majorBidi" w:cstheme="majorBidi"/>
          <w:color w:val="000000" w:themeColor="text1"/>
          <w:sz w:val="24"/>
        </w:rPr>
        <w:t>otala bud</w:t>
      </w:r>
      <w:r w:rsidR="00844905">
        <w:rPr>
          <w:rFonts w:asciiTheme="majorBidi" w:hAnsiTheme="majorBidi" w:cstheme="majorBidi"/>
          <w:color w:val="000000" w:themeColor="text1"/>
          <w:sz w:val="24"/>
        </w:rPr>
        <w:t xml:space="preserve">geten för </w:t>
      </w:r>
      <w:r w:rsidR="008F3954">
        <w:rPr>
          <w:rFonts w:asciiTheme="majorBidi" w:hAnsiTheme="majorBidi" w:cstheme="majorBidi"/>
          <w:color w:val="000000" w:themeColor="text1"/>
          <w:sz w:val="24"/>
        </w:rPr>
        <w:t xml:space="preserve">investeringen i </w:t>
      </w:r>
      <w:r w:rsidR="00844905">
        <w:rPr>
          <w:rFonts w:asciiTheme="majorBidi" w:hAnsiTheme="majorBidi" w:cstheme="majorBidi"/>
          <w:color w:val="000000" w:themeColor="text1"/>
          <w:sz w:val="24"/>
        </w:rPr>
        <w:t>s</w:t>
      </w:r>
      <w:r w:rsidRPr="00F51B27">
        <w:rPr>
          <w:rFonts w:asciiTheme="majorBidi" w:hAnsiTheme="majorBidi" w:cstheme="majorBidi"/>
          <w:color w:val="000000" w:themeColor="text1"/>
          <w:sz w:val="24"/>
        </w:rPr>
        <w:t>tadsnät</w:t>
      </w:r>
      <w:r w:rsidR="00844905">
        <w:rPr>
          <w:rFonts w:asciiTheme="majorBidi" w:hAnsiTheme="majorBidi" w:cstheme="majorBidi"/>
          <w:color w:val="000000" w:themeColor="text1"/>
          <w:sz w:val="24"/>
        </w:rPr>
        <w:t>et för</w:t>
      </w:r>
      <w:r w:rsidRPr="00F51B27">
        <w:rPr>
          <w:rFonts w:asciiTheme="majorBidi" w:hAnsiTheme="majorBidi" w:cstheme="majorBidi"/>
          <w:color w:val="000000" w:themeColor="text1"/>
          <w:sz w:val="24"/>
        </w:rPr>
        <w:t xml:space="preserve"> år</w:t>
      </w:r>
      <w:r w:rsidR="008F3954">
        <w:rPr>
          <w:rFonts w:asciiTheme="majorBidi" w:hAnsiTheme="majorBidi" w:cstheme="majorBidi"/>
          <w:color w:val="000000" w:themeColor="text1"/>
          <w:sz w:val="24"/>
        </w:rPr>
        <w:t>en</w:t>
      </w:r>
      <w:r w:rsidRPr="00F51B27">
        <w:rPr>
          <w:rFonts w:asciiTheme="majorBidi" w:hAnsiTheme="majorBidi" w:cstheme="majorBidi"/>
          <w:color w:val="000000" w:themeColor="text1"/>
          <w:sz w:val="24"/>
        </w:rPr>
        <w:t xml:space="preserve"> 2017-2020 är 28,5 mkr (</w:t>
      </w:r>
      <w:r w:rsidR="008F3954">
        <w:rPr>
          <w:rFonts w:asciiTheme="majorBidi" w:hAnsiTheme="majorBidi" w:cstheme="majorBidi"/>
          <w:color w:val="000000" w:themeColor="text1"/>
          <w:sz w:val="24"/>
        </w:rPr>
        <w:t xml:space="preserve">i siffran ingår </w:t>
      </w:r>
      <w:r w:rsidR="00844905">
        <w:rPr>
          <w:rFonts w:asciiTheme="majorBidi" w:hAnsiTheme="majorBidi" w:cstheme="majorBidi"/>
          <w:color w:val="000000" w:themeColor="text1"/>
          <w:sz w:val="24"/>
        </w:rPr>
        <w:t xml:space="preserve">bidrag </w:t>
      </w:r>
      <w:r w:rsidR="008F3954">
        <w:rPr>
          <w:rFonts w:asciiTheme="majorBidi" w:hAnsiTheme="majorBidi" w:cstheme="majorBidi"/>
          <w:color w:val="000000" w:themeColor="text1"/>
          <w:sz w:val="24"/>
        </w:rPr>
        <w:t xml:space="preserve">på </w:t>
      </w:r>
      <w:r w:rsidRPr="00F51B27">
        <w:rPr>
          <w:rFonts w:asciiTheme="majorBidi" w:hAnsiTheme="majorBidi" w:cstheme="majorBidi"/>
          <w:color w:val="000000" w:themeColor="text1"/>
          <w:sz w:val="24"/>
        </w:rPr>
        <w:t>13,5</w:t>
      </w:r>
      <w:r w:rsidR="008F3954">
        <w:rPr>
          <w:rFonts w:asciiTheme="majorBidi" w:hAnsiTheme="majorBidi" w:cstheme="majorBidi"/>
          <w:color w:val="000000" w:themeColor="text1"/>
          <w:sz w:val="24"/>
        </w:rPr>
        <w:t xml:space="preserve"> mkr</w:t>
      </w:r>
      <w:r w:rsidRPr="00F51B27">
        <w:rPr>
          <w:rFonts w:asciiTheme="majorBidi" w:hAnsiTheme="majorBidi" w:cstheme="majorBidi"/>
          <w:color w:val="000000" w:themeColor="text1"/>
          <w:sz w:val="24"/>
        </w:rPr>
        <w:t>)</w:t>
      </w:r>
      <w:r w:rsidR="008F3954">
        <w:rPr>
          <w:rFonts w:asciiTheme="majorBidi" w:hAnsiTheme="majorBidi" w:cstheme="majorBidi"/>
          <w:color w:val="000000" w:themeColor="text1"/>
          <w:sz w:val="24"/>
        </w:rPr>
        <w:t xml:space="preserve">. </w:t>
      </w:r>
      <w:r w:rsidRPr="00F51B27">
        <w:rPr>
          <w:rFonts w:asciiTheme="majorBidi" w:hAnsiTheme="majorBidi" w:cstheme="majorBidi"/>
          <w:color w:val="000000" w:themeColor="text1"/>
          <w:sz w:val="24"/>
        </w:rPr>
        <w:t xml:space="preserve">De största investeringarna </w:t>
      </w:r>
      <w:r w:rsidR="00844905">
        <w:rPr>
          <w:rFonts w:asciiTheme="majorBidi" w:hAnsiTheme="majorBidi" w:cstheme="majorBidi"/>
          <w:color w:val="000000" w:themeColor="text1"/>
          <w:sz w:val="24"/>
        </w:rPr>
        <w:t>under 2017</w:t>
      </w:r>
      <w:r w:rsidRPr="00F51B27">
        <w:rPr>
          <w:rFonts w:asciiTheme="majorBidi" w:hAnsiTheme="majorBidi" w:cstheme="majorBidi"/>
          <w:color w:val="000000" w:themeColor="text1"/>
          <w:sz w:val="24"/>
        </w:rPr>
        <w:t xml:space="preserve">: </w:t>
      </w:r>
    </w:p>
    <w:p w:rsidR="00F51B27" w:rsidRPr="00F51B27" w:rsidRDefault="00F51B27" w:rsidP="00F51B27">
      <w:pPr>
        <w:pStyle w:val="BokslutNormal"/>
        <w:numPr>
          <w:ilvl w:val="0"/>
          <w:numId w:val="42"/>
        </w:numPr>
        <w:rPr>
          <w:rFonts w:asciiTheme="majorBidi" w:hAnsiTheme="majorBidi" w:cstheme="majorBidi"/>
          <w:color w:val="000000" w:themeColor="text1"/>
          <w:sz w:val="24"/>
        </w:rPr>
      </w:pPr>
      <w:r w:rsidRPr="00F51B27">
        <w:rPr>
          <w:rFonts w:asciiTheme="majorBidi" w:hAnsiTheme="majorBidi" w:cstheme="majorBidi"/>
          <w:color w:val="000000" w:themeColor="text1"/>
          <w:sz w:val="24"/>
        </w:rPr>
        <w:t>Ny förskola i Munkerud, Lillmunken, 9,7 mkr</w:t>
      </w:r>
      <w:r w:rsidR="00844905">
        <w:rPr>
          <w:rFonts w:asciiTheme="majorBidi" w:hAnsiTheme="majorBidi" w:cstheme="majorBidi"/>
          <w:color w:val="000000" w:themeColor="text1"/>
          <w:sz w:val="24"/>
        </w:rPr>
        <w:t xml:space="preserve"> under 2017</w:t>
      </w:r>
      <w:r w:rsidR="00844905" w:rsidRPr="00A01DB2">
        <w:rPr>
          <w:rFonts w:asciiTheme="majorBidi" w:hAnsiTheme="majorBidi" w:cstheme="majorBidi"/>
          <w:sz w:val="24"/>
        </w:rPr>
        <w:t>, totalt 25 mkr</w:t>
      </w:r>
      <w:r w:rsidRPr="00A01DB2">
        <w:rPr>
          <w:rFonts w:asciiTheme="majorBidi" w:hAnsiTheme="majorBidi" w:cstheme="majorBidi"/>
          <w:sz w:val="24"/>
        </w:rPr>
        <w:t xml:space="preserve">. Färdigställd </w:t>
      </w:r>
      <w:r w:rsidRPr="00F51B27">
        <w:rPr>
          <w:rFonts w:asciiTheme="majorBidi" w:hAnsiTheme="majorBidi" w:cstheme="majorBidi"/>
          <w:color w:val="000000" w:themeColor="text1"/>
          <w:sz w:val="24"/>
        </w:rPr>
        <w:t>hösten 2017.</w:t>
      </w:r>
    </w:p>
    <w:p w:rsidR="00F51B27" w:rsidRPr="00F51B27" w:rsidRDefault="00F51B27" w:rsidP="00F51B27">
      <w:pPr>
        <w:pStyle w:val="BokslutNormal"/>
        <w:numPr>
          <w:ilvl w:val="0"/>
          <w:numId w:val="42"/>
        </w:numPr>
        <w:rPr>
          <w:rFonts w:asciiTheme="majorBidi" w:hAnsiTheme="majorBidi" w:cstheme="majorBidi"/>
          <w:color w:val="000000" w:themeColor="text1"/>
          <w:sz w:val="24"/>
        </w:rPr>
      </w:pPr>
      <w:r w:rsidRPr="00F51B27">
        <w:rPr>
          <w:rFonts w:asciiTheme="majorBidi" w:hAnsiTheme="majorBidi" w:cstheme="majorBidi"/>
          <w:color w:val="000000" w:themeColor="text1"/>
          <w:sz w:val="24"/>
        </w:rPr>
        <w:t>Renovering Forsnässkolan 1,4 mkr.</w:t>
      </w:r>
    </w:p>
    <w:p w:rsidR="00F51B27" w:rsidRPr="00F51B27" w:rsidRDefault="00F51B27" w:rsidP="00F51B27">
      <w:pPr>
        <w:pStyle w:val="BokslutNormal"/>
        <w:numPr>
          <w:ilvl w:val="0"/>
          <w:numId w:val="42"/>
        </w:numPr>
        <w:rPr>
          <w:rFonts w:asciiTheme="majorBidi" w:hAnsiTheme="majorBidi" w:cstheme="majorBidi"/>
          <w:color w:val="000000" w:themeColor="text1"/>
          <w:sz w:val="24"/>
        </w:rPr>
      </w:pPr>
      <w:r w:rsidRPr="00F51B27">
        <w:rPr>
          <w:rFonts w:asciiTheme="majorBidi" w:hAnsiTheme="majorBidi" w:cstheme="majorBidi"/>
          <w:color w:val="000000" w:themeColor="text1"/>
          <w:sz w:val="24"/>
        </w:rPr>
        <w:t>Underhåll VA-nätet 1,1 mkr.</w:t>
      </w:r>
    </w:p>
    <w:p w:rsidR="00F51B27" w:rsidRPr="00F51B27" w:rsidRDefault="00F51B27" w:rsidP="00F51B27">
      <w:pPr>
        <w:pStyle w:val="BokslutNormal"/>
        <w:numPr>
          <w:ilvl w:val="0"/>
          <w:numId w:val="42"/>
        </w:numPr>
        <w:rPr>
          <w:rFonts w:asciiTheme="majorBidi" w:hAnsiTheme="majorBidi" w:cstheme="majorBidi"/>
          <w:color w:val="000000" w:themeColor="text1"/>
          <w:sz w:val="24"/>
        </w:rPr>
      </w:pPr>
      <w:r w:rsidRPr="00F51B27">
        <w:rPr>
          <w:rFonts w:asciiTheme="majorBidi" w:hAnsiTheme="majorBidi" w:cstheme="majorBidi"/>
          <w:color w:val="000000" w:themeColor="text1"/>
          <w:sz w:val="24"/>
        </w:rPr>
        <w:t>Underhåll gator och vägar 3,6 mkr.</w:t>
      </w:r>
    </w:p>
    <w:p w:rsidR="00F51B27" w:rsidRPr="00F51B27" w:rsidRDefault="00F51B27" w:rsidP="00F51B27">
      <w:pPr>
        <w:pStyle w:val="BokslutNormal"/>
        <w:numPr>
          <w:ilvl w:val="0"/>
          <w:numId w:val="42"/>
        </w:numPr>
        <w:rPr>
          <w:rFonts w:asciiTheme="majorBidi" w:hAnsiTheme="majorBidi" w:cstheme="majorBidi"/>
          <w:color w:val="000000" w:themeColor="text1"/>
          <w:sz w:val="24"/>
        </w:rPr>
      </w:pPr>
      <w:r w:rsidRPr="00F51B27">
        <w:rPr>
          <w:rFonts w:asciiTheme="majorBidi" w:hAnsiTheme="majorBidi" w:cstheme="majorBidi"/>
          <w:color w:val="000000" w:themeColor="text1"/>
          <w:sz w:val="24"/>
        </w:rPr>
        <w:t xml:space="preserve">Utbyggnad </w:t>
      </w:r>
      <w:r w:rsidR="00844905">
        <w:rPr>
          <w:rFonts w:asciiTheme="majorBidi" w:hAnsiTheme="majorBidi" w:cstheme="majorBidi"/>
          <w:color w:val="000000" w:themeColor="text1"/>
          <w:sz w:val="24"/>
        </w:rPr>
        <w:t>stadsnät</w:t>
      </w:r>
      <w:r w:rsidRPr="00F51B27">
        <w:rPr>
          <w:rFonts w:asciiTheme="majorBidi" w:hAnsiTheme="majorBidi" w:cstheme="majorBidi"/>
          <w:color w:val="000000" w:themeColor="text1"/>
          <w:sz w:val="24"/>
        </w:rPr>
        <w:t xml:space="preserve"> 9,8 mkr. Utbyggnad har skett till abonnenter i Munkerud, Blia, Rudstorp, på Heden och Centrum och stamfiber bl a i Ransäter och Ransberg.</w:t>
      </w:r>
    </w:p>
    <w:p w:rsidR="00F51B27" w:rsidRPr="00F51B27" w:rsidRDefault="00F51B27" w:rsidP="00F51B27">
      <w:pPr>
        <w:pStyle w:val="BokslutNormal"/>
        <w:rPr>
          <w:rFonts w:asciiTheme="majorBidi" w:hAnsiTheme="majorBidi" w:cstheme="majorBidi"/>
          <w:color w:val="000000" w:themeColor="text1"/>
          <w:sz w:val="24"/>
        </w:rPr>
      </w:pPr>
    </w:p>
    <w:p w:rsidR="0077673B" w:rsidRDefault="00F51B27" w:rsidP="00F51B27">
      <w:pPr>
        <w:pStyle w:val="BokslutNormal"/>
        <w:rPr>
          <w:rFonts w:asciiTheme="majorBidi" w:hAnsiTheme="majorBidi" w:cstheme="majorBidi"/>
          <w:color w:val="000000" w:themeColor="text1"/>
          <w:sz w:val="24"/>
        </w:rPr>
      </w:pPr>
      <w:r w:rsidRPr="00F51B27">
        <w:rPr>
          <w:rFonts w:asciiTheme="majorBidi" w:hAnsiTheme="majorBidi" w:cstheme="majorBidi"/>
          <w:color w:val="000000" w:themeColor="text1"/>
          <w:sz w:val="24"/>
        </w:rPr>
        <w:t>Se även en detaljerad redovisning av invest</w:t>
      </w:r>
      <w:r w:rsidRPr="00F51B27">
        <w:rPr>
          <w:rFonts w:asciiTheme="majorBidi" w:hAnsiTheme="majorBidi" w:cstheme="majorBidi"/>
          <w:color w:val="000000" w:themeColor="text1"/>
          <w:sz w:val="24"/>
        </w:rPr>
        <w:t>e</w:t>
      </w:r>
      <w:r w:rsidRPr="00F51B27">
        <w:rPr>
          <w:rFonts w:asciiTheme="majorBidi" w:hAnsiTheme="majorBidi" w:cstheme="majorBidi"/>
          <w:color w:val="000000" w:themeColor="text1"/>
          <w:sz w:val="24"/>
        </w:rPr>
        <w:t xml:space="preserve">ringarna i avsnitt </w:t>
      </w:r>
      <w:r w:rsidRPr="00F51B27">
        <w:rPr>
          <w:rFonts w:asciiTheme="majorBidi" w:hAnsiTheme="majorBidi" w:cstheme="majorBidi"/>
          <w:i/>
          <w:color w:val="000000" w:themeColor="text1"/>
          <w:sz w:val="24"/>
        </w:rPr>
        <w:t>Räkenskaperna</w:t>
      </w:r>
      <w:r w:rsidRPr="00F51B27">
        <w:rPr>
          <w:rFonts w:asciiTheme="majorBidi" w:hAnsiTheme="majorBidi" w:cstheme="majorBidi"/>
          <w:color w:val="000000" w:themeColor="text1"/>
          <w:sz w:val="24"/>
        </w:rPr>
        <w:t>.</w:t>
      </w:r>
    </w:p>
    <w:p w:rsidR="00F51B27" w:rsidRPr="00F51B27" w:rsidRDefault="00F51B27" w:rsidP="00F51B27">
      <w:pPr>
        <w:pStyle w:val="BokslutNormal"/>
        <w:rPr>
          <w:b/>
          <w:bCs/>
          <w:color w:val="000000" w:themeColor="text1"/>
          <w:sz w:val="24"/>
        </w:rPr>
      </w:pPr>
    </w:p>
    <w:p w:rsidR="0077673B" w:rsidRPr="00730331" w:rsidRDefault="0077673B" w:rsidP="0077673B">
      <w:pPr>
        <w:pStyle w:val="BokslutNormal"/>
        <w:rPr>
          <w:b/>
          <w:bCs/>
          <w:sz w:val="24"/>
        </w:rPr>
      </w:pPr>
      <w:r w:rsidRPr="00730331">
        <w:rPr>
          <w:b/>
          <w:bCs/>
          <w:sz w:val="24"/>
        </w:rPr>
        <w:t>Nettoinvesteringar</w:t>
      </w:r>
    </w:p>
    <w:p w:rsidR="0077673B" w:rsidRDefault="00730331" w:rsidP="0077673B">
      <w:pPr>
        <w:pStyle w:val="BokslutNormal"/>
        <w:rPr>
          <w:color w:val="FF0000"/>
        </w:rPr>
      </w:pPr>
      <w:r>
        <w:rPr>
          <w:noProof/>
        </w:rPr>
        <w:drawing>
          <wp:inline distT="0" distB="0" distL="0" distR="0" wp14:anchorId="4EAFAD90" wp14:editId="44A257C9">
            <wp:extent cx="2879725" cy="2570552"/>
            <wp:effectExtent l="0" t="0" r="0" b="1270"/>
            <wp:docPr id="469" name="Diagram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6B70" w:rsidRPr="00215EC4" w:rsidRDefault="00BC6B70" w:rsidP="00BC6B70">
      <w:pPr>
        <w:pStyle w:val="BokslutRubrik4"/>
        <w:rPr>
          <w:sz w:val="24"/>
        </w:rPr>
      </w:pPr>
    </w:p>
    <w:tbl>
      <w:tblPr>
        <w:tblpPr w:leftFromText="142" w:rightFromText="142" w:vertAnchor="page" w:horzAnchor="margin" w:tblpY="1056"/>
        <w:tblW w:w="9790" w:type="dxa"/>
        <w:shd w:val="clear" w:color="auto" w:fill="C40E00"/>
        <w:tblCellMar>
          <w:left w:w="70" w:type="dxa"/>
          <w:right w:w="70" w:type="dxa"/>
        </w:tblCellMar>
        <w:tblLook w:val="0000" w:firstRow="0" w:lastRow="0" w:firstColumn="0" w:lastColumn="0" w:noHBand="0" w:noVBand="0"/>
      </w:tblPr>
      <w:tblGrid>
        <w:gridCol w:w="9790"/>
      </w:tblGrid>
      <w:tr w:rsidR="00B7179E" w:rsidRPr="00215EC4" w:rsidTr="00A0119A">
        <w:trPr>
          <w:trHeight w:val="645"/>
        </w:trPr>
        <w:tc>
          <w:tcPr>
            <w:tcW w:w="9790" w:type="dxa"/>
            <w:shd w:val="clear" w:color="auto" w:fill="C40E00"/>
            <w:vAlign w:val="center"/>
          </w:tcPr>
          <w:p w:rsidR="00B7179E" w:rsidRPr="00215EC4" w:rsidRDefault="00B7179E" w:rsidP="00AF6CAB">
            <w:pPr>
              <w:jc w:val="center"/>
              <w:rPr>
                <w:rFonts w:ascii="Arial" w:hAnsi="Arial" w:cs="Arial"/>
                <w:color w:val="FFFFFF"/>
              </w:rPr>
            </w:pPr>
            <w:r w:rsidRPr="00215EC4">
              <w:rPr>
                <w:rFonts w:ascii="Arial" w:hAnsi="Arial" w:cs="Arial"/>
                <w:color w:val="FFFFFF"/>
              </w:rPr>
              <w:t>FÖRVALTNINGSBERÄTTELSE</w:t>
            </w:r>
          </w:p>
        </w:tc>
      </w:tr>
    </w:tbl>
    <w:p w:rsidR="0077673B" w:rsidRPr="00215EC4" w:rsidRDefault="0077673B" w:rsidP="0077673B">
      <w:pPr>
        <w:pStyle w:val="BokslutRubrik4"/>
        <w:rPr>
          <w:sz w:val="24"/>
        </w:rPr>
      </w:pPr>
      <w:r w:rsidRPr="00215EC4">
        <w:rPr>
          <w:sz w:val="24"/>
        </w:rPr>
        <w:t xml:space="preserve">BORGENSÅTAGANDE OCH ÖVRIGA </w:t>
      </w:r>
    </w:p>
    <w:p w:rsidR="0077673B" w:rsidRPr="00215EC4" w:rsidRDefault="0077673B" w:rsidP="0077673B">
      <w:pPr>
        <w:pStyle w:val="BokslutRubrik4"/>
        <w:rPr>
          <w:sz w:val="24"/>
        </w:rPr>
      </w:pPr>
      <w:r w:rsidRPr="00215EC4">
        <w:rPr>
          <w:sz w:val="24"/>
        </w:rPr>
        <w:t>ANSVARSFÖRBINDELSER</w:t>
      </w:r>
    </w:p>
    <w:tbl>
      <w:tblPr>
        <w:tblpPr w:leftFromText="142" w:rightFromText="142"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77673B" w:rsidRPr="00215EC4" w:rsidTr="008B5A07">
        <w:trPr>
          <w:trHeight w:val="720"/>
        </w:trPr>
        <w:tc>
          <w:tcPr>
            <w:tcW w:w="9790" w:type="dxa"/>
            <w:shd w:val="clear" w:color="auto" w:fill="768A22"/>
            <w:vAlign w:val="center"/>
          </w:tcPr>
          <w:p w:rsidR="0077673B" w:rsidRPr="00215EC4" w:rsidRDefault="0077673B" w:rsidP="008B5A07">
            <w:pPr>
              <w:jc w:val="center"/>
              <w:rPr>
                <w:rFonts w:ascii="Arial" w:hAnsi="Arial" w:cs="Arial"/>
                <w:color w:val="FFFFFF"/>
              </w:rPr>
            </w:pPr>
            <w:r w:rsidRPr="00215EC4">
              <w:rPr>
                <w:rFonts w:ascii="Arial" w:hAnsi="Arial" w:cs="Arial"/>
                <w:color w:val="FFFFFF"/>
              </w:rPr>
              <w:t>FÖRVALTNINGSBERÄTTELSE</w:t>
            </w:r>
          </w:p>
        </w:tc>
      </w:tr>
    </w:tbl>
    <w:p w:rsidR="003E6ACA" w:rsidRPr="0052796A" w:rsidRDefault="0077673B" w:rsidP="00842BB7">
      <w:pPr>
        <w:pStyle w:val="BokslutRubrik4"/>
        <w:rPr>
          <w:rFonts w:asciiTheme="majorBidi" w:hAnsiTheme="majorBidi" w:cstheme="majorBidi"/>
          <w:b w:val="0"/>
          <w:color w:val="auto"/>
          <w:sz w:val="24"/>
        </w:rPr>
      </w:pPr>
      <w:r w:rsidRPr="0052796A">
        <w:rPr>
          <w:rFonts w:asciiTheme="majorBidi" w:hAnsiTheme="majorBidi" w:cstheme="majorBidi"/>
          <w:b w:val="0"/>
          <w:color w:val="auto"/>
          <w:sz w:val="24"/>
        </w:rPr>
        <w:t>De totala borgensåtagandena uppgår till 1</w:t>
      </w:r>
      <w:r w:rsidR="0052796A" w:rsidRPr="0052796A">
        <w:rPr>
          <w:rFonts w:asciiTheme="majorBidi" w:hAnsiTheme="majorBidi" w:cstheme="majorBidi"/>
          <w:b w:val="0"/>
          <w:color w:val="auto"/>
          <w:sz w:val="24"/>
        </w:rPr>
        <w:t>19,4</w:t>
      </w:r>
      <w:r w:rsidRPr="0052796A">
        <w:rPr>
          <w:rFonts w:asciiTheme="majorBidi" w:hAnsiTheme="majorBidi" w:cstheme="majorBidi"/>
          <w:b w:val="0"/>
          <w:color w:val="auto"/>
          <w:sz w:val="24"/>
        </w:rPr>
        <w:t xml:space="preserve"> mkr (år 201</w:t>
      </w:r>
      <w:r w:rsidR="0052796A" w:rsidRPr="0052796A">
        <w:rPr>
          <w:rFonts w:asciiTheme="majorBidi" w:hAnsiTheme="majorBidi" w:cstheme="majorBidi"/>
          <w:b w:val="0"/>
          <w:color w:val="auto"/>
          <w:sz w:val="24"/>
        </w:rPr>
        <w:t>6</w:t>
      </w:r>
      <w:r w:rsidRPr="0052796A">
        <w:rPr>
          <w:rFonts w:asciiTheme="majorBidi" w:hAnsiTheme="majorBidi" w:cstheme="majorBidi"/>
          <w:b w:val="0"/>
          <w:color w:val="auto"/>
          <w:sz w:val="24"/>
        </w:rPr>
        <w:t>: 1</w:t>
      </w:r>
      <w:r w:rsidR="0052796A" w:rsidRPr="0052796A">
        <w:rPr>
          <w:rFonts w:asciiTheme="majorBidi" w:hAnsiTheme="majorBidi" w:cstheme="majorBidi"/>
          <w:b w:val="0"/>
          <w:color w:val="auto"/>
          <w:sz w:val="24"/>
        </w:rPr>
        <w:t>22,5</w:t>
      </w:r>
      <w:r w:rsidRPr="0052796A">
        <w:rPr>
          <w:rFonts w:asciiTheme="majorBidi" w:hAnsiTheme="majorBidi" w:cstheme="majorBidi"/>
          <w:b w:val="0"/>
          <w:color w:val="auto"/>
          <w:sz w:val="24"/>
        </w:rPr>
        <w:t xml:space="preserve"> mkr). Kommunen har två stora borgensåtaganden, de gäller Munkfors energi AB med </w:t>
      </w:r>
      <w:r w:rsidR="0052796A" w:rsidRPr="0052796A">
        <w:rPr>
          <w:rFonts w:asciiTheme="majorBidi" w:hAnsiTheme="majorBidi" w:cstheme="majorBidi"/>
          <w:b w:val="0"/>
          <w:color w:val="auto"/>
          <w:sz w:val="24"/>
        </w:rPr>
        <w:t>91</w:t>
      </w:r>
      <w:r w:rsidRPr="0052796A">
        <w:rPr>
          <w:rFonts w:asciiTheme="majorBidi" w:hAnsiTheme="majorBidi" w:cstheme="majorBidi"/>
          <w:b w:val="0"/>
          <w:color w:val="auto"/>
          <w:sz w:val="24"/>
        </w:rPr>
        <w:t xml:space="preserve"> mkr och Munkforsbostäder</w:t>
      </w:r>
      <w:r w:rsidRPr="0052796A">
        <w:rPr>
          <w:rFonts w:asciiTheme="majorBidi" w:hAnsiTheme="majorBidi" w:cstheme="majorBidi"/>
          <w:color w:val="auto"/>
          <w:sz w:val="24"/>
        </w:rPr>
        <w:t xml:space="preserve"> </w:t>
      </w:r>
      <w:r w:rsidRPr="0052796A">
        <w:rPr>
          <w:rFonts w:asciiTheme="majorBidi" w:hAnsiTheme="majorBidi" w:cstheme="majorBidi"/>
          <w:b w:val="0"/>
          <w:color w:val="auto"/>
          <w:sz w:val="24"/>
        </w:rPr>
        <w:t xml:space="preserve">AB med </w:t>
      </w:r>
      <w:r w:rsidR="0052796A" w:rsidRPr="0052796A">
        <w:rPr>
          <w:rFonts w:asciiTheme="majorBidi" w:hAnsiTheme="majorBidi" w:cstheme="majorBidi"/>
          <w:b w:val="0"/>
          <w:color w:val="auto"/>
          <w:sz w:val="24"/>
        </w:rPr>
        <w:t>29</w:t>
      </w:r>
      <w:r w:rsidR="00EE1903">
        <w:rPr>
          <w:rFonts w:asciiTheme="majorBidi" w:hAnsiTheme="majorBidi" w:cstheme="majorBidi"/>
          <w:b w:val="0"/>
          <w:color w:val="auto"/>
          <w:sz w:val="24"/>
        </w:rPr>
        <w:t xml:space="preserve"> mkr. </w:t>
      </w:r>
      <w:r w:rsidRPr="0052796A">
        <w:rPr>
          <w:rFonts w:asciiTheme="majorBidi" w:hAnsiTheme="majorBidi" w:cstheme="majorBidi"/>
          <w:b w:val="0"/>
          <w:color w:val="auto"/>
          <w:sz w:val="24"/>
        </w:rPr>
        <w:t>Kommunen har inga finans</w:t>
      </w:r>
      <w:r w:rsidRPr="0052796A">
        <w:rPr>
          <w:rFonts w:asciiTheme="majorBidi" w:hAnsiTheme="majorBidi" w:cstheme="majorBidi"/>
          <w:b w:val="0"/>
          <w:color w:val="auto"/>
          <w:sz w:val="24"/>
        </w:rPr>
        <w:t>i</w:t>
      </w:r>
      <w:r w:rsidRPr="0052796A">
        <w:rPr>
          <w:rFonts w:asciiTheme="majorBidi" w:hAnsiTheme="majorBidi" w:cstheme="majorBidi"/>
          <w:b w:val="0"/>
          <w:color w:val="auto"/>
          <w:sz w:val="24"/>
        </w:rPr>
        <w:t>ella leasingåtaganden. Inga borgensförluster har uppstått under året.</w:t>
      </w:r>
    </w:p>
    <w:p w:rsidR="0077673B" w:rsidRPr="00215EC4" w:rsidRDefault="0077673B" w:rsidP="00842BB7">
      <w:pPr>
        <w:pStyle w:val="BokslutRubrik4"/>
        <w:rPr>
          <w:rFonts w:asciiTheme="majorBidi" w:hAnsiTheme="majorBidi" w:cstheme="majorBidi"/>
          <w:b w:val="0"/>
          <w:color w:val="auto"/>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5110DC" w:rsidRDefault="005110DC" w:rsidP="0077673B">
      <w:pPr>
        <w:pStyle w:val="BokslutRubrik4"/>
        <w:rPr>
          <w:sz w:val="24"/>
        </w:rPr>
      </w:pPr>
    </w:p>
    <w:p w:rsidR="008E5711" w:rsidRDefault="008E5711" w:rsidP="0077673B">
      <w:pPr>
        <w:pStyle w:val="BokslutRubrik4"/>
        <w:rPr>
          <w:sz w:val="24"/>
        </w:rPr>
      </w:pPr>
    </w:p>
    <w:p w:rsidR="0077673B" w:rsidRPr="00215EC4" w:rsidRDefault="0077673B" w:rsidP="0077673B">
      <w:pPr>
        <w:pStyle w:val="BokslutRubrik4"/>
        <w:rPr>
          <w:sz w:val="24"/>
        </w:rPr>
      </w:pPr>
      <w:r w:rsidRPr="00215EC4">
        <w:rPr>
          <w:sz w:val="24"/>
        </w:rPr>
        <w:t>FRAMTID</w:t>
      </w:r>
    </w:p>
    <w:p w:rsidR="009A63B5" w:rsidRDefault="0077673B" w:rsidP="0077673B">
      <w:pPr>
        <w:pStyle w:val="BokslutNormal"/>
        <w:rPr>
          <w:rFonts w:asciiTheme="majorBidi" w:hAnsiTheme="majorBidi" w:cstheme="majorBidi"/>
          <w:sz w:val="24"/>
        </w:rPr>
      </w:pPr>
      <w:r w:rsidRPr="00BA56AC">
        <w:rPr>
          <w:rFonts w:asciiTheme="majorBidi" w:hAnsiTheme="majorBidi" w:cstheme="majorBidi"/>
          <w:sz w:val="24"/>
        </w:rPr>
        <w:t xml:space="preserve">Det </w:t>
      </w:r>
      <w:r w:rsidR="00BA56AC" w:rsidRPr="00BA56AC">
        <w:rPr>
          <w:rFonts w:asciiTheme="majorBidi" w:hAnsiTheme="majorBidi" w:cstheme="majorBidi"/>
          <w:sz w:val="24"/>
        </w:rPr>
        <w:t xml:space="preserve">har varit två år med </w:t>
      </w:r>
      <w:r w:rsidRPr="00BA56AC">
        <w:rPr>
          <w:rFonts w:asciiTheme="majorBidi" w:hAnsiTheme="majorBidi" w:cstheme="majorBidi"/>
          <w:sz w:val="24"/>
        </w:rPr>
        <w:t>stora positiva resultat</w:t>
      </w:r>
      <w:r w:rsidR="00BA56AC" w:rsidRPr="00BA56AC">
        <w:rPr>
          <w:rFonts w:asciiTheme="majorBidi" w:hAnsiTheme="majorBidi" w:cstheme="majorBidi"/>
          <w:sz w:val="24"/>
        </w:rPr>
        <w:t>. År</w:t>
      </w:r>
      <w:r w:rsidRPr="00BA56AC">
        <w:rPr>
          <w:rFonts w:asciiTheme="majorBidi" w:hAnsiTheme="majorBidi" w:cstheme="majorBidi"/>
          <w:sz w:val="24"/>
        </w:rPr>
        <w:t xml:space="preserve"> 201</w:t>
      </w:r>
      <w:r w:rsidR="00F13DA6" w:rsidRPr="00BA56AC">
        <w:rPr>
          <w:rFonts w:asciiTheme="majorBidi" w:hAnsiTheme="majorBidi" w:cstheme="majorBidi"/>
          <w:sz w:val="24"/>
        </w:rPr>
        <w:t>6</w:t>
      </w:r>
      <w:r w:rsidRPr="00BA56AC">
        <w:rPr>
          <w:rFonts w:asciiTheme="majorBidi" w:hAnsiTheme="majorBidi" w:cstheme="majorBidi"/>
          <w:sz w:val="24"/>
        </w:rPr>
        <w:t xml:space="preserve"> ha</w:t>
      </w:r>
      <w:r w:rsidR="00BA56AC" w:rsidRPr="00BA56AC">
        <w:rPr>
          <w:rFonts w:asciiTheme="majorBidi" w:hAnsiTheme="majorBidi" w:cstheme="majorBidi"/>
          <w:sz w:val="24"/>
        </w:rPr>
        <w:t>de</w:t>
      </w:r>
      <w:r w:rsidRPr="00BA56AC">
        <w:rPr>
          <w:rFonts w:asciiTheme="majorBidi" w:hAnsiTheme="majorBidi" w:cstheme="majorBidi"/>
          <w:sz w:val="24"/>
        </w:rPr>
        <w:t xml:space="preserve"> sin grund i </w:t>
      </w:r>
      <w:r w:rsidR="00F13DA6" w:rsidRPr="00BA56AC">
        <w:rPr>
          <w:rFonts w:asciiTheme="majorBidi" w:hAnsiTheme="majorBidi" w:cstheme="majorBidi"/>
          <w:sz w:val="24"/>
        </w:rPr>
        <w:t>stora överskott inom flyktingverksamheten samt kostnadssänknin</w:t>
      </w:r>
      <w:r w:rsidR="00F13DA6" w:rsidRPr="00BA56AC">
        <w:rPr>
          <w:rFonts w:asciiTheme="majorBidi" w:hAnsiTheme="majorBidi" w:cstheme="majorBidi"/>
          <w:sz w:val="24"/>
        </w:rPr>
        <w:t>g</w:t>
      </w:r>
      <w:r w:rsidR="00F13DA6" w:rsidRPr="00BA56AC">
        <w:rPr>
          <w:rFonts w:asciiTheme="majorBidi" w:hAnsiTheme="majorBidi" w:cstheme="majorBidi"/>
          <w:sz w:val="24"/>
        </w:rPr>
        <w:t xml:space="preserve">ar inom individ och familjeomsorgen (IFO). </w:t>
      </w:r>
      <w:r w:rsidR="00BA56AC" w:rsidRPr="00BA56AC">
        <w:rPr>
          <w:rFonts w:asciiTheme="majorBidi" w:hAnsiTheme="majorBidi" w:cstheme="majorBidi"/>
          <w:sz w:val="24"/>
        </w:rPr>
        <w:t>År 2017 kännetecknas av att alla verksamheter (på utskottsnivå) gick med överskott</w:t>
      </w:r>
      <w:r w:rsidR="009A63B5">
        <w:rPr>
          <w:rFonts w:asciiTheme="majorBidi" w:hAnsiTheme="majorBidi" w:cstheme="majorBidi"/>
          <w:sz w:val="24"/>
        </w:rPr>
        <w:t>.</w:t>
      </w:r>
    </w:p>
    <w:p w:rsidR="009A63B5" w:rsidRDefault="009A63B5" w:rsidP="0077673B">
      <w:pPr>
        <w:pStyle w:val="BokslutNormal"/>
        <w:rPr>
          <w:rFonts w:asciiTheme="majorBidi" w:hAnsiTheme="majorBidi" w:cstheme="majorBidi"/>
          <w:sz w:val="24"/>
        </w:rPr>
      </w:pPr>
    </w:p>
    <w:p w:rsidR="009A63B5" w:rsidRDefault="009A63B5" w:rsidP="0077673B">
      <w:pPr>
        <w:pStyle w:val="BokslutNormal"/>
        <w:rPr>
          <w:rFonts w:asciiTheme="majorBidi" w:hAnsiTheme="majorBidi" w:cstheme="majorBidi"/>
          <w:sz w:val="24"/>
        </w:rPr>
      </w:pPr>
      <w:r>
        <w:rPr>
          <w:rFonts w:asciiTheme="majorBidi" w:hAnsiTheme="majorBidi" w:cstheme="majorBidi"/>
          <w:sz w:val="24"/>
        </w:rPr>
        <w:t>Kommunledning har haft ett överskott under 2017, bl a för att budget för drift av ny spor</w:t>
      </w:r>
      <w:r>
        <w:rPr>
          <w:rFonts w:asciiTheme="majorBidi" w:hAnsiTheme="majorBidi" w:cstheme="majorBidi"/>
          <w:sz w:val="24"/>
        </w:rPr>
        <w:t>t</w:t>
      </w:r>
      <w:r>
        <w:rPr>
          <w:rFonts w:asciiTheme="majorBidi" w:hAnsiTheme="majorBidi" w:cstheme="majorBidi"/>
          <w:sz w:val="24"/>
        </w:rPr>
        <w:t>hall inte använts. Nu förväntas sporthallen byggas under 2018 och kommunen kommer ge ett årligt driftbidrag vilket höjer</w:t>
      </w:r>
      <w:r w:rsidR="00A83B77">
        <w:rPr>
          <w:rFonts w:asciiTheme="majorBidi" w:hAnsiTheme="majorBidi" w:cstheme="majorBidi"/>
          <w:sz w:val="24"/>
        </w:rPr>
        <w:t xml:space="preserve"> kommunens</w:t>
      </w:r>
      <w:r>
        <w:rPr>
          <w:rFonts w:asciiTheme="majorBidi" w:hAnsiTheme="majorBidi" w:cstheme="majorBidi"/>
          <w:sz w:val="24"/>
        </w:rPr>
        <w:t xml:space="preserve"> kostnadsnivå.</w:t>
      </w:r>
    </w:p>
    <w:p w:rsidR="009A63B5" w:rsidRDefault="009A63B5" w:rsidP="0077673B">
      <w:pPr>
        <w:pStyle w:val="BokslutNormal"/>
        <w:rPr>
          <w:rFonts w:asciiTheme="majorBidi" w:hAnsiTheme="majorBidi" w:cstheme="majorBidi"/>
          <w:sz w:val="24"/>
        </w:rPr>
      </w:pPr>
    </w:p>
    <w:p w:rsidR="009A63B5" w:rsidRDefault="009A63B5" w:rsidP="0077673B">
      <w:pPr>
        <w:pStyle w:val="BokslutNormal"/>
        <w:rPr>
          <w:rFonts w:asciiTheme="majorBidi" w:hAnsiTheme="majorBidi" w:cstheme="majorBidi"/>
          <w:sz w:val="24"/>
        </w:rPr>
      </w:pPr>
      <w:r>
        <w:rPr>
          <w:rFonts w:asciiTheme="majorBidi" w:hAnsiTheme="majorBidi" w:cstheme="majorBidi"/>
          <w:sz w:val="24"/>
        </w:rPr>
        <w:t>Lärande och stöd har haft ett överskott under 2017 som delvis beror på att flera tjänster varit vakanta. Dessa förväntas vara tillsatta fram</w:t>
      </w:r>
      <w:r>
        <w:rPr>
          <w:rFonts w:asciiTheme="majorBidi" w:hAnsiTheme="majorBidi" w:cstheme="majorBidi"/>
          <w:sz w:val="24"/>
        </w:rPr>
        <w:t>ö</w:t>
      </w:r>
      <w:r>
        <w:rPr>
          <w:rFonts w:asciiTheme="majorBidi" w:hAnsiTheme="majorBidi" w:cstheme="majorBidi"/>
          <w:sz w:val="24"/>
        </w:rPr>
        <w:t xml:space="preserve">ver. Positivt är </w:t>
      </w:r>
      <w:r w:rsidR="00BA56AC" w:rsidRPr="00BA56AC">
        <w:rPr>
          <w:rFonts w:asciiTheme="majorBidi" w:hAnsiTheme="majorBidi" w:cstheme="majorBidi"/>
          <w:sz w:val="24"/>
        </w:rPr>
        <w:t xml:space="preserve">IFO har </w:t>
      </w:r>
      <w:r>
        <w:rPr>
          <w:rFonts w:asciiTheme="majorBidi" w:hAnsiTheme="majorBidi" w:cstheme="majorBidi"/>
          <w:sz w:val="24"/>
        </w:rPr>
        <w:t xml:space="preserve">under 2017 </w:t>
      </w:r>
      <w:r w:rsidR="00BA56AC" w:rsidRPr="00BA56AC">
        <w:rPr>
          <w:rFonts w:asciiTheme="majorBidi" w:hAnsiTheme="majorBidi" w:cstheme="majorBidi"/>
          <w:sz w:val="24"/>
        </w:rPr>
        <w:t xml:space="preserve">behållit </w:t>
      </w:r>
      <w:r>
        <w:rPr>
          <w:rFonts w:asciiTheme="majorBidi" w:hAnsiTheme="majorBidi" w:cstheme="majorBidi"/>
          <w:sz w:val="24"/>
        </w:rPr>
        <w:t xml:space="preserve">den låga kostnadsnivån som </w:t>
      </w:r>
      <w:r w:rsidR="005F6434">
        <w:rPr>
          <w:rFonts w:asciiTheme="majorBidi" w:hAnsiTheme="majorBidi" w:cstheme="majorBidi"/>
          <w:sz w:val="24"/>
        </w:rPr>
        <w:t>man kom ner till under 2016 efter ett omfattande förändringsa</w:t>
      </w:r>
      <w:r w:rsidR="005F6434">
        <w:rPr>
          <w:rFonts w:asciiTheme="majorBidi" w:hAnsiTheme="majorBidi" w:cstheme="majorBidi"/>
          <w:sz w:val="24"/>
        </w:rPr>
        <w:t>r</w:t>
      </w:r>
      <w:r w:rsidR="005F6434">
        <w:rPr>
          <w:rFonts w:asciiTheme="majorBidi" w:hAnsiTheme="majorBidi" w:cstheme="majorBidi"/>
          <w:sz w:val="24"/>
        </w:rPr>
        <w:t>bete</w:t>
      </w:r>
      <w:r w:rsidRPr="009A63B5">
        <w:rPr>
          <w:rFonts w:asciiTheme="majorBidi" w:hAnsiTheme="majorBidi" w:cstheme="majorBidi"/>
          <w:sz w:val="24"/>
        </w:rPr>
        <w:t xml:space="preserve">. </w:t>
      </w:r>
      <w:r>
        <w:rPr>
          <w:rFonts w:asciiTheme="majorBidi" w:hAnsiTheme="majorBidi" w:cstheme="majorBidi"/>
          <w:sz w:val="24"/>
        </w:rPr>
        <w:t xml:space="preserve">Framöver </w:t>
      </w:r>
      <w:r w:rsidR="008F3954">
        <w:rPr>
          <w:rFonts w:asciiTheme="majorBidi" w:hAnsiTheme="majorBidi" w:cstheme="majorBidi"/>
          <w:sz w:val="24"/>
        </w:rPr>
        <w:t>kan</w:t>
      </w:r>
      <w:r>
        <w:rPr>
          <w:rFonts w:asciiTheme="majorBidi" w:hAnsiTheme="majorBidi" w:cstheme="majorBidi"/>
          <w:sz w:val="24"/>
        </w:rPr>
        <w:t xml:space="preserve"> </w:t>
      </w:r>
      <w:r w:rsidR="005F6434">
        <w:rPr>
          <w:rFonts w:asciiTheme="majorBidi" w:hAnsiTheme="majorBidi" w:cstheme="majorBidi"/>
          <w:sz w:val="24"/>
        </w:rPr>
        <w:t xml:space="preserve">dock </w:t>
      </w:r>
      <w:r>
        <w:rPr>
          <w:rFonts w:asciiTheme="majorBidi" w:hAnsiTheme="majorBidi" w:cstheme="majorBidi"/>
          <w:sz w:val="24"/>
        </w:rPr>
        <w:t>kostnaderna öka</w:t>
      </w:r>
      <w:r w:rsidR="008F3954">
        <w:rPr>
          <w:rFonts w:asciiTheme="majorBidi" w:hAnsiTheme="majorBidi" w:cstheme="majorBidi"/>
          <w:sz w:val="24"/>
        </w:rPr>
        <w:t>.</w:t>
      </w:r>
      <w:r w:rsidR="000A79C8">
        <w:rPr>
          <w:rFonts w:asciiTheme="majorBidi" w:hAnsiTheme="majorBidi" w:cstheme="majorBidi"/>
          <w:sz w:val="24"/>
        </w:rPr>
        <w:t xml:space="preserve"> Det kan</w:t>
      </w:r>
      <w:r w:rsidR="005F6434">
        <w:rPr>
          <w:rFonts w:asciiTheme="majorBidi" w:hAnsiTheme="majorBidi" w:cstheme="majorBidi"/>
          <w:sz w:val="24"/>
        </w:rPr>
        <w:t xml:space="preserve"> t ex anta</w:t>
      </w:r>
      <w:r w:rsidR="000A79C8">
        <w:rPr>
          <w:rFonts w:asciiTheme="majorBidi" w:hAnsiTheme="majorBidi" w:cstheme="majorBidi"/>
          <w:sz w:val="24"/>
        </w:rPr>
        <w:t>s</w:t>
      </w:r>
      <w:r w:rsidR="005F6434">
        <w:rPr>
          <w:rFonts w:asciiTheme="majorBidi" w:hAnsiTheme="majorBidi" w:cstheme="majorBidi"/>
          <w:sz w:val="24"/>
        </w:rPr>
        <w:t xml:space="preserve"> </w:t>
      </w:r>
      <w:r w:rsidR="000A79C8">
        <w:rPr>
          <w:rFonts w:asciiTheme="majorBidi" w:hAnsiTheme="majorBidi" w:cstheme="majorBidi"/>
          <w:sz w:val="24"/>
        </w:rPr>
        <w:t xml:space="preserve">vara </w:t>
      </w:r>
      <w:r w:rsidR="005F6434">
        <w:rPr>
          <w:rFonts w:asciiTheme="majorBidi" w:hAnsiTheme="majorBidi" w:cstheme="majorBidi"/>
          <w:sz w:val="24"/>
        </w:rPr>
        <w:t xml:space="preserve">svårt för alla nyanlända </w:t>
      </w:r>
      <w:r w:rsidR="000A79C8">
        <w:rPr>
          <w:rFonts w:asciiTheme="majorBidi" w:hAnsiTheme="majorBidi" w:cstheme="majorBidi"/>
          <w:sz w:val="24"/>
        </w:rPr>
        <w:t xml:space="preserve">i arbetsför ålder </w:t>
      </w:r>
      <w:r w:rsidR="005F6434">
        <w:rPr>
          <w:rFonts w:asciiTheme="majorBidi" w:hAnsiTheme="majorBidi" w:cstheme="majorBidi"/>
          <w:sz w:val="24"/>
        </w:rPr>
        <w:t>att finna en sysselsättning till dess att deras etableringsperiod på 2 år upphör.</w:t>
      </w:r>
    </w:p>
    <w:p w:rsidR="009A63B5" w:rsidRDefault="009A63B5" w:rsidP="0077673B">
      <w:pPr>
        <w:pStyle w:val="BokslutNormal"/>
        <w:rPr>
          <w:rFonts w:asciiTheme="majorBidi" w:hAnsiTheme="majorBidi" w:cstheme="majorBidi"/>
          <w:sz w:val="24"/>
        </w:rPr>
      </w:pPr>
    </w:p>
    <w:p w:rsidR="00823AA2" w:rsidRPr="00BA56AC" w:rsidRDefault="005F6434" w:rsidP="0077673B">
      <w:pPr>
        <w:pStyle w:val="BokslutNormal"/>
        <w:rPr>
          <w:rFonts w:asciiTheme="majorBidi" w:hAnsiTheme="majorBidi" w:cstheme="majorBidi"/>
          <w:sz w:val="24"/>
        </w:rPr>
      </w:pPr>
      <w:r>
        <w:rPr>
          <w:rFonts w:asciiTheme="majorBidi" w:hAnsiTheme="majorBidi" w:cstheme="majorBidi"/>
          <w:sz w:val="24"/>
        </w:rPr>
        <w:t>Det har varit överskott inom f</w:t>
      </w:r>
      <w:r w:rsidR="00BA56AC" w:rsidRPr="00BA56AC">
        <w:rPr>
          <w:rFonts w:asciiTheme="majorBidi" w:hAnsiTheme="majorBidi" w:cstheme="majorBidi"/>
          <w:sz w:val="24"/>
        </w:rPr>
        <w:t>lyktingverksa</w:t>
      </w:r>
      <w:r w:rsidR="00BA56AC" w:rsidRPr="00BA56AC">
        <w:rPr>
          <w:rFonts w:asciiTheme="majorBidi" w:hAnsiTheme="majorBidi" w:cstheme="majorBidi"/>
          <w:sz w:val="24"/>
        </w:rPr>
        <w:t>m</w:t>
      </w:r>
      <w:r w:rsidR="00BA56AC" w:rsidRPr="00BA56AC">
        <w:rPr>
          <w:rFonts w:asciiTheme="majorBidi" w:hAnsiTheme="majorBidi" w:cstheme="majorBidi"/>
          <w:sz w:val="24"/>
        </w:rPr>
        <w:t xml:space="preserve">heten </w:t>
      </w:r>
      <w:r w:rsidR="009112E5">
        <w:rPr>
          <w:rFonts w:asciiTheme="majorBidi" w:hAnsiTheme="majorBidi" w:cstheme="majorBidi"/>
          <w:sz w:val="24"/>
        </w:rPr>
        <w:t>under de senaste åren</w:t>
      </w:r>
      <w:r>
        <w:rPr>
          <w:rFonts w:asciiTheme="majorBidi" w:hAnsiTheme="majorBidi" w:cstheme="majorBidi"/>
          <w:sz w:val="24"/>
        </w:rPr>
        <w:t>. Nu har dock</w:t>
      </w:r>
      <w:r w:rsidR="00BA56AC" w:rsidRPr="00BA56AC">
        <w:rPr>
          <w:rFonts w:asciiTheme="majorBidi" w:hAnsiTheme="majorBidi" w:cstheme="majorBidi"/>
          <w:sz w:val="24"/>
        </w:rPr>
        <w:t xml:space="preserve"> st</w:t>
      </w:r>
      <w:r w:rsidR="00BA56AC" w:rsidRPr="00BA56AC">
        <w:rPr>
          <w:rFonts w:asciiTheme="majorBidi" w:hAnsiTheme="majorBidi" w:cstheme="majorBidi"/>
          <w:sz w:val="24"/>
        </w:rPr>
        <w:t>a</w:t>
      </w:r>
      <w:r w:rsidR="00BA56AC" w:rsidRPr="00BA56AC">
        <w:rPr>
          <w:rFonts w:asciiTheme="majorBidi" w:hAnsiTheme="majorBidi" w:cstheme="majorBidi"/>
          <w:sz w:val="24"/>
        </w:rPr>
        <w:t xml:space="preserve">ten sänkt ersättningsnivåerna </w:t>
      </w:r>
      <w:r>
        <w:rPr>
          <w:rFonts w:asciiTheme="majorBidi" w:hAnsiTheme="majorBidi" w:cstheme="majorBidi"/>
          <w:sz w:val="24"/>
        </w:rPr>
        <w:t xml:space="preserve">drastiskt </w:t>
      </w:r>
      <w:r w:rsidR="00BA56AC" w:rsidRPr="00BA56AC">
        <w:rPr>
          <w:rFonts w:asciiTheme="majorBidi" w:hAnsiTheme="majorBidi" w:cstheme="majorBidi"/>
          <w:sz w:val="24"/>
        </w:rPr>
        <w:t xml:space="preserve">och antalet ensamkommande unga har minskat </w:t>
      </w:r>
      <w:r>
        <w:rPr>
          <w:rFonts w:asciiTheme="majorBidi" w:hAnsiTheme="majorBidi" w:cstheme="majorBidi"/>
          <w:sz w:val="24"/>
        </w:rPr>
        <w:t xml:space="preserve">till en så låg nivå att kommunen har svårt att få ekonomin att gå ihop. </w:t>
      </w:r>
      <w:r w:rsidR="00BA56AC" w:rsidRPr="00BA56AC">
        <w:rPr>
          <w:rFonts w:asciiTheme="majorBidi" w:hAnsiTheme="majorBidi" w:cstheme="majorBidi"/>
          <w:sz w:val="24"/>
        </w:rPr>
        <w:t>Om antalet ensamko</w:t>
      </w:r>
      <w:r w:rsidR="00BA56AC" w:rsidRPr="00BA56AC">
        <w:rPr>
          <w:rFonts w:asciiTheme="majorBidi" w:hAnsiTheme="majorBidi" w:cstheme="majorBidi"/>
          <w:sz w:val="24"/>
        </w:rPr>
        <w:t>m</w:t>
      </w:r>
      <w:r w:rsidR="00BA56AC" w:rsidRPr="00BA56AC">
        <w:rPr>
          <w:rFonts w:asciiTheme="majorBidi" w:hAnsiTheme="majorBidi" w:cstheme="majorBidi"/>
          <w:sz w:val="24"/>
        </w:rPr>
        <w:t xml:space="preserve">mande </w:t>
      </w:r>
      <w:r>
        <w:rPr>
          <w:rFonts w:asciiTheme="majorBidi" w:hAnsiTheme="majorBidi" w:cstheme="majorBidi"/>
          <w:sz w:val="24"/>
        </w:rPr>
        <w:t xml:space="preserve">unga </w:t>
      </w:r>
      <w:r w:rsidR="00BA56AC" w:rsidRPr="00BA56AC">
        <w:rPr>
          <w:rFonts w:asciiTheme="majorBidi" w:hAnsiTheme="majorBidi" w:cstheme="majorBidi"/>
          <w:sz w:val="24"/>
        </w:rPr>
        <w:t xml:space="preserve">inte ökar är prognosen att den verksamheten kommer gå med underskott </w:t>
      </w:r>
      <w:r w:rsidR="00BA56AC">
        <w:rPr>
          <w:rFonts w:asciiTheme="majorBidi" w:hAnsiTheme="majorBidi" w:cstheme="majorBidi"/>
          <w:sz w:val="24"/>
        </w:rPr>
        <w:t>u</w:t>
      </w:r>
      <w:r w:rsidR="00BA56AC">
        <w:rPr>
          <w:rFonts w:asciiTheme="majorBidi" w:hAnsiTheme="majorBidi" w:cstheme="majorBidi"/>
          <w:sz w:val="24"/>
        </w:rPr>
        <w:t>n</w:t>
      </w:r>
      <w:r w:rsidR="00BA56AC">
        <w:rPr>
          <w:rFonts w:asciiTheme="majorBidi" w:hAnsiTheme="majorBidi" w:cstheme="majorBidi"/>
          <w:sz w:val="24"/>
        </w:rPr>
        <w:t>der 2018</w:t>
      </w:r>
      <w:r w:rsidR="00BA56AC" w:rsidRPr="00BA56AC">
        <w:rPr>
          <w:rFonts w:asciiTheme="majorBidi" w:hAnsiTheme="majorBidi" w:cstheme="majorBidi"/>
          <w:sz w:val="24"/>
        </w:rPr>
        <w:t xml:space="preserve">.  </w:t>
      </w:r>
    </w:p>
    <w:p w:rsidR="00BF7CA3" w:rsidRPr="00215EC4" w:rsidRDefault="00BF7CA3" w:rsidP="0077673B">
      <w:pPr>
        <w:pStyle w:val="BokslutNormal"/>
        <w:rPr>
          <w:rFonts w:asciiTheme="majorBidi" w:hAnsiTheme="majorBidi" w:cstheme="majorBidi"/>
          <w:sz w:val="24"/>
        </w:rPr>
      </w:pPr>
    </w:p>
    <w:p w:rsidR="000A6ABD" w:rsidRPr="00530E2E" w:rsidRDefault="003A12A9" w:rsidP="0077673B">
      <w:pPr>
        <w:pStyle w:val="BokslutNormal"/>
        <w:rPr>
          <w:rFonts w:asciiTheme="majorBidi" w:hAnsiTheme="majorBidi" w:cstheme="majorBidi"/>
          <w:sz w:val="24"/>
        </w:rPr>
      </w:pPr>
      <w:r w:rsidRPr="00530E2E">
        <w:rPr>
          <w:rFonts w:asciiTheme="majorBidi" w:hAnsiTheme="majorBidi" w:cstheme="majorBidi"/>
          <w:sz w:val="24"/>
        </w:rPr>
        <w:t xml:space="preserve">Inom förskola och </w:t>
      </w:r>
      <w:r w:rsidR="005F6434" w:rsidRPr="00530E2E">
        <w:rPr>
          <w:rFonts w:asciiTheme="majorBidi" w:hAnsiTheme="majorBidi" w:cstheme="majorBidi"/>
          <w:sz w:val="24"/>
        </w:rPr>
        <w:t xml:space="preserve">skola har antal barn ökat senaste åren. </w:t>
      </w:r>
      <w:r w:rsidR="00530E2E" w:rsidRPr="00530E2E">
        <w:rPr>
          <w:rFonts w:asciiTheme="majorBidi" w:hAnsiTheme="majorBidi" w:cstheme="majorBidi"/>
          <w:sz w:val="24"/>
        </w:rPr>
        <w:t>Enligt n</w:t>
      </w:r>
      <w:r w:rsidR="005F6434" w:rsidRPr="00530E2E">
        <w:rPr>
          <w:rFonts w:asciiTheme="majorBidi" w:hAnsiTheme="majorBidi" w:cstheme="majorBidi"/>
          <w:sz w:val="24"/>
        </w:rPr>
        <w:t>uvarande befolkning</w:t>
      </w:r>
      <w:r w:rsidR="005F6434" w:rsidRPr="00530E2E">
        <w:rPr>
          <w:rFonts w:asciiTheme="majorBidi" w:hAnsiTheme="majorBidi" w:cstheme="majorBidi"/>
          <w:sz w:val="24"/>
        </w:rPr>
        <w:t>s</w:t>
      </w:r>
      <w:r w:rsidR="005F6434" w:rsidRPr="00530E2E">
        <w:rPr>
          <w:rFonts w:asciiTheme="majorBidi" w:hAnsiTheme="majorBidi" w:cstheme="majorBidi"/>
          <w:sz w:val="24"/>
        </w:rPr>
        <w:t>pro</w:t>
      </w:r>
      <w:r w:rsidR="00530E2E" w:rsidRPr="00530E2E">
        <w:rPr>
          <w:rFonts w:asciiTheme="majorBidi" w:hAnsiTheme="majorBidi" w:cstheme="majorBidi"/>
          <w:sz w:val="24"/>
        </w:rPr>
        <w:t>gnos bedöms</w:t>
      </w:r>
      <w:r w:rsidR="005F6434" w:rsidRPr="00530E2E">
        <w:rPr>
          <w:rFonts w:asciiTheme="majorBidi" w:hAnsiTheme="majorBidi" w:cstheme="majorBidi"/>
          <w:sz w:val="24"/>
        </w:rPr>
        <w:t xml:space="preserve"> att antalet kommer vara st</w:t>
      </w:r>
      <w:r w:rsidR="005F6434" w:rsidRPr="00530E2E">
        <w:rPr>
          <w:rFonts w:asciiTheme="majorBidi" w:hAnsiTheme="majorBidi" w:cstheme="majorBidi"/>
          <w:sz w:val="24"/>
        </w:rPr>
        <w:t>a</w:t>
      </w:r>
      <w:r w:rsidR="005F6434" w:rsidRPr="00530E2E">
        <w:rPr>
          <w:rFonts w:asciiTheme="majorBidi" w:hAnsiTheme="majorBidi" w:cstheme="majorBidi"/>
          <w:sz w:val="24"/>
        </w:rPr>
        <w:t>bilt</w:t>
      </w:r>
      <w:r w:rsidR="00530E2E" w:rsidRPr="00530E2E">
        <w:rPr>
          <w:rFonts w:asciiTheme="majorBidi" w:hAnsiTheme="majorBidi" w:cstheme="majorBidi"/>
          <w:sz w:val="24"/>
        </w:rPr>
        <w:t xml:space="preserve">, men eftersom det tillkommit </w:t>
      </w:r>
      <w:r w:rsidR="00530E2E">
        <w:rPr>
          <w:rFonts w:asciiTheme="majorBidi" w:hAnsiTheme="majorBidi" w:cstheme="majorBidi"/>
          <w:sz w:val="24"/>
        </w:rPr>
        <w:t xml:space="preserve">många </w:t>
      </w:r>
      <w:r w:rsidR="009112E5">
        <w:rPr>
          <w:rFonts w:asciiTheme="majorBidi" w:hAnsiTheme="majorBidi" w:cstheme="majorBidi"/>
          <w:sz w:val="24"/>
        </w:rPr>
        <w:t xml:space="preserve">barn både genom inflyttning </w:t>
      </w:r>
      <w:r w:rsidR="00530E2E" w:rsidRPr="00530E2E">
        <w:rPr>
          <w:rFonts w:asciiTheme="majorBidi" w:hAnsiTheme="majorBidi" w:cstheme="majorBidi"/>
          <w:sz w:val="24"/>
        </w:rPr>
        <w:t>och invandring (inkl flyktingar) på senare år är det svårt att progn</w:t>
      </w:r>
      <w:r w:rsidR="00530E2E" w:rsidRPr="00530E2E">
        <w:rPr>
          <w:rFonts w:asciiTheme="majorBidi" w:hAnsiTheme="majorBidi" w:cstheme="majorBidi"/>
          <w:sz w:val="24"/>
        </w:rPr>
        <w:t>o</w:t>
      </w:r>
      <w:r w:rsidR="00530E2E" w:rsidRPr="00530E2E">
        <w:rPr>
          <w:rFonts w:asciiTheme="majorBidi" w:hAnsiTheme="majorBidi" w:cstheme="majorBidi"/>
          <w:sz w:val="24"/>
        </w:rPr>
        <w:t>sisera.</w:t>
      </w:r>
      <w:r w:rsidR="00184D6E">
        <w:rPr>
          <w:rFonts w:asciiTheme="majorBidi" w:hAnsiTheme="majorBidi" w:cstheme="majorBidi"/>
          <w:sz w:val="24"/>
        </w:rPr>
        <w:t xml:space="preserve"> Om antalet ökar ytterligare kan det medföra </w:t>
      </w:r>
      <w:r w:rsidR="008F3954">
        <w:rPr>
          <w:rFonts w:asciiTheme="majorBidi" w:hAnsiTheme="majorBidi" w:cstheme="majorBidi"/>
          <w:sz w:val="24"/>
        </w:rPr>
        <w:t xml:space="preserve">ökade </w:t>
      </w:r>
      <w:r w:rsidR="00184D6E">
        <w:rPr>
          <w:rFonts w:asciiTheme="majorBidi" w:hAnsiTheme="majorBidi" w:cstheme="majorBidi"/>
          <w:sz w:val="24"/>
        </w:rPr>
        <w:t>kostnader för lokaler.</w:t>
      </w:r>
    </w:p>
    <w:tbl>
      <w:tblPr>
        <w:tblpPr w:leftFromText="142" w:rightFromText="142" w:vertAnchor="page" w:horzAnchor="margin" w:tblpY="1056"/>
        <w:tblW w:w="9790" w:type="dxa"/>
        <w:shd w:val="clear" w:color="auto" w:fill="768A22"/>
        <w:tblCellMar>
          <w:left w:w="70" w:type="dxa"/>
          <w:right w:w="70" w:type="dxa"/>
        </w:tblCellMar>
        <w:tblLook w:val="0000" w:firstRow="0" w:lastRow="0" w:firstColumn="0" w:lastColumn="0" w:noHBand="0" w:noVBand="0"/>
      </w:tblPr>
      <w:tblGrid>
        <w:gridCol w:w="9790"/>
      </w:tblGrid>
      <w:tr w:rsidR="000A6ABD" w:rsidRPr="00530E2E" w:rsidTr="008B5A07">
        <w:trPr>
          <w:trHeight w:val="720"/>
        </w:trPr>
        <w:tc>
          <w:tcPr>
            <w:tcW w:w="9790" w:type="dxa"/>
            <w:shd w:val="clear" w:color="auto" w:fill="768A22"/>
            <w:vAlign w:val="center"/>
          </w:tcPr>
          <w:p w:rsidR="000A6ABD" w:rsidRPr="00530E2E" w:rsidRDefault="000A6ABD" w:rsidP="008B5A07">
            <w:pPr>
              <w:jc w:val="center"/>
              <w:rPr>
                <w:rFonts w:ascii="Arial" w:hAnsi="Arial" w:cs="Arial"/>
              </w:rPr>
            </w:pPr>
            <w:r w:rsidRPr="00A01DB2">
              <w:rPr>
                <w:rFonts w:ascii="Arial" w:hAnsi="Arial" w:cs="Arial"/>
                <w:color w:val="FFFFFF" w:themeColor="background1"/>
              </w:rPr>
              <w:t>FÖRVALTNINGSBERÄTTELSE</w:t>
            </w:r>
          </w:p>
        </w:tc>
      </w:tr>
    </w:tbl>
    <w:p w:rsidR="00530E2E" w:rsidRPr="00530E2E" w:rsidRDefault="00633BD4" w:rsidP="0077673B">
      <w:pPr>
        <w:pStyle w:val="BokslutNormal"/>
        <w:rPr>
          <w:rFonts w:asciiTheme="majorBidi" w:hAnsiTheme="majorBidi" w:cstheme="majorBidi"/>
          <w:sz w:val="24"/>
        </w:rPr>
      </w:pPr>
      <w:r w:rsidRPr="00530E2E">
        <w:rPr>
          <w:rFonts w:asciiTheme="majorBidi" w:hAnsiTheme="majorBidi" w:cstheme="majorBidi"/>
          <w:sz w:val="24"/>
        </w:rPr>
        <w:t>För gymn</w:t>
      </w:r>
      <w:r w:rsidR="00215EC4" w:rsidRPr="00530E2E">
        <w:rPr>
          <w:rFonts w:asciiTheme="majorBidi" w:hAnsiTheme="majorBidi" w:cstheme="majorBidi"/>
          <w:sz w:val="24"/>
        </w:rPr>
        <w:t>a</w:t>
      </w:r>
      <w:r w:rsidRPr="00530E2E">
        <w:rPr>
          <w:rFonts w:asciiTheme="majorBidi" w:hAnsiTheme="majorBidi" w:cstheme="majorBidi"/>
          <w:sz w:val="24"/>
        </w:rPr>
        <w:t>sie</w:t>
      </w:r>
      <w:r w:rsidR="00530E2E" w:rsidRPr="00530E2E">
        <w:rPr>
          <w:rFonts w:asciiTheme="majorBidi" w:hAnsiTheme="majorBidi" w:cstheme="majorBidi"/>
          <w:sz w:val="24"/>
        </w:rPr>
        <w:t>åldrarna</w:t>
      </w:r>
      <w:r w:rsidRPr="00530E2E">
        <w:rPr>
          <w:rFonts w:asciiTheme="majorBidi" w:hAnsiTheme="majorBidi" w:cstheme="majorBidi"/>
          <w:sz w:val="24"/>
        </w:rPr>
        <w:t xml:space="preserve"> bedöms antal barn vara stabilt fra</w:t>
      </w:r>
      <w:r w:rsidR="00530E2E" w:rsidRPr="00530E2E">
        <w:rPr>
          <w:rFonts w:asciiTheme="majorBidi" w:hAnsiTheme="majorBidi" w:cstheme="majorBidi"/>
          <w:sz w:val="24"/>
        </w:rPr>
        <w:t>m</w:t>
      </w:r>
      <w:r w:rsidRPr="00530E2E">
        <w:rPr>
          <w:rFonts w:asciiTheme="majorBidi" w:hAnsiTheme="majorBidi" w:cstheme="majorBidi"/>
          <w:sz w:val="24"/>
        </w:rPr>
        <w:t xml:space="preserve">över. </w:t>
      </w:r>
    </w:p>
    <w:p w:rsidR="00530E2E" w:rsidRPr="00530E2E" w:rsidRDefault="00530E2E" w:rsidP="0077673B">
      <w:pPr>
        <w:pStyle w:val="BokslutNormal"/>
        <w:rPr>
          <w:rFonts w:asciiTheme="majorBidi" w:hAnsiTheme="majorBidi" w:cstheme="majorBidi"/>
          <w:sz w:val="24"/>
        </w:rPr>
      </w:pPr>
    </w:p>
    <w:p w:rsidR="008E5711" w:rsidRDefault="008E5711" w:rsidP="0077673B">
      <w:pPr>
        <w:pStyle w:val="BokslutNormal"/>
        <w:rPr>
          <w:rFonts w:asciiTheme="majorBidi" w:hAnsiTheme="majorBidi" w:cstheme="majorBidi"/>
          <w:sz w:val="24"/>
        </w:rPr>
      </w:pPr>
    </w:p>
    <w:p w:rsidR="00F13DA6" w:rsidRPr="00530E2E" w:rsidRDefault="00530E2E" w:rsidP="0077673B">
      <w:pPr>
        <w:pStyle w:val="BokslutNormal"/>
        <w:rPr>
          <w:rFonts w:asciiTheme="majorBidi" w:hAnsiTheme="majorBidi" w:cstheme="majorBidi"/>
          <w:sz w:val="24"/>
        </w:rPr>
      </w:pPr>
      <w:r w:rsidRPr="00530E2E">
        <w:rPr>
          <w:rFonts w:asciiTheme="majorBidi" w:hAnsiTheme="majorBidi" w:cstheme="majorBidi"/>
          <w:sz w:val="24"/>
        </w:rPr>
        <w:t>Ä</w:t>
      </w:r>
      <w:r w:rsidR="003A12A9" w:rsidRPr="00530E2E">
        <w:rPr>
          <w:rFonts w:asciiTheme="majorBidi" w:hAnsiTheme="majorBidi" w:cstheme="majorBidi"/>
          <w:sz w:val="24"/>
        </w:rPr>
        <w:t xml:space="preserve">ldreomsorgen </w:t>
      </w:r>
      <w:r w:rsidRPr="00530E2E">
        <w:rPr>
          <w:rFonts w:asciiTheme="majorBidi" w:hAnsiTheme="majorBidi" w:cstheme="majorBidi"/>
          <w:sz w:val="24"/>
        </w:rPr>
        <w:t xml:space="preserve">har sänkt kostnadsnivån under 2017 vilket bidragit till att omsorg och stöd klarat att hålla sig inom budgeten. Antalet </w:t>
      </w:r>
      <w:r w:rsidR="00DD053C">
        <w:rPr>
          <w:rFonts w:asciiTheme="majorBidi" w:hAnsiTheme="majorBidi" w:cstheme="majorBidi"/>
          <w:sz w:val="24"/>
        </w:rPr>
        <w:t>äldre</w:t>
      </w:r>
      <w:r w:rsidR="009A7A3C" w:rsidRPr="00530E2E">
        <w:rPr>
          <w:rFonts w:asciiTheme="majorBidi" w:hAnsiTheme="majorBidi" w:cstheme="majorBidi"/>
          <w:sz w:val="24"/>
        </w:rPr>
        <w:t xml:space="preserve"> </w:t>
      </w:r>
      <w:r w:rsidRPr="00530E2E">
        <w:rPr>
          <w:rFonts w:asciiTheme="majorBidi" w:hAnsiTheme="majorBidi" w:cstheme="majorBidi"/>
          <w:sz w:val="24"/>
        </w:rPr>
        <w:t xml:space="preserve">förväntas </w:t>
      </w:r>
      <w:r w:rsidR="009A7A3C" w:rsidRPr="00530E2E">
        <w:rPr>
          <w:rFonts w:asciiTheme="majorBidi" w:hAnsiTheme="majorBidi" w:cstheme="majorBidi"/>
          <w:sz w:val="24"/>
        </w:rPr>
        <w:t xml:space="preserve">att vara </w:t>
      </w:r>
      <w:r w:rsidR="00633BD4" w:rsidRPr="00530E2E">
        <w:rPr>
          <w:rFonts w:asciiTheme="majorBidi" w:hAnsiTheme="majorBidi" w:cstheme="majorBidi"/>
          <w:sz w:val="24"/>
        </w:rPr>
        <w:t>relativt</w:t>
      </w:r>
      <w:r w:rsidR="009A7A3C" w:rsidRPr="00530E2E">
        <w:rPr>
          <w:rFonts w:asciiTheme="majorBidi" w:hAnsiTheme="majorBidi" w:cstheme="majorBidi"/>
          <w:sz w:val="24"/>
        </w:rPr>
        <w:t xml:space="preserve"> stabilt enligt prognoserna</w:t>
      </w:r>
      <w:r w:rsidRPr="00530E2E">
        <w:rPr>
          <w:rFonts w:asciiTheme="majorBidi" w:hAnsiTheme="majorBidi" w:cstheme="majorBidi"/>
          <w:sz w:val="24"/>
        </w:rPr>
        <w:t xml:space="preserve"> vilket gör att </w:t>
      </w:r>
      <w:r w:rsidR="00DD053C">
        <w:rPr>
          <w:rFonts w:asciiTheme="majorBidi" w:hAnsiTheme="majorBidi" w:cstheme="majorBidi"/>
          <w:sz w:val="24"/>
        </w:rPr>
        <w:t xml:space="preserve">även </w:t>
      </w:r>
      <w:r w:rsidRPr="00530E2E">
        <w:rPr>
          <w:rFonts w:asciiTheme="majorBidi" w:hAnsiTheme="majorBidi" w:cstheme="majorBidi"/>
          <w:sz w:val="24"/>
        </w:rPr>
        <w:t>kostnadsnivån förväntas vara stabil</w:t>
      </w:r>
      <w:r w:rsidR="00DD053C">
        <w:rPr>
          <w:rFonts w:asciiTheme="majorBidi" w:hAnsiTheme="majorBidi" w:cstheme="majorBidi"/>
          <w:sz w:val="24"/>
        </w:rPr>
        <w:t xml:space="preserve"> under de närmaste åren</w:t>
      </w:r>
      <w:r w:rsidR="009A7A3C" w:rsidRPr="00530E2E">
        <w:rPr>
          <w:rFonts w:asciiTheme="majorBidi" w:hAnsiTheme="majorBidi" w:cstheme="majorBidi"/>
          <w:sz w:val="24"/>
        </w:rPr>
        <w:t xml:space="preserve">. </w:t>
      </w:r>
    </w:p>
    <w:p w:rsidR="0077673B" w:rsidRPr="00DD053C" w:rsidRDefault="0077673B" w:rsidP="0077673B">
      <w:pPr>
        <w:pStyle w:val="BokslutNormal"/>
        <w:rPr>
          <w:rFonts w:asciiTheme="majorBidi" w:hAnsiTheme="majorBidi" w:cstheme="majorBidi"/>
          <w:sz w:val="24"/>
        </w:rPr>
      </w:pPr>
    </w:p>
    <w:p w:rsidR="00DD053C" w:rsidRPr="00DD053C" w:rsidRDefault="00DD053C" w:rsidP="0077673B">
      <w:pPr>
        <w:pStyle w:val="BokslutNormal"/>
        <w:rPr>
          <w:rFonts w:asciiTheme="majorBidi" w:hAnsiTheme="majorBidi" w:cstheme="majorBidi"/>
          <w:sz w:val="24"/>
        </w:rPr>
      </w:pPr>
      <w:r w:rsidRPr="00DD053C">
        <w:rPr>
          <w:rFonts w:asciiTheme="majorBidi" w:hAnsiTheme="majorBidi" w:cstheme="majorBidi"/>
          <w:sz w:val="24"/>
        </w:rPr>
        <w:t xml:space="preserve">Inom verksamhet service har taxekollektiven för VA och renhållning gått med överskott under 2017, vilket göra att </w:t>
      </w:r>
      <w:r>
        <w:rPr>
          <w:rFonts w:asciiTheme="majorBidi" w:hAnsiTheme="majorBidi" w:cstheme="majorBidi"/>
          <w:sz w:val="24"/>
        </w:rPr>
        <w:t>avgifterna</w:t>
      </w:r>
      <w:r w:rsidRPr="00DD053C">
        <w:rPr>
          <w:rFonts w:asciiTheme="majorBidi" w:hAnsiTheme="majorBidi" w:cstheme="majorBidi"/>
          <w:sz w:val="24"/>
        </w:rPr>
        <w:t xml:space="preserve"> inte fö</w:t>
      </w:r>
      <w:r w:rsidRPr="00DD053C">
        <w:rPr>
          <w:rFonts w:asciiTheme="majorBidi" w:hAnsiTheme="majorBidi" w:cstheme="majorBidi"/>
          <w:sz w:val="24"/>
        </w:rPr>
        <w:t>r</w:t>
      </w:r>
      <w:r w:rsidRPr="00DD053C">
        <w:rPr>
          <w:rFonts w:asciiTheme="majorBidi" w:hAnsiTheme="majorBidi" w:cstheme="majorBidi"/>
          <w:sz w:val="24"/>
        </w:rPr>
        <w:t xml:space="preserve">väntas </w:t>
      </w:r>
      <w:r w:rsidR="009112E5">
        <w:rPr>
          <w:rFonts w:asciiTheme="majorBidi" w:hAnsiTheme="majorBidi" w:cstheme="majorBidi"/>
          <w:sz w:val="24"/>
        </w:rPr>
        <w:t xml:space="preserve">behöva </w:t>
      </w:r>
      <w:r w:rsidRPr="00DD053C">
        <w:rPr>
          <w:rFonts w:asciiTheme="majorBidi" w:hAnsiTheme="majorBidi" w:cstheme="majorBidi"/>
          <w:sz w:val="24"/>
        </w:rPr>
        <w:t>höjas under 2018.</w:t>
      </w:r>
    </w:p>
    <w:p w:rsidR="00DD053C" w:rsidRPr="00DD053C" w:rsidRDefault="00DD053C" w:rsidP="0077673B">
      <w:pPr>
        <w:pStyle w:val="BokslutNormal"/>
        <w:rPr>
          <w:rFonts w:asciiTheme="majorBidi" w:hAnsiTheme="majorBidi" w:cstheme="majorBidi"/>
          <w:sz w:val="24"/>
        </w:rPr>
      </w:pPr>
      <w:r w:rsidRPr="00DD053C">
        <w:rPr>
          <w:rFonts w:asciiTheme="majorBidi" w:hAnsiTheme="majorBidi" w:cstheme="majorBidi"/>
          <w:sz w:val="24"/>
        </w:rPr>
        <w:t xml:space="preserve"> </w:t>
      </w:r>
    </w:p>
    <w:p w:rsidR="00E57A04" w:rsidRDefault="0077673B" w:rsidP="0077673B">
      <w:pPr>
        <w:pStyle w:val="BokslutNormal"/>
        <w:rPr>
          <w:rFonts w:asciiTheme="majorBidi" w:hAnsiTheme="majorBidi" w:cstheme="majorBidi"/>
          <w:sz w:val="24"/>
        </w:rPr>
      </w:pPr>
      <w:r w:rsidRPr="00A32EAF">
        <w:rPr>
          <w:rFonts w:asciiTheme="majorBidi" w:hAnsiTheme="majorBidi" w:cstheme="majorBidi"/>
          <w:sz w:val="24"/>
        </w:rPr>
        <w:t xml:space="preserve">Antal invånare </w:t>
      </w:r>
      <w:r w:rsidR="00823AA2" w:rsidRPr="00A32EAF">
        <w:rPr>
          <w:rFonts w:asciiTheme="majorBidi" w:hAnsiTheme="majorBidi" w:cstheme="majorBidi"/>
          <w:sz w:val="24"/>
        </w:rPr>
        <w:t>har ökat under de senaste åren</w:t>
      </w:r>
      <w:r w:rsidR="00A32EAF">
        <w:rPr>
          <w:rFonts w:asciiTheme="majorBidi" w:hAnsiTheme="majorBidi" w:cstheme="majorBidi"/>
          <w:sz w:val="24"/>
        </w:rPr>
        <w:t xml:space="preserve"> och förändringen </w:t>
      </w:r>
      <w:r w:rsidR="00F12D8C">
        <w:rPr>
          <w:rFonts w:asciiTheme="majorBidi" w:hAnsiTheme="majorBidi" w:cstheme="majorBidi"/>
          <w:sz w:val="24"/>
        </w:rPr>
        <w:t>blev positiv även</w:t>
      </w:r>
      <w:r w:rsidR="00A32EAF">
        <w:rPr>
          <w:rFonts w:asciiTheme="majorBidi" w:hAnsiTheme="majorBidi" w:cstheme="majorBidi"/>
          <w:sz w:val="24"/>
        </w:rPr>
        <w:t xml:space="preserve"> för 2017.</w:t>
      </w:r>
      <w:r w:rsidR="00872836" w:rsidRPr="00A32EAF">
        <w:rPr>
          <w:rFonts w:asciiTheme="majorBidi" w:hAnsiTheme="majorBidi" w:cstheme="majorBidi"/>
          <w:sz w:val="24"/>
        </w:rPr>
        <w:t xml:space="preserve"> </w:t>
      </w:r>
      <w:r w:rsidR="00A32EAF">
        <w:rPr>
          <w:rFonts w:asciiTheme="majorBidi" w:hAnsiTheme="majorBidi" w:cstheme="majorBidi"/>
          <w:sz w:val="24"/>
        </w:rPr>
        <w:t xml:space="preserve">Prognosen är </w:t>
      </w:r>
      <w:r w:rsidR="00F12D8C">
        <w:rPr>
          <w:rFonts w:asciiTheme="majorBidi" w:hAnsiTheme="majorBidi" w:cstheme="majorBidi"/>
          <w:sz w:val="24"/>
        </w:rPr>
        <w:t>dock att utvecklingen vänder till len minskning framöver</w:t>
      </w:r>
      <w:r w:rsidR="00A32EAF">
        <w:rPr>
          <w:rFonts w:asciiTheme="majorBidi" w:hAnsiTheme="majorBidi" w:cstheme="majorBidi"/>
          <w:sz w:val="24"/>
        </w:rPr>
        <w:t xml:space="preserve">. </w:t>
      </w:r>
    </w:p>
    <w:p w:rsidR="00A32EAF" w:rsidRPr="00A32EAF" w:rsidRDefault="00A32EAF" w:rsidP="0077673B">
      <w:pPr>
        <w:pStyle w:val="BokslutNormal"/>
        <w:rPr>
          <w:rFonts w:asciiTheme="majorBidi" w:hAnsiTheme="majorBidi" w:cstheme="majorBidi"/>
          <w:sz w:val="24"/>
        </w:rPr>
      </w:pPr>
    </w:p>
    <w:p w:rsidR="00E57A04" w:rsidRPr="00BA56AC" w:rsidRDefault="00E57A04" w:rsidP="00E57A04">
      <w:pPr>
        <w:pStyle w:val="BokslutNormal"/>
        <w:rPr>
          <w:rFonts w:asciiTheme="majorBidi" w:hAnsiTheme="majorBidi" w:cstheme="majorBidi"/>
          <w:sz w:val="24"/>
        </w:rPr>
      </w:pPr>
      <w:r w:rsidRPr="00BA56AC">
        <w:rPr>
          <w:rFonts w:asciiTheme="majorBidi" w:hAnsiTheme="majorBidi" w:cstheme="majorBidi"/>
          <w:sz w:val="24"/>
        </w:rPr>
        <w:t>För en stabil ekonomi på lång sikt är det nö</w:t>
      </w:r>
      <w:r w:rsidRPr="00BA56AC">
        <w:rPr>
          <w:rFonts w:asciiTheme="majorBidi" w:hAnsiTheme="majorBidi" w:cstheme="majorBidi"/>
          <w:sz w:val="24"/>
        </w:rPr>
        <w:t>d</w:t>
      </w:r>
      <w:r w:rsidRPr="00BA56AC">
        <w:rPr>
          <w:rFonts w:asciiTheme="majorBidi" w:hAnsiTheme="majorBidi" w:cstheme="majorBidi"/>
          <w:sz w:val="24"/>
        </w:rPr>
        <w:t>vändigt med årliga överskott. Främst för att kommunen skall kunna investera utan att låna</w:t>
      </w:r>
      <w:r w:rsidR="00647173" w:rsidRPr="00BA56AC">
        <w:rPr>
          <w:rFonts w:asciiTheme="majorBidi" w:hAnsiTheme="majorBidi" w:cstheme="majorBidi"/>
          <w:sz w:val="24"/>
        </w:rPr>
        <w:t xml:space="preserve">, vilket </w:t>
      </w:r>
      <w:r w:rsidR="00FB1A0C" w:rsidRPr="00BA56AC">
        <w:rPr>
          <w:rFonts w:asciiTheme="majorBidi" w:hAnsiTheme="majorBidi" w:cstheme="majorBidi"/>
          <w:sz w:val="24"/>
        </w:rPr>
        <w:t xml:space="preserve">gör att </w:t>
      </w:r>
      <w:r w:rsidR="00647173" w:rsidRPr="00BA56AC">
        <w:rPr>
          <w:rFonts w:asciiTheme="majorBidi" w:hAnsiTheme="majorBidi" w:cstheme="majorBidi"/>
          <w:sz w:val="24"/>
        </w:rPr>
        <w:t>räntekostnaderna</w:t>
      </w:r>
      <w:r w:rsidR="00FB1A0C" w:rsidRPr="00BA56AC">
        <w:rPr>
          <w:rFonts w:asciiTheme="majorBidi" w:hAnsiTheme="majorBidi" w:cstheme="majorBidi"/>
          <w:sz w:val="24"/>
        </w:rPr>
        <w:t xml:space="preserve"> kan hållas nere</w:t>
      </w:r>
      <w:r w:rsidRPr="00BA56AC">
        <w:rPr>
          <w:rFonts w:asciiTheme="majorBidi" w:hAnsiTheme="majorBidi" w:cstheme="majorBidi"/>
          <w:sz w:val="24"/>
        </w:rPr>
        <w:t xml:space="preserve">. </w:t>
      </w:r>
      <w:r w:rsidR="00647173" w:rsidRPr="00BA56AC">
        <w:rPr>
          <w:rFonts w:asciiTheme="majorBidi" w:hAnsiTheme="majorBidi" w:cstheme="majorBidi"/>
          <w:sz w:val="24"/>
        </w:rPr>
        <w:t>Under 201</w:t>
      </w:r>
      <w:r w:rsidR="00BA56AC" w:rsidRPr="00BA56AC">
        <w:rPr>
          <w:rFonts w:asciiTheme="majorBidi" w:hAnsiTheme="majorBidi" w:cstheme="majorBidi"/>
          <w:sz w:val="24"/>
        </w:rPr>
        <w:t>7</w:t>
      </w:r>
      <w:r w:rsidR="00647173" w:rsidRPr="00BA56AC">
        <w:rPr>
          <w:rFonts w:asciiTheme="majorBidi" w:hAnsiTheme="majorBidi" w:cstheme="majorBidi"/>
          <w:sz w:val="24"/>
        </w:rPr>
        <w:t xml:space="preserve"> </w:t>
      </w:r>
      <w:r w:rsidR="009112E5">
        <w:rPr>
          <w:rFonts w:asciiTheme="majorBidi" w:hAnsiTheme="majorBidi" w:cstheme="majorBidi"/>
          <w:sz w:val="24"/>
        </w:rPr>
        <w:t>(</w:t>
      </w:r>
      <w:r w:rsidR="00DD053C">
        <w:rPr>
          <w:rFonts w:asciiTheme="majorBidi" w:hAnsiTheme="majorBidi" w:cstheme="majorBidi"/>
          <w:sz w:val="24"/>
        </w:rPr>
        <w:t>och även</w:t>
      </w:r>
      <w:r w:rsidR="00BA56AC" w:rsidRPr="00BA56AC">
        <w:rPr>
          <w:rFonts w:asciiTheme="majorBidi" w:hAnsiTheme="majorBidi" w:cstheme="majorBidi"/>
          <w:sz w:val="24"/>
        </w:rPr>
        <w:t xml:space="preserve"> 2016</w:t>
      </w:r>
      <w:r w:rsidR="009112E5">
        <w:rPr>
          <w:rFonts w:asciiTheme="majorBidi" w:hAnsiTheme="majorBidi" w:cstheme="majorBidi"/>
          <w:sz w:val="24"/>
        </w:rPr>
        <w:t>)</w:t>
      </w:r>
      <w:r w:rsidR="00BA56AC" w:rsidRPr="00BA56AC">
        <w:rPr>
          <w:rFonts w:asciiTheme="majorBidi" w:hAnsiTheme="majorBidi" w:cstheme="majorBidi"/>
          <w:sz w:val="24"/>
        </w:rPr>
        <w:t xml:space="preserve"> </w:t>
      </w:r>
      <w:r w:rsidR="00647173" w:rsidRPr="00BA56AC">
        <w:rPr>
          <w:rFonts w:asciiTheme="majorBidi" w:hAnsiTheme="majorBidi" w:cstheme="majorBidi"/>
          <w:sz w:val="24"/>
        </w:rPr>
        <w:t>har stora invest</w:t>
      </w:r>
      <w:r w:rsidR="00647173" w:rsidRPr="00BA56AC">
        <w:rPr>
          <w:rFonts w:asciiTheme="majorBidi" w:hAnsiTheme="majorBidi" w:cstheme="majorBidi"/>
          <w:sz w:val="24"/>
        </w:rPr>
        <w:t>e</w:t>
      </w:r>
      <w:r w:rsidR="00647173" w:rsidRPr="00BA56AC">
        <w:rPr>
          <w:rFonts w:asciiTheme="majorBidi" w:hAnsiTheme="majorBidi" w:cstheme="majorBidi"/>
          <w:sz w:val="24"/>
        </w:rPr>
        <w:t xml:space="preserve">ringar </w:t>
      </w:r>
      <w:r w:rsidR="00A32EAF">
        <w:rPr>
          <w:rFonts w:asciiTheme="majorBidi" w:hAnsiTheme="majorBidi" w:cstheme="majorBidi"/>
          <w:sz w:val="24"/>
        </w:rPr>
        <w:t xml:space="preserve">kunnat göras med </w:t>
      </w:r>
      <w:r w:rsidR="00647173" w:rsidRPr="00BA56AC">
        <w:rPr>
          <w:rFonts w:asciiTheme="majorBidi" w:hAnsiTheme="majorBidi" w:cstheme="majorBidi"/>
          <w:sz w:val="24"/>
        </w:rPr>
        <w:t>egna medel.</w:t>
      </w:r>
      <w:r w:rsidR="00530E2E">
        <w:rPr>
          <w:rFonts w:asciiTheme="majorBidi" w:hAnsiTheme="majorBidi" w:cstheme="majorBidi"/>
          <w:sz w:val="24"/>
        </w:rPr>
        <w:t xml:space="preserve"> Fram</w:t>
      </w:r>
      <w:r w:rsidR="00530E2E">
        <w:rPr>
          <w:rFonts w:asciiTheme="majorBidi" w:hAnsiTheme="majorBidi" w:cstheme="majorBidi"/>
          <w:sz w:val="24"/>
        </w:rPr>
        <w:t>ö</w:t>
      </w:r>
      <w:r w:rsidR="00530E2E">
        <w:rPr>
          <w:rFonts w:asciiTheme="majorBidi" w:hAnsiTheme="majorBidi" w:cstheme="majorBidi"/>
          <w:sz w:val="24"/>
        </w:rPr>
        <w:t>ver kommer stadsnätet byggas ut med stora investeringar under 2018 och 2019, för att s</w:t>
      </w:r>
      <w:r w:rsidR="00530E2E">
        <w:rPr>
          <w:rFonts w:asciiTheme="majorBidi" w:hAnsiTheme="majorBidi" w:cstheme="majorBidi"/>
          <w:sz w:val="24"/>
        </w:rPr>
        <w:t>e</w:t>
      </w:r>
      <w:r w:rsidR="00530E2E">
        <w:rPr>
          <w:rFonts w:asciiTheme="majorBidi" w:hAnsiTheme="majorBidi" w:cstheme="majorBidi"/>
          <w:sz w:val="24"/>
        </w:rPr>
        <w:t xml:space="preserve">dan blir klart 2020. </w:t>
      </w:r>
      <w:r w:rsidR="00F12D8C">
        <w:rPr>
          <w:rFonts w:asciiTheme="majorBidi" w:hAnsiTheme="majorBidi" w:cstheme="majorBidi"/>
          <w:sz w:val="24"/>
        </w:rPr>
        <w:t>En annan stor</w:t>
      </w:r>
      <w:r w:rsidR="00AC241B">
        <w:rPr>
          <w:rFonts w:asciiTheme="majorBidi" w:hAnsiTheme="majorBidi" w:cstheme="majorBidi"/>
          <w:sz w:val="24"/>
        </w:rPr>
        <w:t xml:space="preserve"> investering är att renoveringarna av Forsnässkolan ko</w:t>
      </w:r>
      <w:r w:rsidR="00AC241B">
        <w:rPr>
          <w:rFonts w:asciiTheme="majorBidi" w:hAnsiTheme="majorBidi" w:cstheme="majorBidi"/>
          <w:sz w:val="24"/>
        </w:rPr>
        <w:t>m</w:t>
      </w:r>
      <w:r w:rsidR="00AC241B">
        <w:rPr>
          <w:rFonts w:asciiTheme="majorBidi" w:hAnsiTheme="majorBidi" w:cstheme="majorBidi"/>
          <w:sz w:val="24"/>
        </w:rPr>
        <w:t>mer att fortsätta.</w:t>
      </w:r>
      <w:r w:rsidR="00DD053C">
        <w:rPr>
          <w:rFonts w:asciiTheme="majorBidi" w:hAnsiTheme="majorBidi" w:cstheme="majorBidi"/>
          <w:sz w:val="24"/>
        </w:rPr>
        <w:t xml:space="preserve"> Några andra nya större inv</w:t>
      </w:r>
      <w:r w:rsidR="00DD053C">
        <w:rPr>
          <w:rFonts w:asciiTheme="majorBidi" w:hAnsiTheme="majorBidi" w:cstheme="majorBidi"/>
          <w:sz w:val="24"/>
        </w:rPr>
        <w:t>e</w:t>
      </w:r>
      <w:r w:rsidR="00DD053C">
        <w:rPr>
          <w:rFonts w:asciiTheme="majorBidi" w:hAnsiTheme="majorBidi" w:cstheme="majorBidi"/>
          <w:sz w:val="24"/>
        </w:rPr>
        <w:t>steringar planeras inte för närvarande. Ko</w:t>
      </w:r>
      <w:r w:rsidR="00DD053C">
        <w:rPr>
          <w:rFonts w:asciiTheme="majorBidi" w:hAnsiTheme="majorBidi" w:cstheme="majorBidi"/>
          <w:sz w:val="24"/>
        </w:rPr>
        <w:t>m</w:t>
      </w:r>
      <w:r w:rsidR="00DD053C">
        <w:rPr>
          <w:rFonts w:asciiTheme="majorBidi" w:hAnsiTheme="majorBidi" w:cstheme="majorBidi"/>
          <w:sz w:val="24"/>
        </w:rPr>
        <w:t xml:space="preserve">munen förväntas klara investeringarna under 2018 med egna medel. </w:t>
      </w:r>
    </w:p>
    <w:p w:rsidR="0077673B" w:rsidRPr="00BA56AC" w:rsidRDefault="0077673B" w:rsidP="0077673B">
      <w:pPr>
        <w:pStyle w:val="BokslutNormal"/>
        <w:rPr>
          <w:rFonts w:asciiTheme="majorBidi" w:hAnsiTheme="majorBidi" w:cstheme="majorBidi"/>
          <w:sz w:val="24"/>
        </w:rPr>
      </w:pPr>
    </w:p>
    <w:p w:rsidR="0077673B" w:rsidRPr="00BA56AC" w:rsidRDefault="00043A87" w:rsidP="0077673B">
      <w:pPr>
        <w:pStyle w:val="BokslutNormal"/>
        <w:rPr>
          <w:rFonts w:asciiTheme="majorBidi" w:hAnsiTheme="majorBidi" w:cstheme="majorBidi"/>
          <w:sz w:val="24"/>
        </w:rPr>
      </w:pPr>
      <w:r w:rsidRPr="00BA56AC">
        <w:rPr>
          <w:rFonts w:asciiTheme="majorBidi" w:hAnsiTheme="majorBidi" w:cstheme="majorBidi"/>
          <w:sz w:val="24"/>
        </w:rPr>
        <w:t>Koncern</w:t>
      </w:r>
      <w:r w:rsidR="0077673B" w:rsidRPr="00BA56AC">
        <w:rPr>
          <w:rFonts w:asciiTheme="majorBidi" w:hAnsiTheme="majorBidi" w:cstheme="majorBidi"/>
          <w:sz w:val="24"/>
        </w:rPr>
        <w:t xml:space="preserve">bolagen </w:t>
      </w:r>
      <w:r w:rsidRPr="00BA56AC">
        <w:rPr>
          <w:rFonts w:asciiTheme="majorBidi" w:hAnsiTheme="majorBidi" w:cstheme="majorBidi"/>
          <w:sz w:val="24"/>
        </w:rPr>
        <w:t xml:space="preserve">har </w:t>
      </w:r>
      <w:r w:rsidR="00E57A04" w:rsidRPr="00BA56AC">
        <w:rPr>
          <w:rFonts w:asciiTheme="majorBidi" w:hAnsiTheme="majorBidi" w:cstheme="majorBidi"/>
          <w:sz w:val="24"/>
        </w:rPr>
        <w:t xml:space="preserve">liksom kommunen </w:t>
      </w:r>
      <w:r w:rsidR="0077673B" w:rsidRPr="00BA56AC">
        <w:rPr>
          <w:rFonts w:asciiTheme="majorBidi" w:hAnsiTheme="majorBidi" w:cstheme="majorBidi"/>
          <w:sz w:val="24"/>
        </w:rPr>
        <w:t>uppv</w:t>
      </w:r>
      <w:r w:rsidR="0077673B" w:rsidRPr="00BA56AC">
        <w:rPr>
          <w:rFonts w:asciiTheme="majorBidi" w:hAnsiTheme="majorBidi" w:cstheme="majorBidi"/>
          <w:sz w:val="24"/>
        </w:rPr>
        <w:t>i</w:t>
      </w:r>
      <w:r w:rsidR="0077673B" w:rsidRPr="00BA56AC">
        <w:rPr>
          <w:rFonts w:asciiTheme="majorBidi" w:hAnsiTheme="majorBidi" w:cstheme="majorBidi"/>
          <w:sz w:val="24"/>
        </w:rPr>
        <w:t>sa</w:t>
      </w:r>
      <w:r w:rsidRPr="00BA56AC">
        <w:rPr>
          <w:rFonts w:asciiTheme="majorBidi" w:hAnsiTheme="majorBidi" w:cstheme="majorBidi"/>
          <w:sz w:val="24"/>
        </w:rPr>
        <w:t>t</w:t>
      </w:r>
      <w:r w:rsidR="0077673B" w:rsidRPr="00BA56AC">
        <w:rPr>
          <w:rFonts w:asciiTheme="majorBidi" w:hAnsiTheme="majorBidi" w:cstheme="majorBidi"/>
          <w:sz w:val="24"/>
        </w:rPr>
        <w:t xml:space="preserve"> bra resultat</w:t>
      </w:r>
      <w:r w:rsidRPr="00BA56AC">
        <w:rPr>
          <w:rFonts w:asciiTheme="majorBidi" w:hAnsiTheme="majorBidi" w:cstheme="majorBidi"/>
          <w:sz w:val="24"/>
        </w:rPr>
        <w:t xml:space="preserve"> och</w:t>
      </w:r>
      <w:r w:rsidR="0077673B" w:rsidRPr="00BA56AC">
        <w:rPr>
          <w:rFonts w:asciiTheme="majorBidi" w:hAnsiTheme="majorBidi" w:cstheme="majorBidi"/>
          <w:sz w:val="24"/>
        </w:rPr>
        <w:t xml:space="preserve"> </w:t>
      </w:r>
      <w:r w:rsidRPr="00BA56AC">
        <w:rPr>
          <w:rFonts w:asciiTheme="majorBidi" w:hAnsiTheme="majorBidi" w:cstheme="majorBidi"/>
          <w:sz w:val="24"/>
        </w:rPr>
        <w:t xml:space="preserve">bolagens </w:t>
      </w:r>
      <w:r w:rsidR="0077673B" w:rsidRPr="00BA56AC">
        <w:rPr>
          <w:rFonts w:asciiTheme="majorBidi" w:hAnsiTheme="majorBidi" w:cstheme="majorBidi"/>
          <w:sz w:val="24"/>
        </w:rPr>
        <w:t xml:space="preserve">ekonomi ser </w:t>
      </w:r>
      <w:r w:rsidRPr="00BA56AC">
        <w:rPr>
          <w:rFonts w:asciiTheme="majorBidi" w:hAnsiTheme="majorBidi" w:cstheme="majorBidi"/>
          <w:sz w:val="24"/>
        </w:rPr>
        <w:t>rel</w:t>
      </w:r>
      <w:r w:rsidRPr="00BA56AC">
        <w:rPr>
          <w:rFonts w:asciiTheme="majorBidi" w:hAnsiTheme="majorBidi" w:cstheme="majorBidi"/>
          <w:sz w:val="24"/>
        </w:rPr>
        <w:t>a</w:t>
      </w:r>
      <w:r w:rsidRPr="00BA56AC">
        <w:rPr>
          <w:rFonts w:asciiTheme="majorBidi" w:hAnsiTheme="majorBidi" w:cstheme="majorBidi"/>
          <w:sz w:val="24"/>
        </w:rPr>
        <w:t>tivt stark ut för den närmaste framtiden</w:t>
      </w:r>
      <w:r w:rsidR="0077673B" w:rsidRPr="00BA56AC">
        <w:rPr>
          <w:rFonts w:asciiTheme="majorBidi" w:hAnsiTheme="majorBidi" w:cstheme="majorBidi"/>
          <w:sz w:val="24"/>
        </w:rPr>
        <w:t>.</w:t>
      </w:r>
    </w:p>
    <w:p w:rsidR="0059242F" w:rsidRPr="00BE215E" w:rsidRDefault="0059242F" w:rsidP="0077673B">
      <w:pPr>
        <w:pStyle w:val="BokslutNormal"/>
        <w:rPr>
          <w:rFonts w:asciiTheme="majorBidi" w:hAnsiTheme="majorBidi" w:cstheme="majorBidi"/>
          <w:sz w:val="24"/>
        </w:rPr>
      </w:pPr>
    </w:p>
    <w:p w:rsidR="005110DC" w:rsidRPr="00E710CB" w:rsidRDefault="0059242F">
      <w:pPr>
        <w:pStyle w:val="BokslutNormal"/>
        <w:rPr>
          <w:rFonts w:asciiTheme="majorBidi" w:hAnsiTheme="majorBidi" w:cstheme="majorBidi"/>
          <w:sz w:val="24"/>
        </w:rPr>
        <w:sectPr w:rsidR="005110DC" w:rsidRPr="00E710CB" w:rsidSect="002C5DF3">
          <w:type w:val="continuous"/>
          <w:pgSz w:w="11906" w:h="16838" w:code="9"/>
          <w:pgMar w:top="1417" w:right="1134" w:bottom="1417" w:left="1134" w:header="709" w:footer="709" w:gutter="0"/>
          <w:paperSrc w:first="111" w:other="111"/>
          <w:cols w:num="2" w:space="567"/>
          <w:docGrid w:linePitch="360"/>
        </w:sectPr>
      </w:pPr>
      <w:r w:rsidRPr="00BE215E">
        <w:rPr>
          <w:rFonts w:asciiTheme="majorBidi" w:hAnsiTheme="majorBidi" w:cstheme="majorBidi"/>
          <w:sz w:val="24"/>
        </w:rPr>
        <w:t xml:space="preserve">För den </w:t>
      </w:r>
      <w:r w:rsidR="00E57A04" w:rsidRPr="00BE215E">
        <w:rPr>
          <w:rFonts w:asciiTheme="majorBidi" w:hAnsiTheme="majorBidi" w:cstheme="majorBidi"/>
          <w:sz w:val="24"/>
        </w:rPr>
        <w:t xml:space="preserve">allmänna </w:t>
      </w:r>
      <w:r w:rsidRPr="00BE215E">
        <w:rPr>
          <w:rFonts w:asciiTheme="majorBidi" w:hAnsiTheme="majorBidi" w:cstheme="majorBidi"/>
          <w:sz w:val="24"/>
        </w:rPr>
        <w:t xml:space="preserve">ekonomiska utvecklingen är SKLs prognoser positiva </w:t>
      </w:r>
      <w:r w:rsidR="008F3954">
        <w:rPr>
          <w:rFonts w:asciiTheme="majorBidi" w:hAnsiTheme="majorBidi" w:cstheme="majorBidi"/>
          <w:sz w:val="24"/>
        </w:rPr>
        <w:t>för år</w:t>
      </w:r>
      <w:r w:rsidR="00BE215E" w:rsidRPr="00BE215E">
        <w:rPr>
          <w:rFonts w:asciiTheme="majorBidi" w:hAnsiTheme="majorBidi" w:cstheme="majorBidi"/>
          <w:sz w:val="24"/>
        </w:rPr>
        <w:t xml:space="preserve"> </w:t>
      </w:r>
      <w:r w:rsidRPr="00BE215E">
        <w:rPr>
          <w:rFonts w:asciiTheme="majorBidi" w:hAnsiTheme="majorBidi" w:cstheme="majorBidi"/>
          <w:sz w:val="24"/>
        </w:rPr>
        <w:t>201</w:t>
      </w:r>
      <w:r w:rsidR="00BA56AC" w:rsidRPr="00BE215E">
        <w:rPr>
          <w:rFonts w:asciiTheme="majorBidi" w:hAnsiTheme="majorBidi" w:cstheme="majorBidi"/>
          <w:sz w:val="24"/>
        </w:rPr>
        <w:t>8</w:t>
      </w:r>
      <w:r w:rsidR="008F3954">
        <w:rPr>
          <w:rFonts w:asciiTheme="majorBidi" w:hAnsiTheme="majorBidi" w:cstheme="majorBidi"/>
          <w:sz w:val="24"/>
        </w:rPr>
        <w:t>,</w:t>
      </w:r>
      <w:r w:rsidR="004627B0" w:rsidRPr="00BE215E">
        <w:rPr>
          <w:rFonts w:asciiTheme="majorBidi" w:hAnsiTheme="majorBidi" w:cstheme="majorBidi"/>
          <w:sz w:val="24"/>
        </w:rPr>
        <w:t xml:space="preserve"> </w:t>
      </w:r>
      <w:r w:rsidR="008F3954">
        <w:rPr>
          <w:rFonts w:asciiTheme="majorBidi" w:hAnsiTheme="majorBidi" w:cstheme="majorBidi"/>
          <w:sz w:val="24"/>
        </w:rPr>
        <w:t xml:space="preserve">som </w:t>
      </w:r>
      <w:r w:rsidR="004627B0" w:rsidRPr="00BE215E">
        <w:rPr>
          <w:rFonts w:asciiTheme="majorBidi" w:hAnsiTheme="majorBidi" w:cstheme="majorBidi"/>
          <w:sz w:val="24"/>
        </w:rPr>
        <w:t>b</w:t>
      </w:r>
      <w:r w:rsidR="004627B0" w:rsidRPr="00BE215E">
        <w:rPr>
          <w:rFonts w:asciiTheme="majorBidi" w:hAnsiTheme="majorBidi" w:cstheme="majorBidi"/>
          <w:sz w:val="24"/>
        </w:rPr>
        <w:t>e</w:t>
      </w:r>
      <w:r w:rsidR="004627B0" w:rsidRPr="00BE215E">
        <w:rPr>
          <w:rFonts w:asciiTheme="majorBidi" w:hAnsiTheme="majorBidi" w:cstheme="majorBidi"/>
          <w:sz w:val="24"/>
        </w:rPr>
        <w:t>skrivs som ett högkonjunkturår</w:t>
      </w:r>
      <w:r w:rsidR="008F3954">
        <w:rPr>
          <w:rFonts w:asciiTheme="majorBidi" w:hAnsiTheme="majorBidi" w:cstheme="majorBidi"/>
          <w:sz w:val="24"/>
        </w:rPr>
        <w:t>. R</w:t>
      </w:r>
      <w:r w:rsidR="00DD053C">
        <w:rPr>
          <w:rFonts w:asciiTheme="majorBidi" w:hAnsiTheme="majorBidi" w:cstheme="majorBidi"/>
          <w:sz w:val="24"/>
        </w:rPr>
        <w:t xml:space="preserve">ealt </w:t>
      </w:r>
      <w:r w:rsidR="00BE215E" w:rsidRPr="00BE215E">
        <w:rPr>
          <w:rFonts w:asciiTheme="majorBidi" w:hAnsiTheme="majorBidi" w:cstheme="majorBidi"/>
          <w:sz w:val="24"/>
        </w:rPr>
        <w:t>s</w:t>
      </w:r>
      <w:r w:rsidR="004627B0" w:rsidRPr="00BE215E">
        <w:rPr>
          <w:rFonts w:asciiTheme="majorBidi" w:hAnsiTheme="majorBidi" w:cstheme="majorBidi"/>
          <w:sz w:val="24"/>
        </w:rPr>
        <w:t>katt</w:t>
      </w:r>
      <w:r w:rsidR="004627B0" w:rsidRPr="00BE215E">
        <w:rPr>
          <w:rFonts w:asciiTheme="majorBidi" w:hAnsiTheme="majorBidi" w:cstheme="majorBidi"/>
          <w:sz w:val="24"/>
        </w:rPr>
        <w:t>e</w:t>
      </w:r>
      <w:r w:rsidR="004627B0" w:rsidRPr="00BE215E">
        <w:rPr>
          <w:rFonts w:asciiTheme="majorBidi" w:hAnsiTheme="majorBidi" w:cstheme="majorBidi"/>
          <w:sz w:val="24"/>
        </w:rPr>
        <w:t xml:space="preserve">underlaget </w:t>
      </w:r>
      <w:r w:rsidR="00DD053C">
        <w:rPr>
          <w:rFonts w:asciiTheme="majorBidi" w:hAnsiTheme="majorBidi" w:cstheme="majorBidi"/>
          <w:sz w:val="24"/>
        </w:rPr>
        <w:t>förväntas öka</w:t>
      </w:r>
      <w:r w:rsidR="004627B0" w:rsidRPr="00BE215E">
        <w:rPr>
          <w:rFonts w:asciiTheme="majorBidi" w:hAnsiTheme="majorBidi" w:cstheme="majorBidi"/>
          <w:sz w:val="24"/>
        </w:rPr>
        <w:t xml:space="preserve"> med ca </w:t>
      </w:r>
      <w:r w:rsidR="00BE215E" w:rsidRPr="00BE215E">
        <w:rPr>
          <w:rFonts w:asciiTheme="majorBidi" w:hAnsiTheme="majorBidi" w:cstheme="majorBidi"/>
          <w:sz w:val="24"/>
        </w:rPr>
        <w:t>1,1</w:t>
      </w:r>
      <w:r w:rsidR="004627B0" w:rsidRPr="00BE215E">
        <w:rPr>
          <w:rFonts w:asciiTheme="majorBidi" w:hAnsiTheme="majorBidi" w:cstheme="majorBidi"/>
          <w:sz w:val="24"/>
        </w:rPr>
        <w:t xml:space="preserve"> %</w:t>
      </w:r>
      <w:r w:rsidRPr="00BE215E">
        <w:rPr>
          <w:rFonts w:asciiTheme="majorBidi" w:hAnsiTheme="majorBidi" w:cstheme="majorBidi"/>
          <w:sz w:val="24"/>
        </w:rPr>
        <w:t xml:space="preserve"> och arbetslösheten </w:t>
      </w:r>
      <w:r w:rsidR="004627B0" w:rsidRPr="00BE215E">
        <w:rPr>
          <w:rFonts w:asciiTheme="majorBidi" w:hAnsiTheme="majorBidi" w:cstheme="majorBidi"/>
          <w:sz w:val="24"/>
        </w:rPr>
        <w:t>fortsätt</w:t>
      </w:r>
      <w:r w:rsidR="008F3954">
        <w:rPr>
          <w:rFonts w:asciiTheme="majorBidi" w:hAnsiTheme="majorBidi" w:cstheme="majorBidi"/>
          <w:sz w:val="24"/>
        </w:rPr>
        <w:t>a</w:t>
      </w:r>
      <w:r w:rsidR="00DD053C">
        <w:rPr>
          <w:rFonts w:asciiTheme="majorBidi" w:hAnsiTheme="majorBidi" w:cstheme="majorBidi"/>
          <w:sz w:val="24"/>
        </w:rPr>
        <w:t xml:space="preserve"> att</w:t>
      </w:r>
      <w:r w:rsidR="004627B0" w:rsidRPr="00BE215E">
        <w:rPr>
          <w:rFonts w:asciiTheme="majorBidi" w:hAnsiTheme="majorBidi" w:cstheme="majorBidi"/>
          <w:sz w:val="24"/>
        </w:rPr>
        <w:t xml:space="preserve"> sjunka</w:t>
      </w:r>
      <w:r w:rsidR="00BE215E" w:rsidRPr="00BE215E">
        <w:rPr>
          <w:rFonts w:asciiTheme="majorBidi" w:hAnsiTheme="majorBidi" w:cstheme="majorBidi"/>
          <w:sz w:val="24"/>
        </w:rPr>
        <w:t xml:space="preserve"> till 6,2</w:t>
      </w:r>
      <w:r w:rsidR="00BE215E">
        <w:rPr>
          <w:rFonts w:asciiTheme="majorBidi" w:hAnsiTheme="majorBidi" w:cstheme="majorBidi"/>
          <w:sz w:val="24"/>
        </w:rPr>
        <w:t xml:space="preserve"> </w:t>
      </w:r>
      <w:r w:rsidR="00BE215E" w:rsidRPr="00BE215E">
        <w:rPr>
          <w:rFonts w:asciiTheme="majorBidi" w:hAnsiTheme="majorBidi" w:cstheme="majorBidi"/>
          <w:sz w:val="24"/>
        </w:rPr>
        <w:t>%</w:t>
      </w:r>
      <w:r w:rsidR="004627B0" w:rsidRPr="00BE215E">
        <w:rPr>
          <w:rFonts w:asciiTheme="majorBidi" w:hAnsiTheme="majorBidi" w:cstheme="majorBidi"/>
          <w:sz w:val="24"/>
        </w:rPr>
        <w:t>.</w:t>
      </w:r>
      <w:r w:rsidR="00DD053C">
        <w:rPr>
          <w:rFonts w:asciiTheme="majorBidi" w:hAnsiTheme="majorBidi" w:cstheme="majorBidi"/>
          <w:sz w:val="24"/>
        </w:rPr>
        <w:t xml:space="preserve"> </w:t>
      </w:r>
      <w:r w:rsidR="00DD053C" w:rsidRPr="00CE7167">
        <w:rPr>
          <w:rFonts w:asciiTheme="majorBidi" w:hAnsiTheme="majorBidi" w:cstheme="majorBidi"/>
          <w:sz w:val="24"/>
        </w:rPr>
        <w:t>Det gör att kommunen har bra förutsättningar att ha en fortsatt stark ekonomi</w:t>
      </w:r>
      <w:r w:rsidR="00E710CB" w:rsidRPr="00CE7167">
        <w:rPr>
          <w:rFonts w:asciiTheme="majorBidi" w:hAnsiTheme="majorBidi" w:cstheme="majorBidi"/>
          <w:sz w:val="24"/>
        </w:rPr>
        <w:t xml:space="preserve"> även </w:t>
      </w:r>
      <w:r w:rsidR="00DD053C" w:rsidRPr="00CE7167">
        <w:rPr>
          <w:rFonts w:asciiTheme="majorBidi" w:hAnsiTheme="majorBidi" w:cstheme="majorBidi"/>
          <w:sz w:val="24"/>
        </w:rPr>
        <w:t xml:space="preserve">under </w:t>
      </w:r>
      <w:r w:rsidR="008F3954" w:rsidRPr="00CE7167">
        <w:rPr>
          <w:rFonts w:asciiTheme="majorBidi" w:hAnsiTheme="majorBidi" w:cstheme="majorBidi"/>
          <w:sz w:val="24"/>
        </w:rPr>
        <w:t>2018 och 2019</w:t>
      </w:r>
      <w:r w:rsidR="00A83B77" w:rsidRPr="00CE7167">
        <w:rPr>
          <w:rFonts w:asciiTheme="majorBidi" w:hAnsiTheme="majorBidi" w:cstheme="majorBidi"/>
          <w:sz w:val="24"/>
        </w:rPr>
        <w:t xml:space="preserve">, men kommunens kostnadsnivå ökar så det blir inga stora överskott. </w:t>
      </w:r>
      <w:r w:rsidR="008F3954" w:rsidRPr="00CE7167">
        <w:rPr>
          <w:rFonts w:asciiTheme="majorBidi" w:hAnsiTheme="majorBidi" w:cstheme="majorBidi"/>
          <w:sz w:val="24"/>
        </w:rPr>
        <w:t>På längre sikt varnar SKL för att ökade behov kommer att försämra kommunernas ekonomi</w:t>
      </w:r>
      <w:r w:rsidR="008F3954">
        <w:rPr>
          <w:rFonts w:asciiTheme="majorBidi" w:hAnsiTheme="majorBidi" w:cstheme="majorBidi"/>
          <w:sz w:val="24"/>
        </w:rPr>
        <w:t>.</w:t>
      </w:r>
    </w:p>
    <w:p w:rsidR="009C0400" w:rsidRDefault="009C0400">
      <w:pPr>
        <w:rPr>
          <w:rFonts w:ascii="Calibri" w:hAnsi="Calibri"/>
          <w:color w:val="FF0000"/>
          <w:sz w:val="18"/>
        </w:rPr>
      </w:pPr>
    </w:p>
    <w:p w:rsidR="00A57DCF" w:rsidRDefault="00A57DCF" w:rsidP="00A57DCF">
      <w:pPr>
        <w:pStyle w:val="BokslutNormal"/>
        <w:jc w:val="center"/>
        <w:rPr>
          <w:color w:val="FF0000"/>
        </w:rPr>
        <w:sectPr w:rsidR="00A57DCF" w:rsidSect="00B66C0B">
          <w:type w:val="continuous"/>
          <w:pgSz w:w="11906" w:h="16838"/>
          <w:pgMar w:top="1417" w:right="1134" w:bottom="1417" w:left="1134" w:header="709" w:footer="709" w:gutter="0"/>
          <w:paperSrc w:first="111" w:other="111"/>
          <w:cols w:space="567"/>
          <w:docGrid w:linePitch="360"/>
        </w:sect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A700E4" w:rsidRPr="006838A6" w:rsidTr="008B5A07">
        <w:trPr>
          <w:trHeight w:val="720"/>
        </w:trPr>
        <w:tc>
          <w:tcPr>
            <w:tcW w:w="9790" w:type="dxa"/>
            <w:shd w:val="clear" w:color="auto" w:fill="768A22"/>
            <w:vAlign w:val="center"/>
          </w:tcPr>
          <w:p w:rsidR="00A700E4" w:rsidRPr="009F3511" w:rsidRDefault="00A700E4" w:rsidP="008B5A07">
            <w:pPr>
              <w:jc w:val="center"/>
              <w:rPr>
                <w:rFonts w:ascii="Arial" w:hAnsi="Arial" w:cs="Arial"/>
                <w:color w:val="FFFFFF" w:themeColor="background1"/>
              </w:rPr>
            </w:pPr>
            <w:r w:rsidRPr="006838A6">
              <w:rPr>
                <w:color w:val="FF0000"/>
              </w:rPr>
              <w:lastRenderedPageBreak/>
              <w:br w:type="page"/>
            </w:r>
            <w:r w:rsidRPr="009F3511">
              <w:rPr>
                <w:rFonts w:ascii="Arial" w:hAnsi="Arial" w:cs="Arial"/>
                <w:color w:val="FFFFFF" w:themeColor="background1"/>
              </w:rPr>
              <w:t>FÖRVALTNINGSBERÄTTELSE</w:t>
            </w:r>
          </w:p>
        </w:tc>
      </w:tr>
      <w:tr w:rsidR="00A700E4" w:rsidRPr="006838A6" w:rsidTr="008B5A07">
        <w:trPr>
          <w:trHeight w:val="916"/>
        </w:trPr>
        <w:tc>
          <w:tcPr>
            <w:tcW w:w="9790" w:type="dxa"/>
          </w:tcPr>
          <w:p w:rsidR="00A700E4" w:rsidRPr="009C0400" w:rsidRDefault="00A700E4" w:rsidP="008B5A07">
            <w:pPr>
              <w:pStyle w:val="BokslutRubrik2"/>
            </w:pPr>
            <w:bookmarkStart w:id="17" w:name="_Toc285549236"/>
            <w:bookmarkStart w:id="18" w:name="_Toc475707451"/>
            <w:r w:rsidRPr="009F3511">
              <w:t>MEDARBETARREDOVISNING</w:t>
            </w:r>
            <w:bookmarkEnd w:id="17"/>
            <w:bookmarkEnd w:id="18"/>
          </w:p>
        </w:tc>
      </w:tr>
    </w:tbl>
    <w:p w:rsidR="00A700E4" w:rsidRPr="006838A6" w:rsidRDefault="00A700E4" w:rsidP="00A700E4">
      <w:pPr>
        <w:pStyle w:val="BokslutNormal"/>
        <w:rPr>
          <w:color w:val="FF0000"/>
        </w:rPr>
      </w:pPr>
    </w:p>
    <w:p w:rsidR="00A700E4" w:rsidRPr="006838A6" w:rsidRDefault="00A700E4" w:rsidP="00A700E4">
      <w:pPr>
        <w:pStyle w:val="BokslutNormal"/>
        <w:rPr>
          <w:color w:val="FF0000"/>
        </w:rPr>
      </w:pPr>
    </w:p>
    <w:p w:rsidR="00A700E4" w:rsidRPr="006838A6" w:rsidRDefault="00A700E4" w:rsidP="00A700E4">
      <w:pPr>
        <w:pStyle w:val="BokslutNormal"/>
        <w:rPr>
          <w:color w:val="FF0000"/>
        </w:rPr>
        <w:sectPr w:rsidR="00A700E4" w:rsidRPr="006838A6" w:rsidSect="00B66C0B">
          <w:type w:val="continuous"/>
          <w:pgSz w:w="11906" w:h="16838"/>
          <w:pgMar w:top="1417" w:right="1134" w:bottom="1417" w:left="1134" w:header="709" w:footer="709" w:gutter="0"/>
          <w:paperSrc w:first="111" w:other="111"/>
          <w:cols w:num="2" w:space="709"/>
          <w:docGrid w:linePitch="360"/>
        </w:sectPr>
      </w:pPr>
    </w:p>
    <w:p w:rsidR="00113AA7" w:rsidRPr="009C0400" w:rsidRDefault="00113AA7" w:rsidP="00113AA7">
      <w:pPr>
        <w:pStyle w:val="BokslutNormal"/>
        <w:rPr>
          <w:rFonts w:asciiTheme="majorBidi" w:hAnsiTheme="majorBidi" w:cstheme="majorBidi"/>
          <w:sz w:val="24"/>
        </w:rPr>
      </w:pPr>
      <w:r w:rsidRPr="009C0400">
        <w:rPr>
          <w:rFonts w:asciiTheme="majorBidi" w:hAnsiTheme="majorBidi" w:cstheme="majorBidi"/>
          <w:sz w:val="24"/>
        </w:rPr>
        <w:lastRenderedPageBreak/>
        <w:t>I Munkfors kommun finns dels medarbetare anställda av kommunen och dels medarbetare anställda hos våra entreprenörer.</w:t>
      </w:r>
    </w:p>
    <w:p w:rsidR="00113AA7" w:rsidRPr="009C0400" w:rsidRDefault="00113AA7" w:rsidP="00113AA7">
      <w:pPr>
        <w:pStyle w:val="BokslutNormal"/>
        <w:rPr>
          <w:rFonts w:asciiTheme="majorBidi" w:hAnsiTheme="majorBidi" w:cstheme="majorBidi"/>
          <w:color w:val="FF0000"/>
          <w:sz w:val="24"/>
        </w:rPr>
      </w:pPr>
    </w:p>
    <w:p w:rsidR="00113AA7" w:rsidRPr="009C0400" w:rsidRDefault="00113AA7" w:rsidP="00113AA7">
      <w:pPr>
        <w:pStyle w:val="BokslutNormal"/>
        <w:rPr>
          <w:rFonts w:asciiTheme="majorBidi" w:hAnsiTheme="majorBidi" w:cstheme="majorBidi"/>
          <w:sz w:val="24"/>
        </w:rPr>
      </w:pPr>
      <w:r w:rsidRPr="009C0400">
        <w:rPr>
          <w:rFonts w:asciiTheme="majorBidi" w:hAnsiTheme="majorBidi" w:cstheme="majorBidi"/>
          <w:sz w:val="24"/>
        </w:rPr>
        <w:t>Alla som utför arbete i Munkfors kommun är lika viktiga för resultatet och skall ges likvä</w:t>
      </w:r>
      <w:r w:rsidRPr="009C0400">
        <w:rPr>
          <w:rFonts w:asciiTheme="majorBidi" w:hAnsiTheme="majorBidi" w:cstheme="majorBidi"/>
          <w:sz w:val="24"/>
        </w:rPr>
        <w:t>r</w:t>
      </w:r>
      <w:r w:rsidRPr="009C0400">
        <w:rPr>
          <w:rFonts w:asciiTheme="majorBidi" w:hAnsiTheme="majorBidi" w:cstheme="majorBidi"/>
          <w:sz w:val="24"/>
        </w:rPr>
        <w:t>diga förutsättningar för sina respektive up</w:t>
      </w:r>
      <w:r w:rsidRPr="009C0400">
        <w:rPr>
          <w:rFonts w:asciiTheme="majorBidi" w:hAnsiTheme="majorBidi" w:cstheme="majorBidi"/>
          <w:sz w:val="24"/>
        </w:rPr>
        <w:t>p</w:t>
      </w:r>
      <w:r w:rsidRPr="009C0400">
        <w:rPr>
          <w:rFonts w:asciiTheme="majorBidi" w:hAnsiTheme="majorBidi" w:cstheme="majorBidi"/>
          <w:sz w:val="24"/>
        </w:rPr>
        <w:t>drag. Munkfors kommun har avtal med ett antal entreprenörer. Samhall AB sköter städ och tvätt inom äldreomsorgen. Räddning</w:t>
      </w:r>
      <w:r w:rsidRPr="009C0400">
        <w:rPr>
          <w:rFonts w:asciiTheme="majorBidi" w:hAnsiTheme="majorBidi" w:cstheme="majorBidi"/>
          <w:sz w:val="24"/>
        </w:rPr>
        <w:t>s</w:t>
      </w:r>
      <w:r w:rsidRPr="009C0400">
        <w:rPr>
          <w:rFonts w:asciiTheme="majorBidi" w:hAnsiTheme="majorBidi" w:cstheme="majorBidi"/>
          <w:sz w:val="24"/>
        </w:rPr>
        <w:t xml:space="preserve">tjänstuppdraget utförs av Karlstadsregionens </w:t>
      </w:r>
      <w:r w:rsidRPr="009C0400">
        <w:rPr>
          <w:rFonts w:asciiTheme="majorBidi" w:hAnsiTheme="majorBidi" w:cstheme="majorBidi"/>
          <w:sz w:val="24"/>
        </w:rPr>
        <w:lastRenderedPageBreak/>
        <w:t>Räddningstjänstförbund. Kommunen har g</w:t>
      </w:r>
      <w:r w:rsidRPr="009C0400">
        <w:rPr>
          <w:rFonts w:asciiTheme="majorBidi" w:hAnsiTheme="majorBidi" w:cstheme="majorBidi"/>
          <w:sz w:val="24"/>
        </w:rPr>
        <w:t>e</w:t>
      </w:r>
      <w:r w:rsidRPr="009C0400">
        <w:rPr>
          <w:rFonts w:asciiTheme="majorBidi" w:hAnsiTheme="majorBidi" w:cstheme="majorBidi"/>
          <w:sz w:val="24"/>
        </w:rPr>
        <w:t>mensam Miljö- och byggnämnd med Forshaga kommun och gemensam Överförmynda</w:t>
      </w:r>
      <w:r w:rsidRPr="009C0400">
        <w:rPr>
          <w:rFonts w:asciiTheme="majorBidi" w:hAnsiTheme="majorBidi" w:cstheme="majorBidi"/>
          <w:sz w:val="24"/>
        </w:rPr>
        <w:t>r</w:t>
      </w:r>
      <w:r w:rsidRPr="009C0400">
        <w:rPr>
          <w:rFonts w:asciiTheme="majorBidi" w:hAnsiTheme="majorBidi" w:cstheme="majorBidi"/>
          <w:sz w:val="24"/>
        </w:rPr>
        <w:t>nämnd med Forshaga, Grums, Hagfors och Kils kommuner</w:t>
      </w:r>
      <w:r w:rsidRPr="009C0400">
        <w:rPr>
          <w:rFonts w:asciiTheme="majorBidi" w:hAnsiTheme="majorBidi" w:cstheme="majorBidi"/>
          <w:color w:val="FF0000"/>
          <w:sz w:val="24"/>
        </w:rPr>
        <w:t xml:space="preserve">. </w:t>
      </w:r>
      <w:r w:rsidRPr="009C0400">
        <w:rPr>
          <w:rFonts w:asciiTheme="majorBidi" w:hAnsiTheme="majorBidi" w:cstheme="majorBidi"/>
          <w:sz w:val="24"/>
        </w:rPr>
        <w:t>Medarbetarna i de två näm</w:t>
      </w:r>
      <w:r w:rsidRPr="009C0400">
        <w:rPr>
          <w:rFonts w:asciiTheme="majorBidi" w:hAnsiTheme="majorBidi" w:cstheme="majorBidi"/>
          <w:sz w:val="24"/>
        </w:rPr>
        <w:t>n</w:t>
      </w:r>
      <w:r w:rsidRPr="009C0400">
        <w:rPr>
          <w:rFonts w:asciiTheme="majorBidi" w:hAnsiTheme="majorBidi" w:cstheme="majorBidi"/>
          <w:sz w:val="24"/>
        </w:rPr>
        <w:t>derna är anställda i Forshaga kommun. Ge</w:t>
      </w:r>
      <w:r w:rsidRPr="009C0400">
        <w:rPr>
          <w:rFonts w:asciiTheme="majorBidi" w:hAnsiTheme="majorBidi" w:cstheme="majorBidi"/>
          <w:sz w:val="24"/>
        </w:rPr>
        <w:t>i</w:t>
      </w:r>
      <w:r w:rsidRPr="009C0400">
        <w:rPr>
          <w:rFonts w:asciiTheme="majorBidi" w:hAnsiTheme="majorBidi" w:cstheme="majorBidi"/>
          <w:sz w:val="24"/>
        </w:rPr>
        <w:t>jerskolan anlitas för musikskola. Följande a</w:t>
      </w:r>
      <w:r w:rsidRPr="009C0400">
        <w:rPr>
          <w:rFonts w:asciiTheme="majorBidi" w:hAnsiTheme="majorBidi" w:cstheme="majorBidi"/>
          <w:sz w:val="24"/>
        </w:rPr>
        <w:t>v</w:t>
      </w:r>
      <w:r w:rsidRPr="009C0400">
        <w:rPr>
          <w:rFonts w:asciiTheme="majorBidi" w:hAnsiTheme="majorBidi" w:cstheme="majorBidi"/>
          <w:sz w:val="24"/>
        </w:rPr>
        <w:t>snitt under rubriken Personalredovisning o</w:t>
      </w:r>
      <w:r w:rsidRPr="009C0400">
        <w:rPr>
          <w:rFonts w:asciiTheme="majorBidi" w:hAnsiTheme="majorBidi" w:cstheme="majorBidi"/>
          <w:sz w:val="24"/>
        </w:rPr>
        <w:t>m</w:t>
      </w:r>
      <w:r w:rsidRPr="009C0400">
        <w:rPr>
          <w:rFonts w:asciiTheme="majorBidi" w:hAnsiTheme="majorBidi" w:cstheme="majorBidi"/>
          <w:sz w:val="24"/>
        </w:rPr>
        <w:t>fattar endast medarbetare anställda av Mun</w:t>
      </w:r>
      <w:r w:rsidRPr="009C0400">
        <w:rPr>
          <w:rFonts w:asciiTheme="majorBidi" w:hAnsiTheme="majorBidi" w:cstheme="majorBidi"/>
          <w:sz w:val="24"/>
        </w:rPr>
        <w:t>k</w:t>
      </w:r>
      <w:r w:rsidRPr="009C0400">
        <w:rPr>
          <w:rFonts w:asciiTheme="majorBidi" w:hAnsiTheme="majorBidi" w:cstheme="majorBidi"/>
          <w:sz w:val="24"/>
        </w:rPr>
        <w:t>fors Kommun.</w:t>
      </w:r>
    </w:p>
    <w:p w:rsidR="00A700E4" w:rsidRDefault="00A700E4" w:rsidP="00A700E4">
      <w:pPr>
        <w:pStyle w:val="BokslutNormal"/>
        <w:rPr>
          <w:color w:val="FF0000"/>
        </w:rPr>
      </w:pPr>
    </w:p>
    <w:p w:rsidR="00BE1194" w:rsidRPr="006838A6" w:rsidRDefault="00BE1194" w:rsidP="00A700E4">
      <w:pPr>
        <w:pStyle w:val="BokslutNormal"/>
        <w:rPr>
          <w:color w:val="FF0000"/>
        </w:rPr>
        <w:sectPr w:rsidR="00BE1194" w:rsidRPr="006838A6" w:rsidSect="00B66C0B">
          <w:type w:val="continuous"/>
          <w:pgSz w:w="11906" w:h="16838"/>
          <w:pgMar w:top="1417" w:right="1134" w:bottom="1417" w:left="1134" w:header="709" w:footer="709" w:gutter="0"/>
          <w:paperSrc w:first="111" w:other="111"/>
          <w:cols w:num="2" w:space="567"/>
          <w:docGrid w:linePitch="360"/>
        </w:sectPr>
      </w:pPr>
    </w:p>
    <w:tbl>
      <w:tblPr>
        <w:tblpPr w:leftFromText="141" w:rightFromText="141" w:vertAnchor="page" w:horzAnchor="margin" w:tblpY="6721"/>
        <w:tblW w:w="9760" w:type="dxa"/>
        <w:tblCellMar>
          <w:left w:w="70" w:type="dxa"/>
          <w:right w:w="70" w:type="dxa"/>
        </w:tblCellMar>
        <w:tblLook w:val="0000" w:firstRow="0" w:lastRow="0" w:firstColumn="0" w:lastColumn="0" w:noHBand="0" w:noVBand="0"/>
      </w:tblPr>
      <w:tblGrid>
        <w:gridCol w:w="9760"/>
      </w:tblGrid>
      <w:tr w:rsidR="00A428FC" w:rsidRPr="006838A6" w:rsidTr="00BE1194">
        <w:trPr>
          <w:trHeight w:val="574"/>
        </w:trPr>
        <w:tc>
          <w:tcPr>
            <w:tcW w:w="9760" w:type="dxa"/>
            <w:shd w:val="clear" w:color="auto" w:fill="768A22"/>
            <w:vAlign w:val="center"/>
          </w:tcPr>
          <w:p w:rsidR="00A428FC" w:rsidRPr="009F3511" w:rsidRDefault="00A428FC" w:rsidP="00BE1194">
            <w:pPr>
              <w:jc w:val="center"/>
              <w:rPr>
                <w:rFonts w:ascii="Arial" w:hAnsi="Arial" w:cs="Arial"/>
                <w:color w:val="FFFFFF" w:themeColor="background1"/>
              </w:rPr>
            </w:pPr>
            <w:r w:rsidRPr="009F3511">
              <w:rPr>
                <w:rFonts w:ascii="Arial" w:hAnsi="Arial" w:cs="Arial"/>
                <w:color w:val="FFFFFF" w:themeColor="background1"/>
              </w:rPr>
              <w:t>FÖRVALTNINGSBERÄTTELSE</w:t>
            </w:r>
          </w:p>
        </w:tc>
      </w:tr>
      <w:tr w:rsidR="00A428FC" w:rsidRPr="006838A6" w:rsidTr="00BE1194">
        <w:trPr>
          <w:trHeight w:val="932"/>
        </w:trPr>
        <w:tc>
          <w:tcPr>
            <w:tcW w:w="9760" w:type="dxa"/>
          </w:tcPr>
          <w:p w:rsidR="00A428FC" w:rsidRPr="009C0400" w:rsidRDefault="00A428FC" w:rsidP="00BE1194">
            <w:pPr>
              <w:pStyle w:val="BokslutRubrik2"/>
            </w:pPr>
            <w:bookmarkStart w:id="19" w:name="_Toc285549237"/>
            <w:bookmarkStart w:id="20" w:name="_Toc475707452"/>
            <w:r w:rsidRPr="009F3511">
              <w:t>PERSONALREDOVISNING</w:t>
            </w:r>
            <w:bookmarkEnd w:id="19"/>
            <w:bookmarkEnd w:id="20"/>
          </w:p>
        </w:tc>
      </w:tr>
    </w:tbl>
    <w:p w:rsidR="00A700E4" w:rsidRPr="00BE1194" w:rsidRDefault="00A700E4" w:rsidP="00A700E4">
      <w:pPr>
        <w:pStyle w:val="BokslutNormal"/>
        <w:rPr>
          <w:color w:val="FF0000"/>
          <w:sz w:val="24"/>
        </w:rPr>
      </w:pPr>
      <w:r w:rsidRPr="006838A6">
        <w:rPr>
          <w:color w:val="FF0000"/>
        </w:rPr>
        <w:lastRenderedPageBreak/>
        <w:t xml:space="preserve"> </w:t>
      </w:r>
    </w:p>
    <w:p w:rsidR="00A700E4" w:rsidRPr="00BE1194" w:rsidRDefault="00A700E4" w:rsidP="00A700E4">
      <w:pPr>
        <w:pStyle w:val="BokslutNormal"/>
        <w:rPr>
          <w:color w:val="FF0000"/>
          <w:sz w:val="24"/>
        </w:rPr>
      </w:pPr>
    </w:p>
    <w:p w:rsidR="00A700E4" w:rsidRPr="00BE1194" w:rsidRDefault="00A700E4" w:rsidP="00A700E4">
      <w:pPr>
        <w:pStyle w:val="BokslutNormal"/>
        <w:rPr>
          <w:color w:val="FF0000"/>
          <w:sz w:val="24"/>
        </w:rPr>
      </w:pPr>
    </w:p>
    <w:p w:rsidR="00A700E4" w:rsidRPr="00BE1194" w:rsidRDefault="00A700E4" w:rsidP="00A700E4">
      <w:pPr>
        <w:pStyle w:val="BokslutNormal"/>
        <w:rPr>
          <w:color w:val="FF0000"/>
          <w:sz w:val="24"/>
        </w:rPr>
      </w:pPr>
    </w:p>
    <w:p w:rsidR="00A700E4" w:rsidRPr="00BE1194" w:rsidRDefault="00A700E4" w:rsidP="00A700E4">
      <w:pPr>
        <w:pStyle w:val="BokslutNormal"/>
        <w:rPr>
          <w:color w:val="FF0000"/>
          <w:sz w:val="24"/>
        </w:rPr>
      </w:pPr>
    </w:p>
    <w:p w:rsidR="00A700E4" w:rsidRPr="00BE1194" w:rsidRDefault="00A700E4" w:rsidP="00A700E4">
      <w:pPr>
        <w:pStyle w:val="BokslutNormal"/>
        <w:rPr>
          <w:color w:val="FF0000"/>
          <w:sz w:val="24"/>
        </w:rPr>
      </w:pPr>
    </w:p>
    <w:p w:rsidR="00A700E4" w:rsidRPr="00BE1194" w:rsidRDefault="00A700E4" w:rsidP="00A700E4">
      <w:pPr>
        <w:pStyle w:val="BokslutNormal"/>
        <w:rPr>
          <w:color w:val="FF0000"/>
          <w:sz w:val="24"/>
        </w:rPr>
        <w:sectPr w:rsidR="00A700E4" w:rsidRPr="00BE1194" w:rsidSect="00B66C0B">
          <w:type w:val="continuous"/>
          <w:pgSz w:w="11906" w:h="16838"/>
          <w:pgMar w:top="1417" w:right="1134" w:bottom="1417" w:left="1134" w:header="709" w:footer="709" w:gutter="0"/>
          <w:paperSrc w:first="111" w:other="111"/>
          <w:cols w:num="2" w:space="709"/>
          <w:docGrid w:linePitch="360"/>
        </w:sectPr>
      </w:pPr>
    </w:p>
    <w:p w:rsidR="00A700E4" w:rsidRPr="00BE1194" w:rsidRDefault="00A700E4" w:rsidP="00EC6070">
      <w:pPr>
        <w:pStyle w:val="BokslutRubrik4"/>
        <w:ind w:left="-284"/>
        <w:rPr>
          <w:sz w:val="24"/>
        </w:rPr>
      </w:pPr>
      <w:r w:rsidRPr="00BE1194">
        <w:rPr>
          <w:sz w:val="24"/>
        </w:rPr>
        <w:lastRenderedPageBreak/>
        <w:t>ABETSGIVAREN MUNKFORS KOMMUN</w:t>
      </w:r>
    </w:p>
    <w:p w:rsidR="00F41D48" w:rsidRPr="006F68FF" w:rsidRDefault="00F41D48" w:rsidP="00F41D48">
      <w:pPr>
        <w:pStyle w:val="BokslutNormal"/>
        <w:ind w:left="-284"/>
        <w:rPr>
          <w:rFonts w:asciiTheme="majorBidi" w:hAnsiTheme="majorBidi" w:cstheme="majorBidi"/>
          <w:sz w:val="24"/>
        </w:rPr>
      </w:pPr>
      <w:r w:rsidRPr="006F68FF">
        <w:rPr>
          <w:rFonts w:asciiTheme="majorBidi" w:hAnsiTheme="majorBidi" w:cstheme="majorBidi"/>
          <w:sz w:val="24"/>
        </w:rPr>
        <w:t xml:space="preserve">Alla som arbetar i Munkfors kommun behövs för att verksamheten ska vara framgångsrik och ge tjänsteutbudet den goda kvalitet som förväntas. </w:t>
      </w:r>
    </w:p>
    <w:p w:rsidR="00F41D48" w:rsidRPr="006F68FF" w:rsidRDefault="00F41D48" w:rsidP="00F41D48">
      <w:pPr>
        <w:pStyle w:val="BokslutNormal"/>
        <w:ind w:left="-284"/>
        <w:rPr>
          <w:rFonts w:asciiTheme="majorBidi" w:hAnsiTheme="majorBidi" w:cstheme="majorBidi"/>
          <w:sz w:val="24"/>
        </w:rPr>
      </w:pPr>
    </w:p>
    <w:p w:rsidR="00F41D48" w:rsidRPr="006F68FF" w:rsidRDefault="00F41D48" w:rsidP="00F41D48">
      <w:pPr>
        <w:pStyle w:val="BokslutNormal"/>
        <w:ind w:left="-284" w:right="141"/>
        <w:rPr>
          <w:rFonts w:asciiTheme="majorBidi" w:hAnsiTheme="majorBidi" w:cstheme="majorBidi"/>
          <w:sz w:val="24"/>
        </w:rPr>
      </w:pPr>
      <w:r w:rsidRPr="006F68FF">
        <w:rPr>
          <w:rFonts w:asciiTheme="majorBidi" w:hAnsiTheme="majorBidi" w:cstheme="majorBidi"/>
          <w:sz w:val="24"/>
        </w:rPr>
        <w:t xml:space="preserve">Ambitionen är att alla medarbetare ska erbjudas en god arbetsmiljö med trivsamma arbetsplatser.  Arbetsgivare och arbetstagare skall samverka i det systematiska arbetsmiljöarbetet för att åstadkomma en god arbetsmiljö. Alla chefer genomgår arbetsmiljöutbildning.  Årligen ges tillfälle för nya chefer och skyddsombud att delta. </w:t>
      </w:r>
      <w:r>
        <w:rPr>
          <w:rFonts w:asciiTheme="majorBidi" w:hAnsiTheme="majorBidi" w:cstheme="majorBidi"/>
          <w:sz w:val="24"/>
        </w:rPr>
        <w:t>Chefer får också utbildning i arbetsrätt, rehabilitering samt organisatorisk arbetsmiljö.</w:t>
      </w:r>
    </w:p>
    <w:p w:rsidR="00F41D48" w:rsidRPr="006F68FF" w:rsidRDefault="00F41D48" w:rsidP="00F41D48">
      <w:pPr>
        <w:pStyle w:val="BokslutNormal"/>
        <w:ind w:left="-284"/>
        <w:rPr>
          <w:rFonts w:asciiTheme="majorBidi" w:hAnsiTheme="majorBidi" w:cstheme="majorBidi"/>
          <w:sz w:val="24"/>
        </w:rPr>
      </w:pPr>
      <w:r w:rsidRPr="006F68FF">
        <w:rPr>
          <w:rFonts w:asciiTheme="majorBidi" w:hAnsiTheme="majorBidi" w:cstheme="majorBidi"/>
          <w:sz w:val="24"/>
        </w:rPr>
        <w:t xml:space="preserve">Uppföljning på arbetsmiljöutbildningarna skall göras vart tredje år. </w:t>
      </w:r>
    </w:p>
    <w:p w:rsidR="00F41D48" w:rsidRPr="006133E8" w:rsidRDefault="00F41D48" w:rsidP="00F41D48">
      <w:pPr>
        <w:pStyle w:val="BokslutNormal"/>
        <w:ind w:left="-284"/>
        <w:rPr>
          <w:rFonts w:asciiTheme="majorBidi" w:hAnsiTheme="majorBidi" w:cstheme="majorBidi"/>
          <w:color w:val="FF0000"/>
          <w:sz w:val="24"/>
        </w:rPr>
      </w:pPr>
    </w:p>
    <w:p w:rsidR="00F41D48" w:rsidRPr="006F68FF" w:rsidRDefault="00F41D48" w:rsidP="00F41D48">
      <w:pPr>
        <w:pStyle w:val="BokslutNormal"/>
        <w:ind w:left="-284"/>
        <w:rPr>
          <w:rFonts w:asciiTheme="majorBidi" w:hAnsiTheme="majorBidi" w:cstheme="majorBidi"/>
          <w:sz w:val="24"/>
        </w:rPr>
      </w:pPr>
      <w:r w:rsidRPr="006F68FF">
        <w:rPr>
          <w:rFonts w:asciiTheme="majorBidi" w:hAnsiTheme="majorBidi" w:cstheme="majorBidi"/>
          <w:sz w:val="24"/>
        </w:rPr>
        <w:t>Antalet tillsvidareanställda var vid årets slut 323 fördelade på 319 årsarbetare. Detta innebär en ökning av antalet tillsvidareanställda med 8 personer.</w:t>
      </w:r>
    </w:p>
    <w:p w:rsidR="00F41D48" w:rsidRDefault="00F41D48" w:rsidP="00F41D48">
      <w:pPr>
        <w:pStyle w:val="BokslutNormal"/>
        <w:rPr>
          <w:rFonts w:asciiTheme="majorBidi" w:hAnsiTheme="majorBidi" w:cstheme="majorBidi"/>
          <w:sz w:val="24"/>
        </w:rPr>
      </w:pPr>
    </w:p>
    <w:p w:rsidR="00F41D48" w:rsidRDefault="00F41D48" w:rsidP="00F41D48">
      <w:pPr>
        <w:pStyle w:val="BokslutNormal"/>
        <w:rPr>
          <w:rFonts w:asciiTheme="majorBidi" w:hAnsiTheme="majorBidi" w:cstheme="majorBidi"/>
          <w:sz w:val="24"/>
        </w:rPr>
      </w:pPr>
    </w:p>
    <w:p w:rsidR="00F41D48" w:rsidRPr="00EC6070" w:rsidRDefault="00F41D48" w:rsidP="00F41D48">
      <w:pPr>
        <w:pStyle w:val="BokslutNormal"/>
        <w:rPr>
          <w:rFonts w:asciiTheme="majorBidi" w:hAnsiTheme="majorBidi" w:cstheme="majorBidi"/>
          <w:sz w:val="24"/>
        </w:rPr>
      </w:pPr>
    </w:p>
    <w:tbl>
      <w:tblPr>
        <w:tblW w:w="4577" w:type="dxa"/>
        <w:tblLayout w:type="fixed"/>
        <w:tblCellMar>
          <w:left w:w="0" w:type="dxa"/>
          <w:right w:w="0" w:type="dxa"/>
        </w:tblCellMar>
        <w:tblLook w:val="0000" w:firstRow="0" w:lastRow="0" w:firstColumn="0" w:lastColumn="0" w:noHBand="0" w:noVBand="0"/>
      </w:tblPr>
      <w:tblGrid>
        <w:gridCol w:w="1436"/>
        <w:gridCol w:w="523"/>
        <w:gridCol w:w="524"/>
        <w:gridCol w:w="523"/>
        <w:gridCol w:w="524"/>
        <w:gridCol w:w="523"/>
        <w:gridCol w:w="524"/>
      </w:tblGrid>
      <w:tr w:rsidR="00F41D48" w:rsidRPr="006838A6" w:rsidTr="00F53D2A">
        <w:trPr>
          <w:trHeight w:val="473"/>
        </w:trPr>
        <w:tc>
          <w:tcPr>
            <w:tcW w:w="2483" w:type="dxa"/>
            <w:gridSpan w:val="3"/>
            <w:shd w:val="clear" w:color="auto" w:fill="768A22"/>
            <w:noWrap/>
            <w:vAlign w:val="center"/>
          </w:tcPr>
          <w:p w:rsidR="00F41D48" w:rsidRPr="002C5DF3" w:rsidRDefault="00F41D48" w:rsidP="00F53D2A">
            <w:pPr>
              <w:rPr>
                <w:rFonts w:ascii="Arial" w:eastAsia="Arial Unicode MS" w:hAnsi="Arial" w:cs="Arial"/>
                <w:b/>
                <w:bCs/>
                <w:color w:val="FFFFFF" w:themeColor="background1"/>
                <w:sz w:val="18"/>
                <w:szCs w:val="18"/>
              </w:rPr>
            </w:pPr>
            <w:r w:rsidRPr="002C5DF3">
              <w:rPr>
                <w:rFonts w:ascii="Arial" w:hAnsi="Arial" w:cs="Arial"/>
                <w:b/>
                <w:bCs/>
                <w:color w:val="FFFFFF" w:themeColor="background1"/>
                <w:sz w:val="18"/>
                <w:szCs w:val="18"/>
              </w:rPr>
              <w:lastRenderedPageBreak/>
              <w:t>Antal anställda per nämnd</w:t>
            </w:r>
          </w:p>
        </w:tc>
        <w:tc>
          <w:tcPr>
            <w:tcW w:w="1047" w:type="dxa"/>
            <w:gridSpan w:val="2"/>
            <w:shd w:val="clear" w:color="auto" w:fill="768A22"/>
            <w:noWrap/>
            <w:vAlign w:val="center"/>
          </w:tcPr>
          <w:p w:rsidR="00F41D48" w:rsidRPr="006838A6" w:rsidRDefault="00F41D48" w:rsidP="00F53D2A">
            <w:pPr>
              <w:rPr>
                <w:rFonts w:ascii="Arial" w:eastAsia="Arial Unicode MS" w:hAnsi="Arial" w:cs="Arial"/>
                <w:color w:val="FF0000"/>
                <w:sz w:val="16"/>
                <w:szCs w:val="16"/>
              </w:rPr>
            </w:pPr>
            <w:r w:rsidRPr="006838A6">
              <w:rPr>
                <w:rFonts w:ascii="Arial" w:hAnsi="Arial" w:cs="Arial"/>
                <w:color w:val="FF0000"/>
                <w:sz w:val="16"/>
                <w:szCs w:val="16"/>
              </w:rPr>
              <w:t> </w:t>
            </w:r>
          </w:p>
        </w:tc>
        <w:tc>
          <w:tcPr>
            <w:tcW w:w="1047" w:type="dxa"/>
            <w:gridSpan w:val="2"/>
            <w:shd w:val="clear" w:color="auto" w:fill="768A22"/>
            <w:noWrap/>
            <w:vAlign w:val="center"/>
          </w:tcPr>
          <w:p w:rsidR="00F41D48" w:rsidRPr="006838A6" w:rsidRDefault="00F41D48" w:rsidP="00F53D2A">
            <w:pPr>
              <w:rPr>
                <w:rFonts w:ascii="Arial" w:eastAsia="Arial Unicode MS" w:hAnsi="Arial" w:cs="Arial"/>
                <w:color w:val="FF0000"/>
                <w:sz w:val="16"/>
                <w:szCs w:val="16"/>
              </w:rPr>
            </w:pPr>
            <w:r w:rsidRPr="006838A6">
              <w:rPr>
                <w:rFonts w:ascii="Arial" w:hAnsi="Arial" w:cs="Arial"/>
                <w:color w:val="FF0000"/>
                <w:sz w:val="16"/>
                <w:szCs w:val="16"/>
              </w:rPr>
              <w:t> </w:t>
            </w:r>
          </w:p>
        </w:tc>
      </w:tr>
      <w:tr w:rsidR="00F41D48" w:rsidRPr="006838A6" w:rsidTr="00F53D2A">
        <w:trPr>
          <w:trHeight w:val="473"/>
        </w:trPr>
        <w:tc>
          <w:tcPr>
            <w:tcW w:w="1436" w:type="dxa"/>
            <w:tcBorders>
              <w:top w:val="nil"/>
              <w:left w:val="nil"/>
              <w:bottom w:val="single" w:sz="8" w:space="0" w:color="auto"/>
              <w:right w:val="nil"/>
            </w:tcBorders>
            <w:noWrap/>
            <w:vAlign w:val="center"/>
          </w:tcPr>
          <w:p w:rsidR="00F41D48" w:rsidRPr="005C6420" w:rsidRDefault="00F41D48" w:rsidP="00F53D2A">
            <w:pPr>
              <w:rPr>
                <w:rFonts w:ascii="Arial" w:eastAsia="Arial Unicode MS" w:hAnsi="Arial" w:cs="Arial"/>
                <w:b/>
                <w:bCs/>
                <w:color w:val="FF0000"/>
                <w:sz w:val="18"/>
                <w:szCs w:val="18"/>
              </w:rPr>
            </w:pPr>
            <w:r w:rsidRPr="005C6420">
              <w:rPr>
                <w:rFonts w:ascii="Arial" w:hAnsi="Arial" w:cs="Arial"/>
                <w:b/>
                <w:bCs/>
                <w:color w:val="FF0000"/>
                <w:sz w:val="18"/>
                <w:szCs w:val="18"/>
              </w:rPr>
              <w:t> </w:t>
            </w:r>
          </w:p>
        </w:tc>
        <w:tc>
          <w:tcPr>
            <w:tcW w:w="1047" w:type="dxa"/>
            <w:gridSpan w:val="2"/>
            <w:tcBorders>
              <w:top w:val="nil"/>
              <w:left w:val="nil"/>
              <w:bottom w:val="single" w:sz="8" w:space="0" w:color="auto"/>
              <w:right w:val="nil"/>
            </w:tcBorders>
            <w:noWrap/>
            <w:vAlign w:val="center"/>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Tillsvidare</w:t>
            </w:r>
          </w:p>
        </w:tc>
        <w:tc>
          <w:tcPr>
            <w:tcW w:w="1047" w:type="dxa"/>
            <w:gridSpan w:val="2"/>
            <w:tcBorders>
              <w:top w:val="nil"/>
              <w:left w:val="nil"/>
              <w:bottom w:val="single" w:sz="8" w:space="0" w:color="auto"/>
              <w:right w:val="nil"/>
            </w:tcBorders>
            <w:noWrap/>
            <w:vAlign w:val="center"/>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Visstid</w:t>
            </w:r>
          </w:p>
        </w:tc>
        <w:tc>
          <w:tcPr>
            <w:tcW w:w="1047" w:type="dxa"/>
            <w:gridSpan w:val="2"/>
            <w:tcBorders>
              <w:top w:val="nil"/>
              <w:left w:val="nil"/>
              <w:bottom w:val="single" w:sz="8" w:space="0" w:color="auto"/>
              <w:right w:val="nil"/>
            </w:tcBorders>
            <w:noWrap/>
            <w:vAlign w:val="center"/>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Totalt</w:t>
            </w:r>
          </w:p>
        </w:tc>
      </w:tr>
      <w:tr w:rsidR="00F41D48" w:rsidRPr="004F7BB8" w:rsidTr="00F53D2A">
        <w:trPr>
          <w:trHeight w:val="260"/>
        </w:trPr>
        <w:tc>
          <w:tcPr>
            <w:tcW w:w="1436" w:type="dxa"/>
            <w:shd w:val="clear" w:color="auto" w:fill="auto"/>
            <w:vAlign w:val="bottom"/>
          </w:tcPr>
          <w:p w:rsidR="00F41D48" w:rsidRPr="005C6420" w:rsidRDefault="00F41D48" w:rsidP="00F53D2A">
            <w:pPr>
              <w:rPr>
                <w:rFonts w:ascii="Arial" w:eastAsia="Arial Unicode MS" w:hAnsi="Arial" w:cs="Arial"/>
                <w:b/>
                <w:bCs/>
                <w:sz w:val="18"/>
                <w:szCs w:val="18"/>
              </w:rPr>
            </w:pPr>
            <w:r w:rsidRPr="005C6420">
              <w:rPr>
                <w:rFonts w:ascii="Arial" w:hAnsi="Arial" w:cs="Arial"/>
                <w:b/>
                <w:bCs/>
                <w:sz w:val="18"/>
                <w:szCs w:val="18"/>
              </w:rPr>
              <w:t>Nämnd</w:t>
            </w:r>
          </w:p>
        </w:tc>
        <w:tc>
          <w:tcPr>
            <w:tcW w:w="523" w:type="dxa"/>
            <w:shd w:val="clear" w:color="auto" w:fill="auto"/>
            <w:vAlign w:val="bottom"/>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201</w:t>
            </w:r>
            <w:r>
              <w:rPr>
                <w:rFonts w:ascii="Arial" w:hAnsi="Arial" w:cs="Arial"/>
                <w:b/>
                <w:bCs/>
                <w:sz w:val="18"/>
                <w:szCs w:val="18"/>
              </w:rPr>
              <w:t>6</w:t>
            </w:r>
          </w:p>
        </w:tc>
        <w:tc>
          <w:tcPr>
            <w:tcW w:w="524" w:type="dxa"/>
            <w:shd w:val="clear" w:color="auto" w:fill="auto"/>
            <w:vAlign w:val="bottom"/>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201</w:t>
            </w:r>
            <w:r>
              <w:rPr>
                <w:rFonts w:ascii="Arial" w:hAnsi="Arial" w:cs="Arial"/>
                <w:b/>
                <w:bCs/>
                <w:sz w:val="18"/>
                <w:szCs w:val="18"/>
              </w:rPr>
              <w:t>7</w:t>
            </w:r>
          </w:p>
        </w:tc>
        <w:tc>
          <w:tcPr>
            <w:tcW w:w="523" w:type="dxa"/>
            <w:shd w:val="clear" w:color="auto" w:fill="auto"/>
            <w:vAlign w:val="bottom"/>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201</w:t>
            </w:r>
            <w:r>
              <w:rPr>
                <w:rFonts w:ascii="Arial" w:hAnsi="Arial" w:cs="Arial"/>
                <w:b/>
                <w:bCs/>
                <w:sz w:val="18"/>
                <w:szCs w:val="18"/>
              </w:rPr>
              <w:t>6</w:t>
            </w:r>
          </w:p>
        </w:tc>
        <w:tc>
          <w:tcPr>
            <w:tcW w:w="524" w:type="dxa"/>
            <w:shd w:val="clear" w:color="auto" w:fill="auto"/>
            <w:vAlign w:val="bottom"/>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201</w:t>
            </w:r>
            <w:r>
              <w:rPr>
                <w:rFonts w:ascii="Arial" w:hAnsi="Arial" w:cs="Arial"/>
                <w:b/>
                <w:bCs/>
                <w:sz w:val="18"/>
                <w:szCs w:val="18"/>
              </w:rPr>
              <w:t>7</w:t>
            </w:r>
          </w:p>
        </w:tc>
        <w:tc>
          <w:tcPr>
            <w:tcW w:w="523" w:type="dxa"/>
            <w:shd w:val="clear" w:color="auto" w:fill="auto"/>
            <w:vAlign w:val="bottom"/>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201</w:t>
            </w:r>
            <w:r>
              <w:rPr>
                <w:rFonts w:ascii="Arial" w:hAnsi="Arial" w:cs="Arial"/>
                <w:b/>
                <w:bCs/>
                <w:sz w:val="18"/>
                <w:szCs w:val="18"/>
              </w:rPr>
              <w:t>6</w:t>
            </w:r>
          </w:p>
        </w:tc>
        <w:tc>
          <w:tcPr>
            <w:tcW w:w="524" w:type="dxa"/>
            <w:shd w:val="clear" w:color="auto" w:fill="auto"/>
            <w:vAlign w:val="bottom"/>
          </w:tcPr>
          <w:p w:rsidR="00F41D48" w:rsidRPr="005C6420" w:rsidRDefault="00F41D48" w:rsidP="00F53D2A">
            <w:pPr>
              <w:jc w:val="center"/>
              <w:rPr>
                <w:rFonts w:ascii="Arial" w:eastAsia="Arial Unicode MS" w:hAnsi="Arial" w:cs="Arial"/>
                <w:b/>
                <w:bCs/>
                <w:sz w:val="18"/>
                <w:szCs w:val="18"/>
              </w:rPr>
            </w:pPr>
            <w:r w:rsidRPr="005C6420">
              <w:rPr>
                <w:rFonts w:ascii="Arial" w:hAnsi="Arial" w:cs="Arial"/>
                <w:b/>
                <w:bCs/>
                <w:sz w:val="18"/>
                <w:szCs w:val="18"/>
              </w:rPr>
              <w:t>201</w:t>
            </w:r>
            <w:r>
              <w:rPr>
                <w:rFonts w:ascii="Arial" w:hAnsi="Arial" w:cs="Arial"/>
                <w:b/>
                <w:bCs/>
                <w:sz w:val="18"/>
                <w:szCs w:val="18"/>
              </w:rPr>
              <w:t>7</w:t>
            </w:r>
          </w:p>
        </w:tc>
      </w:tr>
      <w:tr w:rsidR="00F41D48" w:rsidRPr="004F7BB8" w:rsidTr="00F53D2A">
        <w:trPr>
          <w:trHeight w:val="260"/>
        </w:trPr>
        <w:tc>
          <w:tcPr>
            <w:tcW w:w="1436" w:type="dxa"/>
            <w:noWrap/>
            <w:vAlign w:val="bottom"/>
          </w:tcPr>
          <w:p w:rsidR="00F41D48" w:rsidRPr="00A428FC" w:rsidRDefault="00F41D48" w:rsidP="00F53D2A">
            <w:pPr>
              <w:rPr>
                <w:rFonts w:eastAsia="Arial Unicode MS"/>
                <w:sz w:val="20"/>
                <w:szCs w:val="20"/>
              </w:rPr>
            </w:pPr>
            <w:r w:rsidRPr="00A428FC">
              <w:rPr>
                <w:sz w:val="20"/>
                <w:szCs w:val="20"/>
              </w:rPr>
              <w:t>Kommunledning</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23</w:t>
            </w:r>
          </w:p>
        </w:tc>
        <w:tc>
          <w:tcPr>
            <w:tcW w:w="524" w:type="dxa"/>
            <w:shd w:val="clear" w:color="auto" w:fill="DEEAAC"/>
            <w:noWrap/>
            <w:vAlign w:val="bottom"/>
          </w:tcPr>
          <w:p w:rsidR="00F41D48" w:rsidRPr="006F68FF" w:rsidRDefault="00F41D48" w:rsidP="00F53D2A">
            <w:pPr>
              <w:jc w:val="center"/>
              <w:rPr>
                <w:rFonts w:eastAsia="Arial Unicode MS"/>
                <w:sz w:val="20"/>
                <w:szCs w:val="20"/>
              </w:rPr>
            </w:pPr>
            <w:r w:rsidRPr="006F68FF">
              <w:rPr>
                <w:rFonts w:eastAsia="Arial Unicode MS"/>
                <w:sz w:val="20"/>
                <w:szCs w:val="20"/>
              </w:rPr>
              <w:t>25</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1</w:t>
            </w:r>
          </w:p>
        </w:tc>
        <w:tc>
          <w:tcPr>
            <w:tcW w:w="524" w:type="dxa"/>
            <w:shd w:val="clear" w:color="auto" w:fill="DEEAAC"/>
            <w:noWrap/>
            <w:vAlign w:val="bottom"/>
          </w:tcPr>
          <w:p w:rsidR="00F41D48" w:rsidRPr="00C53412" w:rsidRDefault="00F41D48" w:rsidP="00F53D2A">
            <w:pPr>
              <w:jc w:val="center"/>
              <w:rPr>
                <w:rFonts w:eastAsia="Arial Unicode MS"/>
                <w:sz w:val="20"/>
                <w:szCs w:val="20"/>
              </w:rPr>
            </w:pPr>
            <w:r w:rsidRPr="00C53412">
              <w:rPr>
                <w:rFonts w:eastAsia="Arial Unicode MS"/>
                <w:sz w:val="20"/>
                <w:szCs w:val="20"/>
              </w:rPr>
              <w:t>2</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24</w:t>
            </w:r>
          </w:p>
        </w:tc>
        <w:tc>
          <w:tcPr>
            <w:tcW w:w="524" w:type="dxa"/>
            <w:shd w:val="clear" w:color="auto" w:fill="DEEAAC"/>
            <w:noWrap/>
            <w:vAlign w:val="bottom"/>
          </w:tcPr>
          <w:p w:rsidR="00F41D48" w:rsidRPr="00C53412" w:rsidRDefault="00F41D48" w:rsidP="00F53D2A">
            <w:pPr>
              <w:jc w:val="center"/>
              <w:rPr>
                <w:rFonts w:eastAsia="Arial Unicode MS"/>
                <w:sz w:val="20"/>
                <w:szCs w:val="20"/>
              </w:rPr>
            </w:pPr>
            <w:r w:rsidRPr="00C53412">
              <w:rPr>
                <w:rFonts w:eastAsia="Arial Unicode MS"/>
                <w:sz w:val="20"/>
                <w:szCs w:val="20"/>
              </w:rPr>
              <w:t>27</w:t>
            </w:r>
          </w:p>
        </w:tc>
      </w:tr>
      <w:tr w:rsidR="00F41D48" w:rsidRPr="004F7BB8" w:rsidTr="00F53D2A">
        <w:trPr>
          <w:trHeight w:val="260"/>
        </w:trPr>
        <w:tc>
          <w:tcPr>
            <w:tcW w:w="1436" w:type="dxa"/>
            <w:noWrap/>
            <w:vAlign w:val="bottom"/>
          </w:tcPr>
          <w:p w:rsidR="00F41D48" w:rsidRPr="00A428FC" w:rsidRDefault="00F41D48" w:rsidP="00F53D2A">
            <w:pPr>
              <w:rPr>
                <w:rFonts w:eastAsia="Arial Unicode MS"/>
                <w:sz w:val="20"/>
                <w:szCs w:val="20"/>
              </w:rPr>
            </w:pPr>
            <w:r w:rsidRPr="00A428FC">
              <w:rPr>
                <w:sz w:val="20"/>
                <w:szCs w:val="20"/>
              </w:rPr>
              <w:t>Lärande &amp; stöd</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98</w:t>
            </w:r>
          </w:p>
        </w:tc>
        <w:tc>
          <w:tcPr>
            <w:tcW w:w="524" w:type="dxa"/>
            <w:shd w:val="clear" w:color="auto" w:fill="DEEAAC"/>
            <w:noWrap/>
            <w:vAlign w:val="bottom"/>
          </w:tcPr>
          <w:p w:rsidR="00F41D48" w:rsidRPr="006F68FF" w:rsidRDefault="00F41D48" w:rsidP="00F53D2A">
            <w:pPr>
              <w:jc w:val="center"/>
              <w:rPr>
                <w:rFonts w:eastAsia="Arial Unicode MS"/>
                <w:sz w:val="20"/>
                <w:szCs w:val="20"/>
              </w:rPr>
            </w:pPr>
            <w:r w:rsidRPr="006F68FF">
              <w:rPr>
                <w:rFonts w:eastAsia="Arial Unicode MS"/>
                <w:sz w:val="20"/>
                <w:szCs w:val="20"/>
              </w:rPr>
              <w:t>104</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49</w:t>
            </w:r>
          </w:p>
        </w:tc>
        <w:tc>
          <w:tcPr>
            <w:tcW w:w="524" w:type="dxa"/>
            <w:shd w:val="clear" w:color="auto" w:fill="DEEAAC"/>
            <w:noWrap/>
            <w:vAlign w:val="bottom"/>
          </w:tcPr>
          <w:p w:rsidR="00F41D48" w:rsidRPr="00C53412" w:rsidRDefault="00F41D48" w:rsidP="00F53D2A">
            <w:pPr>
              <w:jc w:val="center"/>
              <w:rPr>
                <w:rFonts w:eastAsia="Arial Unicode MS"/>
                <w:sz w:val="20"/>
                <w:szCs w:val="20"/>
              </w:rPr>
            </w:pPr>
            <w:r w:rsidRPr="00C53412">
              <w:rPr>
                <w:rFonts w:eastAsia="Arial Unicode MS"/>
                <w:sz w:val="20"/>
                <w:szCs w:val="20"/>
              </w:rPr>
              <w:t>35</w:t>
            </w:r>
          </w:p>
        </w:tc>
        <w:tc>
          <w:tcPr>
            <w:tcW w:w="523" w:type="dxa"/>
            <w:noWrap/>
            <w:vAlign w:val="bottom"/>
          </w:tcPr>
          <w:p w:rsidR="00F41D48" w:rsidRPr="00A428FC" w:rsidRDefault="00F41D48" w:rsidP="004F3C1F">
            <w:pPr>
              <w:jc w:val="center"/>
              <w:rPr>
                <w:rFonts w:eastAsia="Arial Unicode MS"/>
                <w:sz w:val="20"/>
                <w:szCs w:val="20"/>
              </w:rPr>
            </w:pPr>
            <w:r w:rsidRPr="00A428FC">
              <w:rPr>
                <w:rFonts w:eastAsia="Arial Unicode MS"/>
                <w:sz w:val="20"/>
                <w:szCs w:val="20"/>
              </w:rPr>
              <w:t>14</w:t>
            </w:r>
            <w:r w:rsidR="004F3C1F">
              <w:rPr>
                <w:rFonts w:eastAsia="Arial Unicode MS"/>
                <w:sz w:val="20"/>
                <w:szCs w:val="20"/>
              </w:rPr>
              <w:t>7</w:t>
            </w:r>
          </w:p>
        </w:tc>
        <w:tc>
          <w:tcPr>
            <w:tcW w:w="524" w:type="dxa"/>
            <w:shd w:val="clear" w:color="auto" w:fill="DEEAAC"/>
            <w:noWrap/>
            <w:vAlign w:val="bottom"/>
          </w:tcPr>
          <w:p w:rsidR="00F41D48" w:rsidRPr="00C53412" w:rsidRDefault="00F41D48" w:rsidP="00F53D2A">
            <w:pPr>
              <w:jc w:val="center"/>
              <w:rPr>
                <w:rFonts w:eastAsia="Arial Unicode MS"/>
                <w:sz w:val="20"/>
                <w:szCs w:val="20"/>
              </w:rPr>
            </w:pPr>
            <w:r w:rsidRPr="00C53412">
              <w:rPr>
                <w:rFonts w:eastAsia="Arial Unicode MS"/>
                <w:sz w:val="20"/>
                <w:szCs w:val="20"/>
              </w:rPr>
              <w:t>139</w:t>
            </w:r>
          </w:p>
        </w:tc>
      </w:tr>
      <w:tr w:rsidR="00F41D48" w:rsidRPr="004F7BB8" w:rsidTr="00F53D2A">
        <w:trPr>
          <w:trHeight w:val="260"/>
        </w:trPr>
        <w:tc>
          <w:tcPr>
            <w:tcW w:w="1436" w:type="dxa"/>
            <w:noWrap/>
            <w:vAlign w:val="bottom"/>
          </w:tcPr>
          <w:p w:rsidR="00F41D48" w:rsidRPr="00A428FC" w:rsidRDefault="00F41D48" w:rsidP="00F53D2A">
            <w:pPr>
              <w:rPr>
                <w:rFonts w:eastAsia="Arial Unicode MS"/>
                <w:sz w:val="20"/>
                <w:szCs w:val="20"/>
              </w:rPr>
            </w:pPr>
            <w:r w:rsidRPr="00A428FC">
              <w:rPr>
                <w:sz w:val="20"/>
                <w:szCs w:val="20"/>
              </w:rPr>
              <w:t>Omsorg &amp; stöd</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156</w:t>
            </w:r>
          </w:p>
        </w:tc>
        <w:tc>
          <w:tcPr>
            <w:tcW w:w="524" w:type="dxa"/>
            <w:shd w:val="clear" w:color="auto" w:fill="DEEAAC"/>
            <w:noWrap/>
            <w:vAlign w:val="bottom"/>
          </w:tcPr>
          <w:p w:rsidR="00F41D48" w:rsidRPr="006F68FF" w:rsidRDefault="00F41D48" w:rsidP="00F53D2A">
            <w:pPr>
              <w:jc w:val="center"/>
              <w:rPr>
                <w:rFonts w:eastAsia="Arial Unicode MS"/>
                <w:sz w:val="20"/>
                <w:szCs w:val="20"/>
              </w:rPr>
            </w:pPr>
            <w:r w:rsidRPr="006F68FF">
              <w:rPr>
                <w:rFonts w:eastAsia="Arial Unicode MS"/>
                <w:sz w:val="20"/>
                <w:szCs w:val="20"/>
              </w:rPr>
              <w:t>153</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8</w:t>
            </w:r>
          </w:p>
        </w:tc>
        <w:tc>
          <w:tcPr>
            <w:tcW w:w="524" w:type="dxa"/>
            <w:shd w:val="clear" w:color="auto" w:fill="DEEAAC"/>
            <w:noWrap/>
            <w:vAlign w:val="bottom"/>
          </w:tcPr>
          <w:p w:rsidR="00F41D48" w:rsidRPr="00C53412" w:rsidRDefault="00F41D48" w:rsidP="00F53D2A">
            <w:pPr>
              <w:jc w:val="center"/>
              <w:rPr>
                <w:rFonts w:eastAsia="Arial Unicode MS"/>
                <w:sz w:val="20"/>
                <w:szCs w:val="20"/>
              </w:rPr>
            </w:pPr>
            <w:r w:rsidRPr="00C53412">
              <w:rPr>
                <w:rFonts w:eastAsia="Arial Unicode MS"/>
                <w:sz w:val="20"/>
                <w:szCs w:val="20"/>
              </w:rPr>
              <w:t>9</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164</w:t>
            </w:r>
          </w:p>
        </w:tc>
        <w:tc>
          <w:tcPr>
            <w:tcW w:w="524" w:type="dxa"/>
            <w:shd w:val="clear" w:color="auto" w:fill="DEEAAC"/>
            <w:noWrap/>
            <w:vAlign w:val="bottom"/>
          </w:tcPr>
          <w:p w:rsidR="00F41D48" w:rsidRPr="00C53412" w:rsidRDefault="00F41D48" w:rsidP="00F53D2A">
            <w:pPr>
              <w:jc w:val="center"/>
              <w:rPr>
                <w:rFonts w:eastAsia="Arial Unicode MS"/>
                <w:sz w:val="20"/>
                <w:szCs w:val="20"/>
              </w:rPr>
            </w:pPr>
            <w:r w:rsidRPr="00C53412">
              <w:rPr>
                <w:rFonts w:eastAsia="Arial Unicode MS"/>
                <w:sz w:val="20"/>
                <w:szCs w:val="20"/>
              </w:rPr>
              <w:t>162</w:t>
            </w:r>
          </w:p>
        </w:tc>
      </w:tr>
      <w:tr w:rsidR="00F41D48" w:rsidRPr="004F7BB8" w:rsidTr="00F53D2A">
        <w:trPr>
          <w:trHeight w:val="260"/>
        </w:trPr>
        <w:tc>
          <w:tcPr>
            <w:tcW w:w="1436" w:type="dxa"/>
            <w:noWrap/>
            <w:vAlign w:val="bottom"/>
          </w:tcPr>
          <w:p w:rsidR="00F41D48" w:rsidRPr="00A428FC" w:rsidRDefault="00F41D48" w:rsidP="00F53D2A">
            <w:pPr>
              <w:rPr>
                <w:sz w:val="20"/>
                <w:szCs w:val="20"/>
              </w:rPr>
            </w:pPr>
            <w:r w:rsidRPr="00A428FC">
              <w:rPr>
                <w:sz w:val="20"/>
                <w:szCs w:val="20"/>
              </w:rPr>
              <w:t>Service</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38</w:t>
            </w:r>
          </w:p>
        </w:tc>
        <w:tc>
          <w:tcPr>
            <w:tcW w:w="524" w:type="dxa"/>
            <w:shd w:val="clear" w:color="auto" w:fill="DEEAAC"/>
            <w:noWrap/>
            <w:vAlign w:val="bottom"/>
          </w:tcPr>
          <w:p w:rsidR="00F41D48" w:rsidRPr="006F68FF" w:rsidRDefault="00F41D48" w:rsidP="00F53D2A">
            <w:pPr>
              <w:jc w:val="center"/>
              <w:rPr>
                <w:rFonts w:eastAsia="Arial Unicode MS"/>
                <w:sz w:val="20"/>
                <w:szCs w:val="20"/>
              </w:rPr>
            </w:pPr>
            <w:r w:rsidRPr="006F68FF">
              <w:rPr>
                <w:rFonts w:eastAsia="Arial Unicode MS"/>
                <w:sz w:val="20"/>
                <w:szCs w:val="20"/>
              </w:rPr>
              <w:t>41</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6</w:t>
            </w:r>
          </w:p>
        </w:tc>
        <w:tc>
          <w:tcPr>
            <w:tcW w:w="524" w:type="dxa"/>
            <w:shd w:val="clear" w:color="auto" w:fill="DEEAAC"/>
            <w:noWrap/>
            <w:vAlign w:val="bottom"/>
          </w:tcPr>
          <w:p w:rsidR="00F41D48" w:rsidRPr="00C53412" w:rsidRDefault="00F41D48" w:rsidP="00F53D2A">
            <w:pPr>
              <w:jc w:val="center"/>
              <w:rPr>
                <w:rFonts w:eastAsia="Arial Unicode MS"/>
                <w:sz w:val="20"/>
                <w:szCs w:val="20"/>
              </w:rPr>
            </w:pPr>
            <w:r w:rsidRPr="00C53412">
              <w:rPr>
                <w:rFonts w:eastAsia="Arial Unicode MS"/>
                <w:sz w:val="20"/>
                <w:szCs w:val="20"/>
              </w:rPr>
              <w:t>5</w:t>
            </w:r>
          </w:p>
        </w:tc>
        <w:tc>
          <w:tcPr>
            <w:tcW w:w="523" w:type="dxa"/>
            <w:noWrap/>
            <w:vAlign w:val="bottom"/>
          </w:tcPr>
          <w:p w:rsidR="00F41D48" w:rsidRPr="00A428FC" w:rsidRDefault="00F41D48" w:rsidP="00F53D2A">
            <w:pPr>
              <w:jc w:val="center"/>
              <w:rPr>
                <w:rFonts w:eastAsia="Arial Unicode MS"/>
                <w:sz w:val="20"/>
                <w:szCs w:val="20"/>
              </w:rPr>
            </w:pPr>
            <w:r w:rsidRPr="00A428FC">
              <w:rPr>
                <w:rFonts w:eastAsia="Arial Unicode MS"/>
                <w:sz w:val="20"/>
                <w:szCs w:val="20"/>
              </w:rPr>
              <w:t>44</w:t>
            </w:r>
          </w:p>
        </w:tc>
        <w:tc>
          <w:tcPr>
            <w:tcW w:w="524" w:type="dxa"/>
            <w:shd w:val="clear" w:color="auto" w:fill="DEEAAC"/>
            <w:noWrap/>
            <w:vAlign w:val="bottom"/>
          </w:tcPr>
          <w:p w:rsidR="00F41D48" w:rsidRPr="00C53412" w:rsidRDefault="00F41D48" w:rsidP="00F53D2A">
            <w:pPr>
              <w:jc w:val="center"/>
              <w:rPr>
                <w:rFonts w:eastAsia="Arial Unicode MS"/>
                <w:sz w:val="20"/>
                <w:szCs w:val="20"/>
              </w:rPr>
            </w:pPr>
            <w:r w:rsidRPr="00C53412">
              <w:rPr>
                <w:rFonts w:eastAsia="Arial Unicode MS"/>
                <w:sz w:val="20"/>
                <w:szCs w:val="20"/>
              </w:rPr>
              <w:t>46</w:t>
            </w:r>
          </w:p>
        </w:tc>
      </w:tr>
      <w:tr w:rsidR="00F41D48" w:rsidRPr="004F7BB8" w:rsidTr="00F53D2A">
        <w:trPr>
          <w:trHeight w:val="260"/>
        </w:trPr>
        <w:tc>
          <w:tcPr>
            <w:tcW w:w="1436" w:type="dxa"/>
            <w:noWrap/>
            <w:vAlign w:val="bottom"/>
          </w:tcPr>
          <w:p w:rsidR="00F41D48" w:rsidRPr="00A428FC" w:rsidRDefault="00F41D48" w:rsidP="00F53D2A">
            <w:pPr>
              <w:rPr>
                <w:rFonts w:eastAsia="Arial Unicode MS"/>
                <w:b/>
                <w:bCs/>
                <w:sz w:val="20"/>
                <w:szCs w:val="20"/>
              </w:rPr>
            </w:pPr>
            <w:r w:rsidRPr="00A428FC">
              <w:rPr>
                <w:b/>
                <w:bCs/>
                <w:sz w:val="20"/>
                <w:szCs w:val="20"/>
              </w:rPr>
              <w:t>Totalt:</w:t>
            </w:r>
          </w:p>
        </w:tc>
        <w:tc>
          <w:tcPr>
            <w:tcW w:w="523" w:type="dxa"/>
            <w:noWrap/>
            <w:vAlign w:val="bottom"/>
          </w:tcPr>
          <w:p w:rsidR="00F41D48" w:rsidRPr="00A428FC" w:rsidRDefault="00F41D48" w:rsidP="00F53D2A">
            <w:pPr>
              <w:jc w:val="center"/>
              <w:rPr>
                <w:rFonts w:eastAsia="Arial Unicode MS"/>
                <w:b/>
                <w:bCs/>
                <w:sz w:val="20"/>
                <w:szCs w:val="20"/>
              </w:rPr>
            </w:pPr>
            <w:r w:rsidRPr="00A428FC">
              <w:rPr>
                <w:rFonts w:eastAsia="Arial Unicode MS"/>
                <w:b/>
                <w:bCs/>
                <w:sz w:val="20"/>
                <w:szCs w:val="20"/>
              </w:rPr>
              <w:t>315</w:t>
            </w:r>
          </w:p>
        </w:tc>
        <w:tc>
          <w:tcPr>
            <w:tcW w:w="524" w:type="dxa"/>
            <w:shd w:val="clear" w:color="auto" w:fill="DEEAAC"/>
            <w:noWrap/>
            <w:vAlign w:val="bottom"/>
          </w:tcPr>
          <w:p w:rsidR="00F41D48" w:rsidRPr="006F68FF" w:rsidRDefault="00F41D48" w:rsidP="00F53D2A">
            <w:pPr>
              <w:jc w:val="center"/>
              <w:rPr>
                <w:rFonts w:eastAsia="Arial Unicode MS"/>
                <w:b/>
                <w:bCs/>
                <w:sz w:val="20"/>
                <w:szCs w:val="20"/>
              </w:rPr>
            </w:pPr>
            <w:r w:rsidRPr="006F68FF">
              <w:rPr>
                <w:rFonts w:eastAsia="Arial Unicode MS"/>
                <w:b/>
                <w:bCs/>
                <w:sz w:val="20"/>
                <w:szCs w:val="20"/>
              </w:rPr>
              <w:t>323</w:t>
            </w:r>
          </w:p>
        </w:tc>
        <w:tc>
          <w:tcPr>
            <w:tcW w:w="523" w:type="dxa"/>
            <w:noWrap/>
            <w:vAlign w:val="bottom"/>
          </w:tcPr>
          <w:p w:rsidR="00F41D48" w:rsidRPr="00A428FC" w:rsidRDefault="00F41D48" w:rsidP="00F53D2A">
            <w:pPr>
              <w:jc w:val="center"/>
              <w:rPr>
                <w:rFonts w:eastAsia="Arial Unicode MS"/>
                <w:b/>
                <w:bCs/>
                <w:sz w:val="20"/>
                <w:szCs w:val="20"/>
              </w:rPr>
            </w:pPr>
            <w:r w:rsidRPr="00A428FC">
              <w:rPr>
                <w:rFonts w:eastAsia="Arial Unicode MS"/>
                <w:b/>
                <w:bCs/>
                <w:sz w:val="20"/>
                <w:szCs w:val="20"/>
              </w:rPr>
              <w:t>64</w:t>
            </w:r>
          </w:p>
        </w:tc>
        <w:tc>
          <w:tcPr>
            <w:tcW w:w="524" w:type="dxa"/>
            <w:shd w:val="clear" w:color="auto" w:fill="DEEAAC"/>
            <w:noWrap/>
            <w:vAlign w:val="bottom"/>
          </w:tcPr>
          <w:p w:rsidR="00F41D48" w:rsidRPr="00C53412" w:rsidRDefault="00F41D48" w:rsidP="00F53D2A">
            <w:pPr>
              <w:jc w:val="center"/>
              <w:rPr>
                <w:rFonts w:eastAsia="Arial Unicode MS"/>
                <w:b/>
                <w:bCs/>
                <w:sz w:val="20"/>
                <w:szCs w:val="20"/>
              </w:rPr>
            </w:pPr>
            <w:r w:rsidRPr="00C53412">
              <w:rPr>
                <w:rFonts w:eastAsia="Arial Unicode MS"/>
                <w:b/>
                <w:bCs/>
                <w:sz w:val="20"/>
                <w:szCs w:val="20"/>
              </w:rPr>
              <w:t>51</w:t>
            </w:r>
          </w:p>
        </w:tc>
        <w:tc>
          <w:tcPr>
            <w:tcW w:w="523" w:type="dxa"/>
            <w:noWrap/>
            <w:vAlign w:val="bottom"/>
          </w:tcPr>
          <w:p w:rsidR="00F41D48" w:rsidRPr="00A428FC" w:rsidRDefault="00F41D48" w:rsidP="00F53D2A">
            <w:pPr>
              <w:jc w:val="center"/>
              <w:rPr>
                <w:rFonts w:eastAsia="Arial Unicode MS"/>
                <w:b/>
                <w:bCs/>
                <w:sz w:val="20"/>
                <w:szCs w:val="20"/>
              </w:rPr>
            </w:pPr>
            <w:r w:rsidRPr="00A428FC">
              <w:rPr>
                <w:rFonts w:eastAsia="Arial Unicode MS"/>
                <w:b/>
                <w:bCs/>
                <w:sz w:val="20"/>
                <w:szCs w:val="20"/>
              </w:rPr>
              <w:t>377</w:t>
            </w:r>
          </w:p>
        </w:tc>
        <w:tc>
          <w:tcPr>
            <w:tcW w:w="524" w:type="dxa"/>
            <w:shd w:val="clear" w:color="auto" w:fill="DEEAAC"/>
            <w:noWrap/>
            <w:vAlign w:val="bottom"/>
          </w:tcPr>
          <w:p w:rsidR="00F41D48" w:rsidRPr="00C53412" w:rsidRDefault="00F41D48" w:rsidP="00F53D2A">
            <w:pPr>
              <w:jc w:val="center"/>
              <w:rPr>
                <w:rFonts w:eastAsia="Arial Unicode MS"/>
                <w:b/>
                <w:bCs/>
                <w:sz w:val="20"/>
                <w:szCs w:val="20"/>
              </w:rPr>
            </w:pPr>
            <w:r w:rsidRPr="00C53412">
              <w:rPr>
                <w:rFonts w:eastAsia="Arial Unicode MS"/>
                <w:b/>
                <w:bCs/>
                <w:sz w:val="20"/>
                <w:szCs w:val="20"/>
              </w:rPr>
              <w:t>374</w:t>
            </w:r>
          </w:p>
        </w:tc>
      </w:tr>
      <w:tr w:rsidR="00F41D48" w:rsidRPr="006838A6" w:rsidTr="00F53D2A">
        <w:trPr>
          <w:trHeight w:val="121"/>
        </w:trPr>
        <w:tc>
          <w:tcPr>
            <w:tcW w:w="1436"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23"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24"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23"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24"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23"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24"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r>
    </w:tbl>
    <w:p w:rsidR="00F41D48" w:rsidRPr="009C0400" w:rsidRDefault="00F41D48" w:rsidP="00F41D48">
      <w:pPr>
        <w:pStyle w:val="BokslutNormal"/>
        <w:rPr>
          <w:b/>
          <w:bCs/>
          <w:color w:val="FF0000"/>
          <w:sz w:val="24"/>
        </w:rPr>
      </w:pPr>
    </w:p>
    <w:p w:rsidR="00A700E4" w:rsidRPr="009C0400" w:rsidRDefault="00F41D48" w:rsidP="00F41D48">
      <w:pPr>
        <w:pStyle w:val="BokslutNormal"/>
        <w:ind w:right="9"/>
        <w:rPr>
          <w:rFonts w:asciiTheme="majorBidi" w:hAnsiTheme="majorBidi" w:cstheme="majorBidi"/>
          <w:color w:val="FF0000"/>
          <w:sz w:val="24"/>
        </w:rPr>
      </w:pPr>
      <w:r w:rsidRPr="00C53412">
        <w:rPr>
          <w:rFonts w:asciiTheme="majorBidi" w:hAnsiTheme="majorBidi" w:cstheme="majorBidi"/>
          <w:sz w:val="24"/>
        </w:rPr>
        <w:t xml:space="preserve">En jämförelse har gjorts mellan tillsvidare- och visstidsanställda från förra året. Där kan vi se att antalet tillsvidareanställda har ökat med 8 personer och antalet visstidsanställda har minskat med 13 personer.  </w:t>
      </w:r>
      <w:r w:rsidR="00A700E4" w:rsidRPr="009C0400">
        <w:rPr>
          <w:rFonts w:asciiTheme="majorBidi" w:hAnsiTheme="majorBidi" w:cstheme="majorBidi"/>
          <w:color w:val="000000" w:themeColor="text1"/>
          <w:sz w:val="24"/>
        </w:rPr>
        <w:br w:type="page"/>
      </w:r>
    </w:p>
    <w:tbl>
      <w:tblPr>
        <w:tblpPr w:leftFromText="141" w:rightFromText="141" w:vertAnchor="page" w:horzAnchor="margin" w:tblpY="1058"/>
        <w:tblW w:w="9709" w:type="dxa"/>
        <w:shd w:val="clear" w:color="auto" w:fill="768A22"/>
        <w:tblCellMar>
          <w:left w:w="70" w:type="dxa"/>
          <w:right w:w="70" w:type="dxa"/>
        </w:tblCellMar>
        <w:tblLook w:val="0000" w:firstRow="0" w:lastRow="0" w:firstColumn="0" w:lastColumn="0" w:noHBand="0" w:noVBand="0"/>
      </w:tblPr>
      <w:tblGrid>
        <w:gridCol w:w="9709"/>
      </w:tblGrid>
      <w:tr w:rsidR="00A700E4" w:rsidRPr="006838A6" w:rsidTr="005C6420">
        <w:trPr>
          <w:trHeight w:val="720"/>
        </w:trPr>
        <w:tc>
          <w:tcPr>
            <w:tcW w:w="9709" w:type="dxa"/>
            <w:shd w:val="clear" w:color="auto" w:fill="768A22"/>
            <w:vAlign w:val="center"/>
          </w:tcPr>
          <w:p w:rsidR="00A700E4" w:rsidRPr="009F3511" w:rsidRDefault="00A700E4" w:rsidP="008B5A07">
            <w:pPr>
              <w:jc w:val="center"/>
              <w:rPr>
                <w:rFonts w:ascii="Arial" w:hAnsi="Arial" w:cs="Arial"/>
                <w:color w:val="FFFFFF" w:themeColor="background1"/>
              </w:rPr>
            </w:pPr>
            <w:r w:rsidRPr="009F3511">
              <w:rPr>
                <w:rFonts w:ascii="Arial" w:hAnsi="Arial" w:cs="Arial"/>
                <w:color w:val="FFFFFF" w:themeColor="background1"/>
              </w:rPr>
              <w:lastRenderedPageBreak/>
              <w:t>FÖRVALTNINGSBERÄTTELSE</w:t>
            </w:r>
          </w:p>
        </w:tc>
      </w:tr>
    </w:tbl>
    <w:p w:rsidR="00A700E4" w:rsidRDefault="00A700E4" w:rsidP="00A700E4">
      <w:pPr>
        <w:pStyle w:val="BokslutNormal"/>
        <w:rPr>
          <w:color w:val="FF0000"/>
          <w:sz w:val="24"/>
        </w:rPr>
      </w:pPr>
    </w:p>
    <w:p w:rsidR="00A700E4" w:rsidRPr="00E51D5D" w:rsidRDefault="00A700E4" w:rsidP="00A700E4">
      <w:pPr>
        <w:pStyle w:val="BokslutRubrik4"/>
        <w:rPr>
          <w:sz w:val="24"/>
        </w:rPr>
      </w:pPr>
      <w:r w:rsidRPr="00E51D5D">
        <w:rPr>
          <w:sz w:val="24"/>
        </w:rPr>
        <w:t>GENERATIONSVÄXLING</w:t>
      </w:r>
    </w:p>
    <w:p w:rsidR="00F41D48" w:rsidRPr="00781793" w:rsidRDefault="00F41D48" w:rsidP="00F41D48">
      <w:pPr>
        <w:pStyle w:val="BokslutNormal"/>
        <w:rPr>
          <w:rFonts w:asciiTheme="majorBidi" w:hAnsiTheme="majorBidi" w:cstheme="majorBidi"/>
          <w:sz w:val="24"/>
        </w:rPr>
      </w:pPr>
      <w:r w:rsidRPr="00C53412">
        <w:rPr>
          <w:rFonts w:asciiTheme="majorBidi" w:hAnsiTheme="majorBidi" w:cstheme="majorBidi"/>
          <w:sz w:val="24"/>
        </w:rPr>
        <w:t>Medelåldern i kommunen är 49 år för kvinnor och 47 år för män. På Omsorg och stöd är m</w:t>
      </w:r>
      <w:r w:rsidRPr="00C53412">
        <w:rPr>
          <w:rFonts w:asciiTheme="majorBidi" w:hAnsiTheme="majorBidi" w:cstheme="majorBidi"/>
          <w:sz w:val="24"/>
        </w:rPr>
        <w:t>e</w:t>
      </w:r>
      <w:r w:rsidRPr="00C53412">
        <w:rPr>
          <w:rFonts w:asciiTheme="majorBidi" w:hAnsiTheme="majorBidi" w:cstheme="majorBidi"/>
          <w:sz w:val="24"/>
        </w:rPr>
        <w:t xml:space="preserve">delåldern 49 år för kvinnor och 45 år för män. Lärande och stöds medelålder är 48 år för kvinnor och 46 år för män. Service medelåder är för kvinnor 52 år och för män 46 år. Högst medelålder har Kommunledningskontoret med 51 år för kvinnor och 54 år för män. </w:t>
      </w:r>
    </w:p>
    <w:p w:rsidR="00F41D48" w:rsidRPr="00E93D9A" w:rsidRDefault="00F41D48" w:rsidP="00F41D48">
      <w:pPr>
        <w:pStyle w:val="BokslutNormal"/>
        <w:rPr>
          <w:color w:val="FF0000"/>
        </w:rPr>
      </w:pPr>
    </w:p>
    <w:p w:rsidR="00F41D48" w:rsidRPr="008667ED" w:rsidRDefault="00F41D48" w:rsidP="00F41D48">
      <w:pPr>
        <w:pStyle w:val="BokslutNormal"/>
        <w:rPr>
          <w:color w:val="FF0000"/>
        </w:rPr>
      </w:pPr>
      <w:r>
        <w:rPr>
          <w:noProof/>
          <w:color w:val="FF0000"/>
        </w:rPr>
        <w:drawing>
          <wp:inline distT="0" distB="0" distL="0" distR="0" wp14:anchorId="230E9822" wp14:editId="01EF093A">
            <wp:extent cx="2742994" cy="1682750"/>
            <wp:effectExtent l="0" t="0" r="63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8234" cy="1685965"/>
                    </a:xfrm>
                    <a:prstGeom prst="rect">
                      <a:avLst/>
                    </a:prstGeom>
                    <a:noFill/>
                  </pic:spPr>
                </pic:pic>
              </a:graphicData>
            </a:graphic>
          </wp:inline>
        </w:drawing>
      </w:r>
    </w:p>
    <w:p w:rsidR="00F41D48" w:rsidRPr="000B5B58" w:rsidRDefault="00F41D48" w:rsidP="00F41D48">
      <w:pPr>
        <w:pStyle w:val="BokslutNormal"/>
        <w:rPr>
          <w:rFonts w:asciiTheme="majorBidi" w:hAnsiTheme="majorBidi" w:cstheme="majorBidi"/>
          <w:sz w:val="20"/>
          <w:szCs w:val="20"/>
        </w:rPr>
      </w:pPr>
      <w:r w:rsidRPr="000B5B58">
        <w:rPr>
          <w:rFonts w:asciiTheme="majorBidi" w:hAnsiTheme="majorBidi" w:cstheme="majorBidi"/>
          <w:sz w:val="20"/>
          <w:szCs w:val="20"/>
        </w:rPr>
        <w:t>Diagram med antal pensionsavgångar.</w:t>
      </w:r>
    </w:p>
    <w:p w:rsidR="00F41D48" w:rsidRPr="00E51D5D" w:rsidRDefault="00F41D48" w:rsidP="00F41D48">
      <w:pPr>
        <w:pStyle w:val="BokslutNormal"/>
        <w:rPr>
          <w:rFonts w:asciiTheme="majorBidi" w:hAnsiTheme="majorBidi" w:cstheme="majorBidi"/>
          <w:color w:val="FF0000"/>
          <w:sz w:val="24"/>
        </w:rPr>
      </w:pPr>
    </w:p>
    <w:p w:rsidR="00F41D48" w:rsidRPr="00781793" w:rsidRDefault="00F41D48" w:rsidP="00F41D48">
      <w:pPr>
        <w:pStyle w:val="BokslutNormal"/>
        <w:rPr>
          <w:rFonts w:asciiTheme="majorBidi" w:hAnsiTheme="majorBidi" w:cstheme="majorBidi"/>
          <w:sz w:val="24"/>
        </w:rPr>
      </w:pPr>
      <w:r w:rsidRPr="00781793">
        <w:rPr>
          <w:rFonts w:asciiTheme="majorBidi" w:hAnsiTheme="majorBidi" w:cstheme="majorBidi"/>
          <w:sz w:val="24"/>
        </w:rPr>
        <w:t>Från 2018 tom 2023 beräknas 50 personer avgå med pension. Pensionsåldern har då rä</w:t>
      </w:r>
      <w:r w:rsidRPr="00781793">
        <w:rPr>
          <w:rFonts w:asciiTheme="majorBidi" w:hAnsiTheme="majorBidi" w:cstheme="majorBidi"/>
          <w:sz w:val="24"/>
        </w:rPr>
        <w:t>k</w:t>
      </w:r>
      <w:r w:rsidRPr="00781793">
        <w:rPr>
          <w:rFonts w:asciiTheme="majorBidi" w:hAnsiTheme="majorBidi" w:cstheme="majorBidi"/>
          <w:sz w:val="24"/>
        </w:rPr>
        <w:t>nats på 65 år.</w:t>
      </w:r>
    </w:p>
    <w:p w:rsidR="00F41D48" w:rsidRPr="00E51D5D" w:rsidRDefault="00F41D48" w:rsidP="00F41D48">
      <w:pPr>
        <w:pStyle w:val="BokslutNormal"/>
        <w:rPr>
          <w:sz w:val="24"/>
        </w:rPr>
      </w:pPr>
    </w:p>
    <w:p w:rsidR="00F41D48" w:rsidRPr="00E51D5D" w:rsidRDefault="00F41D48" w:rsidP="00F41D48">
      <w:pPr>
        <w:pStyle w:val="BokslutRubrik4"/>
        <w:rPr>
          <w:sz w:val="24"/>
        </w:rPr>
      </w:pPr>
      <w:r w:rsidRPr="00E51D5D">
        <w:rPr>
          <w:sz w:val="24"/>
        </w:rPr>
        <w:t>VAD KOSTAR PERSONALEN</w:t>
      </w:r>
    </w:p>
    <w:tbl>
      <w:tblPr>
        <w:tblW w:w="4213" w:type="dxa"/>
        <w:tblLayout w:type="fixed"/>
        <w:tblCellMar>
          <w:left w:w="0" w:type="dxa"/>
          <w:right w:w="0" w:type="dxa"/>
        </w:tblCellMar>
        <w:tblLook w:val="0000" w:firstRow="0" w:lastRow="0" w:firstColumn="0" w:lastColumn="0" w:noHBand="0" w:noVBand="0"/>
      </w:tblPr>
      <w:tblGrid>
        <w:gridCol w:w="1710"/>
        <w:gridCol w:w="625"/>
        <w:gridCol w:w="626"/>
        <w:gridCol w:w="626"/>
        <w:gridCol w:w="626"/>
      </w:tblGrid>
      <w:tr w:rsidR="00F41D48" w:rsidRPr="006838A6" w:rsidTr="00F53D2A">
        <w:trPr>
          <w:trHeight w:val="485"/>
        </w:trPr>
        <w:tc>
          <w:tcPr>
            <w:tcW w:w="1710" w:type="dxa"/>
            <w:shd w:val="clear" w:color="auto" w:fill="768A22"/>
            <w:noWrap/>
            <w:vAlign w:val="center"/>
          </w:tcPr>
          <w:p w:rsidR="00F41D48" w:rsidRPr="002C5DF3" w:rsidRDefault="00F41D48" w:rsidP="00F53D2A">
            <w:pPr>
              <w:rPr>
                <w:rFonts w:ascii="Arial" w:eastAsia="Arial Unicode MS" w:hAnsi="Arial" w:cs="Arial"/>
                <w:b/>
                <w:bCs/>
                <w:color w:val="FFFFFF" w:themeColor="background1"/>
                <w:sz w:val="18"/>
                <w:szCs w:val="18"/>
              </w:rPr>
            </w:pPr>
            <w:r w:rsidRPr="002C5DF3">
              <w:rPr>
                <w:rFonts w:ascii="Arial" w:hAnsi="Arial" w:cs="Arial"/>
                <w:b/>
                <w:bCs/>
                <w:color w:val="FFFFFF" w:themeColor="background1"/>
                <w:sz w:val="18"/>
                <w:szCs w:val="18"/>
              </w:rPr>
              <w:t>Personalkostnader</w:t>
            </w:r>
          </w:p>
        </w:tc>
        <w:tc>
          <w:tcPr>
            <w:tcW w:w="625" w:type="dxa"/>
            <w:shd w:val="clear" w:color="auto" w:fill="768A22"/>
            <w:noWrap/>
            <w:vAlign w:val="center"/>
          </w:tcPr>
          <w:p w:rsidR="00F41D48" w:rsidRPr="002C5DF3" w:rsidRDefault="00F41D48" w:rsidP="00F53D2A">
            <w:pPr>
              <w:rPr>
                <w:rFonts w:ascii="Arial" w:eastAsia="Arial Unicode MS" w:hAnsi="Arial" w:cs="Arial"/>
                <w:color w:val="FF0000"/>
                <w:sz w:val="18"/>
                <w:szCs w:val="18"/>
              </w:rPr>
            </w:pPr>
            <w:r w:rsidRPr="002C5DF3">
              <w:rPr>
                <w:rFonts w:ascii="Arial" w:hAnsi="Arial" w:cs="Arial"/>
                <w:color w:val="FF0000"/>
                <w:sz w:val="18"/>
                <w:szCs w:val="18"/>
              </w:rPr>
              <w:t> </w:t>
            </w:r>
          </w:p>
        </w:tc>
        <w:tc>
          <w:tcPr>
            <w:tcW w:w="626" w:type="dxa"/>
            <w:shd w:val="clear" w:color="auto" w:fill="768A22"/>
            <w:noWrap/>
            <w:vAlign w:val="center"/>
          </w:tcPr>
          <w:p w:rsidR="00F41D48" w:rsidRPr="006838A6" w:rsidRDefault="00F41D48" w:rsidP="00F53D2A">
            <w:pPr>
              <w:rPr>
                <w:rFonts w:ascii="Arial" w:eastAsia="Arial Unicode MS" w:hAnsi="Arial" w:cs="Arial"/>
                <w:color w:val="FF0000"/>
                <w:sz w:val="16"/>
                <w:szCs w:val="18"/>
              </w:rPr>
            </w:pPr>
            <w:r w:rsidRPr="006838A6">
              <w:rPr>
                <w:rFonts w:ascii="Arial" w:hAnsi="Arial" w:cs="Arial"/>
                <w:color w:val="FF0000"/>
                <w:sz w:val="16"/>
                <w:szCs w:val="18"/>
              </w:rPr>
              <w:t> </w:t>
            </w:r>
          </w:p>
        </w:tc>
        <w:tc>
          <w:tcPr>
            <w:tcW w:w="626" w:type="dxa"/>
            <w:shd w:val="clear" w:color="auto" w:fill="768A22"/>
            <w:noWrap/>
            <w:vAlign w:val="center"/>
          </w:tcPr>
          <w:p w:rsidR="00F41D48" w:rsidRPr="006838A6" w:rsidRDefault="00F41D48" w:rsidP="00F53D2A">
            <w:pPr>
              <w:rPr>
                <w:rFonts w:ascii="Arial" w:eastAsia="Arial Unicode MS" w:hAnsi="Arial" w:cs="Arial"/>
                <w:color w:val="FF0000"/>
                <w:sz w:val="16"/>
                <w:szCs w:val="18"/>
              </w:rPr>
            </w:pPr>
            <w:r w:rsidRPr="006838A6">
              <w:rPr>
                <w:rFonts w:ascii="Arial" w:hAnsi="Arial" w:cs="Arial"/>
                <w:color w:val="FF0000"/>
                <w:sz w:val="16"/>
                <w:szCs w:val="18"/>
              </w:rPr>
              <w:t> </w:t>
            </w:r>
          </w:p>
        </w:tc>
        <w:tc>
          <w:tcPr>
            <w:tcW w:w="626" w:type="dxa"/>
            <w:shd w:val="clear" w:color="auto" w:fill="768A22"/>
            <w:noWrap/>
            <w:vAlign w:val="center"/>
          </w:tcPr>
          <w:p w:rsidR="00F41D48" w:rsidRPr="006838A6" w:rsidRDefault="00F41D48" w:rsidP="00F53D2A">
            <w:pPr>
              <w:rPr>
                <w:rFonts w:ascii="Arial" w:eastAsia="Arial Unicode MS" w:hAnsi="Arial" w:cs="Arial"/>
                <w:color w:val="FF0000"/>
                <w:sz w:val="16"/>
                <w:szCs w:val="18"/>
              </w:rPr>
            </w:pPr>
            <w:r w:rsidRPr="006838A6">
              <w:rPr>
                <w:rFonts w:ascii="Arial" w:hAnsi="Arial" w:cs="Arial"/>
                <w:color w:val="FF0000"/>
                <w:sz w:val="16"/>
                <w:szCs w:val="18"/>
              </w:rPr>
              <w:t> </w:t>
            </w:r>
          </w:p>
        </w:tc>
      </w:tr>
      <w:tr w:rsidR="00F41D48" w:rsidRPr="004F7BB8" w:rsidTr="00F53D2A">
        <w:trPr>
          <w:trHeight w:val="267"/>
        </w:trPr>
        <w:tc>
          <w:tcPr>
            <w:tcW w:w="1710" w:type="dxa"/>
            <w:shd w:val="clear" w:color="auto" w:fill="auto"/>
            <w:vAlign w:val="bottom"/>
          </w:tcPr>
          <w:p w:rsidR="00F41D48" w:rsidRPr="000B5B58" w:rsidRDefault="00F41D48" w:rsidP="00F53D2A">
            <w:pPr>
              <w:rPr>
                <w:rFonts w:ascii="Arial" w:eastAsia="Arial Unicode MS" w:hAnsi="Arial" w:cs="Arial"/>
                <w:b/>
                <w:bCs/>
                <w:sz w:val="18"/>
                <w:szCs w:val="18"/>
              </w:rPr>
            </w:pPr>
            <w:r w:rsidRPr="000B5B58">
              <w:rPr>
                <w:rFonts w:ascii="Arial" w:hAnsi="Arial" w:cs="Arial"/>
                <w:b/>
                <w:bCs/>
                <w:sz w:val="18"/>
                <w:szCs w:val="18"/>
              </w:rPr>
              <w:t>Mkr</w:t>
            </w:r>
          </w:p>
        </w:tc>
        <w:tc>
          <w:tcPr>
            <w:tcW w:w="625" w:type="dxa"/>
            <w:shd w:val="clear" w:color="auto" w:fill="auto"/>
            <w:vAlign w:val="bottom"/>
          </w:tcPr>
          <w:p w:rsidR="00F41D48" w:rsidRPr="000B5B58" w:rsidRDefault="00F41D48" w:rsidP="00F53D2A">
            <w:pPr>
              <w:jc w:val="right"/>
              <w:rPr>
                <w:rFonts w:ascii="Arial" w:eastAsia="Arial Unicode MS" w:hAnsi="Arial" w:cs="Arial"/>
                <w:b/>
                <w:bCs/>
                <w:sz w:val="18"/>
                <w:szCs w:val="18"/>
              </w:rPr>
            </w:pPr>
            <w:r w:rsidRPr="000B5B58">
              <w:rPr>
                <w:rFonts w:ascii="Arial" w:hAnsi="Arial" w:cs="Arial"/>
                <w:b/>
                <w:bCs/>
                <w:sz w:val="18"/>
                <w:szCs w:val="18"/>
              </w:rPr>
              <w:t>2014</w:t>
            </w:r>
          </w:p>
        </w:tc>
        <w:tc>
          <w:tcPr>
            <w:tcW w:w="626" w:type="dxa"/>
            <w:shd w:val="clear" w:color="auto" w:fill="auto"/>
            <w:vAlign w:val="bottom"/>
          </w:tcPr>
          <w:p w:rsidR="00F41D48" w:rsidRPr="000B5B58" w:rsidRDefault="00F41D48" w:rsidP="00F53D2A">
            <w:pPr>
              <w:jc w:val="right"/>
              <w:rPr>
                <w:rFonts w:ascii="Arial" w:eastAsia="Arial Unicode MS" w:hAnsi="Arial" w:cs="Arial"/>
                <w:b/>
                <w:bCs/>
                <w:sz w:val="18"/>
                <w:szCs w:val="18"/>
              </w:rPr>
            </w:pPr>
            <w:r w:rsidRPr="000B5B58">
              <w:rPr>
                <w:rFonts w:ascii="Arial" w:hAnsi="Arial" w:cs="Arial"/>
                <w:b/>
                <w:bCs/>
                <w:sz w:val="18"/>
                <w:szCs w:val="18"/>
              </w:rPr>
              <w:t>2015</w:t>
            </w:r>
          </w:p>
        </w:tc>
        <w:tc>
          <w:tcPr>
            <w:tcW w:w="626" w:type="dxa"/>
            <w:shd w:val="clear" w:color="auto" w:fill="auto"/>
            <w:vAlign w:val="bottom"/>
          </w:tcPr>
          <w:p w:rsidR="00F41D48" w:rsidRPr="000B5B58" w:rsidRDefault="00F41D48" w:rsidP="00F53D2A">
            <w:pPr>
              <w:jc w:val="right"/>
              <w:rPr>
                <w:rFonts w:ascii="Arial" w:eastAsia="Arial Unicode MS" w:hAnsi="Arial" w:cs="Arial"/>
                <w:b/>
                <w:bCs/>
                <w:sz w:val="18"/>
                <w:szCs w:val="18"/>
              </w:rPr>
            </w:pPr>
            <w:r w:rsidRPr="000B5B58">
              <w:rPr>
                <w:rFonts w:ascii="Arial" w:hAnsi="Arial" w:cs="Arial"/>
                <w:b/>
                <w:bCs/>
                <w:sz w:val="18"/>
                <w:szCs w:val="18"/>
              </w:rPr>
              <w:t>2016</w:t>
            </w:r>
          </w:p>
        </w:tc>
        <w:tc>
          <w:tcPr>
            <w:tcW w:w="626" w:type="dxa"/>
            <w:shd w:val="clear" w:color="auto" w:fill="auto"/>
            <w:vAlign w:val="bottom"/>
          </w:tcPr>
          <w:p w:rsidR="00F41D48" w:rsidRPr="000B5B58" w:rsidRDefault="00F41D48" w:rsidP="00F53D2A">
            <w:pPr>
              <w:jc w:val="right"/>
              <w:rPr>
                <w:rFonts w:ascii="Arial" w:eastAsia="Arial Unicode MS" w:hAnsi="Arial" w:cs="Arial"/>
                <w:b/>
                <w:bCs/>
                <w:sz w:val="18"/>
                <w:szCs w:val="18"/>
              </w:rPr>
            </w:pPr>
            <w:r w:rsidRPr="000B5B58">
              <w:rPr>
                <w:rFonts w:ascii="Arial" w:hAnsi="Arial" w:cs="Arial"/>
                <w:b/>
                <w:bCs/>
                <w:sz w:val="18"/>
                <w:szCs w:val="18"/>
              </w:rPr>
              <w:t>201</w:t>
            </w:r>
            <w:r>
              <w:rPr>
                <w:rFonts w:ascii="Arial" w:hAnsi="Arial" w:cs="Arial"/>
                <w:b/>
                <w:bCs/>
                <w:sz w:val="18"/>
                <w:szCs w:val="18"/>
              </w:rPr>
              <w:t>7</w:t>
            </w:r>
          </w:p>
        </w:tc>
      </w:tr>
      <w:tr w:rsidR="00F41D48" w:rsidRPr="00AC28CA" w:rsidTr="00F53D2A">
        <w:trPr>
          <w:trHeight w:val="217"/>
        </w:trPr>
        <w:tc>
          <w:tcPr>
            <w:tcW w:w="1710" w:type="dxa"/>
            <w:noWrap/>
            <w:vAlign w:val="bottom"/>
          </w:tcPr>
          <w:p w:rsidR="00F41D48" w:rsidRPr="00E51D5D" w:rsidRDefault="00F41D48" w:rsidP="00F53D2A">
            <w:pPr>
              <w:rPr>
                <w:rFonts w:asciiTheme="majorBidi" w:eastAsia="Arial Unicode MS" w:hAnsiTheme="majorBidi" w:cstheme="majorBidi"/>
                <w:sz w:val="20"/>
                <w:szCs w:val="20"/>
              </w:rPr>
            </w:pPr>
            <w:r w:rsidRPr="00E51D5D">
              <w:rPr>
                <w:rFonts w:asciiTheme="majorBidi" w:hAnsiTheme="majorBidi" w:cstheme="majorBidi"/>
                <w:sz w:val="20"/>
                <w:szCs w:val="20"/>
              </w:rPr>
              <w:t>Löner mm</w:t>
            </w:r>
          </w:p>
        </w:tc>
        <w:tc>
          <w:tcPr>
            <w:tcW w:w="625" w:type="dxa"/>
            <w:vAlign w:val="bottom"/>
          </w:tcPr>
          <w:p w:rsidR="00F41D48" w:rsidRPr="00E51D5D" w:rsidRDefault="00F41D48" w:rsidP="00F53D2A">
            <w:pPr>
              <w:jc w:val="right"/>
              <w:rPr>
                <w:rFonts w:asciiTheme="majorBidi" w:eastAsia="Arial Unicode MS" w:hAnsiTheme="majorBidi" w:cstheme="majorBidi"/>
                <w:sz w:val="20"/>
                <w:szCs w:val="20"/>
              </w:rPr>
            </w:pPr>
            <w:r w:rsidRPr="00E51D5D">
              <w:rPr>
                <w:rFonts w:asciiTheme="majorBidi" w:eastAsia="Arial Unicode MS" w:hAnsiTheme="majorBidi" w:cstheme="majorBidi"/>
                <w:sz w:val="20"/>
                <w:szCs w:val="20"/>
              </w:rPr>
              <w:t>120</w:t>
            </w:r>
          </w:p>
        </w:tc>
        <w:tc>
          <w:tcPr>
            <w:tcW w:w="626" w:type="dxa"/>
            <w:vAlign w:val="bottom"/>
          </w:tcPr>
          <w:p w:rsidR="00F41D48" w:rsidRPr="00E51D5D" w:rsidRDefault="00F41D48" w:rsidP="00F53D2A">
            <w:pPr>
              <w:jc w:val="right"/>
              <w:rPr>
                <w:rFonts w:asciiTheme="majorBidi" w:eastAsia="Arial Unicode MS" w:hAnsiTheme="majorBidi" w:cstheme="majorBidi"/>
                <w:sz w:val="20"/>
                <w:szCs w:val="20"/>
              </w:rPr>
            </w:pPr>
            <w:r w:rsidRPr="00E51D5D">
              <w:rPr>
                <w:rFonts w:asciiTheme="majorBidi" w:eastAsia="Arial Unicode MS" w:hAnsiTheme="majorBidi" w:cstheme="majorBidi"/>
                <w:sz w:val="20"/>
                <w:szCs w:val="20"/>
              </w:rPr>
              <w:t>120</w:t>
            </w:r>
          </w:p>
        </w:tc>
        <w:tc>
          <w:tcPr>
            <w:tcW w:w="626" w:type="dxa"/>
            <w:vAlign w:val="bottom"/>
          </w:tcPr>
          <w:p w:rsidR="00F41D48" w:rsidRPr="00E51D5D" w:rsidRDefault="00F41D48" w:rsidP="00F53D2A">
            <w:pPr>
              <w:jc w:val="right"/>
              <w:rPr>
                <w:rFonts w:asciiTheme="majorBidi" w:eastAsia="Arial Unicode MS" w:hAnsiTheme="majorBidi" w:cstheme="majorBidi"/>
                <w:sz w:val="20"/>
                <w:szCs w:val="20"/>
              </w:rPr>
            </w:pPr>
            <w:r w:rsidRPr="00E51D5D">
              <w:rPr>
                <w:rFonts w:asciiTheme="majorBidi" w:eastAsia="Arial Unicode MS" w:hAnsiTheme="majorBidi" w:cstheme="majorBidi"/>
                <w:sz w:val="20"/>
                <w:szCs w:val="20"/>
              </w:rPr>
              <w:t>137</w:t>
            </w:r>
          </w:p>
        </w:tc>
        <w:tc>
          <w:tcPr>
            <w:tcW w:w="626" w:type="dxa"/>
            <w:shd w:val="clear" w:color="auto" w:fill="DEEAAC"/>
            <w:vAlign w:val="bottom"/>
          </w:tcPr>
          <w:p w:rsidR="00F41D48" w:rsidRPr="00AC28CA" w:rsidRDefault="00F41D48" w:rsidP="00F53D2A">
            <w:pPr>
              <w:jc w:val="right"/>
              <w:rPr>
                <w:rFonts w:asciiTheme="majorBidi" w:eastAsia="Arial Unicode MS" w:hAnsiTheme="majorBidi" w:cstheme="majorBidi"/>
                <w:sz w:val="20"/>
                <w:szCs w:val="20"/>
              </w:rPr>
            </w:pPr>
            <w:r w:rsidRPr="00AC28CA">
              <w:rPr>
                <w:rFonts w:asciiTheme="majorBidi" w:eastAsia="Arial Unicode MS" w:hAnsiTheme="majorBidi" w:cstheme="majorBidi"/>
                <w:sz w:val="20"/>
                <w:szCs w:val="20"/>
              </w:rPr>
              <w:t>147</w:t>
            </w:r>
          </w:p>
        </w:tc>
      </w:tr>
      <w:tr w:rsidR="00F41D48" w:rsidRPr="00AC28CA" w:rsidTr="00F53D2A">
        <w:trPr>
          <w:trHeight w:val="217"/>
        </w:trPr>
        <w:tc>
          <w:tcPr>
            <w:tcW w:w="1710" w:type="dxa"/>
            <w:noWrap/>
            <w:vAlign w:val="bottom"/>
          </w:tcPr>
          <w:p w:rsidR="00F41D48" w:rsidRPr="00E51D5D" w:rsidRDefault="00F41D48" w:rsidP="00F53D2A">
            <w:pPr>
              <w:rPr>
                <w:rFonts w:asciiTheme="majorBidi" w:eastAsia="Arial Unicode MS" w:hAnsiTheme="majorBidi" w:cstheme="majorBidi"/>
                <w:sz w:val="20"/>
                <w:szCs w:val="20"/>
              </w:rPr>
            </w:pPr>
            <w:r w:rsidRPr="00E51D5D">
              <w:rPr>
                <w:rFonts w:asciiTheme="majorBidi" w:hAnsiTheme="majorBidi" w:cstheme="majorBidi"/>
                <w:sz w:val="20"/>
                <w:szCs w:val="20"/>
              </w:rPr>
              <w:t>PO-pålägg</w:t>
            </w:r>
          </w:p>
        </w:tc>
        <w:tc>
          <w:tcPr>
            <w:tcW w:w="625" w:type="dxa"/>
            <w:vAlign w:val="bottom"/>
          </w:tcPr>
          <w:p w:rsidR="00F41D48" w:rsidRPr="00E51D5D" w:rsidRDefault="00F41D48" w:rsidP="00F53D2A">
            <w:pPr>
              <w:jc w:val="right"/>
              <w:rPr>
                <w:rFonts w:asciiTheme="majorBidi" w:eastAsia="Arial Unicode MS" w:hAnsiTheme="majorBidi" w:cstheme="majorBidi"/>
                <w:sz w:val="20"/>
                <w:szCs w:val="20"/>
              </w:rPr>
            </w:pPr>
            <w:r w:rsidRPr="00E51D5D">
              <w:rPr>
                <w:rFonts w:asciiTheme="majorBidi" w:eastAsia="Arial Unicode MS" w:hAnsiTheme="majorBidi" w:cstheme="majorBidi"/>
                <w:sz w:val="20"/>
                <w:szCs w:val="20"/>
              </w:rPr>
              <w:t>44</w:t>
            </w:r>
          </w:p>
        </w:tc>
        <w:tc>
          <w:tcPr>
            <w:tcW w:w="626" w:type="dxa"/>
            <w:vAlign w:val="bottom"/>
          </w:tcPr>
          <w:p w:rsidR="00F41D48" w:rsidRPr="00E51D5D" w:rsidRDefault="00F41D48" w:rsidP="00F53D2A">
            <w:pPr>
              <w:jc w:val="right"/>
              <w:rPr>
                <w:rFonts w:asciiTheme="majorBidi" w:eastAsia="Arial Unicode MS" w:hAnsiTheme="majorBidi" w:cstheme="majorBidi"/>
                <w:sz w:val="20"/>
                <w:szCs w:val="20"/>
              </w:rPr>
            </w:pPr>
            <w:r w:rsidRPr="00E51D5D">
              <w:rPr>
                <w:rFonts w:asciiTheme="majorBidi" w:eastAsia="Arial Unicode MS" w:hAnsiTheme="majorBidi" w:cstheme="majorBidi"/>
                <w:sz w:val="20"/>
                <w:szCs w:val="20"/>
              </w:rPr>
              <w:t>44</w:t>
            </w:r>
          </w:p>
        </w:tc>
        <w:tc>
          <w:tcPr>
            <w:tcW w:w="626" w:type="dxa"/>
            <w:vAlign w:val="bottom"/>
          </w:tcPr>
          <w:p w:rsidR="00F41D48" w:rsidRPr="00E51D5D" w:rsidRDefault="00F41D48" w:rsidP="00F53D2A">
            <w:pPr>
              <w:jc w:val="right"/>
              <w:rPr>
                <w:rFonts w:asciiTheme="majorBidi" w:eastAsia="Arial Unicode MS" w:hAnsiTheme="majorBidi" w:cstheme="majorBidi"/>
                <w:sz w:val="20"/>
                <w:szCs w:val="20"/>
              </w:rPr>
            </w:pPr>
            <w:r w:rsidRPr="00E51D5D">
              <w:rPr>
                <w:rFonts w:asciiTheme="majorBidi" w:eastAsia="Arial Unicode MS" w:hAnsiTheme="majorBidi" w:cstheme="majorBidi"/>
                <w:sz w:val="20"/>
                <w:szCs w:val="20"/>
              </w:rPr>
              <w:t>53</w:t>
            </w:r>
          </w:p>
        </w:tc>
        <w:tc>
          <w:tcPr>
            <w:tcW w:w="626" w:type="dxa"/>
            <w:shd w:val="clear" w:color="auto" w:fill="DEEAAC"/>
            <w:vAlign w:val="bottom"/>
          </w:tcPr>
          <w:p w:rsidR="00F41D48" w:rsidRPr="00AC28CA" w:rsidRDefault="00F41D48" w:rsidP="00F53D2A">
            <w:pPr>
              <w:jc w:val="right"/>
              <w:rPr>
                <w:rFonts w:asciiTheme="majorBidi" w:eastAsia="Arial Unicode MS" w:hAnsiTheme="majorBidi" w:cstheme="majorBidi"/>
                <w:sz w:val="20"/>
                <w:szCs w:val="20"/>
              </w:rPr>
            </w:pPr>
            <w:r w:rsidRPr="00AC28CA">
              <w:rPr>
                <w:rFonts w:asciiTheme="majorBidi" w:eastAsia="Arial Unicode MS" w:hAnsiTheme="majorBidi" w:cstheme="majorBidi"/>
                <w:sz w:val="20"/>
                <w:szCs w:val="20"/>
              </w:rPr>
              <w:t>57</w:t>
            </w:r>
          </w:p>
        </w:tc>
      </w:tr>
      <w:tr w:rsidR="00F41D48" w:rsidRPr="00AC28CA" w:rsidTr="00F53D2A">
        <w:trPr>
          <w:trHeight w:val="217"/>
        </w:trPr>
        <w:tc>
          <w:tcPr>
            <w:tcW w:w="1710" w:type="dxa"/>
            <w:noWrap/>
            <w:vAlign w:val="bottom"/>
          </w:tcPr>
          <w:p w:rsidR="00F41D48" w:rsidRPr="00E51D5D" w:rsidRDefault="00F41D48" w:rsidP="00F53D2A">
            <w:pPr>
              <w:rPr>
                <w:rFonts w:asciiTheme="majorBidi" w:eastAsia="Arial Unicode MS" w:hAnsiTheme="majorBidi" w:cstheme="majorBidi"/>
                <w:b/>
                <w:bCs/>
                <w:sz w:val="20"/>
                <w:szCs w:val="20"/>
              </w:rPr>
            </w:pPr>
            <w:r w:rsidRPr="00E51D5D">
              <w:rPr>
                <w:rFonts w:asciiTheme="majorBidi" w:hAnsiTheme="majorBidi" w:cstheme="majorBidi"/>
                <w:b/>
                <w:bCs/>
                <w:sz w:val="20"/>
                <w:szCs w:val="20"/>
              </w:rPr>
              <w:t>Summa</w:t>
            </w:r>
          </w:p>
        </w:tc>
        <w:tc>
          <w:tcPr>
            <w:tcW w:w="625" w:type="dxa"/>
            <w:noWrap/>
            <w:vAlign w:val="bottom"/>
          </w:tcPr>
          <w:p w:rsidR="00F41D48" w:rsidRPr="00E51D5D" w:rsidRDefault="00F41D48" w:rsidP="00F53D2A">
            <w:pPr>
              <w:jc w:val="right"/>
              <w:rPr>
                <w:rFonts w:asciiTheme="majorBidi" w:eastAsia="Arial Unicode MS" w:hAnsiTheme="majorBidi" w:cstheme="majorBidi"/>
                <w:b/>
                <w:bCs/>
                <w:sz w:val="20"/>
                <w:szCs w:val="20"/>
              </w:rPr>
            </w:pPr>
            <w:r w:rsidRPr="00E51D5D">
              <w:rPr>
                <w:rFonts w:asciiTheme="majorBidi" w:eastAsia="Arial Unicode MS" w:hAnsiTheme="majorBidi" w:cstheme="majorBidi"/>
                <w:b/>
                <w:bCs/>
                <w:sz w:val="20"/>
                <w:szCs w:val="20"/>
              </w:rPr>
              <w:t>164</w:t>
            </w:r>
          </w:p>
        </w:tc>
        <w:tc>
          <w:tcPr>
            <w:tcW w:w="626" w:type="dxa"/>
            <w:noWrap/>
            <w:vAlign w:val="bottom"/>
          </w:tcPr>
          <w:p w:rsidR="00F41D48" w:rsidRPr="00E51D5D" w:rsidRDefault="00F41D48" w:rsidP="00F53D2A">
            <w:pPr>
              <w:jc w:val="right"/>
              <w:rPr>
                <w:rFonts w:asciiTheme="majorBidi" w:eastAsia="Arial Unicode MS" w:hAnsiTheme="majorBidi" w:cstheme="majorBidi"/>
                <w:b/>
                <w:bCs/>
                <w:sz w:val="20"/>
                <w:szCs w:val="20"/>
              </w:rPr>
            </w:pPr>
            <w:r w:rsidRPr="00E51D5D">
              <w:rPr>
                <w:rFonts w:asciiTheme="majorBidi" w:eastAsia="Arial Unicode MS" w:hAnsiTheme="majorBidi" w:cstheme="majorBidi"/>
                <w:b/>
                <w:bCs/>
                <w:sz w:val="20"/>
                <w:szCs w:val="20"/>
              </w:rPr>
              <w:t>164</w:t>
            </w:r>
          </w:p>
        </w:tc>
        <w:tc>
          <w:tcPr>
            <w:tcW w:w="626" w:type="dxa"/>
            <w:noWrap/>
            <w:vAlign w:val="bottom"/>
          </w:tcPr>
          <w:p w:rsidR="00F41D48" w:rsidRPr="00E51D5D" w:rsidRDefault="00F41D48" w:rsidP="00F53D2A">
            <w:pPr>
              <w:jc w:val="right"/>
              <w:rPr>
                <w:rFonts w:asciiTheme="majorBidi" w:eastAsia="Arial Unicode MS" w:hAnsiTheme="majorBidi" w:cstheme="majorBidi"/>
                <w:b/>
                <w:bCs/>
                <w:sz w:val="20"/>
                <w:szCs w:val="20"/>
              </w:rPr>
            </w:pPr>
            <w:r w:rsidRPr="00E51D5D">
              <w:rPr>
                <w:rFonts w:asciiTheme="majorBidi" w:eastAsia="Arial Unicode MS" w:hAnsiTheme="majorBidi" w:cstheme="majorBidi"/>
                <w:b/>
                <w:bCs/>
                <w:sz w:val="20"/>
                <w:szCs w:val="20"/>
              </w:rPr>
              <w:t>190</w:t>
            </w:r>
          </w:p>
        </w:tc>
        <w:tc>
          <w:tcPr>
            <w:tcW w:w="626" w:type="dxa"/>
            <w:shd w:val="clear" w:color="auto" w:fill="DEEAAC"/>
            <w:noWrap/>
            <w:vAlign w:val="bottom"/>
          </w:tcPr>
          <w:p w:rsidR="00F41D48" w:rsidRPr="00AC28CA" w:rsidRDefault="00F41D48" w:rsidP="00F53D2A">
            <w:pPr>
              <w:jc w:val="right"/>
              <w:rPr>
                <w:rFonts w:asciiTheme="majorBidi" w:eastAsia="Arial Unicode MS" w:hAnsiTheme="majorBidi" w:cstheme="majorBidi"/>
                <w:b/>
                <w:bCs/>
                <w:sz w:val="20"/>
                <w:szCs w:val="20"/>
              </w:rPr>
            </w:pPr>
            <w:r w:rsidRPr="00AC28CA">
              <w:rPr>
                <w:rFonts w:asciiTheme="majorBidi" w:eastAsia="Arial Unicode MS" w:hAnsiTheme="majorBidi" w:cstheme="majorBidi"/>
                <w:b/>
                <w:bCs/>
                <w:sz w:val="20"/>
                <w:szCs w:val="20"/>
              </w:rPr>
              <w:t>204</w:t>
            </w:r>
          </w:p>
        </w:tc>
      </w:tr>
      <w:tr w:rsidR="00F41D48" w:rsidRPr="006838A6" w:rsidTr="00F53D2A">
        <w:trPr>
          <w:trHeight w:val="126"/>
        </w:trPr>
        <w:tc>
          <w:tcPr>
            <w:tcW w:w="1710"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625"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626"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626"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626"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r>
    </w:tbl>
    <w:p w:rsidR="00F41D48" w:rsidRPr="00E51D5D" w:rsidRDefault="00F41D48" w:rsidP="00F41D48">
      <w:pPr>
        <w:pStyle w:val="BokslutNormal"/>
        <w:rPr>
          <w:b/>
          <w:bCs/>
          <w:color w:val="FF0000"/>
          <w:sz w:val="24"/>
        </w:rPr>
      </w:pPr>
    </w:p>
    <w:p w:rsidR="00F41D48" w:rsidRPr="00E51D5D" w:rsidRDefault="00F41D48" w:rsidP="00F41D48">
      <w:pPr>
        <w:pStyle w:val="BokslutRubrik4"/>
        <w:rPr>
          <w:sz w:val="24"/>
        </w:rPr>
      </w:pPr>
      <w:r w:rsidRPr="00E51D5D">
        <w:rPr>
          <w:sz w:val="24"/>
        </w:rPr>
        <w:t xml:space="preserve">SJUKFRÅNVARO </w:t>
      </w:r>
    </w:p>
    <w:p w:rsidR="00F41D48" w:rsidRPr="0053754E" w:rsidRDefault="00F41D48" w:rsidP="00F41D48">
      <w:pPr>
        <w:pStyle w:val="BokslutNormal"/>
        <w:rPr>
          <w:rFonts w:asciiTheme="majorBidi" w:hAnsiTheme="majorBidi" w:cstheme="majorBidi"/>
          <w:sz w:val="24"/>
        </w:rPr>
      </w:pPr>
      <w:r w:rsidRPr="0053754E">
        <w:rPr>
          <w:rFonts w:asciiTheme="majorBidi" w:hAnsiTheme="majorBidi" w:cstheme="majorBidi"/>
          <w:sz w:val="24"/>
        </w:rPr>
        <w:t>Sjukfrånvaron i procent av ordinarie arbetstid var under 2017 för kommunens samtliga a</w:t>
      </w:r>
      <w:r w:rsidRPr="0053754E">
        <w:rPr>
          <w:rFonts w:asciiTheme="majorBidi" w:hAnsiTheme="majorBidi" w:cstheme="majorBidi"/>
          <w:sz w:val="24"/>
        </w:rPr>
        <w:t>n</w:t>
      </w:r>
      <w:r w:rsidRPr="0053754E">
        <w:rPr>
          <w:rFonts w:asciiTheme="majorBidi" w:hAnsiTheme="majorBidi" w:cstheme="majorBidi"/>
          <w:sz w:val="24"/>
        </w:rPr>
        <w:t>ställda 5,37 %. Det är en ökning från förra året med 0,40.  En minskning av långtidsjuka åte</w:t>
      </w:r>
      <w:r w:rsidRPr="0053754E">
        <w:rPr>
          <w:rFonts w:asciiTheme="majorBidi" w:hAnsiTheme="majorBidi" w:cstheme="majorBidi"/>
          <w:sz w:val="24"/>
        </w:rPr>
        <w:t>r</w:t>
      </w:r>
      <w:r w:rsidRPr="0053754E">
        <w:rPr>
          <w:rFonts w:asciiTheme="majorBidi" w:hAnsiTheme="majorBidi" w:cstheme="majorBidi"/>
          <w:sz w:val="24"/>
        </w:rPr>
        <w:t>finns bland åldergruppen upp till 29 år. Kort och långtidssjuka har ökat på gruppen 50 år och äldre.</w:t>
      </w: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p w:rsidR="00F41D48" w:rsidRDefault="00F41D48" w:rsidP="00F41D48">
      <w:pPr>
        <w:pStyle w:val="BokslutNormal"/>
        <w:rPr>
          <w:rFonts w:asciiTheme="majorBidi" w:hAnsiTheme="majorBidi" w:cstheme="majorBidi"/>
          <w:color w:val="FF0000"/>
        </w:rPr>
      </w:pPr>
    </w:p>
    <w:tbl>
      <w:tblPr>
        <w:tblW w:w="4249" w:type="dxa"/>
        <w:tblLayout w:type="fixed"/>
        <w:tblCellMar>
          <w:left w:w="0" w:type="dxa"/>
          <w:right w:w="0" w:type="dxa"/>
        </w:tblCellMar>
        <w:tblLook w:val="0000" w:firstRow="0" w:lastRow="0" w:firstColumn="0" w:lastColumn="0" w:noHBand="0" w:noVBand="0"/>
      </w:tblPr>
      <w:tblGrid>
        <w:gridCol w:w="1905"/>
        <w:gridCol w:w="586"/>
        <w:gridCol w:w="586"/>
        <w:gridCol w:w="586"/>
        <w:gridCol w:w="586"/>
      </w:tblGrid>
      <w:tr w:rsidR="00F41D48" w:rsidRPr="006838A6" w:rsidTr="00F53D2A">
        <w:trPr>
          <w:trHeight w:val="486"/>
        </w:trPr>
        <w:tc>
          <w:tcPr>
            <w:tcW w:w="2491" w:type="dxa"/>
            <w:gridSpan w:val="2"/>
            <w:shd w:val="clear" w:color="auto" w:fill="768A22"/>
            <w:noWrap/>
            <w:vAlign w:val="center"/>
          </w:tcPr>
          <w:p w:rsidR="00F41D48" w:rsidRPr="000B5B58" w:rsidRDefault="00F41D48" w:rsidP="00F53D2A">
            <w:pPr>
              <w:rPr>
                <w:rFonts w:ascii="Arial" w:eastAsia="Arial Unicode MS" w:hAnsi="Arial" w:cs="Arial"/>
                <w:b/>
                <w:bCs/>
                <w:color w:val="FFFFFF" w:themeColor="background1"/>
                <w:sz w:val="18"/>
                <w:szCs w:val="18"/>
              </w:rPr>
            </w:pPr>
            <w:r w:rsidRPr="000B5B58">
              <w:rPr>
                <w:rFonts w:ascii="Arial" w:hAnsi="Arial" w:cs="Arial"/>
                <w:b/>
                <w:bCs/>
                <w:color w:val="FFFFFF" w:themeColor="background1"/>
                <w:sz w:val="18"/>
                <w:szCs w:val="18"/>
              </w:rPr>
              <w:t>Sjukfrånvaro per utskott</w:t>
            </w:r>
            <w:r w:rsidRPr="000B5B58">
              <w:rPr>
                <w:rFonts w:ascii="Arial" w:hAnsi="Arial" w:cs="Arial"/>
                <w:color w:val="FF0000"/>
                <w:sz w:val="18"/>
                <w:szCs w:val="18"/>
              </w:rPr>
              <w:t> </w:t>
            </w:r>
          </w:p>
        </w:tc>
        <w:tc>
          <w:tcPr>
            <w:tcW w:w="586" w:type="dxa"/>
            <w:shd w:val="clear" w:color="auto" w:fill="768A22"/>
            <w:vAlign w:val="center"/>
          </w:tcPr>
          <w:p w:rsidR="00F41D48" w:rsidRPr="00D562F5" w:rsidRDefault="00F41D48" w:rsidP="00F53D2A">
            <w:pPr>
              <w:rPr>
                <w:rFonts w:ascii="Arial" w:eastAsia="Arial Unicode MS" w:hAnsi="Arial" w:cs="Arial"/>
                <w:b/>
                <w:bCs/>
                <w:color w:val="FFFFFF" w:themeColor="background1"/>
                <w:sz w:val="16"/>
                <w:szCs w:val="18"/>
              </w:rPr>
            </w:pPr>
          </w:p>
        </w:tc>
        <w:tc>
          <w:tcPr>
            <w:tcW w:w="586" w:type="dxa"/>
            <w:shd w:val="clear" w:color="auto" w:fill="768A22"/>
            <w:vAlign w:val="center"/>
          </w:tcPr>
          <w:p w:rsidR="00F41D48" w:rsidRPr="00D562F5" w:rsidRDefault="00F41D48" w:rsidP="00F53D2A">
            <w:pPr>
              <w:rPr>
                <w:rFonts w:ascii="Arial" w:eastAsia="Arial Unicode MS" w:hAnsi="Arial" w:cs="Arial"/>
                <w:b/>
                <w:bCs/>
                <w:color w:val="FFFFFF" w:themeColor="background1"/>
                <w:sz w:val="16"/>
                <w:szCs w:val="18"/>
              </w:rPr>
            </w:pPr>
          </w:p>
        </w:tc>
        <w:tc>
          <w:tcPr>
            <w:tcW w:w="586" w:type="dxa"/>
            <w:shd w:val="clear" w:color="auto" w:fill="768A22"/>
            <w:vAlign w:val="center"/>
          </w:tcPr>
          <w:p w:rsidR="00F41D48" w:rsidRPr="00D562F5" w:rsidRDefault="00F41D48" w:rsidP="00F53D2A">
            <w:pPr>
              <w:rPr>
                <w:rFonts w:ascii="Arial" w:eastAsia="Arial Unicode MS" w:hAnsi="Arial" w:cs="Arial"/>
                <w:b/>
                <w:bCs/>
                <w:color w:val="FFFFFF" w:themeColor="background1"/>
                <w:sz w:val="16"/>
                <w:szCs w:val="18"/>
              </w:rPr>
            </w:pPr>
          </w:p>
        </w:tc>
      </w:tr>
      <w:tr w:rsidR="00F41D48" w:rsidRPr="004F7BB8" w:rsidTr="00F53D2A">
        <w:trPr>
          <w:trHeight w:val="268"/>
        </w:trPr>
        <w:tc>
          <w:tcPr>
            <w:tcW w:w="1905" w:type="dxa"/>
            <w:shd w:val="clear" w:color="auto" w:fill="auto"/>
            <w:vAlign w:val="bottom"/>
          </w:tcPr>
          <w:p w:rsidR="00F41D48" w:rsidRPr="000B5B58" w:rsidRDefault="00F41D48" w:rsidP="00F53D2A">
            <w:pPr>
              <w:rPr>
                <w:rFonts w:ascii="Arial" w:eastAsia="Arial Unicode MS" w:hAnsi="Arial" w:cs="Arial"/>
                <w:b/>
                <w:bCs/>
                <w:sz w:val="18"/>
                <w:szCs w:val="18"/>
              </w:rPr>
            </w:pPr>
            <w:r w:rsidRPr="000B5B58">
              <w:rPr>
                <w:rFonts w:ascii="Arial" w:eastAsia="Arial Unicode MS" w:hAnsi="Arial" w:cs="Arial"/>
                <w:b/>
                <w:bCs/>
                <w:sz w:val="18"/>
                <w:szCs w:val="18"/>
              </w:rPr>
              <w:t>%</w:t>
            </w:r>
          </w:p>
        </w:tc>
        <w:tc>
          <w:tcPr>
            <w:tcW w:w="586" w:type="dxa"/>
            <w:shd w:val="clear" w:color="auto" w:fill="auto"/>
            <w:vAlign w:val="bottom"/>
          </w:tcPr>
          <w:p w:rsidR="00F41D48" w:rsidRPr="000B5B58" w:rsidRDefault="00F41D48" w:rsidP="00F53D2A">
            <w:pPr>
              <w:jc w:val="right"/>
              <w:rPr>
                <w:rFonts w:ascii="Arial" w:eastAsia="Arial Unicode MS" w:hAnsi="Arial" w:cs="Arial"/>
                <w:b/>
                <w:bCs/>
                <w:sz w:val="18"/>
                <w:szCs w:val="18"/>
              </w:rPr>
            </w:pPr>
            <w:r w:rsidRPr="000B5B58">
              <w:rPr>
                <w:rFonts w:ascii="Arial" w:eastAsia="Arial Unicode MS" w:hAnsi="Arial" w:cs="Arial"/>
                <w:b/>
                <w:bCs/>
                <w:sz w:val="18"/>
                <w:szCs w:val="18"/>
              </w:rPr>
              <w:t>2014</w:t>
            </w:r>
          </w:p>
        </w:tc>
        <w:tc>
          <w:tcPr>
            <w:tcW w:w="586" w:type="dxa"/>
            <w:shd w:val="clear" w:color="auto" w:fill="auto"/>
            <w:vAlign w:val="bottom"/>
          </w:tcPr>
          <w:p w:rsidR="00F41D48" w:rsidRPr="000B5B58" w:rsidRDefault="00F41D48" w:rsidP="00F53D2A">
            <w:pPr>
              <w:jc w:val="right"/>
              <w:rPr>
                <w:rFonts w:ascii="Arial" w:eastAsia="Arial Unicode MS" w:hAnsi="Arial" w:cs="Arial"/>
                <w:b/>
                <w:bCs/>
                <w:sz w:val="18"/>
                <w:szCs w:val="18"/>
              </w:rPr>
            </w:pPr>
            <w:r w:rsidRPr="000B5B58">
              <w:rPr>
                <w:rFonts w:ascii="Arial" w:eastAsia="Arial Unicode MS" w:hAnsi="Arial" w:cs="Arial"/>
                <w:b/>
                <w:bCs/>
                <w:sz w:val="18"/>
                <w:szCs w:val="18"/>
              </w:rPr>
              <w:t>2015</w:t>
            </w:r>
          </w:p>
        </w:tc>
        <w:tc>
          <w:tcPr>
            <w:tcW w:w="586" w:type="dxa"/>
            <w:shd w:val="clear" w:color="auto" w:fill="auto"/>
            <w:vAlign w:val="bottom"/>
          </w:tcPr>
          <w:p w:rsidR="00F41D48" w:rsidRPr="000B5B58" w:rsidRDefault="00F41D48" w:rsidP="00F53D2A">
            <w:pPr>
              <w:jc w:val="right"/>
              <w:rPr>
                <w:rFonts w:ascii="Arial" w:eastAsia="Arial Unicode MS" w:hAnsi="Arial" w:cs="Arial"/>
                <w:b/>
                <w:bCs/>
                <w:sz w:val="18"/>
                <w:szCs w:val="18"/>
              </w:rPr>
            </w:pPr>
            <w:r w:rsidRPr="000B5B58">
              <w:rPr>
                <w:rFonts w:ascii="Arial" w:hAnsi="Arial" w:cs="Arial"/>
                <w:b/>
                <w:bCs/>
                <w:sz w:val="18"/>
                <w:szCs w:val="18"/>
              </w:rPr>
              <w:t>2016</w:t>
            </w:r>
          </w:p>
        </w:tc>
        <w:tc>
          <w:tcPr>
            <w:tcW w:w="586" w:type="dxa"/>
            <w:shd w:val="clear" w:color="auto" w:fill="auto"/>
            <w:vAlign w:val="bottom"/>
          </w:tcPr>
          <w:p w:rsidR="00F41D48" w:rsidRPr="000B5B58" w:rsidRDefault="00F41D48" w:rsidP="00F53D2A">
            <w:pPr>
              <w:jc w:val="right"/>
              <w:rPr>
                <w:rFonts w:ascii="Arial" w:eastAsia="Arial Unicode MS" w:hAnsi="Arial" w:cs="Arial"/>
                <w:b/>
                <w:bCs/>
                <w:sz w:val="18"/>
                <w:szCs w:val="18"/>
              </w:rPr>
            </w:pPr>
            <w:r w:rsidRPr="000B5B58">
              <w:rPr>
                <w:rFonts w:ascii="Arial" w:hAnsi="Arial" w:cs="Arial"/>
                <w:b/>
                <w:bCs/>
                <w:sz w:val="18"/>
                <w:szCs w:val="18"/>
              </w:rPr>
              <w:t>201</w:t>
            </w:r>
            <w:r>
              <w:rPr>
                <w:rFonts w:ascii="Arial" w:hAnsi="Arial" w:cs="Arial"/>
                <w:b/>
                <w:bCs/>
                <w:sz w:val="18"/>
                <w:szCs w:val="18"/>
              </w:rPr>
              <w:t>7</w:t>
            </w:r>
          </w:p>
        </w:tc>
      </w:tr>
      <w:tr w:rsidR="00F41D48" w:rsidRPr="008D48D8" w:rsidTr="00F53D2A">
        <w:trPr>
          <w:trHeight w:val="246"/>
        </w:trPr>
        <w:tc>
          <w:tcPr>
            <w:tcW w:w="1905" w:type="dxa"/>
            <w:noWrap/>
            <w:vAlign w:val="bottom"/>
          </w:tcPr>
          <w:p w:rsidR="00F41D48" w:rsidRPr="009B1A84" w:rsidRDefault="00F41D48" w:rsidP="00F53D2A">
            <w:pPr>
              <w:rPr>
                <w:rFonts w:asciiTheme="majorBidi" w:eastAsia="Arial Unicode MS" w:hAnsiTheme="majorBidi" w:cstheme="majorBidi"/>
                <w:sz w:val="20"/>
                <w:szCs w:val="20"/>
              </w:rPr>
            </w:pPr>
            <w:r w:rsidRPr="009B1A84">
              <w:rPr>
                <w:rFonts w:asciiTheme="majorBidi" w:hAnsiTheme="majorBidi" w:cstheme="majorBidi"/>
                <w:sz w:val="20"/>
                <w:szCs w:val="20"/>
              </w:rPr>
              <w:t>Kommunledning</w:t>
            </w: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r w:rsidRPr="009B1A84">
              <w:rPr>
                <w:rFonts w:asciiTheme="majorBidi" w:eastAsia="Arial Unicode MS" w:hAnsiTheme="majorBidi" w:cstheme="majorBidi"/>
                <w:sz w:val="20"/>
                <w:szCs w:val="20"/>
              </w:rPr>
              <w:t>2,</w:t>
            </w:r>
            <w:r>
              <w:rPr>
                <w:rFonts w:asciiTheme="majorBidi" w:eastAsia="Arial Unicode MS" w:hAnsiTheme="majorBidi" w:cstheme="majorBidi"/>
                <w:sz w:val="20"/>
                <w:szCs w:val="20"/>
              </w:rPr>
              <w:t>82</w:t>
            </w:r>
          </w:p>
        </w:tc>
        <w:tc>
          <w:tcPr>
            <w:tcW w:w="586" w:type="dxa"/>
            <w:shd w:val="clear" w:color="auto" w:fill="DEEAAC"/>
            <w:vAlign w:val="bottom"/>
          </w:tcPr>
          <w:p w:rsidR="00F41D48" w:rsidRPr="00C53412" w:rsidRDefault="00F41D48" w:rsidP="00F53D2A">
            <w:pPr>
              <w:jc w:val="right"/>
              <w:rPr>
                <w:rFonts w:asciiTheme="majorBidi" w:eastAsia="Arial Unicode MS" w:hAnsiTheme="majorBidi" w:cstheme="majorBidi"/>
                <w:sz w:val="20"/>
                <w:szCs w:val="20"/>
              </w:rPr>
            </w:pPr>
            <w:r w:rsidRPr="00C53412">
              <w:rPr>
                <w:rFonts w:asciiTheme="majorBidi" w:eastAsia="Arial Unicode MS" w:hAnsiTheme="majorBidi" w:cstheme="majorBidi"/>
                <w:sz w:val="20"/>
                <w:szCs w:val="20"/>
              </w:rPr>
              <w:t>1,36</w:t>
            </w:r>
          </w:p>
        </w:tc>
      </w:tr>
      <w:tr w:rsidR="00F41D48" w:rsidRPr="008D48D8" w:rsidTr="00F53D2A">
        <w:trPr>
          <w:trHeight w:val="246"/>
        </w:trPr>
        <w:tc>
          <w:tcPr>
            <w:tcW w:w="1905" w:type="dxa"/>
            <w:noWrap/>
            <w:vAlign w:val="bottom"/>
          </w:tcPr>
          <w:p w:rsidR="00F41D48" w:rsidRPr="009B1A84" w:rsidRDefault="00F41D48" w:rsidP="00F53D2A">
            <w:pPr>
              <w:rPr>
                <w:rFonts w:asciiTheme="majorBidi" w:hAnsiTheme="majorBidi" w:cstheme="majorBidi"/>
                <w:sz w:val="20"/>
                <w:szCs w:val="20"/>
              </w:rPr>
            </w:pPr>
            <w:r w:rsidRPr="009B1A84">
              <w:rPr>
                <w:rFonts w:asciiTheme="majorBidi" w:hAnsiTheme="majorBidi" w:cstheme="majorBidi"/>
                <w:sz w:val="20"/>
                <w:szCs w:val="20"/>
              </w:rPr>
              <w:t>Omsorg &amp; stöd</w:t>
            </w: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r>
              <w:rPr>
                <w:rFonts w:asciiTheme="majorBidi" w:eastAsia="Arial Unicode MS" w:hAnsiTheme="majorBidi" w:cstheme="majorBidi"/>
                <w:sz w:val="20"/>
                <w:szCs w:val="20"/>
              </w:rPr>
              <w:t>5,35</w:t>
            </w:r>
          </w:p>
        </w:tc>
        <w:tc>
          <w:tcPr>
            <w:tcW w:w="586" w:type="dxa"/>
            <w:shd w:val="clear" w:color="auto" w:fill="DEEAAC"/>
            <w:vAlign w:val="bottom"/>
          </w:tcPr>
          <w:p w:rsidR="00F41D48" w:rsidRPr="00C53412" w:rsidRDefault="00F41D48" w:rsidP="00F53D2A">
            <w:pPr>
              <w:jc w:val="right"/>
              <w:rPr>
                <w:rFonts w:asciiTheme="majorBidi" w:eastAsia="Arial Unicode MS" w:hAnsiTheme="majorBidi" w:cstheme="majorBidi"/>
                <w:sz w:val="20"/>
                <w:szCs w:val="20"/>
              </w:rPr>
            </w:pPr>
            <w:r w:rsidRPr="00C53412">
              <w:rPr>
                <w:rFonts w:asciiTheme="majorBidi" w:eastAsia="Arial Unicode MS" w:hAnsiTheme="majorBidi" w:cstheme="majorBidi"/>
                <w:sz w:val="20"/>
                <w:szCs w:val="20"/>
              </w:rPr>
              <w:t>5,69</w:t>
            </w:r>
          </w:p>
        </w:tc>
      </w:tr>
      <w:tr w:rsidR="00F41D48" w:rsidRPr="008D48D8" w:rsidTr="00F53D2A">
        <w:trPr>
          <w:trHeight w:val="246"/>
        </w:trPr>
        <w:tc>
          <w:tcPr>
            <w:tcW w:w="1905" w:type="dxa"/>
            <w:noWrap/>
            <w:vAlign w:val="bottom"/>
          </w:tcPr>
          <w:p w:rsidR="00F41D48" w:rsidRPr="009B1A84" w:rsidRDefault="00F41D48" w:rsidP="00F53D2A">
            <w:pPr>
              <w:rPr>
                <w:rFonts w:asciiTheme="majorBidi" w:hAnsiTheme="majorBidi" w:cstheme="majorBidi"/>
                <w:sz w:val="20"/>
                <w:szCs w:val="20"/>
              </w:rPr>
            </w:pPr>
            <w:r w:rsidRPr="009B1A84">
              <w:rPr>
                <w:rFonts w:asciiTheme="majorBidi" w:hAnsiTheme="majorBidi" w:cstheme="majorBidi"/>
                <w:sz w:val="20"/>
                <w:szCs w:val="20"/>
              </w:rPr>
              <w:t>Lärande &amp; stöd</w:t>
            </w: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r>
              <w:rPr>
                <w:rFonts w:asciiTheme="majorBidi" w:eastAsia="Arial Unicode MS" w:hAnsiTheme="majorBidi" w:cstheme="majorBidi"/>
                <w:sz w:val="20"/>
                <w:szCs w:val="20"/>
              </w:rPr>
              <w:t>5,07</w:t>
            </w:r>
          </w:p>
        </w:tc>
        <w:tc>
          <w:tcPr>
            <w:tcW w:w="586" w:type="dxa"/>
            <w:shd w:val="clear" w:color="auto" w:fill="DEEAAC"/>
            <w:vAlign w:val="bottom"/>
          </w:tcPr>
          <w:p w:rsidR="00F41D48" w:rsidRPr="00C53412" w:rsidRDefault="00F41D48" w:rsidP="00F53D2A">
            <w:pPr>
              <w:jc w:val="right"/>
              <w:rPr>
                <w:rFonts w:asciiTheme="majorBidi" w:eastAsia="Arial Unicode MS" w:hAnsiTheme="majorBidi" w:cstheme="majorBidi"/>
                <w:sz w:val="20"/>
                <w:szCs w:val="20"/>
              </w:rPr>
            </w:pPr>
            <w:r w:rsidRPr="00C53412">
              <w:rPr>
                <w:rFonts w:asciiTheme="majorBidi" w:eastAsia="Arial Unicode MS" w:hAnsiTheme="majorBidi" w:cstheme="majorBidi"/>
                <w:sz w:val="20"/>
                <w:szCs w:val="20"/>
              </w:rPr>
              <w:t>5,49</w:t>
            </w:r>
          </w:p>
        </w:tc>
      </w:tr>
      <w:tr w:rsidR="00F41D48" w:rsidRPr="008D48D8" w:rsidTr="00F53D2A">
        <w:trPr>
          <w:trHeight w:val="246"/>
        </w:trPr>
        <w:tc>
          <w:tcPr>
            <w:tcW w:w="1905" w:type="dxa"/>
            <w:noWrap/>
            <w:vAlign w:val="bottom"/>
          </w:tcPr>
          <w:p w:rsidR="00F41D48" w:rsidRPr="009B1A84" w:rsidRDefault="00F41D48" w:rsidP="00F53D2A">
            <w:pPr>
              <w:rPr>
                <w:rFonts w:asciiTheme="majorBidi" w:eastAsia="Arial Unicode MS" w:hAnsiTheme="majorBidi" w:cstheme="majorBidi"/>
                <w:sz w:val="20"/>
                <w:szCs w:val="20"/>
              </w:rPr>
            </w:pPr>
            <w:r w:rsidRPr="009B1A84">
              <w:rPr>
                <w:rFonts w:asciiTheme="majorBidi" w:hAnsiTheme="majorBidi" w:cstheme="majorBidi"/>
                <w:sz w:val="20"/>
                <w:szCs w:val="20"/>
              </w:rPr>
              <w:t>Service</w:t>
            </w: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p>
        </w:tc>
        <w:tc>
          <w:tcPr>
            <w:tcW w:w="586" w:type="dxa"/>
            <w:vAlign w:val="bottom"/>
          </w:tcPr>
          <w:p w:rsidR="00F41D48" w:rsidRPr="009B1A84" w:rsidRDefault="00F41D48" w:rsidP="00F53D2A">
            <w:pPr>
              <w:jc w:val="right"/>
              <w:rPr>
                <w:rFonts w:asciiTheme="majorBidi" w:eastAsia="Arial Unicode MS" w:hAnsiTheme="majorBidi" w:cstheme="majorBidi"/>
                <w:sz w:val="20"/>
                <w:szCs w:val="20"/>
              </w:rPr>
            </w:pPr>
            <w:r>
              <w:rPr>
                <w:rFonts w:asciiTheme="majorBidi" w:eastAsia="Arial Unicode MS" w:hAnsiTheme="majorBidi" w:cstheme="majorBidi"/>
                <w:sz w:val="20"/>
                <w:szCs w:val="20"/>
              </w:rPr>
              <w:t>4,70</w:t>
            </w:r>
          </w:p>
        </w:tc>
        <w:tc>
          <w:tcPr>
            <w:tcW w:w="586" w:type="dxa"/>
            <w:shd w:val="clear" w:color="auto" w:fill="DEEAAC"/>
            <w:vAlign w:val="bottom"/>
          </w:tcPr>
          <w:p w:rsidR="00F41D48" w:rsidRPr="00C53412" w:rsidRDefault="00F41D48" w:rsidP="00F53D2A">
            <w:pPr>
              <w:jc w:val="right"/>
              <w:rPr>
                <w:rFonts w:asciiTheme="majorBidi" w:eastAsia="Arial Unicode MS" w:hAnsiTheme="majorBidi" w:cstheme="majorBidi"/>
                <w:sz w:val="20"/>
                <w:szCs w:val="20"/>
              </w:rPr>
            </w:pPr>
            <w:r w:rsidRPr="00C53412">
              <w:rPr>
                <w:rFonts w:asciiTheme="majorBidi" w:eastAsia="Arial Unicode MS" w:hAnsiTheme="majorBidi" w:cstheme="majorBidi"/>
                <w:sz w:val="20"/>
                <w:szCs w:val="20"/>
              </w:rPr>
              <w:t>6,13</w:t>
            </w:r>
          </w:p>
        </w:tc>
      </w:tr>
      <w:tr w:rsidR="00F41D48" w:rsidRPr="006F68FF" w:rsidTr="00F53D2A">
        <w:trPr>
          <w:trHeight w:val="246"/>
        </w:trPr>
        <w:tc>
          <w:tcPr>
            <w:tcW w:w="1905" w:type="dxa"/>
            <w:noWrap/>
            <w:vAlign w:val="bottom"/>
          </w:tcPr>
          <w:p w:rsidR="00F41D48" w:rsidRPr="009B1A84" w:rsidRDefault="00F41D48" w:rsidP="00F53D2A">
            <w:pPr>
              <w:rPr>
                <w:rFonts w:asciiTheme="majorBidi" w:hAnsiTheme="majorBidi" w:cstheme="majorBidi"/>
                <w:b/>
                <w:sz w:val="20"/>
                <w:szCs w:val="20"/>
              </w:rPr>
            </w:pPr>
            <w:r w:rsidRPr="009B1A84">
              <w:rPr>
                <w:rFonts w:asciiTheme="majorBidi" w:hAnsiTheme="majorBidi" w:cstheme="majorBidi"/>
                <w:b/>
                <w:sz w:val="20"/>
                <w:szCs w:val="20"/>
              </w:rPr>
              <w:t>Totalt</w:t>
            </w:r>
          </w:p>
        </w:tc>
        <w:tc>
          <w:tcPr>
            <w:tcW w:w="586" w:type="dxa"/>
            <w:vAlign w:val="bottom"/>
          </w:tcPr>
          <w:p w:rsidR="00F41D48" w:rsidRPr="009B1A84" w:rsidRDefault="00F41D48" w:rsidP="00F53D2A">
            <w:pPr>
              <w:jc w:val="right"/>
              <w:rPr>
                <w:rFonts w:asciiTheme="majorBidi" w:eastAsia="Arial Unicode MS" w:hAnsiTheme="majorBidi" w:cstheme="majorBidi"/>
                <w:b/>
                <w:sz w:val="20"/>
                <w:szCs w:val="20"/>
              </w:rPr>
            </w:pPr>
            <w:r w:rsidRPr="009B1A84">
              <w:rPr>
                <w:rFonts w:asciiTheme="majorBidi" w:eastAsia="Arial Unicode MS" w:hAnsiTheme="majorBidi" w:cstheme="majorBidi"/>
                <w:b/>
                <w:sz w:val="20"/>
                <w:szCs w:val="20"/>
              </w:rPr>
              <w:t>5,19</w:t>
            </w:r>
          </w:p>
        </w:tc>
        <w:tc>
          <w:tcPr>
            <w:tcW w:w="586" w:type="dxa"/>
            <w:vAlign w:val="bottom"/>
          </w:tcPr>
          <w:p w:rsidR="00F41D48" w:rsidRPr="009B1A84" w:rsidRDefault="00F41D48" w:rsidP="00F53D2A">
            <w:pPr>
              <w:jc w:val="right"/>
              <w:rPr>
                <w:rFonts w:asciiTheme="majorBidi" w:eastAsia="Arial Unicode MS" w:hAnsiTheme="majorBidi" w:cstheme="majorBidi"/>
                <w:b/>
                <w:sz w:val="20"/>
                <w:szCs w:val="20"/>
              </w:rPr>
            </w:pPr>
            <w:r w:rsidRPr="009B1A84">
              <w:rPr>
                <w:rFonts w:asciiTheme="majorBidi" w:eastAsia="Arial Unicode MS" w:hAnsiTheme="majorBidi" w:cstheme="majorBidi"/>
                <w:b/>
                <w:sz w:val="20"/>
                <w:szCs w:val="20"/>
              </w:rPr>
              <w:t>4,97</w:t>
            </w:r>
          </w:p>
        </w:tc>
        <w:tc>
          <w:tcPr>
            <w:tcW w:w="586" w:type="dxa"/>
            <w:vAlign w:val="bottom"/>
          </w:tcPr>
          <w:p w:rsidR="00F41D48" w:rsidRPr="009B1A84" w:rsidRDefault="00F41D48" w:rsidP="00F53D2A">
            <w:pPr>
              <w:jc w:val="right"/>
              <w:rPr>
                <w:rFonts w:asciiTheme="majorBidi" w:eastAsia="Arial Unicode MS" w:hAnsiTheme="majorBidi" w:cstheme="majorBidi"/>
                <w:b/>
                <w:sz w:val="20"/>
                <w:szCs w:val="20"/>
              </w:rPr>
            </w:pPr>
            <w:r w:rsidRPr="009B1A84">
              <w:rPr>
                <w:rFonts w:asciiTheme="majorBidi" w:eastAsia="Arial Unicode MS" w:hAnsiTheme="majorBidi" w:cstheme="majorBidi"/>
                <w:b/>
                <w:sz w:val="20"/>
                <w:szCs w:val="20"/>
              </w:rPr>
              <w:t>4,97</w:t>
            </w:r>
          </w:p>
        </w:tc>
        <w:tc>
          <w:tcPr>
            <w:tcW w:w="586" w:type="dxa"/>
            <w:shd w:val="clear" w:color="auto" w:fill="DEEAAC"/>
            <w:vAlign w:val="bottom"/>
          </w:tcPr>
          <w:p w:rsidR="00F41D48" w:rsidRPr="006F68FF" w:rsidRDefault="00F41D48" w:rsidP="00F53D2A">
            <w:pPr>
              <w:jc w:val="right"/>
              <w:rPr>
                <w:rFonts w:asciiTheme="majorBidi" w:eastAsia="Arial Unicode MS" w:hAnsiTheme="majorBidi" w:cstheme="majorBidi"/>
                <w:b/>
                <w:sz w:val="20"/>
                <w:szCs w:val="20"/>
              </w:rPr>
            </w:pPr>
            <w:r w:rsidRPr="006F68FF">
              <w:rPr>
                <w:rFonts w:asciiTheme="majorBidi" w:eastAsia="Arial Unicode MS" w:hAnsiTheme="majorBidi" w:cstheme="majorBidi"/>
                <w:b/>
                <w:sz w:val="20"/>
                <w:szCs w:val="20"/>
              </w:rPr>
              <w:t>5,37</w:t>
            </w:r>
          </w:p>
        </w:tc>
      </w:tr>
      <w:tr w:rsidR="00F41D48" w:rsidRPr="006838A6" w:rsidTr="00F53D2A">
        <w:trPr>
          <w:trHeight w:val="126"/>
        </w:trPr>
        <w:tc>
          <w:tcPr>
            <w:tcW w:w="1905"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86"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86"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86"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586"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r>
    </w:tbl>
    <w:p w:rsidR="00F41D48" w:rsidRPr="00F75A00" w:rsidRDefault="00F41D48" w:rsidP="00F41D48">
      <w:pPr>
        <w:pStyle w:val="BokslutNormal"/>
        <w:rPr>
          <w:rFonts w:asciiTheme="majorBidi" w:hAnsiTheme="majorBidi" w:cstheme="majorBidi"/>
          <w:color w:val="FF0000"/>
          <w:sz w:val="24"/>
        </w:rPr>
      </w:pPr>
    </w:p>
    <w:tbl>
      <w:tblPr>
        <w:tblW w:w="4221" w:type="dxa"/>
        <w:tblCellMar>
          <w:left w:w="0" w:type="dxa"/>
          <w:right w:w="0" w:type="dxa"/>
        </w:tblCellMar>
        <w:tblLook w:val="0000" w:firstRow="0" w:lastRow="0" w:firstColumn="0" w:lastColumn="0" w:noHBand="0" w:noVBand="0"/>
      </w:tblPr>
      <w:tblGrid>
        <w:gridCol w:w="1541"/>
        <w:gridCol w:w="690"/>
        <w:gridCol w:w="690"/>
        <w:gridCol w:w="690"/>
        <w:gridCol w:w="690"/>
      </w:tblGrid>
      <w:tr w:rsidR="00F41D48" w:rsidRPr="006838A6" w:rsidTr="00F53D2A">
        <w:trPr>
          <w:trHeight w:val="468"/>
        </w:trPr>
        <w:tc>
          <w:tcPr>
            <w:tcW w:w="1525" w:type="dxa"/>
            <w:shd w:val="clear" w:color="auto" w:fill="768A22"/>
            <w:noWrap/>
            <w:vAlign w:val="center"/>
          </w:tcPr>
          <w:p w:rsidR="00F41D48" w:rsidRPr="000B5B58" w:rsidRDefault="00F41D48" w:rsidP="00F53D2A">
            <w:pPr>
              <w:rPr>
                <w:rFonts w:ascii="Arial" w:eastAsia="Arial Unicode MS" w:hAnsi="Arial" w:cs="Arial"/>
                <w:b/>
                <w:bCs/>
                <w:color w:val="FFFFFF" w:themeColor="background1"/>
                <w:sz w:val="18"/>
                <w:szCs w:val="18"/>
              </w:rPr>
            </w:pPr>
            <w:r w:rsidRPr="000B5B58">
              <w:rPr>
                <w:rFonts w:ascii="Arial" w:hAnsi="Arial" w:cs="Arial"/>
                <w:b/>
                <w:bCs/>
                <w:color w:val="FFFFFF" w:themeColor="background1"/>
                <w:sz w:val="18"/>
                <w:szCs w:val="18"/>
              </w:rPr>
              <w:t>Sjukfrånvaro</w:t>
            </w:r>
          </w:p>
        </w:tc>
        <w:tc>
          <w:tcPr>
            <w:tcW w:w="674" w:type="dxa"/>
            <w:shd w:val="clear" w:color="auto" w:fill="768A22"/>
            <w:noWrap/>
            <w:vAlign w:val="center"/>
          </w:tcPr>
          <w:p w:rsidR="00F41D48" w:rsidRPr="000B5B58" w:rsidRDefault="00F41D48" w:rsidP="00F53D2A">
            <w:pPr>
              <w:rPr>
                <w:rFonts w:ascii="Arial" w:eastAsia="Arial Unicode MS" w:hAnsi="Arial" w:cs="Arial"/>
                <w:color w:val="FF0000"/>
                <w:sz w:val="18"/>
                <w:szCs w:val="18"/>
              </w:rPr>
            </w:pPr>
            <w:r w:rsidRPr="000B5B58">
              <w:rPr>
                <w:rFonts w:ascii="Arial" w:hAnsi="Arial" w:cs="Arial"/>
                <w:color w:val="FF0000"/>
                <w:sz w:val="18"/>
                <w:szCs w:val="18"/>
              </w:rPr>
              <w:t> </w:t>
            </w:r>
          </w:p>
        </w:tc>
        <w:tc>
          <w:tcPr>
            <w:tcW w:w="674" w:type="dxa"/>
            <w:shd w:val="clear" w:color="auto" w:fill="768A22"/>
            <w:noWrap/>
            <w:vAlign w:val="center"/>
          </w:tcPr>
          <w:p w:rsidR="00F41D48" w:rsidRPr="006838A6" w:rsidRDefault="00F41D48" w:rsidP="00F53D2A">
            <w:pPr>
              <w:rPr>
                <w:rFonts w:ascii="Arial" w:eastAsia="Arial Unicode MS" w:hAnsi="Arial" w:cs="Arial"/>
                <w:color w:val="FF0000"/>
                <w:sz w:val="16"/>
                <w:szCs w:val="16"/>
              </w:rPr>
            </w:pPr>
            <w:r w:rsidRPr="006838A6">
              <w:rPr>
                <w:rFonts w:ascii="Arial" w:hAnsi="Arial" w:cs="Arial"/>
                <w:color w:val="FF0000"/>
                <w:sz w:val="16"/>
                <w:szCs w:val="16"/>
              </w:rPr>
              <w:t> </w:t>
            </w:r>
          </w:p>
        </w:tc>
        <w:tc>
          <w:tcPr>
            <w:tcW w:w="674" w:type="dxa"/>
            <w:shd w:val="clear" w:color="auto" w:fill="768A22"/>
            <w:noWrap/>
            <w:vAlign w:val="center"/>
          </w:tcPr>
          <w:p w:rsidR="00F41D48" w:rsidRPr="006838A6" w:rsidRDefault="00F41D48" w:rsidP="00F53D2A">
            <w:pPr>
              <w:rPr>
                <w:rFonts w:ascii="Arial" w:eastAsia="Arial Unicode MS" w:hAnsi="Arial" w:cs="Arial"/>
                <w:color w:val="FF0000"/>
                <w:sz w:val="16"/>
                <w:szCs w:val="16"/>
              </w:rPr>
            </w:pPr>
            <w:r w:rsidRPr="006838A6">
              <w:rPr>
                <w:rFonts w:ascii="Arial" w:hAnsi="Arial" w:cs="Arial"/>
                <w:color w:val="FF0000"/>
                <w:sz w:val="16"/>
                <w:szCs w:val="16"/>
              </w:rPr>
              <w:t> </w:t>
            </w:r>
          </w:p>
        </w:tc>
        <w:tc>
          <w:tcPr>
            <w:tcW w:w="674" w:type="dxa"/>
            <w:shd w:val="clear" w:color="auto" w:fill="768A22"/>
            <w:noWrap/>
            <w:vAlign w:val="center"/>
          </w:tcPr>
          <w:p w:rsidR="00F41D48" w:rsidRPr="006838A6" w:rsidRDefault="00F41D48" w:rsidP="00F53D2A">
            <w:pPr>
              <w:rPr>
                <w:rFonts w:ascii="Arial" w:eastAsia="Arial Unicode MS" w:hAnsi="Arial" w:cs="Arial"/>
                <w:color w:val="FF0000"/>
                <w:sz w:val="16"/>
                <w:szCs w:val="16"/>
              </w:rPr>
            </w:pPr>
            <w:r w:rsidRPr="006838A6">
              <w:rPr>
                <w:rFonts w:ascii="Arial" w:hAnsi="Arial" w:cs="Arial"/>
                <w:color w:val="FF0000"/>
                <w:sz w:val="16"/>
                <w:szCs w:val="16"/>
              </w:rPr>
              <w:t> </w:t>
            </w:r>
          </w:p>
        </w:tc>
      </w:tr>
      <w:tr w:rsidR="00F41D48" w:rsidRPr="006838A6" w:rsidTr="00F53D2A">
        <w:trPr>
          <w:trHeight w:val="942"/>
        </w:trPr>
        <w:tc>
          <w:tcPr>
            <w:tcW w:w="1525" w:type="dxa"/>
            <w:tcBorders>
              <w:top w:val="nil"/>
              <w:left w:val="nil"/>
              <w:bottom w:val="single" w:sz="8" w:space="0" w:color="auto"/>
              <w:right w:val="nil"/>
            </w:tcBorders>
            <w:vAlign w:val="center"/>
          </w:tcPr>
          <w:p w:rsidR="00F41D48" w:rsidRPr="009B1A84" w:rsidRDefault="00F41D48" w:rsidP="00F53D2A">
            <w:pPr>
              <w:rPr>
                <w:rFonts w:ascii="Arial" w:eastAsia="Arial Unicode MS" w:hAnsi="Arial" w:cs="Arial"/>
                <w:b/>
                <w:bCs/>
                <w:color w:val="FF0000"/>
                <w:sz w:val="20"/>
                <w:szCs w:val="20"/>
              </w:rPr>
            </w:pPr>
            <w:r w:rsidRPr="009B1A84">
              <w:rPr>
                <w:rFonts w:ascii="Arial" w:hAnsi="Arial" w:cs="Arial"/>
                <w:b/>
                <w:bCs/>
                <w:color w:val="FF0000"/>
                <w:sz w:val="20"/>
                <w:szCs w:val="20"/>
              </w:rPr>
              <w:t> </w:t>
            </w:r>
          </w:p>
        </w:tc>
        <w:tc>
          <w:tcPr>
            <w:tcW w:w="1348" w:type="dxa"/>
            <w:gridSpan w:val="2"/>
            <w:tcBorders>
              <w:top w:val="nil"/>
              <w:left w:val="nil"/>
              <w:bottom w:val="single" w:sz="8" w:space="0" w:color="auto"/>
              <w:right w:val="nil"/>
            </w:tcBorders>
            <w:vAlign w:val="center"/>
          </w:tcPr>
          <w:p w:rsidR="00F41D48" w:rsidRPr="000B5B58" w:rsidRDefault="00F41D48" w:rsidP="004377E5">
            <w:pPr>
              <w:jc w:val="center"/>
              <w:rPr>
                <w:rFonts w:ascii="Arial" w:eastAsia="Arial Unicode MS" w:hAnsi="Arial" w:cs="Arial"/>
                <w:b/>
                <w:bCs/>
                <w:sz w:val="18"/>
                <w:szCs w:val="18"/>
              </w:rPr>
            </w:pPr>
            <w:r w:rsidRPr="000B5B58">
              <w:rPr>
                <w:rFonts w:ascii="Arial" w:hAnsi="Arial" w:cs="Arial"/>
                <w:b/>
                <w:bCs/>
                <w:sz w:val="18"/>
                <w:szCs w:val="18"/>
              </w:rPr>
              <w:t>Sjukfrånvaro av tillgänglig a</w:t>
            </w:r>
            <w:r w:rsidRPr="000B5B58">
              <w:rPr>
                <w:rFonts w:ascii="Arial" w:hAnsi="Arial" w:cs="Arial"/>
                <w:b/>
                <w:bCs/>
                <w:sz w:val="18"/>
                <w:szCs w:val="18"/>
              </w:rPr>
              <w:t>r</w:t>
            </w:r>
            <w:r w:rsidRPr="000B5B58">
              <w:rPr>
                <w:rFonts w:ascii="Arial" w:hAnsi="Arial" w:cs="Arial"/>
                <w:b/>
                <w:bCs/>
                <w:sz w:val="18"/>
                <w:szCs w:val="18"/>
              </w:rPr>
              <w:t>betstid</w:t>
            </w:r>
          </w:p>
        </w:tc>
        <w:tc>
          <w:tcPr>
            <w:tcW w:w="1348" w:type="dxa"/>
            <w:gridSpan w:val="2"/>
            <w:tcBorders>
              <w:top w:val="nil"/>
              <w:left w:val="nil"/>
              <w:bottom w:val="single" w:sz="8" w:space="0" w:color="auto"/>
              <w:right w:val="nil"/>
            </w:tcBorders>
            <w:vAlign w:val="center"/>
          </w:tcPr>
          <w:p w:rsidR="00F41D48" w:rsidRPr="000B5B58" w:rsidRDefault="00F41D48" w:rsidP="004377E5">
            <w:pPr>
              <w:jc w:val="center"/>
              <w:rPr>
                <w:rFonts w:ascii="Arial" w:eastAsia="Arial Unicode MS" w:hAnsi="Arial" w:cs="Arial"/>
                <w:b/>
                <w:bCs/>
                <w:sz w:val="18"/>
                <w:szCs w:val="18"/>
              </w:rPr>
            </w:pPr>
            <w:r w:rsidRPr="000B5B58">
              <w:rPr>
                <w:rFonts w:ascii="Arial" w:hAnsi="Arial" w:cs="Arial"/>
                <w:b/>
                <w:bCs/>
                <w:sz w:val="18"/>
                <w:szCs w:val="18"/>
              </w:rPr>
              <w:t>Långtids</w:t>
            </w:r>
            <w:r w:rsidR="004377E5">
              <w:rPr>
                <w:rFonts w:ascii="Arial" w:hAnsi="Arial" w:cs="Arial"/>
                <w:b/>
                <w:bCs/>
                <w:sz w:val="18"/>
                <w:szCs w:val="18"/>
              </w:rPr>
              <w:t>-</w:t>
            </w:r>
            <w:r w:rsidRPr="000B5B58">
              <w:rPr>
                <w:rFonts w:ascii="Arial" w:hAnsi="Arial" w:cs="Arial"/>
                <w:b/>
                <w:bCs/>
                <w:sz w:val="18"/>
                <w:szCs w:val="18"/>
              </w:rPr>
              <w:t>frånvaro av sjukfrånvaro</w:t>
            </w:r>
          </w:p>
        </w:tc>
      </w:tr>
      <w:tr w:rsidR="00F41D48" w:rsidRPr="008D48D8" w:rsidTr="00F53D2A">
        <w:trPr>
          <w:trHeight w:val="258"/>
        </w:trPr>
        <w:tc>
          <w:tcPr>
            <w:tcW w:w="1525" w:type="dxa"/>
            <w:shd w:val="clear" w:color="auto" w:fill="auto"/>
            <w:vAlign w:val="bottom"/>
          </w:tcPr>
          <w:p w:rsidR="00F41D48" w:rsidRPr="009B1A84" w:rsidRDefault="00F41D48" w:rsidP="00F53D2A">
            <w:pPr>
              <w:rPr>
                <w:rFonts w:ascii="Arial" w:eastAsia="Arial Unicode MS" w:hAnsi="Arial" w:cs="Arial"/>
                <w:b/>
                <w:bCs/>
                <w:sz w:val="20"/>
                <w:szCs w:val="20"/>
              </w:rPr>
            </w:pPr>
            <w:r w:rsidRPr="009B1A84">
              <w:rPr>
                <w:rFonts w:ascii="Arial" w:hAnsi="Arial" w:cs="Arial"/>
                <w:b/>
                <w:bCs/>
                <w:sz w:val="20"/>
                <w:szCs w:val="20"/>
              </w:rPr>
              <w:t>%</w:t>
            </w:r>
          </w:p>
        </w:tc>
        <w:tc>
          <w:tcPr>
            <w:tcW w:w="674" w:type="dxa"/>
            <w:shd w:val="clear" w:color="auto" w:fill="auto"/>
            <w:vAlign w:val="bottom"/>
          </w:tcPr>
          <w:p w:rsidR="00F41D48" w:rsidRPr="009B1A84" w:rsidRDefault="00F41D48" w:rsidP="00F53D2A">
            <w:pPr>
              <w:jc w:val="center"/>
              <w:rPr>
                <w:rFonts w:ascii="Arial" w:eastAsia="Arial Unicode MS" w:hAnsi="Arial" w:cs="Arial"/>
                <w:b/>
                <w:bCs/>
                <w:sz w:val="20"/>
                <w:szCs w:val="20"/>
              </w:rPr>
            </w:pPr>
            <w:r w:rsidRPr="009B1A84">
              <w:rPr>
                <w:rFonts w:ascii="Arial" w:hAnsi="Arial" w:cs="Arial"/>
                <w:b/>
                <w:bCs/>
                <w:sz w:val="20"/>
                <w:szCs w:val="20"/>
              </w:rPr>
              <w:t>201</w:t>
            </w:r>
            <w:r>
              <w:rPr>
                <w:rFonts w:ascii="Arial" w:hAnsi="Arial" w:cs="Arial"/>
                <w:b/>
                <w:bCs/>
                <w:sz w:val="20"/>
                <w:szCs w:val="20"/>
              </w:rPr>
              <w:t>6</w:t>
            </w:r>
          </w:p>
        </w:tc>
        <w:tc>
          <w:tcPr>
            <w:tcW w:w="674" w:type="dxa"/>
            <w:shd w:val="clear" w:color="auto" w:fill="auto"/>
            <w:vAlign w:val="bottom"/>
          </w:tcPr>
          <w:p w:rsidR="00F41D48" w:rsidRPr="009B1A84" w:rsidRDefault="00F41D48" w:rsidP="00F53D2A">
            <w:pPr>
              <w:jc w:val="center"/>
              <w:rPr>
                <w:rFonts w:ascii="Arial" w:eastAsia="Arial Unicode MS" w:hAnsi="Arial" w:cs="Arial"/>
                <w:b/>
                <w:bCs/>
                <w:sz w:val="20"/>
                <w:szCs w:val="20"/>
              </w:rPr>
            </w:pPr>
            <w:r w:rsidRPr="009B1A84">
              <w:rPr>
                <w:rFonts w:ascii="Arial" w:hAnsi="Arial" w:cs="Arial"/>
                <w:b/>
                <w:bCs/>
                <w:sz w:val="20"/>
                <w:szCs w:val="20"/>
              </w:rPr>
              <w:t>201</w:t>
            </w:r>
            <w:r>
              <w:rPr>
                <w:rFonts w:ascii="Arial" w:hAnsi="Arial" w:cs="Arial"/>
                <w:b/>
                <w:bCs/>
                <w:sz w:val="20"/>
                <w:szCs w:val="20"/>
              </w:rPr>
              <w:t>7</w:t>
            </w:r>
          </w:p>
        </w:tc>
        <w:tc>
          <w:tcPr>
            <w:tcW w:w="674" w:type="dxa"/>
            <w:shd w:val="clear" w:color="auto" w:fill="auto"/>
            <w:vAlign w:val="bottom"/>
          </w:tcPr>
          <w:p w:rsidR="00F41D48" w:rsidRPr="009B1A84" w:rsidRDefault="00F41D48" w:rsidP="00F53D2A">
            <w:pPr>
              <w:jc w:val="center"/>
              <w:rPr>
                <w:rFonts w:ascii="Arial" w:eastAsia="Arial Unicode MS" w:hAnsi="Arial" w:cs="Arial"/>
                <w:b/>
                <w:bCs/>
                <w:sz w:val="20"/>
                <w:szCs w:val="20"/>
              </w:rPr>
            </w:pPr>
            <w:r w:rsidRPr="009B1A84">
              <w:rPr>
                <w:rFonts w:ascii="Arial" w:hAnsi="Arial" w:cs="Arial"/>
                <w:b/>
                <w:bCs/>
                <w:sz w:val="20"/>
                <w:szCs w:val="20"/>
              </w:rPr>
              <w:t>201</w:t>
            </w:r>
            <w:r>
              <w:rPr>
                <w:rFonts w:ascii="Arial" w:hAnsi="Arial" w:cs="Arial"/>
                <w:b/>
                <w:bCs/>
                <w:sz w:val="20"/>
                <w:szCs w:val="20"/>
              </w:rPr>
              <w:t>6</w:t>
            </w:r>
          </w:p>
        </w:tc>
        <w:tc>
          <w:tcPr>
            <w:tcW w:w="674" w:type="dxa"/>
            <w:shd w:val="clear" w:color="auto" w:fill="auto"/>
            <w:vAlign w:val="bottom"/>
          </w:tcPr>
          <w:p w:rsidR="00F41D48" w:rsidRPr="009B1A84" w:rsidRDefault="00F41D48" w:rsidP="00F53D2A">
            <w:pPr>
              <w:jc w:val="center"/>
              <w:rPr>
                <w:rFonts w:ascii="Arial" w:eastAsia="Arial Unicode MS" w:hAnsi="Arial" w:cs="Arial"/>
                <w:b/>
                <w:bCs/>
                <w:sz w:val="20"/>
                <w:szCs w:val="20"/>
              </w:rPr>
            </w:pPr>
            <w:r w:rsidRPr="009B1A84">
              <w:rPr>
                <w:rFonts w:ascii="Arial" w:hAnsi="Arial" w:cs="Arial"/>
                <w:b/>
                <w:bCs/>
                <w:sz w:val="20"/>
                <w:szCs w:val="20"/>
              </w:rPr>
              <w:t>201</w:t>
            </w:r>
            <w:r>
              <w:rPr>
                <w:rFonts w:ascii="Arial" w:hAnsi="Arial" w:cs="Arial"/>
                <w:b/>
                <w:bCs/>
                <w:sz w:val="20"/>
                <w:szCs w:val="20"/>
              </w:rPr>
              <w:t>7</w:t>
            </w:r>
          </w:p>
        </w:tc>
      </w:tr>
      <w:tr w:rsidR="00F41D48" w:rsidRPr="008D48D8" w:rsidTr="00F53D2A">
        <w:trPr>
          <w:trHeight w:val="242"/>
        </w:trPr>
        <w:tc>
          <w:tcPr>
            <w:tcW w:w="1525" w:type="dxa"/>
            <w:noWrap/>
            <w:vAlign w:val="bottom"/>
          </w:tcPr>
          <w:p w:rsidR="00F41D48" w:rsidRPr="005C6420" w:rsidRDefault="00F41D48" w:rsidP="00F53D2A">
            <w:pPr>
              <w:rPr>
                <w:rFonts w:ascii="Arial" w:eastAsia="Arial Unicode MS" w:hAnsi="Arial" w:cs="Arial"/>
                <w:b/>
                <w:bCs/>
                <w:sz w:val="18"/>
                <w:szCs w:val="18"/>
              </w:rPr>
            </w:pPr>
            <w:r>
              <w:rPr>
                <w:rFonts w:ascii="Arial" w:hAnsi="Arial" w:cs="Arial"/>
                <w:b/>
                <w:bCs/>
                <w:sz w:val="18"/>
                <w:szCs w:val="18"/>
              </w:rPr>
              <w:t>All</w:t>
            </w:r>
            <w:r w:rsidRPr="005C6420">
              <w:rPr>
                <w:rFonts w:ascii="Arial" w:hAnsi="Arial" w:cs="Arial"/>
                <w:b/>
                <w:bCs/>
                <w:sz w:val="18"/>
                <w:szCs w:val="18"/>
              </w:rPr>
              <w:t>a anställda</w:t>
            </w:r>
          </w:p>
        </w:tc>
        <w:tc>
          <w:tcPr>
            <w:tcW w:w="0" w:type="auto"/>
            <w:noWrap/>
            <w:vAlign w:val="bottom"/>
          </w:tcPr>
          <w:p w:rsidR="00F41D48" w:rsidRPr="0075200A" w:rsidRDefault="00F41D48" w:rsidP="00F53D2A">
            <w:pPr>
              <w:jc w:val="center"/>
              <w:rPr>
                <w:rFonts w:asciiTheme="majorBidi" w:eastAsia="Arial Unicode MS" w:hAnsiTheme="majorBidi" w:cstheme="majorBidi"/>
                <w:b/>
                <w:bCs/>
                <w:sz w:val="20"/>
                <w:szCs w:val="20"/>
              </w:rPr>
            </w:pPr>
            <w:r w:rsidRPr="0075200A">
              <w:rPr>
                <w:rFonts w:asciiTheme="majorBidi" w:eastAsia="Arial Unicode MS" w:hAnsiTheme="majorBidi" w:cstheme="majorBidi"/>
                <w:b/>
                <w:bCs/>
                <w:sz w:val="20"/>
                <w:szCs w:val="20"/>
              </w:rPr>
              <w:t>4,97</w:t>
            </w:r>
          </w:p>
        </w:tc>
        <w:tc>
          <w:tcPr>
            <w:tcW w:w="0" w:type="auto"/>
            <w:shd w:val="clear" w:color="auto" w:fill="DEEAAC"/>
            <w:noWrap/>
            <w:vAlign w:val="bottom"/>
          </w:tcPr>
          <w:p w:rsidR="00F41D48" w:rsidRPr="006F68FF" w:rsidRDefault="00F41D48" w:rsidP="00F53D2A">
            <w:pPr>
              <w:jc w:val="center"/>
              <w:rPr>
                <w:rFonts w:asciiTheme="majorBidi" w:eastAsia="Arial Unicode MS" w:hAnsiTheme="majorBidi" w:cstheme="majorBidi"/>
                <w:b/>
                <w:bCs/>
                <w:sz w:val="20"/>
                <w:szCs w:val="20"/>
              </w:rPr>
            </w:pPr>
            <w:r w:rsidRPr="006F68FF">
              <w:rPr>
                <w:rFonts w:asciiTheme="majorBidi" w:eastAsia="Arial Unicode MS" w:hAnsiTheme="majorBidi" w:cstheme="majorBidi"/>
                <w:b/>
                <w:bCs/>
                <w:sz w:val="20"/>
                <w:szCs w:val="20"/>
              </w:rPr>
              <w:t>5,37</w:t>
            </w:r>
          </w:p>
        </w:tc>
        <w:tc>
          <w:tcPr>
            <w:tcW w:w="0" w:type="auto"/>
            <w:noWrap/>
            <w:vAlign w:val="bottom"/>
          </w:tcPr>
          <w:p w:rsidR="00F41D48" w:rsidRPr="0075200A" w:rsidRDefault="00F41D48" w:rsidP="00F53D2A">
            <w:pPr>
              <w:jc w:val="center"/>
              <w:rPr>
                <w:rFonts w:asciiTheme="majorBidi" w:eastAsia="Arial Unicode MS" w:hAnsiTheme="majorBidi" w:cstheme="majorBidi"/>
                <w:b/>
                <w:bCs/>
                <w:sz w:val="20"/>
                <w:szCs w:val="20"/>
              </w:rPr>
            </w:pPr>
            <w:r>
              <w:rPr>
                <w:rFonts w:asciiTheme="majorBidi" w:eastAsia="Arial Unicode MS" w:hAnsiTheme="majorBidi" w:cstheme="majorBidi"/>
                <w:b/>
                <w:bCs/>
                <w:sz w:val="20"/>
                <w:szCs w:val="20"/>
              </w:rPr>
              <w:t>24,05</w:t>
            </w:r>
          </w:p>
        </w:tc>
        <w:tc>
          <w:tcPr>
            <w:tcW w:w="0" w:type="auto"/>
            <w:shd w:val="clear" w:color="auto" w:fill="DEEAAC"/>
            <w:noWrap/>
            <w:vAlign w:val="bottom"/>
          </w:tcPr>
          <w:p w:rsidR="00F41D48" w:rsidRPr="006F68FF" w:rsidRDefault="00F41D48" w:rsidP="00F53D2A">
            <w:pPr>
              <w:jc w:val="center"/>
              <w:rPr>
                <w:rFonts w:asciiTheme="majorBidi" w:eastAsia="Arial Unicode MS" w:hAnsiTheme="majorBidi" w:cstheme="majorBidi"/>
                <w:b/>
                <w:bCs/>
                <w:sz w:val="20"/>
                <w:szCs w:val="20"/>
              </w:rPr>
            </w:pPr>
            <w:r w:rsidRPr="006F68FF">
              <w:rPr>
                <w:rFonts w:asciiTheme="majorBidi" w:eastAsia="Arial Unicode MS" w:hAnsiTheme="majorBidi" w:cstheme="majorBidi"/>
                <w:b/>
                <w:bCs/>
                <w:sz w:val="20"/>
                <w:szCs w:val="20"/>
              </w:rPr>
              <w:t>28,04</w:t>
            </w:r>
          </w:p>
        </w:tc>
      </w:tr>
      <w:tr w:rsidR="00F41D48" w:rsidRPr="008D48D8" w:rsidTr="00F53D2A">
        <w:trPr>
          <w:trHeight w:val="242"/>
        </w:trPr>
        <w:tc>
          <w:tcPr>
            <w:tcW w:w="1525" w:type="dxa"/>
            <w:noWrap/>
            <w:vAlign w:val="bottom"/>
          </w:tcPr>
          <w:p w:rsidR="00F41D48" w:rsidRPr="0075200A" w:rsidRDefault="00F41D48" w:rsidP="00F53D2A">
            <w:pPr>
              <w:rPr>
                <w:rFonts w:asciiTheme="majorBidi" w:eastAsia="Arial Unicode MS" w:hAnsiTheme="majorBidi" w:cstheme="majorBidi"/>
                <w:sz w:val="20"/>
                <w:szCs w:val="20"/>
              </w:rPr>
            </w:pPr>
            <w:r w:rsidRPr="0075200A">
              <w:rPr>
                <w:rFonts w:asciiTheme="majorBidi" w:hAnsiTheme="majorBidi" w:cstheme="majorBidi"/>
                <w:sz w:val="20"/>
                <w:szCs w:val="20"/>
              </w:rPr>
              <w:t>Kvinnor</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sidRPr="0075200A">
              <w:rPr>
                <w:rFonts w:asciiTheme="majorBidi" w:eastAsia="Arial Unicode MS" w:hAnsiTheme="majorBidi" w:cstheme="majorBidi"/>
                <w:sz w:val="20"/>
                <w:szCs w:val="20"/>
              </w:rPr>
              <w:t>5,04</w:t>
            </w:r>
          </w:p>
        </w:tc>
        <w:tc>
          <w:tcPr>
            <w:tcW w:w="0" w:type="auto"/>
            <w:shd w:val="clear" w:color="auto" w:fill="DEEAAC"/>
            <w:noWrap/>
            <w:vAlign w:val="bottom"/>
          </w:tcPr>
          <w:p w:rsidR="00F41D48" w:rsidRPr="006F68FF" w:rsidRDefault="00F41D48" w:rsidP="00F53D2A">
            <w:pPr>
              <w:jc w:val="center"/>
              <w:rPr>
                <w:rFonts w:asciiTheme="majorBidi" w:eastAsia="Arial Unicode MS" w:hAnsiTheme="majorBidi" w:cstheme="majorBidi"/>
                <w:sz w:val="20"/>
                <w:szCs w:val="20"/>
              </w:rPr>
            </w:pPr>
            <w:r w:rsidRPr="006F68FF">
              <w:rPr>
                <w:rFonts w:asciiTheme="majorBidi" w:eastAsia="Arial Unicode MS" w:hAnsiTheme="majorBidi" w:cstheme="majorBidi"/>
                <w:sz w:val="20"/>
                <w:szCs w:val="20"/>
              </w:rPr>
              <w:t>5,33</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21,91</w:t>
            </w:r>
          </w:p>
        </w:tc>
        <w:tc>
          <w:tcPr>
            <w:tcW w:w="0" w:type="auto"/>
            <w:shd w:val="clear" w:color="auto" w:fill="DEEAAC"/>
            <w:noWrap/>
            <w:vAlign w:val="bottom"/>
          </w:tcPr>
          <w:p w:rsidR="00F41D48" w:rsidRPr="006F68FF" w:rsidRDefault="00F41D48" w:rsidP="00F53D2A">
            <w:pPr>
              <w:jc w:val="center"/>
              <w:rPr>
                <w:rFonts w:asciiTheme="majorBidi" w:eastAsia="Arial Unicode MS" w:hAnsiTheme="majorBidi" w:cstheme="majorBidi"/>
                <w:sz w:val="20"/>
                <w:szCs w:val="20"/>
              </w:rPr>
            </w:pPr>
            <w:r w:rsidRPr="006F68FF">
              <w:rPr>
                <w:rFonts w:asciiTheme="majorBidi" w:eastAsia="Arial Unicode MS" w:hAnsiTheme="majorBidi" w:cstheme="majorBidi"/>
                <w:sz w:val="20"/>
                <w:szCs w:val="20"/>
              </w:rPr>
              <w:t>26,15</w:t>
            </w:r>
          </w:p>
        </w:tc>
      </w:tr>
      <w:tr w:rsidR="00F41D48" w:rsidRPr="008D48D8" w:rsidTr="00F53D2A">
        <w:trPr>
          <w:trHeight w:val="242"/>
        </w:trPr>
        <w:tc>
          <w:tcPr>
            <w:tcW w:w="1525" w:type="dxa"/>
            <w:noWrap/>
            <w:vAlign w:val="bottom"/>
          </w:tcPr>
          <w:p w:rsidR="00F41D48" w:rsidRPr="0075200A" w:rsidRDefault="00F41D48" w:rsidP="00F53D2A">
            <w:pPr>
              <w:rPr>
                <w:rFonts w:asciiTheme="majorBidi" w:eastAsia="Arial Unicode MS" w:hAnsiTheme="majorBidi" w:cstheme="majorBidi"/>
                <w:sz w:val="20"/>
                <w:szCs w:val="20"/>
              </w:rPr>
            </w:pPr>
            <w:r w:rsidRPr="0075200A">
              <w:rPr>
                <w:rFonts w:asciiTheme="majorBidi" w:hAnsiTheme="majorBidi" w:cstheme="majorBidi"/>
                <w:sz w:val="20"/>
                <w:szCs w:val="20"/>
              </w:rPr>
              <w:t>Män</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sidRPr="0075200A">
              <w:rPr>
                <w:rFonts w:asciiTheme="majorBidi" w:eastAsia="Arial Unicode MS" w:hAnsiTheme="majorBidi" w:cstheme="majorBidi"/>
                <w:sz w:val="20"/>
                <w:szCs w:val="20"/>
              </w:rPr>
              <w:t>4,73</w:t>
            </w:r>
          </w:p>
        </w:tc>
        <w:tc>
          <w:tcPr>
            <w:tcW w:w="0" w:type="auto"/>
            <w:shd w:val="clear" w:color="auto" w:fill="DEEAAC"/>
            <w:noWrap/>
            <w:vAlign w:val="bottom"/>
          </w:tcPr>
          <w:p w:rsidR="00F41D48" w:rsidRPr="006F68FF" w:rsidRDefault="00F41D48" w:rsidP="00F53D2A">
            <w:pPr>
              <w:jc w:val="center"/>
              <w:rPr>
                <w:rFonts w:asciiTheme="majorBidi" w:eastAsia="Arial Unicode MS" w:hAnsiTheme="majorBidi" w:cstheme="majorBidi"/>
                <w:sz w:val="20"/>
                <w:szCs w:val="20"/>
              </w:rPr>
            </w:pPr>
            <w:r w:rsidRPr="006F68FF">
              <w:rPr>
                <w:rFonts w:asciiTheme="majorBidi" w:eastAsia="Arial Unicode MS" w:hAnsiTheme="majorBidi" w:cstheme="majorBidi"/>
                <w:sz w:val="20"/>
                <w:szCs w:val="20"/>
              </w:rPr>
              <w:t>5,49</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32,86</w:t>
            </w:r>
          </w:p>
        </w:tc>
        <w:tc>
          <w:tcPr>
            <w:tcW w:w="0" w:type="auto"/>
            <w:shd w:val="clear" w:color="auto" w:fill="DEEAAC"/>
            <w:noWrap/>
            <w:vAlign w:val="bottom"/>
          </w:tcPr>
          <w:p w:rsidR="00F41D48" w:rsidRPr="006F68FF" w:rsidRDefault="00F41D48" w:rsidP="00F53D2A">
            <w:pPr>
              <w:jc w:val="center"/>
              <w:rPr>
                <w:rFonts w:asciiTheme="majorBidi" w:eastAsia="Arial Unicode MS" w:hAnsiTheme="majorBidi" w:cstheme="majorBidi"/>
                <w:sz w:val="20"/>
                <w:szCs w:val="20"/>
              </w:rPr>
            </w:pPr>
            <w:r w:rsidRPr="006F68FF">
              <w:rPr>
                <w:rFonts w:asciiTheme="majorBidi" w:eastAsia="Arial Unicode MS" w:hAnsiTheme="majorBidi" w:cstheme="majorBidi"/>
                <w:sz w:val="20"/>
                <w:szCs w:val="20"/>
              </w:rPr>
              <w:t>34,91</w:t>
            </w:r>
          </w:p>
        </w:tc>
      </w:tr>
      <w:tr w:rsidR="00F41D48" w:rsidRPr="008D48D8" w:rsidTr="00F53D2A">
        <w:trPr>
          <w:trHeight w:val="242"/>
        </w:trPr>
        <w:tc>
          <w:tcPr>
            <w:tcW w:w="1525" w:type="dxa"/>
            <w:noWrap/>
            <w:vAlign w:val="bottom"/>
          </w:tcPr>
          <w:p w:rsidR="00F41D48" w:rsidRPr="005C6420" w:rsidRDefault="00F41D48" w:rsidP="00F53D2A">
            <w:pPr>
              <w:rPr>
                <w:rFonts w:ascii="Arial" w:eastAsia="Arial Unicode MS" w:hAnsi="Arial" w:cs="Arial"/>
                <w:b/>
                <w:bCs/>
                <w:sz w:val="18"/>
                <w:szCs w:val="18"/>
              </w:rPr>
            </w:pPr>
            <w:r w:rsidRPr="005C6420">
              <w:rPr>
                <w:rFonts w:ascii="Arial" w:hAnsi="Arial" w:cs="Arial"/>
                <w:b/>
                <w:bCs/>
                <w:sz w:val="18"/>
                <w:szCs w:val="18"/>
              </w:rPr>
              <w:t>Åldersgrupp</w:t>
            </w:r>
          </w:p>
        </w:tc>
        <w:tc>
          <w:tcPr>
            <w:tcW w:w="0" w:type="auto"/>
            <w:noWrap/>
            <w:vAlign w:val="bottom"/>
          </w:tcPr>
          <w:p w:rsidR="00F41D48" w:rsidRPr="0075200A" w:rsidRDefault="00F41D48" w:rsidP="00F53D2A">
            <w:pPr>
              <w:jc w:val="center"/>
              <w:rPr>
                <w:rFonts w:asciiTheme="majorBidi" w:eastAsia="Arial Unicode MS" w:hAnsiTheme="majorBidi" w:cstheme="majorBidi"/>
                <w:b/>
                <w:bCs/>
                <w:sz w:val="20"/>
                <w:szCs w:val="20"/>
              </w:rPr>
            </w:pPr>
          </w:p>
        </w:tc>
        <w:tc>
          <w:tcPr>
            <w:tcW w:w="0" w:type="auto"/>
            <w:shd w:val="clear" w:color="auto" w:fill="DEEAAC"/>
            <w:noWrap/>
            <w:vAlign w:val="bottom"/>
          </w:tcPr>
          <w:p w:rsidR="00F41D48" w:rsidRPr="006133E8" w:rsidRDefault="00F41D48" w:rsidP="00F53D2A">
            <w:pPr>
              <w:jc w:val="center"/>
              <w:rPr>
                <w:rFonts w:asciiTheme="majorBidi" w:eastAsia="Arial Unicode MS" w:hAnsiTheme="majorBidi" w:cstheme="majorBidi"/>
                <w:b/>
                <w:bCs/>
                <w:color w:val="FF0000"/>
                <w:sz w:val="20"/>
                <w:szCs w:val="20"/>
              </w:rPr>
            </w:pPr>
          </w:p>
        </w:tc>
        <w:tc>
          <w:tcPr>
            <w:tcW w:w="0" w:type="auto"/>
            <w:noWrap/>
            <w:vAlign w:val="bottom"/>
          </w:tcPr>
          <w:p w:rsidR="00F41D48" w:rsidRPr="0075200A" w:rsidRDefault="00F41D48" w:rsidP="00F53D2A">
            <w:pPr>
              <w:jc w:val="center"/>
              <w:rPr>
                <w:rFonts w:asciiTheme="majorBidi" w:eastAsia="Arial Unicode MS" w:hAnsiTheme="majorBidi" w:cstheme="majorBidi"/>
                <w:b/>
                <w:bCs/>
                <w:sz w:val="20"/>
                <w:szCs w:val="20"/>
              </w:rPr>
            </w:pPr>
          </w:p>
        </w:tc>
        <w:tc>
          <w:tcPr>
            <w:tcW w:w="0" w:type="auto"/>
            <w:shd w:val="clear" w:color="auto" w:fill="DEEAAC"/>
            <w:noWrap/>
            <w:vAlign w:val="bottom"/>
          </w:tcPr>
          <w:p w:rsidR="00F41D48" w:rsidRPr="006133E8" w:rsidRDefault="00F41D48" w:rsidP="00F53D2A">
            <w:pPr>
              <w:jc w:val="center"/>
              <w:rPr>
                <w:rFonts w:asciiTheme="majorBidi" w:eastAsia="Arial Unicode MS" w:hAnsiTheme="majorBidi" w:cstheme="majorBidi"/>
                <w:b/>
                <w:bCs/>
                <w:color w:val="FF0000"/>
                <w:sz w:val="20"/>
                <w:szCs w:val="20"/>
              </w:rPr>
            </w:pPr>
          </w:p>
        </w:tc>
      </w:tr>
      <w:tr w:rsidR="00F41D48" w:rsidRPr="008D48D8" w:rsidTr="00F53D2A">
        <w:trPr>
          <w:trHeight w:val="242"/>
        </w:trPr>
        <w:tc>
          <w:tcPr>
            <w:tcW w:w="1525" w:type="dxa"/>
            <w:noWrap/>
            <w:vAlign w:val="bottom"/>
          </w:tcPr>
          <w:p w:rsidR="00F41D48" w:rsidRPr="0075200A" w:rsidRDefault="00F41D48" w:rsidP="00F53D2A">
            <w:pPr>
              <w:rPr>
                <w:rFonts w:asciiTheme="majorBidi" w:eastAsia="Arial Unicode MS" w:hAnsiTheme="majorBidi" w:cstheme="majorBidi"/>
                <w:sz w:val="20"/>
                <w:szCs w:val="20"/>
              </w:rPr>
            </w:pPr>
            <w:r w:rsidRPr="0075200A">
              <w:rPr>
                <w:rFonts w:asciiTheme="majorBidi" w:hAnsiTheme="majorBidi" w:cstheme="majorBidi"/>
                <w:sz w:val="20"/>
                <w:szCs w:val="20"/>
              </w:rPr>
              <w:t xml:space="preserve"> -29 år</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sidRPr="0075200A">
              <w:rPr>
                <w:rFonts w:asciiTheme="majorBidi" w:eastAsia="Arial Unicode MS" w:hAnsiTheme="majorBidi" w:cstheme="majorBidi"/>
                <w:sz w:val="20"/>
                <w:szCs w:val="20"/>
              </w:rPr>
              <w:t>3,78</w:t>
            </w:r>
          </w:p>
        </w:tc>
        <w:tc>
          <w:tcPr>
            <w:tcW w:w="0" w:type="auto"/>
            <w:shd w:val="clear" w:color="auto" w:fill="DEEAAC"/>
            <w:noWrap/>
            <w:vAlign w:val="bottom"/>
          </w:tcPr>
          <w:p w:rsidR="00F41D48" w:rsidRPr="0053754E" w:rsidRDefault="00F41D48" w:rsidP="00F53D2A">
            <w:pPr>
              <w:jc w:val="center"/>
              <w:rPr>
                <w:rFonts w:asciiTheme="majorBidi" w:eastAsia="Arial Unicode MS" w:hAnsiTheme="majorBidi" w:cstheme="majorBidi"/>
                <w:sz w:val="20"/>
                <w:szCs w:val="20"/>
              </w:rPr>
            </w:pPr>
            <w:r w:rsidRPr="0053754E">
              <w:rPr>
                <w:rFonts w:asciiTheme="majorBidi" w:eastAsia="Arial Unicode MS" w:hAnsiTheme="majorBidi" w:cstheme="majorBidi"/>
                <w:sz w:val="20"/>
                <w:szCs w:val="20"/>
              </w:rPr>
              <w:t>3,22</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25,33</w:t>
            </w:r>
          </w:p>
        </w:tc>
        <w:tc>
          <w:tcPr>
            <w:tcW w:w="0" w:type="auto"/>
            <w:shd w:val="clear" w:color="auto" w:fill="DEEAAC"/>
            <w:noWrap/>
            <w:vAlign w:val="bottom"/>
          </w:tcPr>
          <w:p w:rsidR="00F41D48" w:rsidRPr="0053754E" w:rsidRDefault="00F41D48" w:rsidP="00F53D2A">
            <w:pPr>
              <w:jc w:val="center"/>
              <w:rPr>
                <w:rFonts w:asciiTheme="majorBidi" w:eastAsia="Arial Unicode MS" w:hAnsiTheme="majorBidi" w:cstheme="majorBidi"/>
                <w:sz w:val="20"/>
                <w:szCs w:val="20"/>
              </w:rPr>
            </w:pPr>
            <w:r w:rsidRPr="0053754E">
              <w:rPr>
                <w:rFonts w:asciiTheme="majorBidi" w:eastAsia="Arial Unicode MS" w:hAnsiTheme="majorBidi" w:cstheme="majorBidi"/>
                <w:sz w:val="20"/>
                <w:szCs w:val="20"/>
              </w:rPr>
              <w:t>8,27</w:t>
            </w:r>
          </w:p>
        </w:tc>
      </w:tr>
      <w:tr w:rsidR="00F41D48" w:rsidRPr="008D48D8" w:rsidTr="00F53D2A">
        <w:trPr>
          <w:trHeight w:val="242"/>
        </w:trPr>
        <w:tc>
          <w:tcPr>
            <w:tcW w:w="1525" w:type="dxa"/>
            <w:noWrap/>
            <w:vAlign w:val="bottom"/>
          </w:tcPr>
          <w:p w:rsidR="00F41D48" w:rsidRPr="0075200A" w:rsidRDefault="00F41D48" w:rsidP="00F53D2A">
            <w:pPr>
              <w:rPr>
                <w:rFonts w:asciiTheme="majorBidi" w:eastAsia="Arial Unicode MS" w:hAnsiTheme="majorBidi" w:cstheme="majorBidi"/>
                <w:sz w:val="20"/>
                <w:szCs w:val="20"/>
              </w:rPr>
            </w:pPr>
            <w:r w:rsidRPr="0075200A">
              <w:rPr>
                <w:rFonts w:asciiTheme="majorBidi" w:hAnsiTheme="majorBidi" w:cstheme="majorBidi"/>
                <w:sz w:val="20"/>
                <w:szCs w:val="20"/>
              </w:rPr>
              <w:t>30 - 49 år</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sidRPr="0075200A">
              <w:rPr>
                <w:rFonts w:asciiTheme="majorBidi" w:eastAsia="Arial Unicode MS" w:hAnsiTheme="majorBidi" w:cstheme="majorBidi"/>
                <w:sz w:val="20"/>
                <w:szCs w:val="20"/>
              </w:rPr>
              <w:t>5,56</w:t>
            </w:r>
          </w:p>
        </w:tc>
        <w:tc>
          <w:tcPr>
            <w:tcW w:w="0" w:type="auto"/>
            <w:shd w:val="clear" w:color="auto" w:fill="DEEAAC"/>
            <w:noWrap/>
            <w:vAlign w:val="bottom"/>
          </w:tcPr>
          <w:p w:rsidR="00F41D48" w:rsidRPr="0053754E" w:rsidRDefault="00F41D48" w:rsidP="00F53D2A">
            <w:pPr>
              <w:jc w:val="center"/>
              <w:rPr>
                <w:rFonts w:asciiTheme="majorBidi" w:eastAsia="Arial Unicode MS" w:hAnsiTheme="majorBidi" w:cstheme="majorBidi"/>
                <w:sz w:val="20"/>
                <w:szCs w:val="20"/>
              </w:rPr>
            </w:pPr>
            <w:r w:rsidRPr="0053754E">
              <w:rPr>
                <w:rFonts w:asciiTheme="majorBidi" w:eastAsia="Arial Unicode MS" w:hAnsiTheme="majorBidi" w:cstheme="majorBidi"/>
                <w:sz w:val="20"/>
                <w:szCs w:val="20"/>
              </w:rPr>
              <w:t>5,05</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27,44</w:t>
            </w:r>
          </w:p>
        </w:tc>
        <w:tc>
          <w:tcPr>
            <w:tcW w:w="0" w:type="auto"/>
            <w:shd w:val="clear" w:color="auto" w:fill="DEEAAC"/>
            <w:noWrap/>
            <w:vAlign w:val="bottom"/>
          </w:tcPr>
          <w:p w:rsidR="00F41D48" w:rsidRPr="0053754E" w:rsidRDefault="00F41D48" w:rsidP="00F53D2A">
            <w:pPr>
              <w:jc w:val="center"/>
              <w:rPr>
                <w:rFonts w:asciiTheme="majorBidi" w:eastAsia="Arial Unicode MS" w:hAnsiTheme="majorBidi" w:cstheme="majorBidi"/>
                <w:sz w:val="20"/>
                <w:szCs w:val="20"/>
              </w:rPr>
            </w:pPr>
            <w:r w:rsidRPr="0053754E">
              <w:rPr>
                <w:rFonts w:asciiTheme="majorBidi" w:eastAsia="Arial Unicode MS" w:hAnsiTheme="majorBidi" w:cstheme="majorBidi"/>
                <w:sz w:val="20"/>
                <w:szCs w:val="20"/>
              </w:rPr>
              <w:t>29,07</w:t>
            </w:r>
          </w:p>
        </w:tc>
      </w:tr>
      <w:tr w:rsidR="00F41D48" w:rsidRPr="008D48D8" w:rsidTr="00F53D2A">
        <w:trPr>
          <w:trHeight w:val="242"/>
        </w:trPr>
        <w:tc>
          <w:tcPr>
            <w:tcW w:w="1525" w:type="dxa"/>
            <w:noWrap/>
            <w:vAlign w:val="bottom"/>
          </w:tcPr>
          <w:p w:rsidR="00F41D48" w:rsidRPr="0075200A" w:rsidRDefault="00F41D48" w:rsidP="00F53D2A">
            <w:pPr>
              <w:rPr>
                <w:rFonts w:asciiTheme="majorBidi" w:eastAsia="Arial Unicode MS" w:hAnsiTheme="majorBidi" w:cstheme="majorBidi"/>
                <w:sz w:val="20"/>
                <w:szCs w:val="20"/>
              </w:rPr>
            </w:pPr>
            <w:r w:rsidRPr="0075200A">
              <w:rPr>
                <w:rFonts w:asciiTheme="majorBidi" w:hAnsiTheme="majorBidi" w:cstheme="majorBidi"/>
                <w:sz w:val="20"/>
                <w:szCs w:val="20"/>
              </w:rPr>
              <w:t xml:space="preserve">50 år - </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sidRPr="0075200A">
              <w:rPr>
                <w:rFonts w:asciiTheme="majorBidi" w:eastAsia="Arial Unicode MS" w:hAnsiTheme="majorBidi" w:cstheme="majorBidi"/>
                <w:sz w:val="20"/>
                <w:szCs w:val="20"/>
              </w:rPr>
              <w:t>4,83</w:t>
            </w:r>
          </w:p>
        </w:tc>
        <w:tc>
          <w:tcPr>
            <w:tcW w:w="0" w:type="auto"/>
            <w:shd w:val="clear" w:color="auto" w:fill="DEEAAC"/>
            <w:noWrap/>
            <w:vAlign w:val="bottom"/>
          </w:tcPr>
          <w:p w:rsidR="00F41D48" w:rsidRPr="0053754E" w:rsidRDefault="00F41D48" w:rsidP="00F53D2A">
            <w:pPr>
              <w:jc w:val="center"/>
              <w:rPr>
                <w:rFonts w:asciiTheme="majorBidi" w:eastAsia="Arial Unicode MS" w:hAnsiTheme="majorBidi" w:cstheme="majorBidi"/>
                <w:sz w:val="20"/>
                <w:szCs w:val="20"/>
              </w:rPr>
            </w:pPr>
            <w:r w:rsidRPr="0053754E">
              <w:rPr>
                <w:rFonts w:asciiTheme="majorBidi" w:eastAsia="Arial Unicode MS" w:hAnsiTheme="majorBidi" w:cstheme="majorBidi"/>
                <w:sz w:val="20"/>
                <w:szCs w:val="20"/>
              </w:rPr>
              <w:t>6,13</w:t>
            </w:r>
          </w:p>
        </w:tc>
        <w:tc>
          <w:tcPr>
            <w:tcW w:w="0" w:type="auto"/>
            <w:noWrap/>
            <w:vAlign w:val="bottom"/>
          </w:tcPr>
          <w:p w:rsidR="00F41D48" w:rsidRPr="0075200A" w:rsidRDefault="00F41D48" w:rsidP="00F53D2A">
            <w:pPr>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20,83</w:t>
            </w:r>
          </w:p>
        </w:tc>
        <w:tc>
          <w:tcPr>
            <w:tcW w:w="0" w:type="auto"/>
            <w:shd w:val="clear" w:color="auto" w:fill="DEEAAC"/>
            <w:noWrap/>
            <w:vAlign w:val="bottom"/>
          </w:tcPr>
          <w:p w:rsidR="00F41D48" w:rsidRPr="0053754E" w:rsidRDefault="00F41D48" w:rsidP="00F53D2A">
            <w:pPr>
              <w:jc w:val="center"/>
              <w:rPr>
                <w:rFonts w:asciiTheme="majorBidi" w:eastAsia="Arial Unicode MS" w:hAnsiTheme="majorBidi" w:cstheme="majorBidi"/>
                <w:sz w:val="20"/>
                <w:szCs w:val="20"/>
              </w:rPr>
            </w:pPr>
            <w:r w:rsidRPr="0053754E">
              <w:rPr>
                <w:rFonts w:asciiTheme="majorBidi" w:eastAsia="Arial Unicode MS" w:hAnsiTheme="majorBidi" w:cstheme="majorBidi"/>
                <w:sz w:val="20"/>
                <w:szCs w:val="20"/>
              </w:rPr>
              <w:t>30,08</w:t>
            </w:r>
          </w:p>
        </w:tc>
      </w:tr>
      <w:tr w:rsidR="00F41D48" w:rsidRPr="006838A6" w:rsidTr="00F53D2A">
        <w:trPr>
          <w:trHeight w:val="122"/>
        </w:trPr>
        <w:tc>
          <w:tcPr>
            <w:tcW w:w="1525"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r>
    </w:tbl>
    <w:p w:rsidR="00F41D48" w:rsidRPr="005E129A" w:rsidRDefault="00F41D48" w:rsidP="00F41D48">
      <w:pPr>
        <w:pStyle w:val="BokslutNormal"/>
        <w:rPr>
          <w:b/>
          <w:bCs/>
          <w:color w:val="FF0000"/>
          <w:sz w:val="24"/>
        </w:rPr>
      </w:pPr>
    </w:p>
    <w:p w:rsidR="00F41D48" w:rsidRPr="005E129A" w:rsidRDefault="00F41D48" w:rsidP="00F41D48">
      <w:pPr>
        <w:pStyle w:val="BokslutRubrik4"/>
        <w:rPr>
          <w:sz w:val="24"/>
        </w:rPr>
      </w:pPr>
      <w:r w:rsidRPr="005E129A">
        <w:rPr>
          <w:sz w:val="24"/>
        </w:rPr>
        <w:t>TILLBUD</w:t>
      </w:r>
    </w:p>
    <w:p w:rsidR="00F41D48" w:rsidRPr="006133E8" w:rsidRDefault="00F41D48" w:rsidP="00F41D48">
      <w:pPr>
        <w:pStyle w:val="BokslutNormal"/>
        <w:rPr>
          <w:rFonts w:asciiTheme="majorBidi" w:hAnsiTheme="majorBidi" w:cstheme="majorBidi"/>
          <w:color w:val="FF0000"/>
          <w:sz w:val="24"/>
        </w:rPr>
      </w:pPr>
      <w:r w:rsidRPr="00163225">
        <w:rPr>
          <w:rFonts w:asciiTheme="majorBidi" w:hAnsiTheme="majorBidi" w:cstheme="majorBidi"/>
          <w:sz w:val="24"/>
        </w:rPr>
        <w:t>Nedan visas en sammanställning av antalet anmälda tillbud och arbetsskador 2017. För</w:t>
      </w:r>
      <w:r w:rsidRPr="00163225">
        <w:rPr>
          <w:rFonts w:asciiTheme="majorBidi" w:hAnsiTheme="majorBidi" w:cstheme="majorBidi"/>
          <w:sz w:val="24"/>
        </w:rPr>
        <w:t>e</w:t>
      </w:r>
      <w:r w:rsidRPr="00163225">
        <w:rPr>
          <w:rFonts w:asciiTheme="majorBidi" w:hAnsiTheme="majorBidi" w:cstheme="majorBidi"/>
          <w:sz w:val="24"/>
        </w:rPr>
        <w:t>byggande arbete görs för att minska antalet tillbud och skador inom de olika verksamhe</w:t>
      </w:r>
      <w:r w:rsidRPr="00163225">
        <w:rPr>
          <w:rFonts w:asciiTheme="majorBidi" w:hAnsiTheme="majorBidi" w:cstheme="majorBidi"/>
          <w:sz w:val="24"/>
        </w:rPr>
        <w:t>t</w:t>
      </w:r>
      <w:r w:rsidRPr="00163225">
        <w:rPr>
          <w:rFonts w:asciiTheme="majorBidi" w:hAnsiTheme="majorBidi" w:cstheme="majorBidi"/>
          <w:sz w:val="24"/>
        </w:rPr>
        <w:t>erna</w:t>
      </w:r>
      <w:r w:rsidRPr="006133E8">
        <w:rPr>
          <w:rFonts w:asciiTheme="majorBidi" w:hAnsiTheme="majorBidi" w:cstheme="majorBidi"/>
          <w:color w:val="FF0000"/>
          <w:sz w:val="24"/>
        </w:rPr>
        <w:t>.</w:t>
      </w:r>
    </w:p>
    <w:p w:rsidR="00F41D48" w:rsidRPr="005E129A" w:rsidRDefault="00F41D48" w:rsidP="00F41D48">
      <w:pPr>
        <w:pStyle w:val="BokslutNormal"/>
        <w:rPr>
          <w:rFonts w:asciiTheme="majorBidi" w:hAnsiTheme="majorBidi" w:cstheme="majorBidi"/>
          <w:color w:val="FF0000"/>
        </w:rPr>
      </w:pPr>
    </w:p>
    <w:tbl>
      <w:tblPr>
        <w:tblW w:w="4162" w:type="dxa"/>
        <w:tblLayout w:type="fixed"/>
        <w:tblCellMar>
          <w:left w:w="0" w:type="dxa"/>
          <w:right w:w="0" w:type="dxa"/>
        </w:tblCellMar>
        <w:tblLook w:val="0000" w:firstRow="0" w:lastRow="0" w:firstColumn="0" w:lastColumn="0" w:noHBand="0" w:noVBand="0"/>
      </w:tblPr>
      <w:tblGrid>
        <w:gridCol w:w="1579"/>
        <w:gridCol w:w="574"/>
        <w:gridCol w:w="669"/>
        <w:gridCol w:w="48"/>
        <w:gridCol w:w="621"/>
        <w:gridCol w:w="671"/>
      </w:tblGrid>
      <w:tr w:rsidR="00F41D48" w:rsidRPr="006838A6" w:rsidTr="00F53D2A">
        <w:trPr>
          <w:trHeight w:val="483"/>
        </w:trPr>
        <w:tc>
          <w:tcPr>
            <w:tcW w:w="4161" w:type="dxa"/>
            <w:gridSpan w:val="6"/>
            <w:shd w:val="clear" w:color="auto" w:fill="768A22"/>
            <w:noWrap/>
            <w:vAlign w:val="center"/>
          </w:tcPr>
          <w:p w:rsidR="00F41D48" w:rsidRPr="002C5DF3" w:rsidRDefault="00F41D48" w:rsidP="00F53D2A">
            <w:pPr>
              <w:rPr>
                <w:rFonts w:ascii="Arial" w:eastAsia="Arial Unicode MS" w:hAnsi="Arial" w:cs="Arial"/>
                <w:b/>
                <w:bCs/>
                <w:color w:val="FFFFFF" w:themeColor="background1"/>
                <w:sz w:val="18"/>
                <w:szCs w:val="18"/>
              </w:rPr>
            </w:pPr>
            <w:r w:rsidRPr="002C5DF3">
              <w:rPr>
                <w:rFonts w:ascii="Arial" w:hAnsi="Arial" w:cs="Arial"/>
                <w:b/>
                <w:bCs/>
                <w:color w:val="FFFFFF" w:themeColor="background1"/>
                <w:sz w:val="18"/>
                <w:szCs w:val="18"/>
              </w:rPr>
              <w:t>Tillbud och anmälda arbetsskador</w:t>
            </w:r>
          </w:p>
        </w:tc>
      </w:tr>
      <w:tr w:rsidR="00F41D48" w:rsidRPr="006838A6" w:rsidTr="00F53D2A">
        <w:trPr>
          <w:trHeight w:val="458"/>
        </w:trPr>
        <w:tc>
          <w:tcPr>
            <w:tcW w:w="1579" w:type="dxa"/>
            <w:tcBorders>
              <w:top w:val="nil"/>
              <w:left w:val="nil"/>
              <w:bottom w:val="single" w:sz="8" w:space="0" w:color="auto"/>
              <w:right w:val="nil"/>
            </w:tcBorders>
            <w:vAlign w:val="center"/>
          </w:tcPr>
          <w:p w:rsidR="00F41D48" w:rsidRPr="000B5B58" w:rsidRDefault="00F41D48" w:rsidP="00F53D2A">
            <w:pPr>
              <w:rPr>
                <w:rFonts w:ascii="Arial" w:eastAsia="Arial Unicode MS" w:hAnsi="Arial" w:cs="Arial"/>
                <w:b/>
                <w:bCs/>
                <w:color w:val="FF0000"/>
                <w:sz w:val="18"/>
                <w:szCs w:val="18"/>
              </w:rPr>
            </w:pPr>
            <w:r w:rsidRPr="000B5B58">
              <w:rPr>
                <w:rFonts w:ascii="Arial" w:hAnsi="Arial" w:cs="Arial"/>
                <w:b/>
                <w:bCs/>
                <w:color w:val="FF0000"/>
                <w:sz w:val="18"/>
                <w:szCs w:val="18"/>
              </w:rPr>
              <w:t> </w:t>
            </w:r>
          </w:p>
        </w:tc>
        <w:tc>
          <w:tcPr>
            <w:tcW w:w="1291" w:type="dxa"/>
            <w:gridSpan w:val="3"/>
            <w:tcBorders>
              <w:top w:val="nil"/>
              <w:left w:val="nil"/>
              <w:bottom w:val="single" w:sz="8" w:space="0" w:color="auto"/>
              <w:right w:val="nil"/>
            </w:tcBorders>
            <w:vAlign w:val="center"/>
          </w:tcPr>
          <w:p w:rsidR="00F41D48" w:rsidRPr="000B5B58" w:rsidRDefault="00F41D48" w:rsidP="00F53D2A">
            <w:pPr>
              <w:jc w:val="center"/>
              <w:rPr>
                <w:rFonts w:ascii="Arial" w:eastAsia="Arial Unicode MS" w:hAnsi="Arial" w:cs="Arial"/>
                <w:b/>
                <w:bCs/>
                <w:sz w:val="18"/>
                <w:szCs w:val="18"/>
              </w:rPr>
            </w:pPr>
            <w:r w:rsidRPr="000B5B58">
              <w:rPr>
                <w:rFonts w:ascii="Arial" w:hAnsi="Arial" w:cs="Arial"/>
                <w:b/>
                <w:bCs/>
                <w:sz w:val="18"/>
                <w:szCs w:val="18"/>
              </w:rPr>
              <w:t>Tillbud</w:t>
            </w:r>
          </w:p>
        </w:tc>
        <w:tc>
          <w:tcPr>
            <w:tcW w:w="1292" w:type="dxa"/>
            <w:gridSpan w:val="2"/>
            <w:tcBorders>
              <w:top w:val="nil"/>
              <w:left w:val="nil"/>
              <w:bottom w:val="single" w:sz="8" w:space="0" w:color="auto"/>
              <w:right w:val="nil"/>
            </w:tcBorders>
            <w:vAlign w:val="center"/>
          </w:tcPr>
          <w:p w:rsidR="00F41D48" w:rsidRPr="000B5B58" w:rsidRDefault="00F41D48" w:rsidP="00F53D2A">
            <w:pPr>
              <w:jc w:val="center"/>
              <w:rPr>
                <w:rFonts w:ascii="Arial" w:eastAsia="Arial Unicode MS" w:hAnsi="Arial" w:cs="Arial"/>
                <w:b/>
                <w:bCs/>
                <w:sz w:val="18"/>
                <w:szCs w:val="18"/>
              </w:rPr>
            </w:pPr>
            <w:r w:rsidRPr="000B5B58">
              <w:rPr>
                <w:rFonts w:ascii="Arial" w:hAnsi="Arial" w:cs="Arial"/>
                <w:b/>
                <w:bCs/>
                <w:sz w:val="18"/>
                <w:szCs w:val="18"/>
              </w:rPr>
              <w:t>Arbetsskada</w:t>
            </w:r>
          </w:p>
        </w:tc>
      </w:tr>
      <w:tr w:rsidR="00F41D48" w:rsidRPr="008D48D8" w:rsidTr="00F53D2A">
        <w:trPr>
          <w:trHeight w:val="267"/>
        </w:trPr>
        <w:tc>
          <w:tcPr>
            <w:tcW w:w="1579" w:type="dxa"/>
            <w:shd w:val="clear" w:color="auto" w:fill="auto"/>
            <w:vAlign w:val="bottom"/>
          </w:tcPr>
          <w:p w:rsidR="00F41D48" w:rsidRPr="000B5B58" w:rsidRDefault="00F41D48" w:rsidP="00F53D2A">
            <w:pPr>
              <w:rPr>
                <w:rFonts w:ascii="Arial" w:eastAsia="Arial Unicode MS" w:hAnsi="Arial" w:cs="Arial"/>
                <w:b/>
                <w:bCs/>
                <w:sz w:val="18"/>
                <w:szCs w:val="18"/>
              </w:rPr>
            </w:pPr>
            <w:r w:rsidRPr="000B5B58">
              <w:rPr>
                <w:rFonts w:ascii="Arial" w:hAnsi="Arial" w:cs="Arial"/>
                <w:b/>
                <w:bCs/>
                <w:sz w:val="18"/>
                <w:szCs w:val="18"/>
              </w:rPr>
              <w:t>Antal</w:t>
            </w:r>
          </w:p>
        </w:tc>
        <w:tc>
          <w:tcPr>
            <w:tcW w:w="574" w:type="dxa"/>
            <w:shd w:val="clear" w:color="auto" w:fill="auto"/>
            <w:vAlign w:val="bottom"/>
          </w:tcPr>
          <w:p w:rsidR="00F41D48" w:rsidRPr="000B5B58" w:rsidRDefault="00F41D48" w:rsidP="00F53D2A">
            <w:pPr>
              <w:jc w:val="center"/>
              <w:rPr>
                <w:rFonts w:ascii="Arial" w:eastAsia="Arial Unicode MS" w:hAnsi="Arial" w:cs="Arial"/>
                <w:b/>
                <w:bCs/>
                <w:sz w:val="18"/>
                <w:szCs w:val="18"/>
              </w:rPr>
            </w:pPr>
            <w:r w:rsidRPr="000B5B58">
              <w:rPr>
                <w:rFonts w:ascii="Arial" w:hAnsi="Arial" w:cs="Arial"/>
                <w:b/>
                <w:bCs/>
                <w:sz w:val="18"/>
                <w:szCs w:val="18"/>
              </w:rPr>
              <w:t>201</w:t>
            </w:r>
            <w:r>
              <w:rPr>
                <w:rFonts w:ascii="Arial" w:hAnsi="Arial" w:cs="Arial"/>
                <w:b/>
                <w:bCs/>
                <w:sz w:val="18"/>
                <w:szCs w:val="18"/>
              </w:rPr>
              <w:t>6</w:t>
            </w:r>
          </w:p>
        </w:tc>
        <w:tc>
          <w:tcPr>
            <w:tcW w:w="669" w:type="dxa"/>
            <w:shd w:val="clear" w:color="auto" w:fill="auto"/>
            <w:vAlign w:val="bottom"/>
          </w:tcPr>
          <w:p w:rsidR="00F41D48" w:rsidRPr="000B5B58" w:rsidRDefault="00F41D48" w:rsidP="00F53D2A">
            <w:pPr>
              <w:jc w:val="center"/>
              <w:rPr>
                <w:rFonts w:ascii="Arial" w:eastAsia="Arial Unicode MS" w:hAnsi="Arial" w:cs="Arial"/>
                <w:b/>
                <w:bCs/>
                <w:sz w:val="18"/>
                <w:szCs w:val="18"/>
              </w:rPr>
            </w:pPr>
            <w:r w:rsidRPr="000B5B58">
              <w:rPr>
                <w:rFonts w:ascii="Arial" w:hAnsi="Arial" w:cs="Arial"/>
                <w:b/>
                <w:bCs/>
                <w:sz w:val="18"/>
                <w:szCs w:val="18"/>
              </w:rPr>
              <w:t>201</w:t>
            </w:r>
            <w:r>
              <w:rPr>
                <w:rFonts w:ascii="Arial" w:hAnsi="Arial" w:cs="Arial"/>
                <w:b/>
                <w:bCs/>
                <w:sz w:val="18"/>
                <w:szCs w:val="18"/>
              </w:rPr>
              <w:t>7</w:t>
            </w:r>
          </w:p>
        </w:tc>
        <w:tc>
          <w:tcPr>
            <w:tcW w:w="669" w:type="dxa"/>
            <w:gridSpan w:val="2"/>
            <w:shd w:val="clear" w:color="auto" w:fill="auto"/>
            <w:vAlign w:val="bottom"/>
          </w:tcPr>
          <w:p w:rsidR="00F41D48" w:rsidRPr="000B5B58" w:rsidRDefault="00F41D48" w:rsidP="00F53D2A">
            <w:pPr>
              <w:jc w:val="center"/>
              <w:rPr>
                <w:rFonts w:ascii="Arial" w:eastAsia="Arial Unicode MS" w:hAnsi="Arial" w:cs="Arial"/>
                <w:b/>
                <w:bCs/>
                <w:sz w:val="18"/>
                <w:szCs w:val="18"/>
              </w:rPr>
            </w:pPr>
            <w:r w:rsidRPr="000B5B58">
              <w:rPr>
                <w:rFonts w:ascii="Arial" w:hAnsi="Arial" w:cs="Arial"/>
                <w:b/>
                <w:bCs/>
                <w:sz w:val="18"/>
                <w:szCs w:val="18"/>
              </w:rPr>
              <w:t>201</w:t>
            </w:r>
            <w:r>
              <w:rPr>
                <w:rFonts w:ascii="Arial" w:hAnsi="Arial" w:cs="Arial"/>
                <w:b/>
                <w:bCs/>
                <w:sz w:val="18"/>
                <w:szCs w:val="18"/>
              </w:rPr>
              <w:t>6</w:t>
            </w:r>
          </w:p>
        </w:tc>
        <w:tc>
          <w:tcPr>
            <w:tcW w:w="670" w:type="dxa"/>
            <w:shd w:val="clear" w:color="auto" w:fill="auto"/>
            <w:vAlign w:val="bottom"/>
          </w:tcPr>
          <w:p w:rsidR="00F41D48" w:rsidRPr="000B5B58" w:rsidRDefault="00F41D48" w:rsidP="00F53D2A">
            <w:pPr>
              <w:jc w:val="center"/>
              <w:rPr>
                <w:rFonts w:ascii="Arial" w:eastAsia="Arial Unicode MS" w:hAnsi="Arial" w:cs="Arial"/>
                <w:b/>
                <w:bCs/>
                <w:sz w:val="18"/>
                <w:szCs w:val="18"/>
              </w:rPr>
            </w:pPr>
            <w:r w:rsidRPr="000B5B58">
              <w:rPr>
                <w:rFonts w:ascii="Arial" w:hAnsi="Arial" w:cs="Arial"/>
                <w:b/>
                <w:bCs/>
                <w:sz w:val="18"/>
                <w:szCs w:val="18"/>
              </w:rPr>
              <w:t>201</w:t>
            </w:r>
            <w:r>
              <w:rPr>
                <w:rFonts w:ascii="Arial" w:hAnsi="Arial" w:cs="Arial"/>
                <w:b/>
                <w:bCs/>
                <w:sz w:val="18"/>
                <w:szCs w:val="18"/>
              </w:rPr>
              <w:t>7</w:t>
            </w:r>
          </w:p>
        </w:tc>
      </w:tr>
      <w:tr w:rsidR="00F41D48" w:rsidRPr="008D48D8" w:rsidTr="00F53D2A">
        <w:trPr>
          <w:trHeight w:val="237"/>
        </w:trPr>
        <w:tc>
          <w:tcPr>
            <w:tcW w:w="1579" w:type="dxa"/>
            <w:noWrap/>
            <w:vAlign w:val="bottom"/>
          </w:tcPr>
          <w:p w:rsidR="00F41D48" w:rsidRPr="005E129A" w:rsidRDefault="00F41D48" w:rsidP="00F53D2A">
            <w:pPr>
              <w:rPr>
                <w:rFonts w:eastAsia="Arial Unicode MS"/>
                <w:bCs/>
                <w:sz w:val="20"/>
                <w:szCs w:val="20"/>
              </w:rPr>
            </w:pPr>
            <w:r w:rsidRPr="005E129A">
              <w:rPr>
                <w:bCs/>
                <w:sz w:val="20"/>
                <w:szCs w:val="20"/>
              </w:rPr>
              <w:t>Kommunledning</w:t>
            </w:r>
          </w:p>
        </w:tc>
        <w:tc>
          <w:tcPr>
            <w:tcW w:w="574" w:type="dxa"/>
            <w:noWrap/>
            <w:vAlign w:val="bottom"/>
          </w:tcPr>
          <w:p w:rsidR="00F41D48" w:rsidRPr="005E129A" w:rsidRDefault="00F41D48" w:rsidP="00F53D2A">
            <w:pPr>
              <w:jc w:val="center"/>
              <w:rPr>
                <w:rFonts w:eastAsia="Arial Unicode MS"/>
                <w:bCs/>
                <w:sz w:val="20"/>
                <w:szCs w:val="20"/>
              </w:rPr>
            </w:pPr>
            <w:r>
              <w:rPr>
                <w:rFonts w:eastAsia="Arial Unicode MS"/>
                <w:bCs/>
                <w:sz w:val="20"/>
                <w:szCs w:val="20"/>
              </w:rPr>
              <w:t>1</w:t>
            </w:r>
          </w:p>
        </w:tc>
        <w:tc>
          <w:tcPr>
            <w:tcW w:w="669" w:type="dxa"/>
            <w:shd w:val="clear" w:color="auto" w:fill="DEEAAC"/>
            <w:noWrap/>
            <w:vAlign w:val="bottom"/>
          </w:tcPr>
          <w:p w:rsidR="00F41D48" w:rsidRPr="0078793A" w:rsidRDefault="00F41D48" w:rsidP="00F53D2A">
            <w:pPr>
              <w:jc w:val="center"/>
              <w:rPr>
                <w:rFonts w:eastAsia="Arial Unicode MS"/>
                <w:bCs/>
                <w:sz w:val="20"/>
                <w:szCs w:val="20"/>
              </w:rPr>
            </w:pPr>
            <w:r w:rsidRPr="0078793A">
              <w:rPr>
                <w:rFonts w:eastAsia="Arial Unicode MS"/>
                <w:bCs/>
                <w:sz w:val="20"/>
                <w:szCs w:val="20"/>
              </w:rPr>
              <w:t>0</w:t>
            </w:r>
          </w:p>
        </w:tc>
        <w:tc>
          <w:tcPr>
            <w:tcW w:w="669" w:type="dxa"/>
            <w:gridSpan w:val="2"/>
            <w:noWrap/>
            <w:vAlign w:val="bottom"/>
          </w:tcPr>
          <w:p w:rsidR="00F41D48" w:rsidRPr="005E129A" w:rsidRDefault="00F41D48" w:rsidP="00F53D2A">
            <w:pPr>
              <w:jc w:val="center"/>
              <w:rPr>
                <w:rFonts w:eastAsia="Arial Unicode MS"/>
                <w:bCs/>
                <w:sz w:val="20"/>
                <w:szCs w:val="20"/>
              </w:rPr>
            </w:pPr>
            <w:r>
              <w:rPr>
                <w:rFonts w:eastAsia="Arial Unicode MS"/>
                <w:bCs/>
                <w:sz w:val="20"/>
                <w:szCs w:val="20"/>
              </w:rPr>
              <w:t>1</w:t>
            </w:r>
          </w:p>
        </w:tc>
        <w:tc>
          <w:tcPr>
            <w:tcW w:w="670" w:type="dxa"/>
            <w:shd w:val="clear" w:color="auto" w:fill="DEEAAC"/>
            <w:noWrap/>
            <w:vAlign w:val="bottom"/>
          </w:tcPr>
          <w:p w:rsidR="00F41D48" w:rsidRPr="0078793A" w:rsidRDefault="00F41D48" w:rsidP="00F53D2A">
            <w:pPr>
              <w:jc w:val="center"/>
              <w:rPr>
                <w:rFonts w:eastAsia="Arial Unicode MS"/>
                <w:bCs/>
                <w:sz w:val="20"/>
                <w:szCs w:val="20"/>
              </w:rPr>
            </w:pPr>
            <w:r w:rsidRPr="0078793A">
              <w:rPr>
                <w:rFonts w:eastAsia="Arial Unicode MS"/>
                <w:bCs/>
                <w:sz w:val="20"/>
                <w:szCs w:val="20"/>
              </w:rPr>
              <w:t>2</w:t>
            </w:r>
          </w:p>
        </w:tc>
      </w:tr>
      <w:tr w:rsidR="00F41D48" w:rsidRPr="008D48D8" w:rsidTr="00F53D2A">
        <w:trPr>
          <w:trHeight w:val="237"/>
        </w:trPr>
        <w:tc>
          <w:tcPr>
            <w:tcW w:w="1579" w:type="dxa"/>
            <w:noWrap/>
            <w:vAlign w:val="bottom"/>
          </w:tcPr>
          <w:p w:rsidR="00F41D48" w:rsidRPr="005E129A" w:rsidRDefault="00F41D48" w:rsidP="00F53D2A">
            <w:pPr>
              <w:rPr>
                <w:rFonts w:eastAsia="Arial Unicode MS"/>
                <w:sz w:val="20"/>
                <w:szCs w:val="20"/>
              </w:rPr>
            </w:pPr>
            <w:r w:rsidRPr="005E129A">
              <w:rPr>
                <w:sz w:val="20"/>
                <w:szCs w:val="20"/>
              </w:rPr>
              <w:t>Omsorg &amp; stöd</w:t>
            </w:r>
          </w:p>
        </w:tc>
        <w:tc>
          <w:tcPr>
            <w:tcW w:w="574" w:type="dxa"/>
            <w:noWrap/>
            <w:vAlign w:val="bottom"/>
          </w:tcPr>
          <w:p w:rsidR="00F41D48" w:rsidRPr="005E129A" w:rsidRDefault="00F41D48" w:rsidP="00F53D2A">
            <w:pPr>
              <w:jc w:val="center"/>
              <w:rPr>
                <w:rFonts w:eastAsia="Arial Unicode MS"/>
                <w:sz w:val="20"/>
                <w:szCs w:val="20"/>
              </w:rPr>
            </w:pPr>
            <w:r>
              <w:rPr>
                <w:rFonts w:eastAsia="Arial Unicode MS"/>
                <w:sz w:val="20"/>
                <w:szCs w:val="20"/>
              </w:rPr>
              <w:t>39</w:t>
            </w:r>
          </w:p>
        </w:tc>
        <w:tc>
          <w:tcPr>
            <w:tcW w:w="669" w:type="dxa"/>
            <w:shd w:val="clear" w:color="auto" w:fill="DEEAAC"/>
            <w:noWrap/>
            <w:vAlign w:val="bottom"/>
          </w:tcPr>
          <w:p w:rsidR="00F41D48" w:rsidRPr="0078793A" w:rsidRDefault="00F41D48" w:rsidP="00F53D2A">
            <w:pPr>
              <w:jc w:val="center"/>
              <w:rPr>
                <w:rFonts w:eastAsia="Arial Unicode MS"/>
                <w:sz w:val="20"/>
                <w:szCs w:val="20"/>
              </w:rPr>
            </w:pPr>
            <w:r w:rsidRPr="0078793A">
              <w:rPr>
                <w:rFonts w:eastAsia="Arial Unicode MS"/>
                <w:sz w:val="20"/>
                <w:szCs w:val="20"/>
              </w:rPr>
              <w:t>18</w:t>
            </w:r>
          </w:p>
        </w:tc>
        <w:tc>
          <w:tcPr>
            <w:tcW w:w="669" w:type="dxa"/>
            <w:gridSpan w:val="2"/>
            <w:noWrap/>
            <w:vAlign w:val="bottom"/>
          </w:tcPr>
          <w:p w:rsidR="00F41D48" w:rsidRPr="005E129A" w:rsidRDefault="00F41D48" w:rsidP="00F53D2A">
            <w:pPr>
              <w:jc w:val="center"/>
              <w:rPr>
                <w:rFonts w:eastAsia="Arial Unicode MS"/>
                <w:sz w:val="20"/>
                <w:szCs w:val="20"/>
              </w:rPr>
            </w:pPr>
            <w:r>
              <w:rPr>
                <w:rFonts w:eastAsia="Arial Unicode MS"/>
                <w:sz w:val="20"/>
                <w:szCs w:val="20"/>
              </w:rPr>
              <w:t>10</w:t>
            </w:r>
          </w:p>
        </w:tc>
        <w:tc>
          <w:tcPr>
            <w:tcW w:w="670" w:type="dxa"/>
            <w:shd w:val="clear" w:color="auto" w:fill="DEEAAC"/>
            <w:noWrap/>
            <w:vAlign w:val="bottom"/>
          </w:tcPr>
          <w:p w:rsidR="00F41D48" w:rsidRPr="0078793A" w:rsidRDefault="00F41D48" w:rsidP="00F53D2A">
            <w:pPr>
              <w:jc w:val="center"/>
              <w:rPr>
                <w:rFonts w:eastAsia="Arial Unicode MS"/>
                <w:sz w:val="20"/>
                <w:szCs w:val="20"/>
              </w:rPr>
            </w:pPr>
            <w:r w:rsidRPr="0078793A">
              <w:rPr>
                <w:rFonts w:eastAsia="Arial Unicode MS"/>
                <w:sz w:val="20"/>
                <w:szCs w:val="20"/>
              </w:rPr>
              <w:t>5</w:t>
            </w:r>
          </w:p>
        </w:tc>
      </w:tr>
      <w:tr w:rsidR="00F41D48" w:rsidRPr="008D48D8" w:rsidTr="00F53D2A">
        <w:trPr>
          <w:trHeight w:val="237"/>
        </w:trPr>
        <w:tc>
          <w:tcPr>
            <w:tcW w:w="1579" w:type="dxa"/>
            <w:noWrap/>
            <w:vAlign w:val="bottom"/>
          </w:tcPr>
          <w:p w:rsidR="00F41D48" w:rsidRPr="005E129A" w:rsidRDefault="00F41D48" w:rsidP="00F53D2A">
            <w:pPr>
              <w:rPr>
                <w:rFonts w:eastAsia="Arial Unicode MS"/>
                <w:sz w:val="20"/>
                <w:szCs w:val="20"/>
              </w:rPr>
            </w:pPr>
            <w:r w:rsidRPr="005E129A">
              <w:rPr>
                <w:sz w:val="20"/>
                <w:szCs w:val="20"/>
              </w:rPr>
              <w:t>Lärande &amp; stöd</w:t>
            </w:r>
          </w:p>
        </w:tc>
        <w:tc>
          <w:tcPr>
            <w:tcW w:w="574" w:type="dxa"/>
            <w:noWrap/>
            <w:vAlign w:val="bottom"/>
          </w:tcPr>
          <w:p w:rsidR="00F41D48" w:rsidRPr="005E129A" w:rsidRDefault="00F41D48" w:rsidP="00F53D2A">
            <w:pPr>
              <w:jc w:val="center"/>
              <w:rPr>
                <w:rFonts w:eastAsia="Arial Unicode MS"/>
                <w:sz w:val="20"/>
                <w:szCs w:val="20"/>
              </w:rPr>
            </w:pPr>
            <w:r>
              <w:rPr>
                <w:rFonts w:eastAsia="Arial Unicode MS"/>
                <w:sz w:val="20"/>
                <w:szCs w:val="20"/>
              </w:rPr>
              <w:t>60</w:t>
            </w:r>
          </w:p>
        </w:tc>
        <w:tc>
          <w:tcPr>
            <w:tcW w:w="669" w:type="dxa"/>
            <w:shd w:val="clear" w:color="auto" w:fill="DEEAAC"/>
            <w:noWrap/>
            <w:vAlign w:val="bottom"/>
          </w:tcPr>
          <w:p w:rsidR="00F41D48" w:rsidRPr="0078793A" w:rsidRDefault="00F41D48" w:rsidP="00F53D2A">
            <w:pPr>
              <w:jc w:val="center"/>
              <w:rPr>
                <w:rFonts w:eastAsia="Arial Unicode MS"/>
                <w:sz w:val="20"/>
                <w:szCs w:val="20"/>
              </w:rPr>
            </w:pPr>
            <w:r w:rsidRPr="0078793A">
              <w:rPr>
                <w:rFonts w:eastAsia="Arial Unicode MS"/>
                <w:sz w:val="20"/>
                <w:szCs w:val="20"/>
              </w:rPr>
              <w:t>26</w:t>
            </w:r>
          </w:p>
        </w:tc>
        <w:tc>
          <w:tcPr>
            <w:tcW w:w="669" w:type="dxa"/>
            <w:gridSpan w:val="2"/>
            <w:noWrap/>
            <w:vAlign w:val="bottom"/>
          </w:tcPr>
          <w:p w:rsidR="00F41D48" w:rsidRPr="005E129A" w:rsidRDefault="00F41D48" w:rsidP="00F53D2A">
            <w:pPr>
              <w:jc w:val="center"/>
              <w:rPr>
                <w:rFonts w:eastAsia="Arial Unicode MS"/>
                <w:sz w:val="20"/>
                <w:szCs w:val="20"/>
              </w:rPr>
            </w:pPr>
            <w:r>
              <w:rPr>
                <w:rFonts w:eastAsia="Arial Unicode MS"/>
                <w:sz w:val="20"/>
                <w:szCs w:val="20"/>
              </w:rPr>
              <w:t>1</w:t>
            </w:r>
          </w:p>
        </w:tc>
        <w:tc>
          <w:tcPr>
            <w:tcW w:w="670" w:type="dxa"/>
            <w:shd w:val="clear" w:color="auto" w:fill="DEEAAC"/>
            <w:noWrap/>
            <w:vAlign w:val="bottom"/>
          </w:tcPr>
          <w:p w:rsidR="00F41D48" w:rsidRPr="0078793A" w:rsidRDefault="00F41D48" w:rsidP="00F53D2A">
            <w:pPr>
              <w:jc w:val="center"/>
              <w:rPr>
                <w:rFonts w:eastAsia="Arial Unicode MS"/>
                <w:sz w:val="20"/>
                <w:szCs w:val="20"/>
              </w:rPr>
            </w:pPr>
            <w:r w:rsidRPr="0078793A">
              <w:rPr>
                <w:rFonts w:eastAsia="Arial Unicode MS"/>
                <w:sz w:val="20"/>
                <w:szCs w:val="20"/>
              </w:rPr>
              <w:t>3</w:t>
            </w:r>
          </w:p>
        </w:tc>
      </w:tr>
      <w:tr w:rsidR="00F41D48" w:rsidRPr="008D48D8" w:rsidTr="00F53D2A">
        <w:trPr>
          <w:trHeight w:val="237"/>
        </w:trPr>
        <w:tc>
          <w:tcPr>
            <w:tcW w:w="1579" w:type="dxa"/>
            <w:noWrap/>
            <w:vAlign w:val="bottom"/>
          </w:tcPr>
          <w:p w:rsidR="00F41D48" w:rsidRPr="005E129A" w:rsidRDefault="00F41D48" w:rsidP="00F53D2A">
            <w:pPr>
              <w:rPr>
                <w:rFonts w:eastAsia="Arial Unicode MS"/>
                <w:bCs/>
                <w:sz w:val="20"/>
                <w:szCs w:val="20"/>
              </w:rPr>
            </w:pPr>
            <w:r w:rsidRPr="005E129A">
              <w:rPr>
                <w:rFonts w:eastAsia="Arial Unicode MS"/>
                <w:bCs/>
                <w:sz w:val="20"/>
                <w:szCs w:val="20"/>
              </w:rPr>
              <w:t>Service</w:t>
            </w:r>
          </w:p>
        </w:tc>
        <w:tc>
          <w:tcPr>
            <w:tcW w:w="574" w:type="dxa"/>
            <w:noWrap/>
            <w:vAlign w:val="bottom"/>
          </w:tcPr>
          <w:p w:rsidR="00F41D48" w:rsidRPr="005E129A" w:rsidRDefault="00F41D48" w:rsidP="00F53D2A">
            <w:pPr>
              <w:jc w:val="center"/>
              <w:rPr>
                <w:rFonts w:eastAsia="Arial Unicode MS"/>
                <w:b/>
                <w:bCs/>
                <w:sz w:val="20"/>
                <w:szCs w:val="20"/>
              </w:rPr>
            </w:pPr>
            <w:r>
              <w:rPr>
                <w:rFonts w:eastAsia="Arial Unicode MS"/>
                <w:b/>
                <w:bCs/>
                <w:sz w:val="20"/>
                <w:szCs w:val="20"/>
              </w:rPr>
              <w:t>0</w:t>
            </w:r>
          </w:p>
        </w:tc>
        <w:tc>
          <w:tcPr>
            <w:tcW w:w="669" w:type="dxa"/>
            <w:shd w:val="clear" w:color="auto" w:fill="DEEAAC"/>
            <w:noWrap/>
            <w:vAlign w:val="bottom"/>
          </w:tcPr>
          <w:p w:rsidR="00F41D48" w:rsidRPr="0078793A" w:rsidRDefault="00F41D48" w:rsidP="00F53D2A">
            <w:pPr>
              <w:jc w:val="center"/>
              <w:rPr>
                <w:rFonts w:eastAsia="Arial Unicode MS"/>
                <w:bCs/>
                <w:sz w:val="20"/>
                <w:szCs w:val="20"/>
              </w:rPr>
            </w:pPr>
            <w:r w:rsidRPr="0078793A">
              <w:rPr>
                <w:rFonts w:eastAsia="Arial Unicode MS"/>
                <w:bCs/>
                <w:sz w:val="20"/>
                <w:szCs w:val="20"/>
              </w:rPr>
              <w:t>0</w:t>
            </w:r>
          </w:p>
        </w:tc>
        <w:tc>
          <w:tcPr>
            <w:tcW w:w="669" w:type="dxa"/>
            <w:gridSpan w:val="2"/>
            <w:noWrap/>
            <w:vAlign w:val="bottom"/>
          </w:tcPr>
          <w:p w:rsidR="00F41D48" w:rsidRPr="005E129A" w:rsidRDefault="00F41D48" w:rsidP="00F53D2A">
            <w:pPr>
              <w:jc w:val="center"/>
              <w:rPr>
                <w:rFonts w:eastAsia="Arial Unicode MS"/>
                <w:bCs/>
                <w:sz w:val="20"/>
                <w:szCs w:val="20"/>
              </w:rPr>
            </w:pPr>
            <w:r>
              <w:rPr>
                <w:rFonts w:eastAsia="Arial Unicode MS"/>
                <w:bCs/>
                <w:sz w:val="20"/>
                <w:szCs w:val="20"/>
              </w:rPr>
              <w:t>0</w:t>
            </w:r>
          </w:p>
        </w:tc>
        <w:tc>
          <w:tcPr>
            <w:tcW w:w="670" w:type="dxa"/>
            <w:shd w:val="clear" w:color="auto" w:fill="DEEAAC"/>
            <w:noWrap/>
            <w:vAlign w:val="bottom"/>
          </w:tcPr>
          <w:p w:rsidR="00F41D48" w:rsidRPr="0078793A" w:rsidRDefault="00F41D48" w:rsidP="00F53D2A">
            <w:pPr>
              <w:jc w:val="center"/>
              <w:rPr>
                <w:rFonts w:eastAsia="Arial Unicode MS"/>
                <w:bCs/>
                <w:sz w:val="20"/>
                <w:szCs w:val="20"/>
              </w:rPr>
            </w:pPr>
            <w:r w:rsidRPr="0078793A">
              <w:rPr>
                <w:rFonts w:eastAsia="Arial Unicode MS"/>
                <w:bCs/>
                <w:sz w:val="20"/>
                <w:szCs w:val="20"/>
              </w:rPr>
              <w:t>2</w:t>
            </w:r>
          </w:p>
        </w:tc>
      </w:tr>
      <w:tr w:rsidR="00F41D48" w:rsidRPr="008D48D8" w:rsidTr="00F53D2A">
        <w:trPr>
          <w:trHeight w:val="237"/>
        </w:trPr>
        <w:tc>
          <w:tcPr>
            <w:tcW w:w="1579" w:type="dxa"/>
            <w:noWrap/>
            <w:vAlign w:val="bottom"/>
          </w:tcPr>
          <w:p w:rsidR="00F41D48" w:rsidRPr="005E129A" w:rsidRDefault="00F41D48" w:rsidP="00F53D2A">
            <w:pPr>
              <w:rPr>
                <w:rFonts w:eastAsia="Arial Unicode MS"/>
                <w:b/>
                <w:bCs/>
                <w:sz w:val="20"/>
                <w:szCs w:val="20"/>
              </w:rPr>
            </w:pPr>
            <w:r w:rsidRPr="005E129A">
              <w:rPr>
                <w:rFonts w:eastAsia="Arial Unicode MS"/>
                <w:b/>
                <w:bCs/>
                <w:sz w:val="20"/>
                <w:szCs w:val="20"/>
              </w:rPr>
              <w:t>Total</w:t>
            </w:r>
          </w:p>
        </w:tc>
        <w:tc>
          <w:tcPr>
            <w:tcW w:w="574" w:type="dxa"/>
            <w:noWrap/>
            <w:vAlign w:val="bottom"/>
          </w:tcPr>
          <w:p w:rsidR="00F41D48" w:rsidRPr="005E129A" w:rsidRDefault="00F41D48" w:rsidP="00F53D2A">
            <w:pPr>
              <w:jc w:val="center"/>
              <w:rPr>
                <w:rFonts w:eastAsia="Arial Unicode MS"/>
                <w:b/>
                <w:bCs/>
                <w:sz w:val="20"/>
                <w:szCs w:val="20"/>
              </w:rPr>
            </w:pPr>
            <w:r>
              <w:rPr>
                <w:rFonts w:eastAsia="Arial Unicode MS"/>
                <w:b/>
                <w:bCs/>
                <w:sz w:val="20"/>
                <w:szCs w:val="20"/>
              </w:rPr>
              <w:t>100</w:t>
            </w:r>
          </w:p>
        </w:tc>
        <w:tc>
          <w:tcPr>
            <w:tcW w:w="669" w:type="dxa"/>
            <w:shd w:val="clear" w:color="auto" w:fill="DEEAAC"/>
            <w:noWrap/>
            <w:vAlign w:val="bottom"/>
          </w:tcPr>
          <w:p w:rsidR="00F41D48" w:rsidRPr="0078793A" w:rsidRDefault="00F41D48" w:rsidP="00F53D2A">
            <w:pPr>
              <w:jc w:val="center"/>
              <w:rPr>
                <w:rFonts w:eastAsia="Arial Unicode MS"/>
                <w:b/>
                <w:bCs/>
                <w:sz w:val="20"/>
                <w:szCs w:val="20"/>
              </w:rPr>
            </w:pPr>
            <w:r w:rsidRPr="0078793A">
              <w:rPr>
                <w:rFonts w:eastAsia="Arial Unicode MS"/>
                <w:b/>
                <w:bCs/>
                <w:sz w:val="20"/>
                <w:szCs w:val="20"/>
              </w:rPr>
              <w:t>44</w:t>
            </w:r>
          </w:p>
        </w:tc>
        <w:tc>
          <w:tcPr>
            <w:tcW w:w="669" w:type="dxa"/>
            <w:gridSpan w:val="2"/>
            <w:noWrap/>
            <w:vAlign w:val="bottom"/>
          </w:tcPr>
          <w:p w:rsidR="00F41D48" w:rsidRPr="005E129A" w:rsidRDefault="00F41D48" w:rsidP="00F53D2A">
            <w:pPr>
              <w:jc w:val="center"/>
              <w:rPr>
                <w:rFonts w:eastAsia="Arial Unicode MS"/>
                <w:b/>
                <w:bCs/>
                <w:sz w:val="20"/>
                <w:szCs w:val="20"/>
              </w:rPr>
            </w:pPr>
            <w:r>
              <w:rPr>
                <w:rFonts w:eastAsia="Arial Unicode MS"/>
                <w:b/>
                <w:bCs/>
                <w:sz w:val="20"/>
                <w:szCs w:val="20"/>
              </w:rPr>
              <w:t>12</w:t>
            </w:r>
          </w:p>
        </w:tc>
        <w:tc>
          <w:tcPr>
            <w:tcW w:w="670" w:type="dxa"/>
            <w:shd w:val="clear" w:color="auto" w:fill="DEEAAC"/>
            <w:noWrap/>
            <w:vAlign w:val="bottom"/>
          </w:tcPr>
          <w:p w:rsidR="00F41D48" w:rsidRPr="0078793A" w:rsidRDefault="00F41D48" w:rsidP="00F53D2A">
            <w:pPr>
              <w:jc w:val="center"/>
              <w:rPr>
                <w:rFonts w:eastAsia="Arial Unicode MS"/>
                <w:b/>
                <w:bCs/>
                <w:sz w:val="20"/>
                <w:szCs w:val="20"/>
              </w:rPr>
            </w:pPr>
            <w:r w:rsidRPr="0078793A">
              <w:rPr>
                <w:rFonts w:eastAsia="Arial Unicode MS"/>
                <w:b/>
                <w:bCs/>
                <w:sz w:val="20"/>
                <w:szCs w:val="20"/>
              </w:rPr>
              <w:t>12</w:t>
            </w:r>
          </w:p>
        </w:tc>
      </w:tr>
      <w:tr w:rsidR="00F41D48" w:rsidRPr="006838A6" w:rsidTr="00F53D2A">
        <w:trPr>
          <w:trHeight w:val="125"/>
        </w:trPr>
        <w:tc>
          <w:tcPr>
            <w:tcW w:w="1579" w:type="dxa"/>
            <w:shd w:val="clear" w:color="auto" w:fill="768A22"/>
            <w:noWrap/>
            <w:vAlign w:val="bottom"/>
          </w:tcPr>
          <w:p w:rsidR="00F41D48" w:rsidRPr="006838A6" w:rsidRDefault="00F41D48" w:rsidP="00F53D2A">
            <w:pPr>
              <w:rPr>
                <w:rFonts w:ascii="Arial" w:eastAsia="Arial Unicode MS" w:hAnsi="Arial" w:cs="Arial"/>
                <w:color w:val="FF0000"/>
                <w:sz w:val="6"/>
                <w:szCs w:val="6"/>
              </w:rPr>
            </w:pPr>
            <w:r w:rsidRPr="006838A6">
              <w:rPr>
                <w:rFonts w:ascii="Arial" w:hAnsi="Arial" w:cs="Arial"/>
                <w:color w:val="FF0000"/>
                <w:sz w:val="6"/>
                <w:szCs w:val="6"/>
              </w:rPr>
              <w:t> </w:t>
            </w:r>
          </w:p>
        </w:tc>
        <w:tc>
          <w:tcPr>
            <w:tcW w:w="2582" w:type="dxa"/>
            <w:gridSpan w:val="5"/>
            <w:shd w:val="clear" w:color="auto" w:fill="768A22"/>
            <w:noWrap/>
            <w:vAlign w:val="bottom"/>
          </w:tcPr>
          <w:p w:rsidR="00F41D48" w:rsidRPr="0078793A" w:rsidRDefault="00F41D48" w:rsidP="00F53D2A">
            <w:pPr>
              <w:rPr>
                <w:rFonts w:ascii="Arial" w:eastAsia="Arial Unicode MS" w:hAnsi="Arial" w:cs="Arial"/>
                <w:sz w:val="6"/>
                <w:szCs w:val="6"/>
              </w:rPr>
            </w:pPr>
            <w:r w:rsidRPr="0078793A">
              <w:rPr>
                <w:rFonts w:ascii="Arial" w:hAnsi="Arial" w:cs="Arial"/>
                <w:sz w:val="6"/>
                <w:szCs w:val="6"/>
              </w:rPr>
              <w:t> </w:t>
            </w:r>
          </w:p>
        </w:tc>
      </w:tr>
    </w:tbl>
    <w:p w:rsidR="008B5A07" w:rsidRDefault="008B5A07" w:rsidP="00A700E4">
      <w:pPr>
        <w:pStyle w:val="BokslutNormal"/>
        <w:rPr>
          <w:b/>
          <w:bCs/>
          <w:color w:val="FF0000"/>
        </w:rPr>
      </w:pPr>
    </w:p>
    <w:p w:rsidR="008B5A07" w:rsidRDefault="008B5A07">
      <w:pPr>
        <w:rPr>
          <w:rFonts w:ascii="Calibri" w:hAnsi="Calibri"/>
          <w:b/>
          <w:bCs/>
          <w:color w:val="FF0000"/>
          <w:sz w:val="18"/>
        </w:rPr>
      </w:pPr>
      <w:r>
        <w:rPr>
          <w:b/>
          <w:bCs/>
          <w:color w:val="FF0000"/>
        </w:rPr>
        <w:br w:type="page"/>
      </w:r>
    </w:p>
    <w:p w:rsidR="00A700E4" w:rsidRPr="00B629D7" w:rsidRDefault="00A700E4" w:rsidP="00A700E4">
      <w:pPr>
        <w:pStyle w:val="BokslutNormal"/>
        <w:rPr>
          <w:b/>
          <w:bCs/>
          <w:color w:val="FF0000"/>
          <w:sz w:val="20"/>
          <w:szCs w:val="20"/>
        </w:rPr>
      </w:pPr>
    </w:p>
    <w:p w:rsidR="003F405B" w:rsidRPr="00E51D5D" w:rsidRDefault="003F405B" w:rsidP="003F405B">
      <w:pPr>
        <w:pStyle w:val="BokslutRubrik4"/>
        <w:rPr>
          <w:sz w:val="24"/>
        </w:rPr>
      </w:pPr>
      <w:r w:rsidRPr="00E51D5D">
        <w:rPr>
          <w:sz w:val="24"/>
        </w:rPr>
        <w:t>LÖNEREVISION</w:t>
      </w:r>
    </w:p>
    <w:p w:rsidR="00F41D48" w:rsidRPr="0053754E" w:rsidRDefault="00F41D48" w:rsidP="00F41D48">
      <w:pPr>
        <w:pStyle w:val="BokslutRubrik4"/>
        <w:rPr>
          <w:rFonts w:asciiTheme="majorBidi" w:hAnsiTheme="majorBidi" w:cstheme="majorBidi"/>
          <w:b w:val="0"/>
          <w:color w:val="auto"/>
          <w:sz w:val="24"/>
        </w:rPr>
      </w:pPr>
      <w:r w:rsidRPr="0053754E">
        <w:rPr>
          <w:rFonts w:asciiTheme="majorBidi" w:hAnsiTheme="majorBidi" w:cstheme="majorBidi"/>
          <w:b w:val="0"/>
          <w:color w:val="auto"/>
          <w:sz w:val="24"/>
        </w:rPr>
        <w:t>De anställda i kommunen, utom Kommunals medlemmar, hade differentierade och indiv</w:t>
      </w:r>
      <w:r w:rsidRPr="0053754E">
        <w:rPr>
          <w:rFonts w:asciiTheme="majorBidi" w:hAnsiTheme="majorBidi" w:cstheme="majorBidi"/>
          <w:b w:val="0"/>
          <w:color w:val="auto"/>
          <w:sz w:val="24"/>
        </w:rPr>
        <w:t>i</w:t>
      </w:r>
      <w:r w:rsidRPr="0053754E">
        <w:rPr>
          <w:rFonts w:asciiTheme="majorBidi" w:hAnsiTheme="majorBidi" w:cstheme="majorBidi"/>
          <w:b w:val="0"/>
          <w:color w:val="auto"/>
          <w:sz w:val="24"/>
        </w:rPr>
        <w:t xml:space="preserve">duella löner under 2017. Lönerna revideras årligen i samtal mellan chef och medarbetare.  </w:t>
      </w:r>
    </w:p>
    <w:p w:rsidR="003F405B" w:rsidRPr="005C23CB" w:rsidRDefault="003F405B" w:rsidP="003F405B">
      <w:pPr>
        <w:pStyle w:val="BokslutRubrik4"/>
        <w:rPr>
          <w:rFonts w:asciiTheme="majorBidi" w:hAnsiTheme="majorBidi" w:cstheme="majorBidi"/>
          <w:b w:val="0"/>
          <w:color w:val="auto"/>
          <w:sz w:val="24"/>
        </w:rPr>
      </w:pPr>
    </w:p>
    <w:p w:rsidR="003F405B" w:rsidRDefault="003F405B" w:rsidP="003F405B">
      <w:pPr>
        <w:pStyle w:val="BokslutRubrik4"/>
        <w:rPr>
          <w:sz w:val="24"/>
        </w:rPr>
      </w:pPr>
      <w:r w:rsidRPr="00AF4833">
        <w:rPr>
          <w:sz w:val="24"/>
        </w:rPr>
        <w:t>JÄMSTÄLLDHET</w:t>
      </w:r>
    </w:p>
    <w:p w:rsidR="00F41D48" w:rsidRPr="005D7B53" w:rsidRDefault="00F41D48" w:rsidP="00F53D2A">
      <w:pPr>
        <w:pStyle w:val="BokslutRubrik4"/>
        <w:rPr>
          <w:rFonts w:asciiTheme="majorBidi" w:hAnsiTheme="majorBidi" w:cstheme="majorBidi"/>
          <w:b w:val="0"/>
          <w:color w:val="auto"/>
          <w:sz w:val="24"/>
        </w:rPr>
      </w:pPr>
      <w:r w:rsidRPr="00500818">
        <w:rPr>
          <w:rFonts w:asciiTheme="majorBidi" w:hAnsiTheme="majorBidi" w:cstheme="majorBidi"/>
          <w:b w:val="0"/>
          <w:color w:val="auto"/>
          <w:sz w:val="24"/>
        </w:rPr>
        <w:t>Av samtliga anställda är andelen män 16 % och andelen kvinnor 84 %. Jämfört med 2016 har en ökning av kvinnor skett med 5 %. Inom Lärande och stöd samt Omsorg och stöd är det stor kvinnodominans. Inom Service och dess tekniska avdelning dominerar männen</w:t>
      </w:r>
      <w:r w:rsidRPr="006133E8">
        <w:rPr>
          <w:rFonts w:asciiTheme="majorBidi" w:hAnsiTheme="majorBidi" w:cstheme="majorBidi"/>
          <w:b w:val="0"/>
          <w:color w:val="FF0000"/>
          <w:sz w:val="24"/>
        </w:rPr>
        <w:t xml:space="preserve">. </w:t>
      </w:r>
      <w:r w:rsidRPr="005D7B53">
        <w:rPr>
          <w:rFonts w:asciiTheme="majorBidi" w:hAnsiTheme="majorBidi" w:cstheme="majorBidi"/>
          <w:b w:val="0"/>
          <w:color w:val="auto"/>
          <w:sz w:val="24"/>
        </w:rPr>
        <w:t>E</w:t>
      </w:r>
      <w:r w:rsidRPr="005D7B53">
        <w:rPr>
          <w:rFonts w:asciiTheme="majorBidi" w:hAnsiTheme="majorBidi" w:cstheme="majorBidi"/>
          <w:b w:val="0"/>
          <w:color w:val="auto"/>
          <w:sz w:val="24"/>
        </w:rPr>
        <w:t>n</w:t>
      </w:r>
      <w:r w:rsidRPr="005D7B53">
        <w:rPr>
          <w:rFonts w:asciiTheme="majorBidi" w:hAnsiTheme="majorBidi" w:cstheme="majorBidi"/>
          <w:b w:val="0"/>
          <w:color w:val="auto"/>
          <w:sz w:val="24"/>
        </w:rPr>
        <w:t>hetschefsgruppen domineras av kvinnor.</w:t>
      </w:r>
    </w:p>
    <w:p w:rsidR="00F41D48" w:rsidRPr="005D7B53" w:rsidRDefault="00F41D48" w:rsidP="00F53D2A">
      <w:pPr>
        <w:pStyle w:val="BokslutRubrik4"/>
        <w:rPr>
          <w:rFonts w:asciiTheme="majorBidi" w:hAnsiTheme="majorBidi" w:cstheme="majorBidi"/>
          <w:b w:val="0"/>
          <w:color w:val="auto"/>
          <w:sz w:val="24"/>
        </w:rPr>
      </w:pPr>
    </w:p>
    <w:p w:rsidR="00F41D48" w:rsidRDefault="00F41D48" w:rsidP="00F53D2A">
      <w:pPr>
        <w:pStyle w:val="BokslutRubrik4"/>
        <w:rPr>
          <w:rFonts w:asciiTheme="majorBidi" w:hAnsiTheme="majorBidi" w:cstheme="majorBidi"/>
          <w:b w:val="0"/>
          <w:color w:val="auto"/>
          <w:sz w:val="24"/>
        </w:rPr>
      </w:pPr>
      <w:r w:rsidRPr="0053754E">
        <w:rPr>
          <w:rFonts w:asciiTheme="majorBidi" w:hAnsiTheme="majorBidi" w:cstheme="majorBidi"/>
          <w:b w:val="0"/>
          <w:color w:val="auto"/>
          <w:sz w:val="24"/>
        </w:rPr>
        <w:t xml:space="preserve">På grund av ändringar i Diskrimineringslagen som träder i kraft 1 januari 2017 så har kravet på Jämställdhet och mångfaldsplan tagits bort. Detta har ersatts med krav på aktiva åtgärder och årlig lönekartläggning för att upptäcka osakliga löneskillnader mellan män och </w:t>
      </w:r>
    </w:p>
    <w:p w:rsidR="00F41D48" w:rsidRDefault="00F41D48" w:rsidP="00F53D2A">
      <w:pPr>
        <w:pStyle w:val="BokslutRubrik4"/>
        <w:rPr>
          <w:rFonts w:asciiTheme="majorBidi" w:hAnsiTheme="majorBidi" w:cstheme="majorBidi"/>
          <w:b w:val="0"/>
          <w:color w:val="auto"/>
          <w:sz w:val="24"/>
        </w:rPr>
      </w:pPr>
      <w:r w:rsidRPr="0053754E">
        <w:rPr>
          <w:rFonts w:asciiTheme="majorBidi" w:hAnsiTheme="majorBidi" w:cstheme="majorBidi"/>
          <w:b w:val="0"/>
          <w:color w:val="auto"/>
          <w:sz w:val="24"/>
        </w:rPr>
        <w:t xml:space="preserve">kvinnor. </w:t>
      </w:r>
      <w:r>
        <w:rPr>
          <w:rFonts w:asciiTheme="majorBidi" w:hAnsiTheme="majorBidi" w:cstheme="majorBidi"/>
          <w:b w:val="0"/>
          <w:color w:val="auto"/>
          <w:sz w:val="24"/>
        </w:rPr>
        <w:t>Lönekartläggning görs varje år i</w:t>
      </w:r>
    </w:p>
    <w:p w:rsidR="00F41D48" w:rsidRPr="0053754E" w:rsidRDefault="00F41D48" w:rsidP="00F53D2A">
      <w:pPr>
        <w:pStyle w:val="BokslutRubrik4"/>
        <w:rPr>
          <w:rFonts w:asciiTheme="majorBidi" w:hAnsiTheme="majorBidi" w:cstheme="majorBidi"/>
          <w:b w:val="0"/>
          <w:color w:val="auto"/>
          <w:sz w:val="24"/>
        </w:rPr>
      </w:pPr>
      <w:r>
        <w:rPr>
          <w:rFonts w:asciiTheme="majorBidi" w:hAnsiTheme="majorBidi" w:cstheme="majorBidi"/>
          <w:b w:val="0"/>
          <w:color w:val="auto"/>
          <w:sz w:val="24"/>
        </w:rPr>
        <w:t>januari-februari och dokumenteras.</w:t>
      </w:r>
    </w:p>
    <w:p w:rsidR="00F41D48" w:rsidRPr="006133E8" w:rsidRDefault="00F41D48" w:rsidP="00F53D2A">
      <w:pPr>
        <w:pStyle w:val="BokslutRubrik4"/>
        <w:rPr>
          <w:rFonts w:asciiTheme="majorBidi" w:hAnsiTheme="majorBidi" w:cstheme="majorBidi"/>
          <w:b w:val="0"/>
          <w:color w:val="FF0000"/>
          <w:sz w:val="24"/>
        </w:rPr>
      </w:pPr>
    </w:p>
    <w:p w:rsidR="00F41D48" w:rsidRDefault="00F41D48" w:rsidP="00F41D48">
      <w:pPr>
        <w:pStyle w:val="BokslutRubrik4"/>
        <w:rPr>
          <w:rFonts w:asciiTheme="majorBidi" w:hAnsiTheme="majorBidi" w:cstheme="majorBidi"/>
          <w:b w:val="0"/>
          <w:color w:val="auto"/>
          <w:sz w:val="24"/>
        </w:rPr>
      </w:pPr>
      <w:r w:rsidRPr="0053754E">
        <w:rPr>
          <w:rFonts w:asciiTheme="majorBidi" w:hAnsiTheme="majorBidi" w:cstheme="majorBidi"/>
          <w:b w:val="0"/>
          <w:color w:val="auto"/>
          <w:sz w:val="24"/>
        </w:rPr>
        <w:t>Ett arbete med att ta fram rutiner för komm</w:t>
      </w:r>
      <w:r w:rsidRPr="0053754E">
        <w:rPr>
          <w:rFonts w:asciiTheme="majorBidi" w:hAnsiTheme="majorBidi" w:cstheme="majorBidi"/>
          <w:b w:val="0"/>
          <w:color w:val="auto"/>
          <w:sz w:val="24"/>
        </w:rPr>
        <w:t>u</w:t>
      </w:r>
      <w:r w:rsidRPr="0053754E">
        <w:rPr>
          <w:rFonts w:asciiTheme="majorBidi" w:hAnsiTheme="majorBidi" w:cstheme="majorBidi"/>
          <w:b w:val="0"/>
          <w:color w:val="auto"/>
          <w:sz w:val="24"/>
        </w:rPr>
        <w:t>nens jämställdhetsarbete och krav på aktiva åtgärder har gjorts under 2017. Jämställdhet</w:t>
      </w:r>
      <w:r w:rsidRPr="0053754E">
        <w:rPr>
          <w:rFonts w:asciiTheme="majorBidi" w:hAnsiTheme="majorBidi" w:cstheme="majorBidi"/>
          <w:b w:val="0"/>
          <w:color w:val="auto"/>
          <w:sz w:val="24"/>
        </w:rPr>
        <w:t>s</w:t>
      </w:r>
      <w:r w:rsidRPr="0053754E">
        <w:rPr>
          <w:rFonts w:asciiTheme="majorBidi" w:hAnsiTheme="majorBidi" w:cstheme="majorBidi"/>
          <w:b w:val="0"/>
          <w:color w:val="auto"/>
          <w:sz w:val="24"/>
        </w:rPr>
        <w:t>arbetet utifrån diskrimineringslagen skall årl</w:t>
      </w:r>
      <w:r w:rsidRPr="0053754E">
        <w:rPr>
          <w:rFonts w:asciiTheme="majorBidi" w:hAnsiTheme="majorBidi" w:cstheme="majorBidi"/>
          <w:b w:val="0"/>
          <w:color w:val="auto"/>
          <w:sz w:val="24"/>
        </w:rPr>
        <w:t>i</w:t>
      </w:r>
      <w:r>
        <w:rPr>
          <w:rFonts w:asciiTheme="majorBidi" w:hAnsiTheme="majorBidi" w:cstheme="majorBidi"/>
          <w:b w:val="0"/>
          <w:color w:val="auto"/>
          <w:sz w:val="24"/>
        </w:rPr>
        <w:t>gen dokumenteras.</w:t>
      </w:r>
    </w:p>
    <w:tbl>
      <w:tblPr>
        <w:tblpPr w:leftFromText="141" w:rightFromText="141" w:vertAnchor="page" w:horzAnchor="margin" w:tblpY="1058"/>
        <w:tblW w:w="9709" w:type="dxa"/>
        <w:shd w:val="clear" w:color="auto" w:fill="768A22"/>
        <w:tblCellMar>
          <w:left w:w="70" w:type="dxa"/>
          <w:right w:w="70" w:type="dxa"/>
        </w:tblCellMar>
        <w:tblLook w:val="0000" w:firstRow="0" w:lastRow="0" w:firstColumn="0" w:lastColumn="0" w:noHBand="0" w:noVBand="0"/>
      </w:tblPr>
      <w:tblGrid>
        <w:gridCol w:w="9709"/>
      </w:tblGrid>
      <w:tr w:rsidR="003F405B" w:rsidRPr="00AF4833" w:rsidTr="005C6420">
        <w:trPr>
          <w:trHeight w:val="720"/>
        </w:trPr>
        <w:tc>
          <w:tcPr>
            <w:tcW w:w="9709" w:type="dxa"/>
            <w:shd w:val="clear" w:color="auto" w:fill="768A22"/>
            <w:vAlign w:val="center"/>
          </w:tcPr>
          <w:p w:rsidR="003F405B" w:rsidRPr="00AF4833" w:rsidRDefault="003F405B" w:rsidP="00B629D7">
            <w:pPr>
              <w:jc w:val="center"/>
              <w:rPr>
                <w:rFonts w:ascii="Arial" w:hAnsi="Arial" w:cs="Arial"/>
                <w:color w:val="FFFFFF" w:themeColor="background1"/>
              </w:rPr>
            </w:pPr>
            <w:r w:rsidRPr="00AF4833">
              <w:rPr>
                <w:rFonts w:ascii="Arial" w:hAnsi="Arial" w:cs="Arial"/>
                <w:color w:val="FFFFFF" w:themeColor="background1"/>
              </w:rPr>
              <w:t>FÖRVALTNINGSBERÄTTELSE</w:t>
            </w:r>
          </w:p>
        </w:tc>
      </w:tr>
    </w:tbl>
    <w:p w:rsidR="003F405B" w:rsidRPr="00AF4833" w:rsidRDefault="003F405B" w:rsidP="003F405B">
      <w:pPr>
        <w:pStyle w:val="BokslutRubrik4"/>
        <w:rPr>
          <w:rFonts w:asciiTheme="majorBidi" w:hAnsiTheme="majorBidi" w:cstheme="majorBidi"/>
          <w:b w:val="0"/>
          <w:color w:val="auto"/>
          <w:sz w:val="24"/>
        </w:rPr>
      </w:pPr>
    </w:p>
    <w:p w:rsidR="00AF4833" w:rsidRPr="00AF4833" w:rsidRDefault="00AF4833" w:rsidP="003F405B">
      <w:pPr>
        <w:pStyle w:val="BokslutRubrik4"/>
        <w:rPr>
          <w:rFonts w:asciiTheme="majorBidi" w:hAnsiTheme="majorBidi" w:cstheme="majorBidi"/>
          <w:b w:val="0"/>
          <w:color w:val="auto"/>
          <w:sz w:val="24"/>
        </w:rPr>
      </w:pPr>
    </w:p>
    <w:p w:rsidR="00CD2488" w:rsidRDefault="00CD2488" w:rsidP="00F41D48">
      <w:pPr>
        <w:pStyle w:val="BokslutRubrik4"/>
        <w:rPr>
          <w:rFonts w:asciiTheme="majorBidi" w:hAnsiTheme="majorBidi" w:cstheme="majorBidi"/>
          <w:b w:val="0"/>
          <w:color w:val="auto"/>
          <w:sz w:val="24"/>
        </w:rPr>
      </w:pPr>
    </w:p>
    <w:p w:rsidR="00F41D48" w:rsidRPr="00500818" w:rsidRDefault="00F41D48" w:rsidP="00F41D48">
      <w:pPr>
        <w:pStyle w:val="BokslutRubrik4"/>
        <w:rPr>
          <w:rFonts w:asciiTheme="majorBidi" w:hAnsiTheme="majorBidi" w:cstheme="majorBidi"/>
          <w:b w:val="0"/>
          <w:color w:val="auto"/>
          <w:sz w:val="24"/>
        </w:rPr>
      </w:pPr>
      <w:r w:rsidRPr="00500818">
        <w:rPr>
          <w:rFonts w:asciiTheme="majorBidi" w:hAnsiTheme="majorBidi" w:cstheme="majorBidi"/>
          <w:b w:val="0"/>
          <w:color w:val="auto"/>
          <w:sz w:val="24"/>
        </w:rPr>
        <w:t>I december 2017 var den genomsnittliga he</w:t>
      </w:r>
      <w:r w:rsidRPr="00500818">
        <w:rPr>
          <w:rFonts w:asciiTheme="majorBidi" w:hAnsiTheme="majorBidi" w:cstheme="majorBidi"/>
          <w:b w:val="0"/>
          <w:color w:val="auto"/>
          <w:sz w:val="24"/>
        </w:rPr>
        <w:t>l</w:t>
      </w:r>
      <w:r w:rsidRPr="00500818">
        <w:rPr>
          <w:rFonts w:asciiTheme="majorBidi" w:hAnsiTheme="majorBidi" w:cstheme="majorBidi"/>
          <w:b w:val="0"/>
          <w:color w:val="auto"/>
          <w:sz w:val="24"/>
        </w:rPr>
        <w:t>tidslönen 2</w:t>
      </w:r>
      <w:r>
        <w:rPr>
          <w:rFonts w:asciiTheme="majorBidi" w:hAnsiTheme="majorBidi" w:cstheme="majorBidi"/>
          <w:b w:val="0"/>
          <w:color w:val="auto"/>
          <w:sz w:val="24"/>
        </w:rPr>
        <w:t>7 993</w:t>
      </w:r>
      <w:r w:rsidRPr="00500818">
        <w:rPr>
          <w:rFonts w:asciiTheme="majorBidi" w:hAnsiTheme="majorBidi" w:cstheme="majorBidi"/>
          <w:b w:val="0"/>
          <w:color w:val="auto"/>
          <w:sz w:val="24"/>
        </w:rPr>
        <w:t xml:space="preserve"> kronor per månad. Det är en ökning med </w:t>
      </w:r>
      <w:r>
        <w:rPr>
          <w:rFonts w:asciiTheme="majorBidi" w:hAnsiTheme="majorBidi" w:cstheme="majorBidi"/>
          <w:b w:val="0"/>
          <w:color w:val="auto"/>
          <w:sz w:val="24"/>
        </w:rPr>
        <w:t>678</w:t>
      </w:r>
      <w:r w:rsidRPr="00500818">
        <w:rPr>
          <w:rFonts w:asciiTheme="majorBidi" w:hAnsiTheme="majorBidi" w:cstheme="majorBidi"/>
          <w:b w:val="0"/>
          <w:color w:val="auto"/>
          <w:sz w:val="24"/>
        </w:rPr>
        <w:t xml:space="preserve"> kronor jämfört med föreg</w:t>
      </w:r>
      <w:r w:rsidRPr="00500818">
        <w:rPr>
          <w:rFonts w:asciiTheme="majorBidi" w:hAnsiTheme="majorBidi" w:cstheme="majorBidi"/>
          <w:b w:val="0"/>
          <w:color w:val="auto"/>
          <w:sz w:val="24"/>
        </w:rPr>
        <w:t>å</w:t>
      </w:r>
      <w:r w:rsidRPr="00500818">
        <w:rPr>
          <w:rFonts w:asciiTheme="majorBidi" w:hAnsiTheme="majorBidi" w:cstheme="majorBidi"/>
          <w:b w:val="0"/>
          <w:color w:val="auto"/>
          <w:sz w:val="24"/>
        </w:rPr>
        <w:t>ende år.</w:t>
      </w:r>
    </w:p>
    <w:p w:rsidR="00CD2488" w:rsidRDefault="00CD2488" w:rsidP="00F41D48">
      <w:pPr>
        <w:pStyle w:val="BokslutRubrik4"/>
        <w:rPr>
          <w:rFonts w:asciiTheme="majorBidi" w:hAnsiTheme="majorBidi" w:cstheme="majorBidi"/>
          <w:b w:val="0"/>
          <w:color w:val="auto"/>
          <w:sz w:val="24"/>
        </w:rPr>
      </w:pPr>
    </w:p>
    <w:p w:rsidR="00F41D48" w:rsidRPr="00500818" w:rsidRDefault="00F41D48" w:rsidP="00F41D48">
      <w:pPr>
        <w:pStyle w:val="BokslutRubrik4"/>
        <w:rPr>
          <w:rFonts w:asciiTheme="majorBidi" w:hAnsiTheme="majorBidi" w:cstheme="majorBidi"/>
          <w:b w:val="0"/>
          <w:color w:val="auto"/>
          <w:sz w:val="24"/>
        </w:rPr>
      </w:pPr>
      <w:r w:rsidRPr="00500818">
        <w:rPr>
          <w:rFonts w:asciiTheme="majorBidi" w:hAnsiTheme="majorBidi" w:cstheme="majorBidi"/>
          <w:b w:val="0"/>
          <w:color w:val="auto"/>
          <w:sz w:val="24"/>
        </w:rPr>
        <w:t>För 2017 va</w:t>
      </w:r>
      <w:r>
        <w:rPr>
          <w:rFonts w:asciiTheme="majorBidi" w:hAnsiTheme="majorBidi" w:cstheme="majorBidi"/>
          <w:b w:val="0"/>
          <w:color w:val="auto"/>
          <w:sz w:val="24"/>
        </w:rPr>
        <w:t>r medellönen för kvinnor 27 947</w:t>
      </w:r>
      <w:r w:rsidRPr="00500818">
        <w:rPr>
          <w:rFonts w:asciiTheme="majorBidi" w:hAnsiTheme="majorBidi" w:cstheme="majorBidi"/>
          <w:b w:val="0"/>
          <w:color w:val="auto"/>
          <w:sz w:val="24"/>
        </w:rPr>
        <w:t xml:space="preserve"> kronor och för män </w:t>
      </w:r>
      <w:r>
        <w:rPr>
          <w:rFonts w:asciiTheme="majorBidi" w:hAnsiTheme="majorBidi" w:cstheme="majorBidi"/>
          <w:b w:val="0"/>
          <w:color w:val="auto"/>
          <w:sz w:val="24"/>
        </w:rPr>
        <w:t>28 171</w:t>
      </w:r>
      <w:r w:rsidRPr="00500818">
        <w:rPr>
          <w:rFonts w:asciiTheme="majorBidi" w:hAnsiTheme="majorBidi" w:cstheme="majorBidi"/>
          <w:b w:val="0"/>
          <w:color w:val="auto"/>
          <w:sz w:val="24"/>
        </w:rPr>
        <w:t xml:space="preserve"> kronor. </w:t>
      </w:r>
    </w:p>
    <w:p w:rsidR="00F41D48" w:rsidRPr="00500818" w:rsidRDefault="00F41D48" w:rsidP="00F41D48">
      <w:pPr>
        <w:pStyle w:val="BokslutRubrik4"/>
        <w:rPr>
          <w:rFonts w:asciiTheme="majorBidi" w:hAnsiTheme="majorBidi" w:cstheme="majorBidi"/>
          <w:b w:val="0"/>
          <w:color w:val="auto"/>
          <w:sz w:val="24"/>
        </w:rPr>
      </w:pPr>
    </w:p>
    <w:p w:rsidR="00F41D48" w:rsidRPr="00500818" w:rsidRDefault="00F41D48" w:rsidP="00F41D48">
      <w:pPr>
        <w:pStyle w:val="BokslutRubrik4"/>
        <w:rPr>
          <w:rFonts w:asciiTheme="majorBidi" w:hAnsiTheme="majorBidi" w:cstheme="majorBidi"/>
          <w:b w:val="0"/>
          <w:color w:val="auto"/>
          <w:sz w:val="24"/>
        </w:rPr>
      </w:pPr>
      <w:r w:rsidRPr="00500818">
        <w:rPr>
          <w:rFonts w:asciiTheme="majorBidi" w:hAnsiTheme="majorBidi" w:cstheme="majorBidi"/>
          <w:b w:val="0"/>
          <w:color w:val="auto"/>
          <w:sz w:val="24"/>
        </w:rPr>
        <w:t xml:space="preserve">2016 var skillnaden mellan män och kvinnors medellön 651 kronor. </w:t>
      </w:r>
    </w:p>
    <w:p w:rsidR="00F41D48" w:rsidRPr="006133E8" w:rsidRDefault="00F41D48" w:rsidP="00F41D48">
      <w:pPr>
        <w:pStyle w:val="BokslutRubrik4"/>
        <w:rPr>
          <w:rFonts w:asciiTheme="majorBidi" w:hAnsiTheme="majorBidi" w:cstheme="majorBidi"/>
          <w:b w:val="0"/>
          <w:color w:val="FF0000"/>
          <w:sz w:val="24"/>
        </w:rPr>
      </w:pPr>
    </w:p>
    <w:p w:rsidR="00F41D48" w:rsidRPr="006133E8" w:rsidRDefault="00F41D48" w:rsidP="00F41D48">
      <w:pPr>
        <w:pStyle w:val="BokslutRubrik4"/>
        <w:rPr>
          <w:rFonts w:asciiTheme="majorBidi" w:hAnsiTheme="majorBidi" w:cstheme="majorBidi"/>
          <w:b w:val="0"/>
          <w:color w:val="FF0000"/>
          <w:sz w:val="24"/>
        </w:rPr>
      </w:pPr>
      <w:r w:rsidRPr="005D7B53">
        <w:rPr>
          <w:rFonts w:asciiTheme="majorBidi" w:hAnsiTheme="majorBidi" w:cstheme="majorBidi"/>
          <w:b w:val="0"/>
          <w:color w:val="auto"/>
          <w:sz w:val="24"/>
        </w:rPr>
        <w:t>Det betyder att under 2017 har männens och kvinnors medellön utjämnats jämfört med f</w:t>
      </w:r>
      <w:r w:rsidRPr="005D7B53">
        <w:rPr>
          <w:rFonts w:asciiTheme="majorBidi" w:hAnsiTheme="majorBidi" w:cstheme="majorBidi"/>
          <w:b w:val="0"/>
          <w:color w:val="auto"/>
          <w:sz w:val="24"/>
        </w:rPr>
        <w:t>ö</w:t>
      </w:r>
      <w:r w:rsidRPr="005D7B53">
        <w:rPr>
          <w:rFonts w:asciiTheme="majorBidi" w:hAnsiTheme="majorBidi" w:cstheme="majorBidi"/>
          <w:b w:val="0"/>
          <w:color w:val="auto"/>
          <w:sz w:val="24"/>
        </w:rPr>
        <w:t>regående år</w:t>
      </w:r>
      <w:r w:rsidRPr="006133E8">
        <w:rPr>
          <w:rFonts w:asciiTheme="majorBidi" w:hAnsiTheme="majorBidi" w:cstheme="majorBidi"/>
          <w:b w:val="0"/>
          <w:color w:val="FF0000"/>
          <w:sz w:val="24"/>
        </w:rPr>
        <w:t xml:space="preserve">.  </w:t>
      </w:r>
    </w:p>
    <w:p w:rsidR="00F41D48" w:rsidRPr="006133E8" w:rsidRDefault="00F41D48" w:rsidP="00F41D48">
      <w:pPr>
        <w:pStyle w:val="BokslutRubrik4"/>
        <w:rPr>
          <w:rFonts w:asciiTheme="majorBidi" w:hAnsiTheme="majorBidi" w:cstheme="majorBidi"/>
          <w:b w:val="0"/>
          <w:color w:val="FF0000"/>
          <w:sz w:val="24"/>
        </w:rPr>
      </w:pPr>
    </w:p>
    <w:p w:rsidR="00F41D48" w:rsidRPr="00500818" w:rsidRDefault="00F41D48" w:rsidP="00F41D48">
      <w:pPr>
        <w:pStyle w:val="BokslutRubrik4"/>
        <w:rPr>
          <w:rFonts w:asciiTheme="majorBidi" w:hAnsiTheme="majorBidi" w:cstheme="majorBidi"/>
          <w:b w:val="0"/>
          <w:color w:val="auto"/>
          <w:sz w:val="24"/>
        </w:rPr>
      </w:pPr>
      <w:r w:rsidRPr="00500818">
        <w:rPr>
          <w:rFonts w:asciiTheme="majorBidi" w:hAnsiTheme="majorBidi" w:cstheme="majorBidi"/>
          <w:b w:val="0"/>
          <w:color w:val="auto"/>
          <w:sz w:val="24"/>
        </w:rPr>
        <w:t>Detta gäller kommunens alla månadsanställda.</w:t>
      </w:r>
    </w:p>
    <w:p w:rsidR="00F41D48" w:rsidRDefault="00F41D48" w:rsidP="00F41D48">
      <w:pPr>
        <w:pStyle w:val="BokslutRubrik4"/>
        <w:rPr>
          <w:rFonts w:asciiTheme="majorBidi" w:hAnsiTheme="majorBidi" w:cstheme="majorBidi"/>
          <w:b w:val="0"/>
          <w:color w:val="auto"/>
          <w:sz w:val="24"/>
        </w:rPr>
      </w:pPr>
    </w:p>
    <w:p w:rsidR="00F41D48" w:rsidRPr="000C4C7A" w:rsidRDefault="00F41D48" w:rsidP="00F41D48">
      <w:pPr>
        <w:pStyle w:val="BokslutRubrik4"/>
        <w:rPr>
          <w:sz w:val="24"/>
        </w:rPr>
      </w:pPr>
      <w:r>
        <w:rPr>
          <w:sz w:val="24"/>
        </w:rPr>
        <w:t>VIKTIGA HÄNDELSER UNDER 2017</w:t>
      </w:r>
    </w:p>
    <w:p w:rsidR="00F41D48" w:rsidRDefault="00CD2488" w:rsidP="00F41D48">
      <w:pPr>
        <w:pStyle w:val="BokslutRubrik4"/>
        <w:rPr>
          <w:rFonts w:asciiTheme="majorBidi" w:hAnsiTheme="majorBidi" w:cstheme="majorBidi"/>
          <w:b w:val="0"/>
          <w:color w:val="auto"/>
          <w:sz w:val="24"/>
        </w:rPr>
      </w:pPr>
      <w:r>
        <w:rPr>
          <w:rFonts w:asciiTheme="majorBidi" w:hAnsiTheme="majorBidi" w:cstheme="majorBidi"/>
          <w:b w:val="0"/>
          <w:color w:val="auto"/>
          <w:sz w:val="24"/>
        </w:rPr>
        <w:t>Time</w:t>
      </w:r>
      <w:r w:rsidR="00F41D48">
        <w:rPr>
          <w:rFonts w:asciiTheme="majorBidi" w:hAnsiTheme="majorBidi" w:cstheme="majorBidi"/>
          <w:b w:val="0"/>
          <w:color w:val="auto"/>
          <w:sz w:val="24"/>
        </w:rPr>
        <w:t>Care Pool är ett vikariehanteringssystem och</w:t>
      </w:r>
      <w:r>
        <w:rPr>
          <w:rFonts w:asciiTheme="majorBidi" w:hAnsiTheme="majorBidi" w:cstheme="majorBidi"/>
          <w:b w:val="0"/>
          <w:color w:val="auto"/>
          <w:sz w:val="24"/>
        </w:rPr>
        <w:t xml:space="preserve"> ett arbete med att införa Time</w:t>
      </w:r>
      <w:r w:rsidR="00F41D48">
        <w:rPr>
          <w:rFonts w:asciiTheme="majorBidi" w:hAnsiTheme="majorBidi" w:cstheme="majorBidi"/>
          <w:b w:val="0"/>
          <w:color w:val="auto"/>
          <w:sz w:val="24"/>
        </w:rPr>
        <w:t xml:space="preserve">Care Pool har påbörjats och genomförts i november inom omsorg och stöd. Planeringen för införandet i övriga verksamheter pågår. </w:t>
      </w:r>
    </w:p>
    <w:p w:rsidR="008B5A07" w:rsidRDefault="008B5A07" w:rsidP="003F405B">
      <w:pPr>
        <w:pStyle w:val="BokslutRubrik4"/>
        <w:rPr>
          <w:rFonts w:asciiTheme="majorBidi" w:hAnsiTheme="majorBidi" w:cstheme="majorBidi"/>
          <w:b w:val="0"/>
          <w:color w:val="auto"/>
          <w:sz w:val="24"/>
        </w:rPr>
      </w:pPr>
    </w:p>
    <w:p w:rsidR="00CD2488" w:rsidRDefault="00CD2488" w:rsidP="003F405B">
      <w:pPr>
        <w:pStyle w:val="BokslutRubrik4"/>
        <w:rPr>
          <w:rFonts w:asciiTheme="majorBidi" w:hAnsiTheme="majorBidi" w:cstheme="majorBidi"/>
          <w:b w:val="0"/>
          <w:color w:val="auto"/>
          <w:sz w:val="24"/>
        </w:rPr>
      </w:pPr>
    </w:p>
    <w:p w:rsidR="008B5A07" w:rsidRDefault="008B5A07" w:rsidP="003F405B">
      <w:pPr>
        <w:pStyle w:val="BokslutRubrik4"/>
        <w:rPr>
          <w:rFonts w:asciiTheme="majorBidi" w:hAnsiTheme="majorBidi" w:cstheme="majorBidi"/>
          <w:b w:val="0"/>
          <w:color w:val="auto"/>
          <w:sz w:val="24"/>
        </w:rPr>
      </w:pPr>
    </w:p>
    <w:p w:rsidR="008B5A07" w:rsidRDefault="008B5A07" w:rsidP="003F405B">
      <w:pPr>
        <w:pStyle w:val="BokslutRubrik4"/>
        <w:rPr>
          <w:rFonts w:asciiTheme="majorBidi" w:hAnsiTheme="majorBidi" w:cstheme="majorBidi"/>
          <w:b w:val="0"/>
          <w:color w:val="auto"/>
          <w:sz w:val="24"/>
        </w:rPr>
      </w:pPr>
    </w:p>
    <w:p w:rsidR="008B5A07" w:rsidRDefault="008B5A07" w:rsidP="003F405B">
      <w:pPr>
        <w:pStyle w:val="BokslutRubrik4"/>
        <w:rPr>
          <w:rFonts w:asciiTheme="majorBidi" w:hAnsiTheme="majorBidi" w:cstheme="majorBidi"/>
          <w:b w:val="0"/>
          <w:color w:val="auto"/>
          <w:sz w:val="24"/>
        </w:rPr>
      </w:pPr>
    </w:p>
    <w:p w:rsidR="008B5A07" w:rsidRDefault="008B5A07" w:rsidP="003F405B">
      <w:pPr>
        <w:pStyle w:val="BokslutRubrik4"/>
        <w:rPr>
          <w:rFonts w:asciiTheme="majorBidi" w:hAnsiTheme="majorBidi" w:cstheme="majorBidi"/>
          <w:b w:val="0"/>
          <w:color w:val="auto"/>
          <w:sz w:val="24"/>
        </w:rPr>
      </w:pPr>
    </w:p>
    <w:p w:rsidR="008B5A07" w:rsidRPr="005C23CB" w:rsidRDefault="008B5A07" w:rsidP="003F405B">
      <w:pPr>
        <w:pStyle w:val="BokslutRubrik4"/>
        <w:rPr>
          <w:rFonts w:asciiTheme="majorBidi" w:hAnsiTheme="majorBidi" w:cstheme="majorBidi"/>
          <w:b w:val="0"/>
          <w:color w:val="auto"/>
          <w:sz w:val="24"/>
        </w:rPr>
      </w:pPr>
    </w:p>
    <w:p w:rsidR="00272E22" w:rsidRPr="00E51D5D" w:rsidRDefault="00272E22">
      <w:pPr>
        <w:pStyle w:val="BokslutNormal"/>
        <w:rPr>
          <w:rFonts w:asciiTheme="majorBidi" w:hAnsiTheme="majorBidi" w:cstheme="majorBidi"/>
          <w:color w:val="FF0000"/>
          <w:sz w:val="24"/>
        </w:rPr>
        <w:sectPr w:rsidR="00272E22" w:rsidRPr="00E51D5D" w:rsidSect="006133E8">
          <w:footerReference w:type="even" r:id="rId29"/>
          <w:footerReference w:type="default" r:id="rId30"/>
          <w:type w:val="continuous"/>
          <w:pgSz w:w="11906" w:h="16838"/>
          <w:pgMar w:top="1418" w:right="849" w:bottom="1418" w:left="1418" w:header="709" w:footer="709" w:gutter="0"/>
          <w:cols w:num="2" w:space="567"/>
          <w:titlePg/>
          <w:docGrid w:linePitch="360"/>
        </w:sectPr>
      </w:pPr>
    </w:p>
    <w:p w:rsidR="00272E22" w:rsidRPr="006838A6" w:rsidRDefault="00272E22" w:rsidP="005E129A">
      <w:pPr>
        <w:pStyle w:val="BokslutRubrik1"/>
        <w:jc w:val="left"/>
      </w:pPr>
      <w:bookmarkStart w:id="21" w:name="_Toc286151507"/>
      <w:bookmarkStart w:id="22" w:name="_Toc286217010"/>
      <w:bookmarkStart w:id="23" w:name="_Toc286226633"/>
      <w:bookmarkStart w:id="24" w:name="_Toc286226801"/>
      <w:r w:rsidRPr="00E51D5D">
        <w:rPr>
          <w:rFonts w:asciiTheme="majorBidi" w:hAnsiTheme="majorBidi" w:cstheme="majorBidi"/>
        </w:rPr>
        <w:lastRenderedPageBreak/>
        <w:br w:type="page"/>
      </w:r>
      <w:bookmarkStart w:id="25" w:name="_Toc475707453"/>
      <w:r w:rsidR="0036779D">
        <w:rPr>
          <w:noProof/>
          <w:color w:val="FF0000"/>
        </w:rPr>
        <w:lastRenderedPageBreak/>
        <w:drawing>
          <wp:anchor distT="0" distB="0" distL="114300" distR="114300" simplePos="0" relativeHeight="251740672" behindDoc="0" locked="0" layoutInCell="1" allowOverlap="1" wp14:anchorId="4A41A460" wp14:editId="534BDA75">
            <wp:simplePos x="0" y="0"/>
            <wp:positionH relativeFrom="column">
              <wp:posOffset>-53340</wp:posOffset>
            </wp:positionH>
            <wp:positionV relativeFrom="paragraph">
              <wp:posOffset>-261620</wp:posOffset>
            </wp:positionV>
            <wp:extent cx="6200775" cy="4095750"/>
            <wp:effectExtent l="0" t="0" r="9525" b="0"/>
            <wp:wrapNone/>
            <wp:docPr id="56" name="Bildobjekt 56" descr="måne-l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åne-lila"/>
                    <pic:cNvPicPr>
                      <a:picLocks noChangeAspect="1" noChangeArrowheads="1"/>
                    </pic:cNvPicPr>
                  </pic:nvPicPr>
                  <pic:blipFill>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00775"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79D">
        <w:rPr>
          <w:noProof/>
          <w:color w:val="FF0000"/>
        </w:rPr>
        <mc:AlternateContent>
          <mc:Choice Requires="wps">
            <w:drawing>
              <wp:anchor distT="0" distB="0" distL="114300" distR="114300" simplePos="0" relativeHeight="251741696" behindDoc="0" locked="0" layoutInCell="1" allowOverlap="1" wp14:anchorId="20089458" wp14:editId="042FC5A5">
                <wp:simplePos x="0" y="0"/>
                <wp:positionH relativeFrom="column">
                  <wp:posOffset>178819</wp:posOffset>
                </wp:positionH>
                <wp:positionV relativeFrom="paragraph">
                  <wp:posOffset>2934143</wp:posOffset>
                </wp:positionV>
                <wp:extent cx="5787390" cy="1894840"/>
                <wp:effectExtent l="0" t="0" r="0" b="0"/>
                <wp:wrapNone/>
                <wp:docPr id="57" name="Textruta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1894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2D8C" w:rsidRPr="00831950" w:rsidRDefault="00F12D8C" w:rsidP="004A3FB1">
                            <w:pPr>
                              <w:rPr>
                                <w:rFonts w:ascii="Arial" w:hAnsi="Arial" w:cs="Arial"/>
                                <w:color w:val="FFFFFF"/>
                                <w:sz w:val="88"/>
                                <w:szCs w:val="88"/>
                              </w:rPr>
                            </w:pPr>
                            <w:r w:rsidRPr="00831950">
                              <w:rPr>
                                <w:rFonts w:ascii="Arial" w:hAnsi="Arial" w:cs="Arial"/>
                                <w:color w:val="FFFFFF"/>
                                <w:sz w:val="88"/>
                                <w:szCs w:val="88"/>
                              </w:rPr>
                              <w:t>VERKSAMHETERNA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7" o:spid="_x0000_s1055" type="#_x0000_t202" style="position:absolute;margin-left:14.1pt;margin-top:231.05pt;width:455.7pt;height:149.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" filled="f" stroked="f">
                <v:textbox>
                  <w:txbxContent>
                    <w:p w:rsidR="00F12D8C" w:rsidRPr="00831950" w:rsidRDefault="00F12D8C" w:rsidP="004A3FB1">
                      <w:pPr>
                        <w:rPr>
                          <w:rFonts w:ascii="Arial" w:hAnsi="Arial" w:cs="Arial"/>
                          <w:color w:val="FFFFFF"/>
                          <w:sz w:val="88"/>
                          <w:szCs w:val="88"/>
                        </w:rPr>
                      </w:pPr>
                      <w:r w:rsidRPr="00831950">
                        <w:rPr>
                          <w:rFonts w:ascii="Arial" w:hAnsi="Arial" w:cs="Arial"/>
                          <w:color w:val="FFFFFF"/>
                          <w:sz w:val="88"/>
                          <w:szCs w:val="88"/>
                        </w:rPr>
                        <w:t>VERKSAMHETERNA</w:t>
                      </w:r>
                    </w:p>
                  </w:txbxContent>
                </v:textbox>
              </v:shape>
            </w:pict>
          </mc:Fallback>
        </mc:AlternateContent>
      </w:r>
      <w:r w:rsidRPr="00AB5642">
        <w:rPr>
          <w:color w:val="FF0000"/>
        </w:rPr>
        <w:t>VERKSAMHETERNA</w:t>
      </w:r>
      <w:bookmarkEnd w:id="25"/>
      <w:r w:rsidRPr="006838A6">
        <w:br w:type="page"/>
      </w:r>
      <w:bookmarkEnd w:id="21"/>
      <w:bookmarkEnd w:id="22"/>
      <w:bookmarkEnd w:id="23"/>
      <w:bookmarkEnd w:id="24"/>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8D3C4D" w:rsidTr="00B629D7">
        <w:trPr>
          <w:trHeight w:val="720"/>
        </w:trPr>
        <w:tc>
          <w:tcPr>
            <w:tcW w:w="9790" w:type="dxa"/>
            <w:shd w:val="clear" w:color="auto" w:fill="BFD75D"/>
            <w:vAlign w:val="center"/>
          </w:tcPr>
          <w:p w:rsidR="008D3C4D" w:rsidRDefault="008D3C4D" w:rsidP="00B629D7">
            <w:pPr>
              <w:jc w:val="center"/>
              <w:rPr>
                <w:rFonts w:ascii="Arial" w:hAnsi="Arial" w:cs="Arial"/>
                <w:color w:val="FFFFFF"/>
              </w:rPr>
            </w:pPr>
            <w:r>
              <w:rPr>
                <w:rFonts w:ascii="Arial" w:hAnsi="Arial" w:cs="Arial"/>
                <w:color w:val="FFFFFF"/>
              </w:rPr>
              <w:lastRenderedPageBreak/>
              <w:t>VERKSAMHETERNA</w:t>
            </w:r>
          </w:p>
        </w:tc>
      </w:tr>
      <w:tr w:rsidR="008D3C4D" w:rsidTr="00B629D7">
        <w:trPr>
          <w:trHeight w:val="1784"/>
        </w:trPr>
        <w:tc>
          <w:tcPr>
            <w:tcW w:w="9790" w:type="dxa"/>
          </w:tcPr>
          <w:p w:rsidR="008D3C4D" w:rsidRDefault="008D3C4D" w:rsidP="00B629D7">
            <w:pPr>
              <w:pStyle w:val="BokslutRubrik2"/>
            </w:pPr>
          </w:p>
          <w:p w:rsidR="008D3C4D" w:rsidRDefault="008D3C4D" w:rsidP="00B629D7">
            <w:pPr>
              <w:pStyle w:val="BokslutRubrik2"/>
            </w:pPr>
            <w:bookmarkStart w:id="26" w:name="_Toc475707454"/>
            <w:r>
              <w:t>KOMMUN</w:t>
            </w:r>
            <w:r w:rsidR="008F644F">
              <w:t>LEDNING</w:t>
            </w:r>
            <w:bookmarkEnd w:id="26"/>
          </w:p>
          <w:p w:rsidR="008D3C4D" w:rsidRDefault="008D3C4D" w:rsidP="00B629D7"/>
        </w:tc>
      </w:tr>
    </w:tbl>
    <w:p w:rsidR="008D3C4D" w:rsidRDefault="008D3C4D" w:rsidP="008D3C4D">
      <w:pPr>
        <w:pStyle w:val="BokslutNormal"/>
      </w:pPr>
    </w:p>
    <w:p w:rsidR="008D3C4D" w:rsidRDefault="008D3C4D" w:rsidP="008D3C4D">
      <w:pPr>
        <w:pStyle w:val="BokslutNormal"/>
      </w:pPr>
    </w:p>
    <w:p w:rsidR="008D3C4D" w:rsidRDefault="008D3C4D" w:rsidP="008D3C4D">
      <w:pPr>
        <w:pStyle w:val="BokslutNormal"/>
      </w:pPr>
    </w:p>
    <w:p w:rsidR="008D3C4D" w:rsidRDefault="008D3C4D" w:rsidP="008D3C4D">
      <w:pPr>
        <w:pStyle w:val="BokslutNormal"/>
      </w:pPr>
    </w:p>
    <w:p w:rsidR="008D3C4D" w:rsidRDefault="008D3C4D" w:rsidP="008D3C4D">
      <w:pPr>
        <w:pStyle w:val="BokslutNormal"/>
      </w:pPr>
    </w:p>
    <w:p w:rsidR="008D3C4D" w:rsidRDefault="008D3C4D" w:rsidP="008D3C4D">
      <w:pPr>
        <w:pStyle w:val="BokslutNormal"/>
      </w:pPr>
    </w:p>
    <w:p w:rsidR="008D3C4D" w:rsidRDefault="008D3C4D" w:rsidP="008D3C4D">
      <w:pPr>
        <w:pStyle w:val="BokslutNormal"/>
      </w:pPr>
    </w:p>
    <w:p w:rsidR="008D3C4D" w:rsidRDefault="008D3C4D" w:rsidP="008D3C4D">
      <w:pPr>
        <w:pStyle w:val="BokslutNormal"/>
      </w:pPr>
    </w:p>
    <w:p w:rsidR="008D3C4D" w:rsidRDefault="008D3C4D" w:rsidP="008D3C4D">
      <w:pPr>
        <w:pStyle w:val="BokslutNormal"/>
      </w:pPr>
    </w:p>
    <w:p w:rsidR="008D3C4D" w:rsidRDefault="008D3C4D" w:rsidP="008D3C4D">
      <w:pPr>
        <w:pStyle w:val="BokslutNormal"/>
        <w:sectPr w:rsidR="008D3C4D" w:rsidSect="00B66C0B">
          <w:footerReference w:type="even" r:id="rId32"/>
          <w:footerReference w:type="default" r:id="rId33"/>
          <w:type w:val="continuous"/>
          <w:pgSz w:w="11906" w:h="16838"/>
          <w:pgMar w:top="1417" w:right="1134" w:bottom="1417" w:left="1134" w:header="709" w:footer="709" w:gutter="0"/>
          <w:paperSrc w:first="111" w:other="111"/>
          <w:cols w:num="2" w:space="709"/>
          <w:docGrid w:linePitch="360"/>
        </w:sectPr>
      </w:pPr>
    </w:p>
    <w:p w:rsidR="008D3C4D" w:rsidRDefault="008D3C4D" w:rsidP="008D3C4D">
      <w:pPr>
        <w:pStyle w:val="Bokslutinleandebrdtext"/>
      </w:pPr>
    </w:p>
    <w:p w:rsidR="008D3C4D" w:rsidRDefault="008D3C4D" w:rsidP="008D3C4D">
      <w:pPr>
        <w:pStyle w:val="Bokslutinleandebrdtext"/>
      </w:pPr>
    </w:p>
    <w:p w:rsidR="008D3C4D" w:rsidRDefault="00C104F9" w:rsidP="008D3C4D">
      <w:pPr>
        <w:pStyle w:val="Bokslutinleandebrdtext"/>
      </w:pPr>
      <w:r>
        <w:rPr>
          <w:noProof/>
        </w:rPr>
        <mc:AlternateContent>
          <mc:Choice Requires="wpg">
            <w:drawing>
              <wp:anchor distT="0" distB="0" distL="114300" distR="114300" simplePos="0" relativeHeight="251810304" behindDoc="0" locked="0" layoutInCell="1" allowOverlap="1" wp14:anchorId="37BDFDF8" wp14:editId="0EC4E152">
                <wp:simplePos x="0" y="0"/>
                <wp:positionH relativeFrom="column">
                  <wp:posOffset>334010</wp:posOffset>
                </wp:positionH>
                <wp:positionV relativeFrom="paragraph">
                  <wp:posOffset>2540</wp:posOffset>
                </wp:positionV>
                <wp:extent cx="5781040" cy="4391025"/>
                <wp:effectExtent l="0" t="0" r="10160" b="28575"/>
                <wp:wrapNone/>
                <wp:docPr id="1" name="Grup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4391025"/>
                          <a:chOff x="1606" y="4743"/>
                          <a:chExt cx="9104" cy="6915"/>
                        </a:xfrm>
                      </wpg:grpSpPr>
                      <wps:wsp>
                        <wps:cNvPr id="4" name="Text Box 4"/>
                        <wps:cNvSpPr txBox="1">
                          <a:spLocks noChangeArrowheads="1"/>
                        </wps:cNvSpPr>
                        <wps:spPr bwMode="auto">
                          <a:xfrm>
                            <a:off x="3990" y="8568"/>
                            <a:ext cx="1965" cy="30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12D8C" w:rsidRDefault="00F12D8C" w:rsidP="00BC3AE6">
                              <w:pPr>
                                <w:jc w:val="center"/>
                                <w:rPr>
                                  <w:b/>
                                  <w:sz w:val="18"/>
                                  <w:szCs w:val="18"/>
                                </w:rPr>
                              </w:pPr>
                            </w:p>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för </w:t>
                              </w:r>
                            </w:p>
                            <w:p w:rsidR="00F12D8C" w:rsidRPr="000A513A" w:rsidRDefault="00F12D8C" w:rsidP="00BC3AE6">
                              <w:pPr>
                                <w:jc w:val="center"/>
                                <w:rPr>
                                  <w:rFonts w:ascii="Arial" w:hAnsi="Arial" w:cs="Arial"/>
                                  <w:b/>
                                  <w:sz w:val="20"/>
                                  <w:szCs w:val="20"/>
                                </w:rPr>
                              </w:pPr>
                              <w:r w:rsidRPr="000A513A">
                                <w:rPr>
                                  <w:rFonts w:ascii="Arial" w:hAnsi="Arial" w:cs="Arial"/>
                                  <w:b/>
                                  <w:sz w:val="20"/>
                                  <w:szCs w:val="20"/>
                                </w:rPr>
                                <w:t>ekonomi</w:t>
                              </w:r>
                            </w:p>
                            <w:p w:rsidR="00F12D8C" w:rsidRPr="000A513A" w:rsidRDefault="00F12D8C" w:rsidP="00BC3AE6">
                              <w:pPr>
                                <w:jc w:val="center"/>
                                <w:rPr>
                                  <w:i/>
                                  <w:sz w:val="20"/>
                                  <w:szCs w:val="20"/>
                                </w:rPr>
                              </w:pPr>
                              <w:r w:rsidRPr="000A513A">
                                <w:rPr>
                                  <w:sz w:val="20"/>
                                  <w:szCs w:val="20"/>
                                </w:rPr>
                                <w:br/>
                              </w:r>
                              <w:r w:rsidRPr="000A513A">
                                <w:rPr>
                                  <w:i/>
                                  <w:sz w:val="20"/>
                                  <w:szCs w:val="20"/>
                                </w:rPr>
                                <w:t xml:space="preserve">Enhetschef: </w:t>
                              </w:r>
                            </w:p>
                            <w:p w:rsidR="00F12D8C" w:rsidRPr="000A513A" w:rsidRDefault="00F12D8C" w:rsidP="00BC3AE6">
                              <w:pPr>
                                <w:jc w:val="center"/>
                                <w:rPr>
                                  <w:sz w:val="20"/>
                                  <w:szCs w:val="20"/>
                                </w:rPr>
                              </w:pPr>
                              <w:r w:rsidRPr="000A513A">
                                <w:rPr>
                                  <w:i/>
                                  <w:sz w:val="20"/>
                                  <w:szCs w:val="20"/>
                                </w:rPr>
                                <w:t>Björn Fogelberg</w:t>
                              </w:r>
                              <w:r w:rsidRPr="000A513A">
                                <w:rPr>
                                  <w:i/>
                                  <w:sz w:val="20"/>
                                  <w:szCs w:val="20"/>
                                </w:rPr>
                                <w:br/>
                              </w:r>
                              <w:r w:rsidRPr="000A513A">
                                <w:rPr>
                                  <w:i/>
                                  <w:sz w:val="20"/>
                                  <w:szCs w:val="20"/>
                                </w:rPr>
                                <w:br/>
                              </w:r>
                              <w:r w:rsidRPr="000A513A">
                                <w:rPr>
                                  <w:sz w:val="20"/>
                                  <w:szCs w:val="20"/>
                                </w:rPr>
                                <w:t>Ekonomi</w:t>
                              </w:r>
                            </w:p>
                            <w:p w:rsidR="00F12D8C" w:rsidRPr="000A513A" w:rsidRDefault="00F12D8C" w:rsidP="00BC3AE6">
                              <w:pPr>
                                <w:jc w:val="center"/>
                                <w:rPr>
                                  <w:sz w:val="20"/>
                                  <w:szCs w:val="20"/>
                                </w:rPr>
                              </w:pPr>
                              <w:r w:rsidRPr="000A513A">
                                <w:rPr>
                                  <w:sz w:val="20"/>
                                  <w:szCs w:val="20"/>
                                </w:rPr>
                                <w:t>Upphandling</w:t>
                              </w:r>
                            </w:p>
                            <w:p w:rsidR="00F12D8C" w:rsidRPr="000A513A" w:rsidRDefault="00F12D8C" w:rsidP="00BC3AE6">
                              <w:pPr>
                                <w:jc w:val="center"/>
                                <w:rPr>
                                  <w:sz w:val="20"/>
                                  <w:szCs w:val="20"/>
                                </w:rPr>
                              </w:pPr>
                              <w:r w:rsidRPr="000A513A">
                                <w:rPr>
                                  <w:sz w:val="20"/>
                                  <w:szCs w:val="20"/>
                                </w:rPr>
                                <w:t>Resor</w:t>
                              </w:r>
                            </w:p>
                            <w:p w:rsidR="00F12D8C" w:rsidRPr="000A513A" w:rsidRDefault="00F12D8C" w:rsidP="00BC3AE6">
                              <w:pPr>
                                <w:jc w:val="center"/>
                                <w:rPr>
                                  <w:sz w:val="20"/>
                                  <w:szCs w:val="20"/>
                                </w:rPr>
                              </w:pPr>
                              <w:r w:rsidRPr="000A513A">
                                <w:rPr>
                                  <w:sz w:val="20"/>
                                  <w:szCs w:val="20"/>
                                </w:rPr>
                                <w:t>Försäkringar och pensioner</w:t>
                              </w:r>
                            </w:p>
                          </w:txbxContent>
                        </wps:txbx>
                        <wps:bodyPr rot="0" vert="horz" wrap="square" lIns="91440" tIns="45720" rIns="91440" bIns="45720" anchor="t" anchorCtr="0" upright="1">
                          <a:noAutofit/>
                        </wps:bodyPr>
                      </wps:wsp>
                      <wps:wsp>
                        <wps:cNvPr id="11" name="Textruta 2"/>
                        <wps:cNvSpPr txBox="1">
                          <a:spLocks noChangeArrowheads="1"/>
                        </wps:cNvSpPr>
                        <wps:spPr bwMode="auto">
                          <a:xfrm>
                            <a:off x="4680" y="4743"/>
                            <a:ext cx="2818" cy="1313"/>
                          </a:xfrm>
                          <a:prstGeom prst="rect">
                            <a:avLst/>
                          </a:prstGeom>
                          <a:solidFill>
                            <a:srgbClr val="FFFFFF"/>
                          </a:solidFill>
                          <a:ln w="9525">
                            <a:solidFill>
                              <a:srgbClr val="000000"/>
                            </a:solidFill>
                            <a:miter lim="800000"/>
                            <a:headEnd/>
                            <a:tailEnd/>
                          </a:ln>
                        </wps:spPr>
                        <wps:txbx>
                          <w:txbxContent>
                            <w:p w:rsidR="00F12D8C" w:rsidRDefault="00F12D8C" w:rsidP="00BC3AE6">
                              <w:pPr>
                                <w:jc w:val="center"/>
                                <w:rPr>
                                  <w:b/>
                                  <w:sz w:val="18"/>
                                  <w:szCs w:val="18"/>
                                </w:rPr>
                              </w:pPr>
                            </w:p>
                            <w:p w:rsidR="00F12D8C" w:rsidRPr="000A513A" w:rsidRDefault="00F12D8C" w:rsidP="00BC3AE6">
                              <w:pPr>
                                <w:jc w:val="center"/>
                                <w:rPr>
                                  <w:sz w:val="20"/>
                                  <w:szCs w:val="20"/>
                                </w:rPr>
                              </w:pPr>
                              <w:r w:rsidRPr="000A513A">
                                <w:rPr>
                                  <w:rFonts w:ascii="Arial" w:hAnsi="Arial" w:cs="Arial"/>
                                  <w:b/>
                                  <w:sz w:val="20"/>
                                  <w:szCs w:val="20"/>
                                </w:rPr>
                                <w:t>Kommunstyrelsen</w:t>
                              </w:r>
                              <w:r w:rsidRPr="000A513A">
                                <w:rPr>
                                  <w:sz w:val="20"/>
                                  <w:szCs w:val="20"/>
                                </w:rPr>
                                <w:br/>
                              </w:r>
                              <w:r w:rsidRPr="000A513A">
                                <w:rPr>
                                  <w:i/>
                                  <w:sz w:val="20"/>
                                  <w:szCs w:val="20"/>
                                </w:rPr>
                                <w:t>Ordf. Mathias Lindquist (S)</w:t>
                              </w:r>
                            </w:p>
                          </w:txbxContent>
                        </wps:txbx>
                        <wps:bodyPr rot="0" vert="horz" wrap="square" lIns="36000" tIns="36000" rIns="36000" bIns="36000" anchor="t" anchorCtr="0" upright="1">
                          <a:noAutofit/>
                        </wps:bodyPr>
                      </wps:wsp>
                      <wps:wsp>
                        <wps:cNvPr id="12" name="Textruta 2"/>
                        <wps:cNvSpPr txBox="1">
                          <a:spLocks noChangeArrowheads="1"/>
                        </wps:cNvSpPr>
                        <wps:spPr bwMode="auto">
                          <a:xfrm>
                            <a:off x="4680" y="6402"/>
                            <a:ext cx="2818" cy="1406"/>
                          </a:xfrm>
                          <a:prstGeom prst="rect">
                            <a:avLst/>
                          </a:prstGeom>
                          <a:solidFill>
                            <a:srgbClr val="FFFFFF"/>
                          </a:solidFill>
                          <a:ln w="9525">
                            <a:solidFill>
                              <a:srgbClr val="000000"/>
                            </a:solidFill>
                            <a:miter lim="800000"/>
                            <a:headEnd/>
                            <a:tailEnd/>
                          </a:ln>
                        </wps:spPr>
                        <wps:txbx>
                          <w:txbxContent>
                            <w:p w:rsidR="00F12D8C" w:rsidRDefault="00F12D8C" w:rsidP="00BC3AE6">
                              <w:pPr>
                                <w:jc w:val="center"/>
                                <w:rPr>
                                  <w:b/>
                                  <w:sz w:val="18"/>
                                  <w:szCs w:val="18"/>
                                </w:rPr>
                              </w:pPr>
                            </w:p>
                            <w:p w:rsidR="00F12D8C" w:rsidRPr="000A513A" w:rsidRDefault="00F12D8C" w:rsidP="00BC3AE6">
                              <w:pPr>
                                <w:jc w:val="center"/>
                                <w:rPr>
                                  <w:b/>
                                  <w:sz w:val="20"/>
                                  <w:szCs w:val="20"/>
                                </w:rPr>
                              </w:pPr>
                              <w:r w:rsidRPr="000A513A">
                                <w:rPr>
                                  <w:rFonts w:ascii="Arial" w:hAnsi="Arial" w:cs="Arial"/>
                                  <w:b/>
                                  <w:sz w:val="20"/>
                                  <w:szCs w:val="20"/>
                                </w:rPr>
                                <w:t>Kommunledning</w:t>
                              </w:r>
                              <w:r w:rsidRPr="000A513A">
                                <w:rPr>
                                  <w:sz w:val="20"/>
                                  <w:szCs w:val="20"/>
                                </w:rPr>
                                <w:br/>
                              </w:r>
                              <w:r w:rsidRPr="000A513A">
                                <w:rPr>
                                  <w:i/>
                                  <w:sz w:val="20"/>
                                  <w:szCs w:val="20"/>
                                </w:rPr>
                                <w:t>Kommunchef: Jan-Olof Appel</w:t>
                              </w:r>
                              <w:r w:rsidRPr="000A513A">
                                <w:rPr>
                                  <w:i/>
                                  <w:sz w:val="20"/>
                                  <w:szCs w:val="20"/>
                                </w:rPr>
                                <w:br/>
                              </w:r>
                            </w:p>
                          </w:txbxContent>
                        </wps:txbx>
                        <wps:bodyPr rot="0" vert="horz" wrap="square" lIns="36000" tIns="36000" rIns="36000" bIns="36000" anchor="t" anchorCtr="0" upright="1">
                          <a:noAutofit/>
                        </wps:bodyPr>
                      </wps:wsp>
                      <wps:wsp>
                        <wps:cNvPr id="14" name="Textruta 2"/>
                        <wps:cNvSpPr txBox="1">
                          <a:spLocks noChangeArrowheads="1"/>
                        </wps:cNvSpPr>
                        <wps:spPr bwMode="auto">
                          <a:xfrm>
                            <a:off x="1606" y="8566"/>
                            <a:ext cx="1979" cy="3092"/>
                          </a:xfrm>
                          <a:prstGeom prst="rect">
                            <a:avLst/>
                          </a:prstGeom>
                          <a:solidFill>
                            <a:srgbClr val="FFFFFF"/>
                          </a:solidFill>
                          <a:ln w="9525">
                            <a:solidFill>
                              <a:srgbClr val="000000"/>
                            </a:solidFill>
                            <a:miter lim="800000"/>
                            <a:headEnd/>
                            <a:tailEnd/>
                          </a:ln>
                        </wps:spPr>
                        <wps:txbx>
                          <w:txbxContent>
                            <w:p w:rsidR="00F12D8C" w:rsidRPr="000A513A" w:rsidRDefault="00F12D8C" w:rsidP="00BC3AE6">
                              <w:pPr>
                                <w:jc w:val="center"/>
                                <w:rPr>
                                  <w:i/>
                                  <w:sz w:val="20"/>
                                  <w:szCs w:val="20"/>
                                </w:rPr>
                              </w:pPr>
                              <w:r>
                                <w:rPr>
                                  <w:b/>
                                  <w:sz w:val="18"/>
                                  <w:szCs w:val="18"/>
                                </w:rPr>
                                <w:br/>
                              </w:r>
                              <w:r w:rsidRPr="000A513A">
                                <w:rPr>
                                  <w:rFonts w:ascii="Arial" w:hAnsi="Arial" w:cs="Arial"/>
                                  <w:b/>
                                  <w:sz w:val="20"/>
                                  <w:szCs w:val="20"/>
                                </w:rPr>
                                <w:t>Enheten för intern service och me</w:t>
                              </w:r>
                              <w:r w:rsidRPr="000A513A">
                                <w:rPr>
                                  <w:rFonts w:ascii="Arial" w:hAnsi="Arial" w:cs="Arial"/>
                                  <w:b/>
                                  <w:sz w:val="20"/>
                                  <w:szCs w:val="20"/>
                                </w:rPr>
                                <w:t>d</w:t>
                              </w:r>
                              <w:r w:rsidRPr="000A513A">
                                <w:rPr>
                                  <w:rFonts w:ascii="Arial" w:hAnsi="Arial" w:cs="Arial"/>
                                  <w:b/>
                                  <w:sz w:val="20"/>
                                  <w:szCs w:val="20"/>
                                </w:rPr>
                                <w:t>borgartjänster</w:t>
                              </w:r>
                              <w:r w:rsidRPr="000A513A">
                                <w:rPr>
                                  <w:sz w:val="20"/>
                                  <w:szCs w:val="20"/>
                                </w:rPr>
                                <w:br/>
                              </w:r>
                              <w:r w:rsidRPr="000A513A">
                                <w:rPr>
                                  <w:i/>
                                  <w:sz w:val="20"/>
                                  <w:szCs w:val="20"/>
                                </w:rPr>
                                <w:t xml:space="preserve">Enhetschef: </w:t>
                              </w:r>
                            </w:p>
                            <w:p w:rsidR="00F12D8C" w:rsidRPr="000A513A" w:rsidRDefault="00F12D8C" w:rsidP="00BC3AE6">
                              <w:pPr>
                                <w:jc w:val="center"/>
                                <w:rPr>
                                  <w:sz w:val="20"/>
                                  <w:szCs w:val="20"/>
                                </w:rPr>
                              </w:pPr>
                              <w:r w:rsidRPr="000A513A">
                                <w:rPr>
                                  <w:i/>
                                  <w:sz w:val="20"/>
                                  <w:szCs w:val="20"/>
                                </w:rPr>
                                <w:t>Maritha Lundström</w:t>
                              </w:r>
                              <w:r w:rsidRPr="000A513A">
                                <w:rPr>
                                  <w:i/>
                                  <w:sz w:val="20"/>
                                  <w:szCs w:val="20"/>
                                </w:rPr>
                                <w:br/>
                              </w:r>
                              <w:r w:rsidRPr="000A513A">
                                <w:rPr>
                                  <w:i/>
                                  <w:sz w:val="20"/>
                                  <w:szCs w:val="20"/>
                                </w:rPr>
                                <w:br/>
                              </w:r>
                              <w:r w:rsidRPr="000A513A">
                                <w:rPr>
                                  <w:sz w:val="20"/>
                                  <w:szCs w:val="20"/>
                                </w:rPr>
                                <w:t>Personalfrågor</w:t>
                              </w:r>
                            </w:p>
                            <w:p w:rsidR="00F12D8C" w:rsidRPr="000A513A" w:rsidRDefault="00F12D8C" w:rsidP="00BC3AE6">
                              <w:pPr>
                                <w:jc w:val="center"/>
                                <w:rPr>
                                  <w:sz w:val="20"/>
                                  <w:szCs w:val="20"/>
                                </w:rPr>
                              </w:pPr>
                              <w:r w:rsidRPr="000A513A">
                                <w:rPr>
                                  <w:sz w:val="20"/>
                                  <w:szCs w:val="20"/>
                                </w:rPr>
                                <w:t>Sekreterarskap</w:t>
                              </w:r>
                            </w:p>
                            <w:p w:rsidR="00F12D8C" w:rsidRPr="000A513A" w:rsidRDefault="00F12D8C" w:rsidP="00BC3AE6">
                              <w:pPr>
                                <w:jc w:val="center"/>
                                <w:rPr>
                                  <w:sz w:val="20"/>
                                  <w:szCs w:val="20"/>
                                </w:rPr>
                              </w:pPr>
                              <w:r w:rsidRPr="000A513A">
                                <w:rPr>
                                  <w:sz w:val="20"/>
                                  <w:szCs w:val="20"/>
                                </w:rPr>
                                <w:t>Kommunikation</w:t>
                              </w:r>
                            </w:p>
                            <w:p w:rsidR="00F12D8C" w:rsidRPr="000A513A" w:rsidRDefault="00F12D8C" w:rsidP="00BC3AE6">
                              <w:pPr>
                                <w:jc w:val="center"/>
                                <w:rPr>
                                  <w:sz w:val="20"/>
                                  <w:szCs w:val="20"/>
                                </w:rPr>
                              </w:pPr>
                              <w:r w:rsidRPr="000A513A">
                                <w:rPr>
                                  <w:sz w:val="20"/>
                                  <w:szCs w:val="20"/>
                                </w:rPr>
                                <w:t>Reception och växel</w:t>
                              </w:r>
                            </w:p>
                          </w:txbxContent>
                        </wps:txbx>
                        <wps:bodyPr rot="0" vert="horz" wrap="square" lIns="36000" tIns="36000" rIns="36000" bIns="36000" anchor="t" anchorCtr="0" upright="1">
                          <a:noAutofit/>
                        </wps:bodyPr>
                      </wps:wsp>
                      <wps:wsp>
                        <wps:cNvPr id="17" name="AutoShape 11"/>
                        <wps:cNvCnPr>
                          <a:cxnSpLocks noChangeShapeType="1"/>
                        </wps:cNvCnPr>
                        <wps:spPr bwMode="auto">
                          <a:xfrm>
                            <a:off x="6132" y="6056"/>
                            <a:ext cx="0" cy="3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1" name="Textruta 2"/>
                        <wps:cNvSpPr txBox="1">
                          <a:spLocks noChangeArrowheads="1"/>
                        </wps:cNvSpPr>
                        <wps:spPr bwMode="auto">
                          <a:xfrm>
                            <a:off x="6317" y="8568"/>
                            <a:ext cx="1965" cy="3090"/>
                          </a:xfrm>
                          <a:prstGeom prst="rect">
                            <a:avLst/>
                          </a:prstGeom>
                          <a:solidFill>
                            <a:srgbClr val="FFFFFF"/>
                          </a:solidFill>
                          <a:ln w="9525">
                            <a:solidFill>
                              <a:srgbClr val="000000"/>
                            </a:solidFill>
                            <a:miter lim="800000"/>
                            <a:headEnd/>
                            <a:tailEnd/>
                          </a:ln>
                        </wps:spPr>
                        <wps:txbx>
                          <w:txbxContent>
                            <w:p w:rsidR="00F12D8C" w:rsidRPr="000A513A" w:rsidRDefault="00F12D8C" w:rsidP="00BC3AE6">
                              <w:pPr>
                                <w:jc w:val="center"/>
                                <w:rPr>
                                  <w:rFonts w:ascii="Arial" w:hAnsi="Arial" w:cs="Arial"/>
                                  <w:b/>
                                  <w:sz w:val="20"/>
                                  <w:szCs w:val="20"/>
                                </w:rPr>
                              </w:pPr>
                              <w:r>
                                <w:rPr>
                                  <w:b/>
                                  <w:sz w:val="18"/>
                                  <w:szCs w:val="18"/>
                                </w:rPr>
                                <w:br/>
                              </w:r>
                              <w:r w:rsidRPr="000A513A">
                                <w:rPr>
                                  <w:rFonts w:ascii="Arial" w:hAnsi="Arial" w:cs="Arial"/>
                                  <w:b/>
                                  <w:sz w:val="20"/>
                                  <w:szCs w:val="20"/>
                                </w:rPr>
                                <w:t xml:space="preserve">Enheten för </w:t>
                              </w:r>
                            </w:p>
                            <w:p w:rsidR="00F12D8C" w:rsidRPr="000A513A" w:rsidRDefault="00F12D8C" w:rsidP="00BC3AE6">
                              <w:pPr>
                                <w:jc w:val="center"/>
                                <w:rPr>
                                  <w:rFonts w:ascii="Arial" w:hAnsi="Arial" w:cs="Arial"/>
                                  <w:i/>
                                  <w:sz w:val="20"/>
                                  <w:szCs w:val="20"/>
                                </w:rPr>
                              </w:pPr>
                              <w:r w:rsidRPr="000A513A">
                                <w:rPr>
                                  <w:rFonts w:ascii="Arial" w:hAnsi="Arial" w:cs="Arial"/>
                                  <w:b/>
                                  <w:sz w:val="20"/>
                                  <w:szCs w:val="20"/>
                                </w:rPr>
                                <w:t>näringsliv</w:t>
                              </w:r>
                              <w:r w:rsidRPr="000A513A">
                                <w:rPr>
                                  <w:rFonts w:ascii="Arial" w:hAnsi="Arial" w:cs="Arial"/>
                                  <w:sz w:val="20"/>
                                  <w:szCs w:val="20"/>
                                </w:rPr>
                                <w:br/>
                              </w:r>
                            </w:p>
                            <w:p w:rsidR="00F12D8C" w:rsidRPr="000A513A" w:rsidRDefault="00F12D8C" w:rsidP="00BC3AE6">
                              <w:pPr>
                                <w:jc w:val="center"/>
                                <w:rPr>
                                  <w:i/>
                                  <w:sz w:val="20"/>
                                  <w:szCs w:val="20"/>
                                </w:rPr>
                              </w:pPr>
                              <w:r w:rsidRPr="000A513A">
                                <w:rPr>
                                  <w:i/>
                                  <w:sz w:val="20"/>
                                  <w:szCs w:val="20"/>
                                </w:rPr>
                                <w:t xml:space="preserve">Enhetschef: </w:t>
                              </w:r>
                            </w:p>
                            <w:p w:rsidR="00F12D8C" w:rsidRPr="000A513A" w:rsidRDefault="00F12D8C" w:rsidP="00BC3AE6">
                              <w:pPr>
                                <w:jc w:val="center"/>
                                <w:rPr>
                                  <w:sz w:val="20"/>
                                  <w:szCs w:val="20"/>
                                </w:rPr>
                              </w:pPr>
                              <w:r w:rsidRPr="000A513A">
                                <w:rPr>
                                  <w:i/>
                                  <w:sz w:val="20"/>
                                  <w:szCs w:val="20"/>
                                </w:rPr>
                                <w:t>Birgitta Svensson</w:t>
                              </w:r>
                              <w:r w:rsidRPr="000A513A">
                                <w:rPr>
                                  <w:i/>
                                  <w:sz w:val="20"/>
                                  <w:szCs w:val="20"/>
                                </w:rPr>
                                <w:br/>
                              </w:r>
                              <w:r w:rsidRPr="000A513A">
                                <w:rPr>
                                  <w:i/>
                                  <w:sz w:val="20"/>
                                  <w:szCs w:val="20"/>
                                </w:rPr>
                                <w:br/>
                              </w:r>
                              <w:r w:rsidRPr="000A513A">
                                <w:rPr>
                                  <w:sz w:val="20"/>
                                  <w:szCs w:val="20"/>
                                </w:rPr>
                                <w:t>Näringsliv</w:t>
                              </w:r>
                            </w:p>
                            <w:p w:rsidR="00F12D8C" w:rsidRPr="000A513A" w:rsidRDefault="00F12D8C" w:rsidP="00BC3AE6">
                              <w:pPr>
                                <w:jc w:val="center"/>
                                <w:rPr>
                                  <w:sz w:val="20"/>
                                  <w:szCs w:val="20"/>
                                </w:rPr>
                              </w:pPr>
                              <w:r w:rsidRPr="000A513A">
                                <w:rPr>
                                  <w:sz w:val="20"/>
                                  <w:szCs w:val="20"/>
                                </w:rPr>
                                <w:t>Turism</w:t>
                              </w:r>
                            </w:p>
                            <w:p w:rsidR="00F12D8C" w:rsidRPr="000A513A" w:rsidRDefault="00F12D8C" w:rsidP="00BC3AE6">
                              <w:pPr>
                                <w:jc w:val="center"/>
                                <w:rPr>
                                  <w:sz w:val="20"/>
                                  <w:szCs w:val="20"/>
                                </w:rPr>
                              </w:pPr>
                              <w:r w:rsidRPr="000A513A">
                                <w:rPr>
                                  <w:sz w:val="20"/>
                                  <w:szCs w:val="20"/>
                                </w:rPr>
                                <w:t>Kultur</w:t>
                              </w:r>
                            </w:p>
                          </w:txbxContent>
                        </wps:txbx>
                        <wps:bodyPr rot="0" vert="horz" wrap="square" lIns="36000" tIns="36000" rIns="36000" bIns="36000" anchor="t" anchorCtr="0" upright="1">
                          <a:noAutofit/>
                        </wps:bodyPr>
                      </wps:wsp>
                      <wps:wsp>
                        <wps:cNvPr id="28" name="AutoShape 15"/>
                        <wps:cNvCnPr>
                          <a:cxnSpLocks noChangeShapeType="1"/>
                        </wps:cNvCnPr>
                        <wps:spPr bwMode="auto">
                          <a:xfrm flipV="1">
                            <a:off x="2572" y="8072"/>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AutoShape 16"/>
                        <wps:cNvCnPr>
                          <a:cxnSpLocks noChangeShapeType="1"/>
                        </wps:cNvCnPr>
                        <wps:spPr bwMode="auto">
                          <a:xfrm flipV="1">
                            <a:off x="9726" y="8072"/>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AutoShape 17"/>
                        <wps:cNvCnPr>
                          <a:cxnSpLocks noChangeShapeType="1"/>
                        </wps:cNvCnPr>
                        <wps:spPr bwMode="auto">
                          <a:xfrm>
                            <a:off x="2572" y="8072"/>
                            <a:ext cx="715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Rak 16"/>
                        <wps:cNvCnPr>
                          <a:cxnSpLocks noChangeShapeType="1"/>
                        </wps:cNvCnPr>
                        <wps:spPr bwMode="auto">
                          <a:xfrm>
                            <a:off x="6132" y="7808"/>
                            <a:ext cx="0" cy="26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57" name="Textruta 2"/>
                        <wps:cNvSpPr txBox="1">
                          <a:spLocks noChangeArrowheads="1"/>
                        </wps:cNvSpPr>
                        <wps:spPr bwMode="auto">
                          <a:xfrm>
                            <a:off x="8745" y="8568"/>
                            <a:ext cx="1965" cy="3090"/>
                          </a:xfrm>
                          <a:prstGeom prst="rect">
                            <a:avLst/>
                          </a:prstGeom>
                          <a:solidFill>
                            <a:srgbClr val="FFFFFF"/>
                          </a:solidFill>
                          <a:ln w="9525">
                            <a:solidFill>
                              <a:srgbClr val="000000"/>
                            </a:solidFill>
                            <a:miter lim="800000"/>
                            <a:headEnd/>
                            <a:tailEnd/>
                          </a:ln>
                        </wps:spPr>
                        <wps:txbx>
                          <w:txbxContent>
                            <w:p w:rsidR="00F12D8C" w:rsidRPr="000A513A" w:rsidRDefault="00F12D8C" w:rsidP="00BC3AE6">
                              <w:pPr>
                                <w:jc w:val="center"/>
                                <w:rPr>
                                  <w:rFonts w:ascii="Arial" w:hAnsi="Arial" w:cs="Arial"/>
                                  <w:b/>
                                  <w:sz w:val="20"/>
                                  <w:szCs w:val="20"/>
                                </w:rPr>
                              </w:pPr>
                              <w:r>
                                <w:rPr>
                                  <w:b/>
                                  <w:sz w:val="18"/>
                                  <w:szCs w:val="18"/>
                                </w:rPr>
                                <w:br/>
                              </w:r>
                              <w:r w:rsidRPr="000A513A">
                                <w:rPr>
                                  <w:rFonts w:ascii="Arial" w:hAnsi="Arial" w:cs="Arial"/>
                                  <w:b/>
                                  <w:sz w:val="20"/>
                                  <w:szCs w:val="20"/>
                                </w:rPr>
                                <w:t xml:space="preserve">Enheten för </w:t>
                              </w:r>
                            </w:p>
                            <w:p w:rsidR="00F12D8C" w:rsidRPr="000A513A" w:rsidRDefault="00F12D8C" w:rsidP="00BC3AE6">
                              <w:pPr>
                                <w:jc w:val="center"/>
                                <w:rPr>
                                  <w:rFonts w:ascii="Arial" w:hAnsi="Arial" w:cs="Arial"/>
                                  <w:i/>
                                  <w:sz w:val="20"/>
                                  <w:szCs w:val="20"/>
                                </w:rPr>
                              </w:pPr>
                              <w:r w:rsidRPr="000A513A">
                                <w:rPr>
                                  <w:rFonts w:ascii="Arial" w:hAnsi="Arial" w:cs="Arial"/>
                                  <w:b/>
                                  <w:sz w:val="20"/>
                                  <w:szCs w:val="20"/>
                                </w:rPr>
                                <w:t>stadsnät</w:t>
                              </w:r>
                              <w:r w:rsidRPr="000A513A">
                                <w:rPr>
                                  <w:rFonts w:ascii="Arial" w:hAnsi="Arial" w:cs="Arial"/>
                                  <w:sz w:val="20"/>
                                  <w:szCs w:val="20"/>
                                </w:rPr>
                                <w:br/>
                              </w:r>
                            </w:p>
                            <w:p w:rsidR="00F12D8C" w:rsidRPr="000A513A" w:rsidRDefault="00F12D8C" w:rsidP="00BC3AE6">
                              <w:pPr>
                                <w:jc w:val="center"/>
                                <w:rPr>
                                  <w:i/>
                                  <w:sz w:val="20"/>
                                  <w:szCs w:val="20"/>
                                </w:rPr>
                              </w:pPr>
                              <w:r w:rsidRPr="000A513A">
                                <w:rPr>
                                  <w:i/>
                                  <w:sz w:val="20"/>
                                  <w:szCs w:val="20"/>
                                </w:rPr>
                                <w:t xml:space="preserve">Enhetschef: </w:t>
                              </w:r>
                            </w:p>
                            <w:p w:rsidR="00F12D8C" w:rsidRPr="000A513A" w:rsidRDefault="00F12D8C" w:rsidP="00BC3AE6">
                              <w:pPr>
                                <w:jc w:val="center"/>
                                <w:rPr>
                                  <w:sz w:val="20"/>
                                  <w:szCs w:val="20"/>
                                </w:rPr>
                              </w:pPr>
                              <w:r w:rsidRPr="000A513A">
                                <w:rPr>
                                  <w:i/>
                                  <w:sz w:val="20"/>
                                  <w:szCs w:val="20"/>
                                </w:rPr>
                                <w:t>Kerstin Sandberg</w:t>
                              </w:r>
                              <w:r w:rsidRPr="000A513A">
                                <w:rPr>
                                  <w:i/>
                                  <w:sz w:val="20"/>
                                  <w:szCs w:val="20"/>
                                </w:rPr>
                                <w:br/>
                              </w:r>
                              <w:r w:rsidRPr="000A513A">
                                <w:rPr>
                                  <w:i/>
                                  <w:sz w:val="20"/>
                                  <w:szCs w:val="20"/>
                                </w:rPr>
                                <w:br/>
                              </w:r>
                              <w:r w:rsidRPr="000A513A">
                                <w:rPr>
                                  <w:sz w:val="20"/>
                                  <w:szCs w:val="20"/>
                                </w:rPr>
                                <w:t>Stadsnät</w:t>
                              </w:r>
                            </w:p>
                          </w:txbxContent>
                        </wps:txbx>
                        <wps:bodyPr rot="0" vert="horz" wrap="square" lIns="36000" tIns="36000" rIns="36000" bIns="36000" anchor="t" anchorCtr="0" upright="1">
                          <a:noAutofit/>
                        </wps:bodyPr>
                      </wps:wsp>
                      <wps:wsp>
                        <wps:cNvPr id="459" name="AutoShape 15"/>
                        <wps:cNvCnPr>
                          <a:cxnSpLocks noChangeShapeType="1"/>
                        </wps:cNvCnPr>
                        <wps:spPr bwMode="auto">
                          <a:xfrm flipV="1">
                            <a:off x="4950" y="8075"/>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AutoShape 15"/>
                        <wps:cNvCnPr>
                          <a:cxnSpLocks noChangeShapeType="1"/>
                        </wps:cNvCnPr>
                        <wps:spPr bwMode="auto">
                          <a:xfrm flipV="1">
                            <a:off x="7260" y="8075"/>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p 1" o:spid="_x0000_s1056" style="position:absolute;margin-left:26.3pt;margin-top:.2pt;width:455.2pt;height:345.75pt;z-index:251810304;mso-position-horizontal-relative:text;mso-position-vertical-relative:text" coordorigin="1606,4743" coordsize="9104,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">
                <v:shape id="Text Box 4" o:spid="_x0000_s1057" type="#_x0000_t202" style="position:absolute;left:3990;top:8568;width:1965;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u4MAA&#10;AADaAAAADwAAAGRycy9kb3ducmV2LnhtbERPy2rCQBTdC/7DcAvuzKQqWqMTKbWFLjW1dXvN3Dww&#10;cydkRo39+k6h0OXhvNeb3jTiSp2rLSt4jGIQxLnVNZcKDh9v4ycQziNrbCyTgjs52KTDwRoTbW+8&#10;p2vmSxFC2CWooPK+TaR0eUUGXWRb4sAVtjPoA+xKqTu8hXDTyEkcz6XBmkNDhS29VJSfs4sJMybH&#10;w3S7y2ixwNN0+/r9uSy+GqVGD/3zCoSn3v+L/9zvWsEMfq8EP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u4MAAAADaAAAADwAAAAAAAAAAAAAAAACYAgAAZHJzL2Rvd25y&#10;ZXYueG1sUEsFBgAAAAAEAAQA9QAAAIUDAAAAAA==&#10;" filled="f">
                  <v:textbox>
                    <w:txbxContent>
                      <w:p w:rsidR="00F12D8C" w:rsidRDefault="00F12D8C" w:rsidP="00BC3AE6">
                        <w:pPr>
                          <w:jc w:val="center"/>
                          <w:rPr>
                            <w:b/>
                            <w:sz w:val="18"/>
                            <w:szCs w:val="18"/>
                          </w:rPr>
                        </w:pPr>
                      </w:p>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för </w:t>
                        </w:r>
                      </w:p>
                      <w:p w:rsidR="00F12D8C" w:rsidRPr="000A513A" w:rsidRDefault="00F12D8C" w:rsidP="00BC3AE6">
                        <w:pPr>
                          <w:jc w:val="center"/>
                          <w:rPr>
                            <w:rFonts w:ascii="Arial" w:hAnsi="Arial" w:cs="Arial"/>
                            <w:b/>
                            <w:sz w:val="20"/>
                            <w:szCs w:val="20"/>
                          </w:rPr>
                        </w:pPr>
                        <w:r w:rsidRPr="000A513A">
                          <w:rPr>
                            <w:rFonts w:ascii="Arial" w:hAnsi="Arial" w:cs="Arial"/>
                            <w:b/>
                            <w:sz w:val="20"/>
                            <w:szCs w:val="20"/>
                          </w:rPr>
                          <w:t>ekonomi</w:t>
                        </w:r>
                      </w:p>
                      <w:p w:rsidR="00F12D8C" w:rsidRPr="000A513A" w:rsidRDefault="00F12D8C" w:rsidP="00BC3AE6">
                        <w:pPr>
                          <w:jc w:val="center"/>
                          <w:rPr>
                            <w:i/>
                            <w:sz w:val="20"/>
                            <w:szCs w:val="20"/>
                          </w:rPr>
                        </w:pPr>
                        <w:r w:rsidRPr="000A513A">
                          <w:rPr>
                            <w:sz w:val="20"/>
                            <w:szCs w:val="20"/>
                          </w:rPr>
                          <w:br/>
                        </w:r>
                        <w:r w:rsidRPr="000A513A">
                          <w:rPr>
                            <w:i/>
                            <w:sz w:val="20"/>
                            <w:szCs w:val="20"/>
                          </w:rPr>
                          <w:t xml:space="preserve">Enhetschef: </w:t>
                        </w:r>
                      </w:p>
                      <w:p w:rsidR="00F12D8C" w:rsidRPr="000A513A" w:rsidRDefault="00F12D8C" w:rsidP="00BC3AE6">
                        <w:pPr>
                          <w:jc w:val="center"/>
                          <w:rPr>
                            <w:sz w:val="20"/>
                            <w:szCs w:val="20"/>
                          </w:rPr>
                        </w:pPr>
                        <w:r w:rsidRPr="000A513A">
                          <w:rPr>
                            <w:i/>
                            <w:sz w:val="20"/>
                            <w:szCs w:val="20"/>
                          </w:rPr>
                          <w:t>Björn Fogelberg</w:t>
                        </w:r>
                        <w:r w:rsidRPr="000A513A">
                          <w:rPr>
                            <w:i/>
                            <w:sz w:val="20"/>
                            <w:szCs w:val="20"/>
                          </w:rPr>
                          <w:br/>
                        </w:r>
                        <w:r w:rsidRPr="000A513A">
                          <w:rPr>
                            <w:i/>
                            <w:sz w:val="20"/>
                            <w:szCs w:val="20"/>
                          </w:rPr>
                          <w:br/>
                        </w:r>
                        <w:r w:rsidRPr="000A513A">
                          <w:rPr>
                            <w:sz w:val="20"/>
                            <w:szCs w:val="20"/>
                          </w:rPr>
                          <w:t>Ekonomi</w:t>
                        </w:r>
                      </w:p>
                      <w:p w:rsidR="00F12D8C" w:rsidRPr="000A513A" w:rsidRDefault="00F12D8C" w:rsidP="00BC3AE6">
                        <w:pPr>
                          <w:jc w:val="center"/>
                          <w:rPr>
                            <w:sz w:val="20"/>
                            <w:szCs w:val="20"/>
                          </w:rPr>
                        </w:pPr>
                        <w:r w:rsidRPr="000A513A">
                          <w:rPr>
                            <w:sz w:val="20"/>
                            <w:szCs w:val="20"/>
                          </w:rPr>
                          <w:t>Upphandling</w:t>
                        </w:r>
                      </w:p>
                      <w:p w:rsidR="00F12D8C" w:rsidRPr="000A513A" w:rsidRDefault="00F12D8C" w:rsidP="00BC3AE6">
                        <w:pPr>
                          <w:jc w:val="center"/>
                          <w:rPr>
                            <w:sz w:val="20"/>
                            <w:szCs w:val="20"/>
                          </w:rPr>
                        </w:pPr>
                        <w:r w:rsidRPr="000A513A">
                          <w:rPr>
                            <w:sz w:val="20"/>
                            <w:szCs w:val="20"/>
                          </w:rPr>
                          <w:t>Resor</w:t>
                        </w:r>
                      </w:p>
                      <w:p w:rsidR="00F12D8C" w:rsidRPr="000A513A" w:rsidRDefault="00F12D8C" w:rsidP="00BC3AE6">
                        <w:pPr>
                          <w:jc w:val="center"/>
                          <w:rPr>
                            <w:sz w:val="20"/>
                            <w:szCs w:val="20"/>
                          </w:rPr>
                        </w:pPr>
                        <w:r w:rsidRPr="000A513A">
                          <w:rPr>
                            <w:sz w:val="20"/>
                            <w:szCs w:val="20"/>
                          </w:rPr>
                          <w:t>Försäkringar och pensioner</w:t>
                        </w:r>
                      </w:p>
                    </w:txbxContent>
                  </v:textbox>
                </v:shape>
                <v:shape id="_x0000_s1058" type="#_x0000_t202" style="position:absolute;left:4680;top:4743;width:281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ZI8IA&#10;AADbAAAADwAAAGRycy9kb3ducmV2LnhtbERP22rCQBB9L/gPywh9azaRkkp0lSAIlV7AWKiPQ3ZM&#10;gtnZkF2T9O+7hYJvczjXWW8n04qBetdYVpBEMQji0uqGKwVfp/3TEoTzyBpby6TghxxsN7OHNWba&#10;jnykofCVCCHsMlRQe99lUrqyJoMush1x4C62N+gD7CupexxDuGnlIo5TabDh0FBjR7uaymtxMwqw&#10;SoeP80vzfDjuv/P3Q/6ZvN1Iqcf5lK9AeJr8XfzvftVhfgJ/v4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lkjwgAAANsAAAAPAAAAAAAAAAAAAAAAAJgCAABkcnMvZG93&#10;bnJldi54bWxQSwUGAAAAAAQABAD1AAAAhwMAAAAA&#10;">
                  <v:textbox inset="1mm,1mm,1mm,1mm">
                    <w:txbxContent>
                      <w:p w:rsidR="00F12D8C" w:rsidRDefault="00F12D8C" w:rsidP="00BC3AE6">
                        <w:pPr>
                          <w:jc w:val="center"/>
                          <w:rPr>
                            <w:b/>
                            <w:sz w:val="18"/>
                            <w:szCs w:val="18"/>
                          </w:rPr>
                        </w:pPr>
                      </w:p>
                      <w:p w:rsidR="00F12D8C" w:rsidRPr="000A513A" w:rsidRDefault="00F12D8C" w:rsidP="00BC3AE6">
                        <w:pPr>
                          <w:jc w:val="center"/>
                          <w:rPr>
                            <w:sz w:val="20"/>
                            <w:szCs w:val="20"/>
                          </w:rPr>
                        </w:pPr>
                        <w:r w:rsidRPr="000A513A">
                          <w:rPr>
                            <w:rFonts w:ascii="Arial" w:hAnsi="Arial" w:cs="Arial"/>
                            <w:b/>
                            <w:sz w:val="20"/>
                            <w:szCs w:val="20"/>
                          </w:rPr>
                          <w:t>Kommunstyrelsen</w:t>
                        </w:r>
                        <w:r w:rsidRPr="000A513A">
                          <w:rPr>
                            <w:sz w:val="20"/>
                            <w:szCs w:val="20"/>
                          </w:rPr>
                          <w:br/>
                        </w:r>
                        <w:r w:rsidRPr="000A513A">
                          <w:rPr>
                            <w:i/>
                            <w:sz w:val="20"/>
                            <w:szCs w:val="20"/>
                          </w:rPr>
                          <w:t>Ordf. Mathias Lindquist (S)</w:t>
                        </w:r>
                      </w:p>
                    </w:txbxContent>
                  </v:textbox>
                </v:shape>
                <v:shape id="_x0000_s1059" type="#_x0000_t202" style="position:absolute;left:4680;top:6402;width:2818;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HVMEA&#10;AADbAAAADwAAAGRycy9kb3ducmV2LnhtbERPTYvCMBC9C/6HMII3TRVxl65RiiAo6oJV2D0OzWxb&#10;bCalibX+eyMIe5vH+5zFqjOVaKlxpWUFk3EEgjizuuRcweW8GX2CcB5ZY2WZFDzIwWrZ7y0w1vbO&#10;J2pTn4sQwi5GBYX3dSylywoy6Ma2Jg7cn20M+gCbXOoG7yHcVHIaRXNpsOTQUGBN64Kya3ozCjCf&#10;t8ffj3K2O21+ksMu+Z7sb6TUcNAlXyA8df5f/HZvdZg/hdcv4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Qx1TBAAAA2wAAAA8AAAAAAAAAAAAAAAAAmAIAAGRycy9kb3du&#10;cmV2LnhtbFBLBQYAAAAABAAEAPUAAACGAwAAAAA=&#10;">
                  <v:textbox inset="1mm,1mm,1mm,1mm">
                    <w:txbxContent>
                      <w:p w:rsidR="00F12D8C" w:rsidRDefault="00F12D8C" w:rsidP="00BC3AE6">
                        <w:pPr>
                          <w:jc w:val="center"/>
                          <w:rPr>
                            <w:b/>
                            <w:sz w:val="18"/>
                            <w:szCs w:val="18"/>
                          </w:rPr>
                        </w:pPr>
                      </w:p>
                      <w:p w:rsidR="00F12D8C" w:rsidRPr="000A513A" w:rsidRDefault="00F12D8C" w:rsidP="00BC3AE6">
                        <w:pPr>
                          <w:jc w:val="center"/>
                          <w:rPr>
                            <w:b/>
                            <w:sz w:val="20"/>
                            <w:szCs w:val="20"/>
                          </w:rPr>
                        </w:pPr>
                        <w:r w:rsidRPr="000A513A">
                          <w:rPr>
                            <w:rFonts w:ascii="Arial" w:hAnsi="Arial" w:cs="Arial"/>
                            <w:b/>
                            <w:sz w:val="20"/>
                            <w:szCs w:val="20"/>
                          </w:rPr>
                          <w:t>Kommunledning</w:t>
                        </w:r>
                        <w:r w:rsidRPr="000A513A">
                          <w:rPr>
                            <w:sz w:val="20"/>
                            <w:szCs w:val="20"/>
                          </w:rPr>
                          <w:br/>
                        </w:r>
                        <w:r w:rsidRPr="000A513A">
                          <w:rPr>
                            <w:i/>
                            <w:sz w:val="20"/>
                            <w:szCs w:val="20"/>
                          </w:rPr>
                          <w:t>Kommunchef: Jan-Olof Appel</w:t>
                        </w:r>
                        <w:r w:rsidRPr="000A513A">
                          <w:rPr>
                            <w:i/>
                            <w:sz w:val="20"/>
                            <w:szCs w:val="20"/>
                          </w:rPr>
                          <w:br/>
                        </w:r>
                      </w:p>
                    </w:txbxContent>
                  </v:textbox>
                </v:shape>
                <v:shape id="_x0000_s1060" type="#_x0000_t202" style="position:absolute;left:1606;top:8566;width:1979;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6u8EA&#10;AADbAAAADwAAAGRycy9kb3ducmV2LnhtbERPTYvCMBC9C/6HMII3TRVxl65RiiAo6oJV2D0OzWxb&#10;bCalibX+eyMIe5vH+5zFqjOVaKlxpWUFk3EEgjizuuRcweW8GX2CcB5ZY2WZFDzIwWrZ7y0w1vbO&#10;J2pTn4sQwi5GBYX3dSylywoy6Ma2Jg7cn20M+gCbXOoG7yHcVHIaRXNpsOTQUGBN64Kya3ozCjCf&#10;t8ffj3K2O21+ksMu+Z7sb6TUcNAlXyA8df5f/HZvdZg/g9cv4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1+rvBAAAA2wAAAA8AAAAAAAAAAAAAAAAAmAIAAGRycy9kb3du&#10;cmV2LnhtbFBLBQYAAAAABAAEAPUAAACGAwAAAAA=&#10;">
                  <v:textbox inset="1mm,1mm,1mm,1mm">
                    <w:txbxContent>
                      <w:p w:rsidR="00F12D8C" w:rsidRPr="000A513A" w:rsidRDefault="00F12D8C" w:rsidP="00BC3AE6">
                        <w:pPr>
                          <w:jc w:val="center"/>
                          <w:rPr>
                            <w:i/>
                            <w:sz w:val="20"/>
                            <w:szCs w:val="20"/>
                          </w:rPr>
                        </w:pPr>
                        <w:r>
                          <w:rPr>
                            <w:b/>
                            <w:sz w:val="18"/>
                            <w:szCs w:val="18"/>
                          </w:rPr>
                          <w:br/>
                        </w:r>
                        <w:r w:rsidRPr="000A513A">
                          <w:rPr>
                            <w:rFonts w:ascii="Arial" w:hAnsi="Arial" w:cs="Arial"/>
                            <w:b/>
                            <w:sz w:val="20"/>
                            <w:szCs w:val="20"/>
                          </w:rPr>
                          <w:t>Enheten för intern service och me</w:t>
                        </w:r>
                        <w:r w:rsidRPr="000A513A">
                          <w:rPr>
                            <w:rFonts w:ascii="Arial" w:hAnsi="Arial" w:cs="Arial"/>
                            <w:b/>
                            <w:sz w:val="20"/>
                            <w:szCs w:val="20"/>
                          </w:rPr>
                          <w:t>d</w:t>
                        </w:r>
                        <w:r w:rsidRPr="000A513A">
                          <w:rPr>
                            <w:rFonts w:ascii="Arial" w:hAnsi="Arial" w:cs="Arial"/>
                            <w:b/>
                            <w:sz w:val="20"/>
                            <w:szCs w:val="20"/>
                          </w:rPr>
                          <w:t>borgartjänster</w:t>
                        </w:r>
                        <w:r w:rsidRPr="000A513A">
                          <w:rPr>
                            <w:sz w:val="20"/>
                            <w:szCs w:val="20"/>
                          </w:rPr>
                          <w:br/>
                        </w:r>
                        <w:r w:rsidRPr="000A513A">
                          <w:rPr>
                            <w:i/>
                            <w:sz w:val="20"/>
                            <w:szCs w:val="20"/>
                          </w:rPr>
                          <w:t xml:space="preserve">Enhetschef: </w:t>
                        </w:r>
                      </w:p>
                      <w:p w:rsidR="00F12D8C" w:rsidRPr="000A513A" w:rsidRDefault="00F12D8C" w:rsidP="00BC3AE6">
                        <w:pPr>
                          <w:jc w:val="center"/>
                          <w:rPr>
                            <w:sz w:val="20"/>
                            <w:szCs w:val="20"/>
                          </w:rPr>
                        </w:pPr>
                        <w:r w:rsidRPr="000A513A">
                          <w:rPr>
                            <w:i/>
                            <w:sz w:val="20"/>
                            <w:szCs w:val="20"/>
                          </w:rPr>
                          <w:t>Maritha Lundström</w:t>
                        </w:r>
                        <w:r w:rsidRPr="000A513A">
                          <w:rPr>
                            <w:i/>
                            <w:sz w:val="20"/>
                            <w:szCs w:val="20"/>
                          </w:rPr>
                          <w:br/>
                        </w:r>
                        <w:r w:rsidRPr="000A513A">
                          <w:rPr>
                            <w:i/>
                            <w:sz w:val="20"/>
                            <w:szCs w:val="20"/>
                          </w:rPr>
                          <w:br/>
                        </w:r>
                        <w:r w:rsidRPr="000A513A">
                          <w:rPr>
                            <w:sz w:val="20"/>
                            <w:szCs w:val="20"/>
                          </w:rPr>
                          <w:t>Personalfrågor</w:t>
                        </w:r>
                      </w:p>
                      <w:p w:rsidR="00F12D8C" w:rsidRPr="000A513A" w:rsidRDefault="00F12D8C" w:rsidP="00BC3AE6">
                        <w:pPr>
                          <w:jc w:val="center"/>
                          <w:rPr>
                            <w:sz w:val="20"/>
                            <w:szCs w:val="20"/>
                          </w:rPr>
                        </w:pPr>
                        <w:r w:rsidRPr="000A513A">
                          <w:rPr>
                            <w:sz w:val="20"/>
                            <w:szCs w:val="20"/>
                          </w:rPr>
                          <w:t>Sekreterarskap</w:t>
                        </w:r>
                      </w:p>
                      <w:p w:rsidR="00F12D8C" w:rsidRPr="000A513A" w:rsidRDefault="00F12D8C" w:rsidP="00BC3AE6">
                        <w:pPr>
                          <w:jc w:val="center"/>
                          <w:rPr>
                            <w:sz w:val="20"/>
                            <w:szCs w:val="20"/>
                          </w:rPr>
                        </w:pPr>
                        <w:r w:rsidRPr="000A513A">
                          <w:rPr>
                            <w:sz w:val="20"/>
                            <w:szCs w:val="20"/>
                          </w:rPr>
                          <w:t>Kommunikation</w:t>
                        </w:r>
                      </w:p>
                      <w:p w:rsidR="00F12D8C" w:rsidRPr="000A513A" w:rsidRDefault="00F12D8C" w:rsidP="00BC3AE6">
                        <w:pPr>
                          <w:jc w:val="center"/>
                          <w:rPr>
                            <w:sz w:val="20"/>
                            <w:szCs w:val="20"/>
                          </w:rPr>
                        </w:pPr>
                        <w:r w:rsidRPr="000A513A">
                          <w:rPr>
                            <w:sz w:val="20"/>
                            <w:szCs w:val="20"/>
                          </w:rPr>
                          <w:t>Reception och växel</w:t>
                        </w:r>
                      </w:p>
                    </w:txbxContent>
                  </v:textbox>
                </v:shape>
                <v:shape id="AutoShape 11" o:spid="_x0000_s1061" type="#_x0000_t32" style="position:absolute;left:6132;top:6056;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XwwL8AAADbAAAADwAAAGRycy9kb3ducmV2LnhtbERPTWsCMRC9F/wPYYTearYeurIapRQF&#10;PWpFr+Nm3F27maxJ1PjvTUHwNo/3OZNZNK24kvONZQWfgwwEcWl1w5WC7e/iYwTCB2SNrWVScCcP&#10;s2nvbYKFtjde03UTKpFC2BeooA6hK6T0ZU0G/cB2xIk7WmcwJOgqqR3eUrhp5TDLvqTBhlNDjR39&#10;1FT+bS5GQTnP936td7FZHS/5jg+H0zk6pd778XsMIlAML/HTvdRpfg7/v6QD5PQ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WXwwL8AAADbAAAADwAAAAAAAAAAAAAAAACh&#10;AgAAZHJzL2Rvd25yZXYueG1sUEsFBgAAAAAEAAQA+QAAAI0DAAAAAA==&#10;">
                  <v:shadow color="#7f7f7f" opacity=".5" offset="1pt"/>
                </v:shape>
                <v:shape id="_x0000_s1062" type="#_x0000_t202" style="position:absolute;left:6317;top:8568;width:1965;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TnsUA&#10;AADbAAAADwAAAGRycy9kb3ducmV2LnhtbESPQWvCQBSE7wX/w/IK3uomUtKSukoQhAZtISro8ZF9&#10;TUKzb0N2TeK/7xYKPQ4z8w2z2kymFQP1rrGsIF5EIIhLqxuuFJxPu6dXEM4ja2wtk4I7OdisZw8r&#10;TLUduaDh6CsRIOxSVFB736VSurImg25hO+LgfdneoA+yr6TucQxw08plFCXSYMNhocaOtjWV38eb&#10;UYBVMnxcX5rnvNhdskOefcb7Gyk1f5yyNxCeJv8f/mu/awXLG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pOexQAAANsAAAAPAAAAAAAAAAAAAAAAAJgCAABkcnMv&#10;ZG93bnJldi54bWxQSwUGAAAAAAQABAD1AAAAigMAAAAA&#10;">
                  <v:textbox inset="1mm,1mm,1mm,1mm">
                    <w:txbxContent>
                      <w:p w:rsidR="00F12D8C" w:rsidRPr="000A513A" w:rsidRDefault="00F12D8C" w:rsidP="00BC3AE6">
                        <w:pPr>
                          <w:jc w:val="center"/>
                          <w:rPr>
                            <w:rFonts w:ascii="Arial" w:hAnsi="Arial" w:cs="Arial"/>
                            <w:b/>
                            <w:sz w:val="20"/>
                            <w:szCs w:val="20"/>
                          </w:rPr>
                        </w:pPr>
                        <w:r>
                          <w:rPr>
                            <w:b/>
                            <w:sz w:val="18"/>
                            <w:szCs w:val="18"/>
                          </w:rPr>
                          <w:br/>
                        </w:r>
                        <w:r w:rsidRPr="000A513A">
                          <w:rPr>
                            <w:rFonts w:ascii="Arial" w:hAnsi="Arial" w:cs="Arial"/>
                            <w:b/>
                            <w:sz w:val="20"/>
                            <w:szCs w:val="20"/>
                          </w:rPr>
                          <w:t xml:space="preserve">Enheten för </w:t>
                        </w:r>
                      </w:p>
                      <w:p w:rsidR="00F12D8C" w:rsidRPr="000A513A" w:rsidRDefault="00F12D8C" w:rsidP="00BC3AE6">
                        <w:pPr>
                          <w:jc w:val="center"/>
                          <w:rPr>
                            <w:rFonts w:ascii="Arial" w:hAnsi="Arial" w:cs="Arial"/>
                            <w:i/>
                            <w:sz w:val="20"/>
                            <w:szCs w:val="20"/>
                          </w:rPr>
                        </w:pPr>
                        <w:r w:rsidRPr="000A513A">
                          <w:rPr>
                            <w:rFonts w:ascii="Arial" w:hAnsi="Arial" w:cs="Arial"/>
                            <w:b/>
                            <w:sz w:val="20"/>
                            <w:szCs w:val="20"/>
                          </w:rPr>
                          <w:t>näringsliv</w:t>
                        </w:r>
                        <w:r w:rsidRPr="000A513A">
                          <w:rPr>
                            <w:rFonts w:ascii="Arial" w:hAnsi="Arial" w:cs="Arial"/>
                            <w:sz w:val="20"/>
                            <w:szCs w:val="20"/>
                          </w:rPr>
                          <w:br/>
                        </w:r>
                      </w:p>
                      <w:p w:rsidR="00F12D8C" w:rsidRPr="000A513A" w:rsidRDefault="00F12D8C" w:rsidP="00BC3AE6">
                        <w:pPr>
                          <w:jc w:val="center"/>
                          <w:rPr>
                            <w:i/>
                            <w:sz w:val="20"/>
                            <w:szCs w:val="20"/>
                          </w:rPr>
                        </w:pPr>
                        <w:r w:rsidRPr="000A513A">
                          <w:rPr>
                            <w:i/>
                            <w:sz w:val="20"/>
                            <w:szCs w:val="20"/>
                          </w:rPr>
                          <w:t xml:space="preserve">Enhetschef: </w:t>
                        </w:r>
                      </w:p>
                      <w:p w:rsidR="00F12D8C" w:rsidRPr="000A513A" w:rsidRDefault="00F12D8C" w:rsidP="00BC3AE6">
                        <w:pPr>
                          <w:jc w:val="center"/>
                          <w:rPr>
                            <w:sz w:val="20"/>
                            <w:szCs w:val="20"/>
                          </w:rPr>
                        </w:pPr>
                        <w:r w:rsidRPr="000A513A">
                          <w:rPr>
                            <w:i/>
                            <w:sz w:val="20"/>
                            <w:szCs w:val="20"/>
                          </w:rPr>
                          <w:t>Birgitta Svensson</w:t>
                        </w:r>
                        <w:r w:rsidRPr="000A513A">
                          <w:rPr>
                            <w:i/>
                            <w:sz w:val="20"/>
                            <w:szCs w:val="20"/>
                          </w:rPr>
                          <w:br/>
                        </w:r>
                        <w:r w:rsidRPr="000A513A">
                          <w:rPr>
                            <w:i/>
                            <w:sz w:val="20"/>
                            <w:szCs w:val="20"/>
                          </w:rPr>
                          <w:br/>
                        </w:r>
                        <w:r w:rsidRPr="000A513A">
                          <w:rPr>
                            <w:sz w:val="20"/>
                            <w:szCs w:val="20"/>
                          </w:rPr>
                          <w:t>Näringsliv</w:t>
                        </w:r>
                      </w:p>
                      <w:p w:rsidR="00F12D8C" w:rsidRPr="000A513A" w:rsidRDefault="00F12D8C" w:rsidP="00BC3AE6">
                        <w:pPr>
                          <w:jc w:val="center"/>
                          <w:rPr>
                            <w:sz w:val="20"/>
                            <w:szCs w:val="20"/>
                          </w:rPr>
                        </w:pPr>
                        <w:r w:rsidRPr="000A513A">
                          <w:rPr>
                            <w:sz w:val="20"/>
                            <w:szCs w:val="20"/>
                          </w:rPr>
                          <w:t>Turism</w:t>
                        </w:r>
                      </w:p>
                      <w:p w:rsidR="00F12D8C" w:rsidRPr="000A513A" w:rsidRDefault="00F12D8C" w:rsidP="00BC3AE6">
                        <w:pPr>
                          <w:jc w:val="center"/>
                          <w:rPr>
                            <w:sz w:val="20"/>
                            <w:szCs w:val="20"/>
                          </w:rPr>
                        </w:pPr>
                        <w:r w:rsidRPr="000A513A">
                          <w:rPr>
                            <w:sz w:val="20"/>
                            <w:szCs w:val="20"/>
                          </w:rPr>
                          <w:t>Kultur</w:t>
                        </w:r>
                      </w:p>
                    </w:txbxContent>
                  </v:textbox>
                </v:shape>
                <v:shape id="AutoShape 15" o:spid="_x0000_s1063" type="#_x0000_t32" style="position:absolute;left:2572;top:8072;width:0;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16" o:spid="_x0000_s1064" type="#_x0000_t32" style="position:absolute;left:9726;top:8072;width:0;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17" o:spid="_x0000_s1065" type="#_x0000_t32" style="position:absolute;left:2572;top:8072;width:7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line id="Rak 16" o:spid="_x0000_s1066" style="position:absolute;visibility:visible;mso-wrap-style:square" from="6132,7808" to="613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shape id="_x0000_s1067" type="#_x0000_t202" style="position:absolute;left:8745;top:8568;width:1965;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z+8UA&#10;AADcAAAADwAAAGRycy9kb3ducmV2LnhtbESPW4vCMBSE3xf8D+EI+7amijeqUYogrLgKXkAfD82x&#10;LTYnpYm1++83C4KPw8x8w8yXrSlFQ7UrLCvo9yIQxKnVBWcKzqf11xSE88gaS8uk4JccLBedjznG&#10;2j75QM3RZyJA2MWoIPe+iqV0aU4GXc9WxMG72dqgD7LOpK7xGeCmlIMoGkuDBYeFHCta5ZTejw+j&#10;ALNxs7tOiuHmsL4kP5tk398+SKnPbpvMQHhq/Tv8an9rBcPRB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P7xQAAANwAAAAPAAAAAAAAAAAAAAAAAJgCAABkcnMv&#10;ZG93bnJldi54bWxQSwUGAAAAAAQABAD1AAAAigMAAAAA&#10;">
                  <v:textbox inset="1mm,1mm,1mm,1mm">
                    <w:txbxContent>
                      <w:p w:rsidR="00F12D8C" w:rsidRPr="000A513A" w:rsidRDefault="00F12D8C" w:rsidP="00BC3AE6">
                        <w:pPr>
                          <w:jc w:val="center"/>
                          <w:rPr>
                            <w:rFonts w:ascii="Arial" w:hAnsi="Arial" w:cs="Arial"/>
                            <w:b/>
                            <w:sz w:val="20"/>
                            <w:szCs w:val="20"/>
                          </w:rPr>
                        </w:pPr>
                        <w:r>
                          <w:rPr>
                            <w:b/>
                            <w:sz w:val="18"/>
                            <w:szCs w:val="18"/>
                          </w:rPr>
                          <w:br/>
                        </w:r>
                        <w:r w:rsidRPr="000A513A">
                          <w:rPr>
                            <w:rFonts w:ascii="Arial" w:hAnsi="Arial" w:cs="Arial"/>
                            <w:b/>
                            <w:sz w:val="20"/>
                            <w:szCs w:val="20"/>
                          </w:rPr>
                          <w:t xml:space="preserve">Enheten för </w:t>
                        </w:r>
                      </w:p>
                      <w:p w:rsidR="00F12D8C" w:rsidRPr="000A513A" w:rsidRDefault="00F12D8C" w:rsidP="00BC3AE6">
                        <w:pPr>
                          <w:jc w:val="center"/>
                          <w:rPr>
                            <w:rFonts w:ascii="Arial" w:hAnsi="Arial" w:cs="Arial"/>
                            <w:i/>
                            <w:sz w:val="20"/>
                            <w:szCs w:val="20"/>
                          </w:rPr>
                        </w:pPr>
                        <w:r w:rsidRPr="000A513A">
                          <w:rPr>
                            <w:rFonts w:ascii="Arial" w:hAnsi="Arial" w:cs="Arial"/>
                            <w:b/>
                            <w:sz w:val="20"/>
                            <w:szCs w:val="20"/>
                          </w:rPr>
                          <w:t>stadsnät</w:t>
                        </w:r>
                        <w:r w:rsidRPr="000A513A">
                          <w:rPr>
                            <w:rFonts w:ascii="Arial" w:hAnsi="Arial" w:cs="Arial"/>
                            <w:sz w:val="20"/>
                            <w:szCs w:val="20"/>
                          </w:rPr>
                          <w:br/>
                        </w:r>
                      </w:p>
                      <w:p w:rsidR="00F12D8C" w:rsidRPr="000A513A" w:rsidRDefault="00F12D8C" w:rsidP="00BC3AE6">
                        <w:pPr>
                          <w:jc w:val="center"/>
                          <w:rPr>
                            <w:i/>
                            <w:sz w:val="20"/>
                            <w:szCs w:val="20"/>
                          </w:rPr>
                        </w:pPr>
                        <w:r w:rsidRPr="000A513A">
                          <w:rPr>
                            <w:i/>
                            <w:sz w:val="20"/>
                            <w:szCs w:val="20"/>
                          </w:rPr>
                          <w:t xml:space="preserve">Enhetschef: </w:t>
                        </w:r>
                      </w:p>
                      <w:p w:rsidR="00F12D8C" w:rsidRPr="000A513A" w:rsidRDefault="00F12D8C" w:rsidP="00BC3AE6">
                        <w:pPr>
                          <w:jc w:val="center"/>
                          <w:rPr>
                            <w:sz w:val="20"/>
                            <w:szCs w:val="20"/>
                          </w:rPr>
                        </w:pPr>
                        <w:r w:rsidRPr="000A513A">
                          <w:rPr>
                            <w:i/>
                            <w:sz w:val="20"/>
                            <w:szCs w:val="20"/>
                          </w:rPr>
                          <w:t>Kerstin Sandberg</w:t>
                        </w:r>
                        <w:r w:rsidRPr="000A513A">
                          <w:rPr>
                            <w:i/>
                            <w:sz w:val="20"/>
                            <w:szCs w:val="20"/>
                          </w:rPr>
                          <w:br/>
                        </w:r>
                        <w:r w:rsidRPr="000A513A">
                          <w:rPr>
                            <w:i/>
                            <w:sz w:val="20"/>
                            <w:szCs w:val="20"/>
                          </w:rPr>
                          <w:br/>
                        </w:r>
                        <w:r w:rsidRPr="000A513A">
                          <w:rPr>
                            <w:sz w:val="20"/>
                            <w:szCs w:val="20"/>
                          </w:rPr>
                          <w:t>Stadsnät</w:t>
                        </w:r>
                      </w:p>
                    </w:txbxContent>
                  </v:textbox>
                </v:shape>
                <v:shape id="AutoShape 15" o:spid="_x0000_s1068" type="#_x0000_t32" style="position:absolute;left:4950;top:8075;width:0;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nrMUAAADcAAAADwAAAGRycy9kb3ducmV2LnhtbESPQWvCQBSE70L/w/IEL6KbSCu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4nrMUAAADcAAAADwAAAAAAAAAA&#10;AAAAAAChAgAAZHJzL2Rvd25yZXYueG1sUEsFBgAAAAAEAAQA+QAAAJMDAAAAAA==&#10;"/>
                <v:shape id="AutoShape 15" o:spid="_x0000_s1069" type="#_x0000_t32" style="position:absolute;left:7260;top:8075;width:0;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ThF8QAAADcAAAADwAAAGRycy9kb3ducmV2LnhtbESPQYvCMBSE74L/ITzBi6xpR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OEXxAAAANwAAAAPAAAAAAAAAAAA&#10;AAAAAKECAABkcnMvZG93bnJldi54bWxQSwUGAAAAAAQABAD5AAAAkgMAAAAA&#10;"/>
              </v:group>
            </w:pict>
          </mc:Fallback>
        </mc:AlternateContent>
      </w: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Default="008D3C4D" w:rsidP="008D3C4D">
      <w:pPr>
        <w:pStyle w:val="Bokslutinleandebrdtext"/>
      </w:pPr>
    </w:p>
    <w:p w:rsidR="008D3C4D" w:rsidRPr="00513DA2" w:rsidRDefault="008D3C4D" w:rsidP="008D3C4D">
      <w:pPr>
        <w:pStyle w:val="Bokslutinleandebrdtext"/>
      </w:pPr>
    </w:p>
    <w:p w:rsidR="008D3C4D" w:rsidRPr="00070F79" w:rsidRDefault="008D3C4D" w:rsidP="008D3C4D">
      <w:pPr>
        <w:pStyle w:val="BokslutNormal"/>
        <w:rPr>
          <w:color w:val="FF0000"/>
        </w:rPr>
      </w:pPr>
      <w:r w:rsidRPr="00070F79">
        <w:rPr>
          <w:color w:val="FF0000"/>
        </w:rPr>
        <w:br w:type="page"/>
      </w:r>
    </w:p>
    <w:p w:rsidR="008D3C4D" w:rsidRPr="00A775FA" w:rsidRDefault="008D3C4D" w:rsidP="008D3C4D">
      <w:pPr>
        <w:rPr>
          <w:vanish/>
        </w:rPr>
      </w:pPr>
    </w:p>
    <w:p w:rsidR="00146D79" w:rsidRDefault="00146D79" w:rsidP="008D3C4D">
      <w:pPr>
        <w:pStyle w:val="BokslutNormal"/>
        <w:sectPr w:rsidR="00146D79" w:rsidSect="00B66C0B">
          <w:type w:val="continuous"/>
          <w:pgSz w:w="11906" w:h="16838"/>
          <w:pgMar w:top="1417" w:right="1134" w:bottom="1417" w:left="1134" w:header="709" w:footer="709" w:gutter="0"/>
          <w:paperSrc w:first="111" w:other="111"/>
          <w:cols w:space="567"/>
          <w:docGrid w:linePitch="360"/>
        </w:sectPr>
      </w:pPr>
    </w:p>
    <w:p w:rsidR="00376978" w:rsidRDefault="00376978" w:rsidP="008D3C4D">
      <w:pPr>
        <w:pStyle w:val="BokslutNormal"/>
      </w:pPr>
    </w:p>
    <w:p w:rsidR="002C07A1" w:rsidRDefault="002C07A1" w:rsidP="002C07A1">
      <w:pPr>
        <w:pStyle w:val="BokslutRubrik4"/>
        <w:rPr>
          <w:sz w:val="24"/>
        </w:rPr>
        <w:sectPr w:rsidR="002C07A1" w:rsidSect="00B66C0B">
          <w:type w:val="continuous"/>
          <w:pgSz w:w="11906" w:h="16838"/>
          <w:pgMar w:top="1417" w:right="1134" w:bottom="1417" w:left="1134" w:header="709" w:footer="709" w:gutter="0"/>
          <w:paperSrc w:first="111" w:other="111"/>
          <w:cols w:space="567"/>
          <w:docGrid w:linePitch="360"/>
        </w:sectPr>
      </w:pPr>
    </w:p>
    <w:p w:rsidR="002C07A1" w:rsidRPr="00376978" w:rsidRDefault="002C07A1" w:rsidP="002C07A1">
      <w:pPr>
        <w:pStyle w:val="BokslutRubrik4"/>
        <w:rPr>
          <w:sz w:val="24"/>
        </w:rPr>
      </w:pPr>
      <w:r w:rsidRPr="00376978">
        <w:rPr>
          <w:sz w:val="24"/>
        </w:rPr>
        <w:lastRenderedPageBreak/>
        <w:t>UPPDRAG</w:t>
      </w:r>
    </w:p>
    <w:p w:rsidR="001A1164" w:rsidRPr="005A349D" w:rsidRDefault="001A1164" w:rsidP="001A1164">
      <w:pPr>
        <w:pStyle w:val="Bokslutinleandebrdtext"/>
        <w:rPr>
          <w:rFonts w:asciiTheme="majorBidi" w:hAnsiTheme="majorBidi" w:cstheme="majorBidi"/>
          <w:b w:val="0"/>
          <w:sz w:val="24"/>
        </w:rPr>
      </w:pPr>
      <w:r w:rsidRPr="005A349D">
        <w:rPr>
          <w:rFonts w:asciiTheme="majorBidi" w:hAnsiTheme="majorBidi" w:cstheme="majorBidi"/>
          <w:b w:val="0"/>
          <w:sz w:val="24"/>
        </w:rPr>
        <w:t>Kommunledningskontoret skall hjälpa ko</w:t>
      </w:r>
      <w:r w:rsidRPr="005A349D">
        <w:rPr>
          <w:rFonts w:asciiTheme="majorBidi" w:hAnsiTheme="majorBidi" w:cstheme="majorBidi"/>
          <w:b w:val="0"/>
          <w:sz w:val="24"/>
        </w:rPr>
        <w:t>m</w:t>
      </w:r>
      <w:r w:rsidRPr="005A349D">
        <w:rPr>
          <w:rFonts w:asciiTheme="majorBidi" w:hAnsiTheme="majorBidi" w:cstheme="majorBidi"/>
          <w:b w:val="0"/>
          <w:sz w:val="24"/>
        </w:rPr>
        <w:t>munstyrelsen och kommunfullmäktige i dess styr- och ledningsuppgift. Kom-munledningskontoret är kommunens samlade administrativa resurs och här finns det samlade ansvaret för kommunens övergripande strat</w:t>
      </w:r>
      <w:r w:rsidRPr="005A349D">
        <w:rPr>
          <w:rFonts w:asciiTheme="majorBidi" w:hAnsiTheme="majorBidi" w:cstheme="majorBidi"/>
          <w:b w:val="0"/>
          <w:sz w:val="24"/>
        </w:rPr>
        <w:t>e</w:t>
      </w:r>
      <w:r w:rsidRPr="005A349D">
        <w:rPr>
          <w:rFonts w:asciiTheme="majorBidi" w:hAnsiTheme="majorBidi" w:cstheme="majorBidi"/>
          <w:b w:val="0"/>
          <w:sz w:val="24"/>
        </w:rPr>
        <w:t>giska utveckling. Här ligger ansvaret för a</w:t>
      </w:r>
      <w:r w:rsidRPr="005A349D">
        <w:rPr>
          <w:rFonts w:asciiTheme="majorBidi" w:hAnsiTheme="majorBidi" w:cstheme="majorBidi"/>
          <w:b w:val="0"/>
          <w:sz w:val="24"/>
        </w:rPr>
        <w:t>d</w:t>
      </w:r>
      <w:r w:rsidRPr="005A349D">
        <w:rPr>
          <w:rFonts w:asciiTheme="majorBidi" w:hAnsiTheme="majorBidi" w:cstheme="majorBidi"/>
          <w:b w:val="0"/>
          <w:sz w:val="24"/>
        </w:rPr>
        <w:t>ministration till den politiska organisationen, Kommunfullmäktige, Kommunstyrelsen, U</w:t>
      </w:r>
      <w:r w:rsidRPr="005A349D">
        <w:rPr>
          <w:rFonts w:asciiTheme="majorBidi" w:hAnsiTheme="majorBidi" w:cstheme="majorBidi"/>
          <w:b w:val="0"/>
          <w:sz w:val="24"/>
        </w:rPr>
        <w:t>t</w:t>
      </w:r>
      <w:r w:rsidRPr="005A349D">
        <w:rPr>
          <w:rFonts w:asciiTheme="majorBidi" w:hAnsiTheme="majorBidi" w:cstheme="majorBidi"/>
          <w:b w:val="0"/>
          <w:sz w:val="24"/>
        </w:rPr>
        <w:t>skotten och för Valnämnden, samt geme</w:t>
      </w:r>
      <w:r w:rsidRPr="005A349D">
        <w:rPr>
          <w:rFonts w:asciiTheme="majorBidi" w:hAnsiTheme="majorBidi" w:cstheme="majorBidi"/>
          <w:b w:val="0"/>
          <w:sz w:val="24"/>
        </w:rPr>
        <w:t>n</w:t>
      </w:r>
      <w:r w:rsidRPr="005A349D">
        <w:rPr>
          <w:rFonts w:asciiTheme="majorBidi" w:hAnsiTheme="majorBidi" w:cstheme="majorBidi"/>
          <w:b w:val="0"/>
          <w:sz w:val="24"/>
        </w:rPr>
        <w:t xml:space="preserve">samma nämnder och förbund med andra kommuner. </w:t>
      </w:r>
    </w:p>
    <w:p w:rsidR="001A1164" w:rsidRPr="005A349D" w:rsidRDefault="001A1164" w:rsidP="001A1164">
      <w:pPr>
        <w:pStyle w:val="Bokslutinleandebrdtext"/>
        <w:rPr>
          <w:rFonts w:asciiTheme="majorBidi" w:hAnsiTheme="majorBidi" w:cstheme="majorBidi"/>
          <w:b w:val="0"/>
          <w:sz w:val="24"/>
        </w:rPr>
      </w:pPr>
    </w:p>
    <w:p w:rsidR="001A1164" w:rsidRPr="005A349D" w:rsidRDefault="001A1164" w:rsidP="001A1164">
      <w:pPr>
        <w:pStyle w:val="Bokslutinleandebrdtext"/>
        <w:rPr>
          <w:rFonts w:asciiTheme="majorBidi" w:hAnsiTheme="majorBidi" w:cstheme="majorBidi"/>
          <w:b w:val="0"/>
          <w:sz w:val="24"/>
        </w:rPr>
      </w:pPr>
      <w:r w:rsidRPr="005A349D">
        <w:rPr>
          <w:rFonts w:asciiTheme="majorBidi" w:hAnsiTheme="majorBidi" w:cstheme="majorBidi"/>
          <w:b w:val="0"/>
          <w:sz w:val="24"/>
        </w:rPr>
        <w:t>Inom kommunledningskontoret finns ko</w:t>
      </w:r>
      <w:r w:rsidRPr="005A349D">
        <w:rPr>
          <w:rFonts w:asciiTheme="majorBidi" w:hAnsiTheme="majorBidi" w:cstheme="majorBidi"/>
          <w:b w:val="0"/>
          <w:sz w:val="24"/>
        </w:rPr>
        <w:t>m</w:t>
      </w:r>
      <w:r w:rsidRPr="005A349D">
        <w:rPr>
          <w:rFonts w:asciiTheme="majorBidi" w:hAnsiTheme="majorBidi" w:cstheme="majorBidi"/>
          <w:b w:val="0"/>
          <w:sz w:val="24"/>
        </w:rPr>
        <w:t>munledningen med Kommunchef, enhet</w:t>
      </w:r>
      <w:r>
        <w:rPr>
          <w:rFonts w:asciiTheme="majorBidi" w:hAnsiTheme="majorBidi" w:cstheme="majorBidi"/>
          <w:b w:val="0"/>
          <w:sz w:val="24"/>
        </w:rPr>
        <w:t>erna</w:t>
      </w:r>
      <w:r w:rsidRPr="005A349D">
        <w:rPr>
          <w:rFonts w:asciiTheme="majorBidi" w:hAnsiTheme="majorBidi" w:cstheme="majorBidi"/>
          <w:b w:val="0"/>
          <w:sz w:val="24"/>
        </w:rPr>
        <w:t xml:space="preserve"> för service och medborgartjänster, ekonomi, näringsliv</w:t>
      </w:r>
      <w:r>
        <w:rPr>
          <w:rFonts w:asciiTheme="majorBidi" w:hAnsiTheme="majorBidi" w:cstheme="majorBidi"/>
          <w:b w:val="0"/>
          <w:sz w:val="24"/>
        </w:rPr>
        <w:t xml:space="preserve"> och stadsnät</w:t>
      </w:r>
      <w:r w:rsidRPr="005A349D">
        <w:rPr>
          <w:rFonts w:asciiTheme="majorBidi" w:hAnsiTheme="majorBidi" w:cstheme="majorBidi"/>
          <w:b w:val="0"/>
          <w:sz w:val="24"/>
        </w:rPr>
        <w:t xml:space="preserve">. </w:t>
      </w:r>
      <w:r>
        <w:rPr>
          <w:rFonts w:asciiTheme="majorBidi" w:hAnsiTheme="majorBidi" w:cstheme="majorBidi"/>
          <w:b w:val="0"/>
          <w:sz w:val="24"/>
        </w:rPr>
        <w:t>För integration bo</w:t>
      </w:r>
      <w:r>
        <w:rPr>
          <w:rFonts w:asciiTheme="majorBidi" w:hAnsiTheme="majorBidi" w:cstheme="majorBidi"/>
          <w:b w:val="0"/>
          <w:sz w:val="24"/>
        </w:rPr>
        <w:t>k</w:t>
      </w:r>
      <w:r>
        <w:rPr>
          <w:rFonts w:asciiTheme="majorBidi" w:hAnsiTheme="majorBidi" w:cstheme="majorBidi"/>
          <w:b w:val="0"/>
          <w:sz w:val="24"/>
        </w:rPr>
        <w:t>förs samlade i</w:t>
      </w:r>
      <w:r w:rsidRPr="005A349D">
        <w:rPr>
          <w:rFonts w:asciiTheme="majorBidi" w:hAnsiTheme="majorBidi" w:cstheme="majorBidi"/>
          <w:b w:val="0"/>
          <w:sz w:val="24"/>
        </w:rPr>
        <w:t xml:space="preserve">ntäkter och kostnader </w:t>
      </w:r>
      <w:r>
        <w:rPr>
          <w:rFonts w:asciiTheme="majorBidi" w:hAnsiTheme="majorBidi" w:cstheme="majorBidi"/>
          <w:b w:val="0"/>
          <w:sz w:val="24"/>
        </w:rPr>
        <w:t>hä</w:t>
      </w:r>
      <w:r w:rsidRPr="005A349D">
        <w:rPr>
          <w:rFonts w:asciiTheme="majorBidi" w:hAnsiTheme="majorBidi" w:cstheme="majorBidi"/>
          <w:b w:val="0"/>
          <w:sz w:val="24"/>
        </w:rPr>
        <w:t xml:space="preserve">r. </w:t>
      </w:r>
      <w:r>
        <w:rPr>
          <w:rFonts w:asciiTheme="majorBidi" w:hAnsiTheme="majorBidi" w:cstheme="majorBidi"/>
          <w:b w:val="0"/>
          <w:sz w:val="24"/>
        </w:rPr>
        <w:t>Des</w:t>
      </w:r>
      <w:r>
        <w:rPr>
          <w:rFonts w:asciiTheme="majorBidi" w:hAnsiTheme="majorBidi" w:cstheme="majorBidi"/>
          <w:b w:val="0"/>
          <w:sz w:val="24"/>
        </w:rPr>
        <w:t>s</w:t>
      </w:r>
      <w:r>
        <w:rPr>
          <w:rFonts w:asciiTheme="majorBidi" w:hAnsiTheme="majorBidi" w:cstheme="majorBidi"/>
          <w:b w:val="0"/>
          <w:sz w:val="24"/>
        </w:rPr>
        <w:t>utom</w:t>
      </w:r>
      <w:r w:rsidRPr="005A349D">
        <w:rPr>
          <w:rFonts w:asciiTheme="majorBidi" w:hAnsiTheme="majorBidi" w:cstheme="majorBidi"/>
          <w:b w:val="0"/>
          <w:sz w:val="24"/>
        </w:rPr>
        <w:t xml:space="preserve"> finns </w:t>
      </w:r>
      <w:r>
        <w:rPr>
          <w:rFonts w:asciiTheme="majorBidi" w:hAnsiTheme="majorBidi" w:cstheme="majorBidi"/>
          <w:b w:val="0"/>
          <w:sz w:val="24"/>
        </w:rPr>
        <w:t>här</w:t>
      </w:r>
      <w:r w:rsidRPr="005A349D">
        <w:rPr>
          <w:rFonts w:asciiTheme="majorBidi" w:hAnsiTheme="majorBidi" w:cstheme="majorBidi"/>
          <w:b w:val="0"/>
          <w:sz w:val="24"/>
        </w:rPr>
        <w:t xml:space="preserve"> budgetansvar för räddning</w:t>
      </w:r>
      <w:r w:rsidRPr="005A349D">
        <w:rPr>
          <w:rFonts w:asciiTheme="majorBidi" w:hAnsiTheme="majorBidi" w:cstheme="majorBidi"/>
          <w:b w:val="0"/>
          <w:sz w:val="24"/>
        </w:rPr>
        <w:t>s</w:t>
      </w:r>
      <w:r w:rsidRPr="005A349D">
        <w:rPr>
          <w:rFonts w:asciiTheme="majorBidi" w:hAnsiTheme="majorBidi" w:cstheme="majorBidi"/>
          <w:b w:val="0"/>
          <w:sz w:val="24"/>
        </w:rPr>
        <w:t>tjänst, miljö- och byggverksamhet samt öve</w:t>
      </w:r>
      <w:r w:rsidRPr="005A349D">
        <w:rPr>
          <w:rFonts w:asciiTheme="majorBidi" w:hAnsiTheme="majorBidi" w:cstheme="majorBidi"/>
          <w:b w:val="0"/>
          <w:sz w:val="24"/>
        </w:rPr>
        <w:t>r</w:t>
      </w:r>
      <w:r w:rsidRPr="005A349D">
        <w:rPr>
          <w:rFonts w:asciiTheme="majorBidi" w:hAnsiTheme="majorBidi" w:cstheme="majorBidi"/>
          <w:b w:val="0"/>
          <w:sz w:val="24"/>
        </w:rPr>
        <w:t>förmyndarverksamhet.</w:t>
      </w:r>
      <w:r>
        <w:rPr>
          <w:rFonts w:asciiTheme="majorBidi" w:hAnsiTheme="majorBidi" w:cstheme="majorBidi"/>
          <w:b w:val="0"/>
          <w:sz w:val="24"/>
        </w:rPr>
        <w:t xml:space="preserve"> Under året flyttades ansvaret för stadsnät hit från verksamheten service.</w:t>
      </w:r>
    </w:p>
    <w:p w:rsidR="00A023A5" w:rsidRPr="00376978" w:rsidRDefault="00A023A5" w:rsidP="00A023A5">
      <w:pPr>
        <w:pStyle w:val="BokslutRubrik4"/>
        <w:rPr>
          <w:rFonts w:asciiTheme="majorBidi" w:hAnsiTheme="majorBidi" w:cstheme="majorBidi"/>
          <w:sz w:val="24"/>
        </w:rPr>
      </w:pPr>
    </w:p>
    <w:p w:rsidR="00A023A5" w:rsidRPr="00376978" w:rsidRDefault="00A023A5" w:rsidP="00A023A5">
      <w:pPr>
        <w:pStyle w:val="BokslutRubrik4"/>
        <w:rPr>
          <w:sz w:val="24"/>
        </w:rPr>
      </w:pPr>
      <w:r w:rsidRPr="00376978">
        <w:rPr>
          <w:sz w:val="24"/>
        </w:rPr>
        <w:t>ÅRETS HÄNDELSER</w:t>
      </w:r>
    </w:p>
    <w:p w:rsidR="001A1164" w:rsidRPr="00B84A40" w:rsidRDefault="001A1164" w:rsidP="001A1164">
      <w:pPr>
        <w:pStyle w:val="BokslutNormal"/>
        <w:numPr>
          <w:ilvl w:val="0"/>
          <w:numId w:val="7"/>
        </w:numPr>
        <w:rPr>
          <w:rFonts w:asciiTheme="majorBidi" w:hAnsiTheme="majorBidi" w:cstheme="majorBidi"/>
          <w:sz w:val="24"/>
        </w:rPr>
      </w:pPr>
      <w:r w:rsidRPr="00B84A40">
        <w:rPr>
          <w:rFonts w:asciiTheme="majorBidi" w:hAnsiTheme="majorBidi" w:cstheme="majorBidi"/>
          <w:sz w:val="24"/>
        </w:rPr>
        <w:t>Den nya förskolan stod klar i augusti</w:t>
      </w:r>
    </w:p>
    <w:p w:rsidR="001A1164" w:rsidRPr="00B84A40" w:rsidRDefault="001A1164" w:rsidP="001A1164">
      <w:pPr>
        <w:pStyle w:val="BokslutNormal"/>
        <w:numPr>
          <w:ilvl w:val="0"/>
          <w:numId w:val="7"/>
        </w:numPr>
        <w:rPr>
          <w:rFonts w:asciiTheme="majorBidi" w:hAnsiTheme="majorBidi" w:cstheme="majorBidi"/>
          <w:sz w:val="24"/>
        </w:rPr>
      </w:pPr>
      <w:r w:rsidRPr="00B84A40">
        <w:rPr>
          <w:rFonts w:asciiTheme="majorBidi" w:hAnsiTheme="majorBidi" w:cstheme="majorBidi"/>
          <w:sz w:val="24"/>
        </w:rPr>
        <w:t>Upprustningen av Forsnässkolan har for</w:t>
      </w:r>
      <w:r w:rsidRPr="00B84A40">
        <w:rPr>
          <w:rFonts w:asciiTheme="majorBidi" w:hAnsiTheme="majorBidi" w:cstheme="majorBidi"/>
          <w:sz w:val="24"/>
        </w:rPr>
        <w:t>t</w:t>
      </w:r>
      <w:r w:rsidRPr="00B84A40">
        <w:rPr>
          <w:rFonts w:asciiTheme="majorBidi" w:hAnsiTheme="majorBidi" w:cstheme="majorBidi"/>
          <w:sz w:val="24"/>
        </w:rPr>
        <w:t>satt.</w:t>
      </w:r>
    </w:p>
    <w:p w:rsidR="001A1164" w:rsidRPr="00B84A40" w:rsidRDefault="001A1164" w:rsidP="001A1164">
      <w:pPr>
        <w:pStyle w:val="BokslutNormal"/>
        <w:numPr>
          <w:ilvl w:val="0"/>
          <w:numId w:val="7"/>
        </w:numPr>
        <w:rPr>
          <w:rFonts w:asciiTheme="majorBidi" w:hAnsiTheme="majorBidi" w:cstheme="majorBidi"/>
          <w:sz w:val="24"/>
        </w:rPr>
      </w:pPr>
      <w:r w:rsidRPr="00B84A40">
        <w:rPr>
          <w:rFonts w:asciiTheme="majorBidi" w:hAnsiTheme="majorBidi" w:cstheme="majorBidi"/>
          <w:sz w:val="24"/>
        </w:rPr>
        <w:t>En extern entreprenör förvärvade mark av kommunen för att uppföra 24 lägenheter med hyresrätt.</w:t>
      </w:r>
    </w:p>
    <w:p w:rsidR="001A1164" w:rsidRPr="00B84A40" w:rsidRDefault="001A1164" w:rsidP="001A1164">
      <w:pPr>
        <w:pStyle w:val="BokslutNormal"/>
        <w:numPr>
          <w:ilvl w:val="0"/>
          <w:numId w:val="7"/>
        </w:numPr>
        <w:rPr>
          <w:rFonts w:asciiTheme="majorBidi" w:hAnsiTheme="majorBidi" w:cstheme="majorBidi"/>
          <w:sz w:val="24"/>
        </w:rPr>
      </w:pPr>
      <w:r w:rsidRPr="00B84A40">
        <w:rPr>
          <w:rFonts w:asciiTheme="majorBidi" w:hAnsiTheme="majorBidi" w:cstheme="majorBidi"/>
          <w:sz w:val="24"/>
        </w:rPr>
        <w:t>Plats 53 i Svenskt Näringslivs ranking av företagsklimat.</w:t>
      </w:r>
    </w:p>
    <w:p w:rsidR="001A1164" w:rsidRPr="00B84A40" w:rsidRDefault="001A1164" w:rsidP="001A1164">
      <w:pPr>
        <w:pStyle w:val="BokslutNormal"/>
        <w:numPr>
          <w:ilvl w:val="0"/>
          <w:numId w:val="7"/>
        </w:numPr>
        <w:rPr>
          <w:rFonts w:asciiTheme="majorBidi" w:hAnsiTheme="majorBidi" w:cstheme="majorBidi"/>
          <w:sz w:val="24"/>
        </w:rPr>
      </w:pPr>
      <w:r w:rsidRPr="00B84A40">
        <w:rPr>
          <w:rFonts w:asciiTheme="majorBidi" w:hAnsiTheme="majorBidi" w:cstheme="majorBidi"/>
          <w:sz w:val="24"/>
        </w:rPr>
        <w:t>Ersättningarna från Migrationsverket har sänkts kraftigt from 1/7 2017, vilket gör att intäkterna för flyktingmottagandet blir b</w:t>
      </w:r>
      <w:r w:rsidRPr="00B84A40">
        <w:rPr>
          <w:rFonts w:asciiTheme="majorBidi" w:hAnsiTheme="majorBidi" w:cstheme="majorBidi"/>
          <w:sz w:val="24"/>
        </w:rPr>
        <w:t>e</w:t>
      </w:r>
      <w:r w:rsidRPr="00B84A40">
        <w:rPr>
          <w:rFonts w:asciiTheme="majorBidi" w:hAnsiTheme="majorBidi" w:cstheme="majorBidi"/>
          <w:sz w:val="24"/>
        </w:rPr>
        <w:t>tydligt lägre framöver. Antal ensamko</w:t>
      </w:r>
      <w:r w:rsidRPr="00B84A40">
        <w:rPr>
          <w:rFonts w:asciiTheme="majorBidi" w:hAnsiTheme="majorBidi" w:cstheme="majorBidi"/>
          <w:sz w:val="24"/>
        </w:rPr>
        <w:t>m</w:t>
      </w:r>
      <w:r w:rsidRPr="00B84A40">
        <w:rPr>
          <w:rFonts w:asciiTheme="majorBidi" w:hAnsiTheme="majorBidi" w:cstheme="majorBidi"/>
          <w:sz w:val="24"/>
        </w:rPr>
        <w:t>mande i kommunen har minskat, då inga nya kommit till kommunen under 2017. Två asylboenden i kommunen med plats för ca 200 personer har under året avvec</w:t>
      </w:r>
      <w:r w:rsidRPr="00B84A40">
        <w:rPr>
          <w:rFonts w:asciiTheme="majorBidi" w:hAnsiTheme="majorBidi" w:cstheme="majorBidi"/>
          <w:sz w:val="24"/>
        </w:rPr>
        <w:t>k</w:t>
      </w:r>
      <w:r w:rsidRPr="00B84A40">
        <w:rPr>
          <w:rFonts w:asciiTheme="majorBidi" w:hAnsiTheme="majorBidi" w:cstheme="majorBidi"/>
          <w:sz w:val="24"/>
        </w:rPr>
        <w:t>lats helt.</w:t>
      </w:r>
    </w:p>
    <w:p w:rsidR="00A023A5" w:rsidRPr="000C38E0" w:rsidRDefault="001A1164" w:rsidP="001A1164">
      <w:pPr>
        <w:pStyle w:val="BokslutNormal"/>
        <w:numPr>
          <w:ilvl w:val="0"/>
          <w:numId w:val="7"/>
        </w:numPr>
        <w:rPr>
          <w:rFonts w:asciiTheme="majorBidi" w:hAnsiTheme="majorBidi" w:cstheme="majorBidi"/>
          <w:sz w:val="24"/>
        </w:rPr>
      </w:pPr>
      <w:r w:rsidRPr="00A01DB2">
        <w:rPr>
          <w:rFonts w:asciiTheme="majorBidi" w:hAnsiTheme="majorBidi" w:cstheme="majorBidi"/>
          <w:sz w:val="24"/>
        </w:rPr>
        <w:lastRenderedPageBreak/>
        <w:t xml:space="preserve">Munkfors stadsnät bygger fibernätet i kommunen. </w:t>
      </w:r>
      <w:r w:rsidR="00A01DB2" w:rsidRPr="00A01DB2">
        <w:rPr>
          <w:rFonts w:asciiTheme="majorBidi" w:hAnsiTheme="majorBidi" w:cstheme="majorBidi"/>
          <w:sz w:val="24"/>
        </w:rPr>
        <w:t xml:space="preserve">Verksamheten bedrivs </w:t>
      </w:r>
      <w:r w:rsidR="00A01DB2">
        <w:rPr>
          <w:rFonts w:asciiTheme="majorBidi" w:hAnsiTheme="majorBidi" w:cstheme="majorBidi"/>
          <w:sz w:val="24"/>
        </w:rPr>
        <w:t xml:space="preserve">av kommunen </w:t>
      </w:r>
      <w:r w:rsidR="00A01DB2" w:rsidRPr="00A01DB2">
        <w:rPr>
          <w:rFonts w:asciiTheme="majorBidi" w:hAnsiTheme="majorBidi" w:cstheme="majorBidi"/>
          <w:sz w:val="24"/>
        </w:rPr>
        <w:t xml:space="preserve">som ett eget taxekollektiv. </w:t>
      </w:r>
      <w:r w:rsidRPr="00B84A40">
        <w:rPr>
          <w:rFonts w:asciiTheme="majorBidi" w:hAnsiTheme="majorBidi" w:cstheme="majorBidi"/>
          <w:sz w:val="24"/>
        </w:rPr>
        <w:t>Det är en stor investering</w:t>
      </w:r>
      <w:r>
        <w:rPr>
          <w:rFonts w:asciiTheme="majorBidi" w:hAnsiTheme="majorBidi" w:cstheme="majorBidi"/>
          <w:sz w:val="24"/>
        </w:rPr>
        <w:t xml:space="preserve"> som pågår under flera år och utbyggnaden följer budget</w:t>
      </w:r>
      <w:r w:rsidRPr="000C38E0">
        <w:rPr>
          <w:rFonts w:asciiTheme="majorBidi" w:hAnsiTheme="majorBidi" w:cstheme="majorBidi"/>
          <w:sz w:val="24"/>
        </w:rPr>
        <w:t>. Anslutningsgraden i de områden som vi erbjuder utbyggnad ökar. Vid årets slut hade ca: 64 % av medborgarna i Munkfors tillgång till fiber eller har erbjudits anslu</w:t>
      </w:r>
      <w:r w:rsidRPr="000C38E0">
        <w:rPr>
          <w:rFonts w:asciiTheme="majorBidi" w:hAnsiTheme="majorBidi" w:cstheme="majorBidi"/>
          <w:sz w:val="24"/>
        </w:rPr>
        <w:t>t</w:t>
      </w:r>
      <w:r w:rsidRPr="000C38E0">
        <w:rPr>
          <w:rFonts w:asciiTheme="majorBidi" w:hAnsiTheme="majorBidi" w:cstheme="majorBidi"/>
          <w:sz w:val="24"/>
        </w:rPr>
        <w:t>ning. Flera nya tjänsteleverantörer har driftsatts och stadsnätet erbjuder idag ett av marknadens bästa utbud av tjänster när det gäller Internet, telefoni och TV. Stadsnätet arbetar aktivt för att få in nya tjänster som välfärdstjänster, fastighetsstyrning, larm med mera.</w:t>
      </w:r>
    </w:p>
    <w:p w:rsidR="002C07A1" w:rsidRDefault="002C07A1" w:rsidP="002C07A1">
      <w:pPr>
        <w:pStyle w:val="BokslutRubrik4"/>
        <w:rPr>
          <w:szCs w:val="20"/>
        </w:rPr>
      </w:pPr>
    </w:p>
    <w:p w:rsidR="002C07A1" w:rsidRPr="000306F3" w:rsidRDefault="002C07A1" w:rsidP="002C07A1">
      <w:pPr>
        <w:pStyle w:val="BokslutRubrik4"/>
        <w:rPr>
          <w:szCs w:val="20"/>
        </w:rPr>
      </w:pPr>
      <w:r>
        <w:rPr>
          <w:szCs w:val="20"/>
        </w:rPr>
        <w:t>EKONOMI</w:t>
      </w:r>
    </w:p>
    <w:tbl>
      <w:tblPr>
        <w:tblW w:w="0" w:type="auto"/>
        <w:tblInd w:w="35" w:type="dxa"/>
        <w:tblCellMar>
          <w:left w:w="0" w:type="dxa"/>
          <w:right w:w="0" w:type="dxa"/>
        </w:tblCellMar>
        <w:tblLook w:val="0000" w:firstRow="0" w:lastRow="0" w:firstColumn="0" w:lastColumn="0" w:noHBand="0" w:noVBand="0"/>
      </w:tblPr>
      <w:tblGrid>
        <w:gridCol w:w="1484"/>
        <w:gridCol w:w="764"/>
        <w:gridCol w:w="764"/>
        <w:gridCol w:w="764"/>
        <w:gridCol w:w="724"/>
      </w:tblGrid>
      <w:tr w:rsidR="002C07A1" w:rsidTr="00CC194F">
        <w:trPr>
          <w:trHeight w:val="510"/>
        </w:trPr>
        <w:tc>
          <w:tcPr>
            <w:tcW w:w="0" w:type="auto"/>
            <w:tcBorders>
              <w:top w:val="nil"/>
              <w:left w:val="nil"/>
              <w:bottom w:val="nil"/>
              <w:right w:val="nil"/>
            </w:tcBorders>
            <w:shd w:val="clear" w:color="auto" w:fill="BFD75D"/>
            <w:vAlign w:val="center"/>
          </w:tcPr>
          <w:p w:rsidR="002C07A1" w:rsidRPr="000B5B58" w:rsidRDefault="002C07A1" w:rsidP="00331FCD">
            <w:pPr>
              <w:pStyle w:val="BokslutNormal"/>
              <w:rPr>
                <w:rFonts w:ascii="Arial" w:hAnsi="Arial" w:cs="Arial"/>
                <w:b/>
                <w:bCs/>
                <w:szCs w:val="18"/>
              </w:rPr>
            </w:pPr>
            <w:r w:rsidRPr="005341D8">
              <w:rPr>
                <w:rFonts w:ascii="Arial" w:hAnsi="Arial" w:cs="Arial"/>
                <w:b/>
                <w:bCs/>
                <w:color w:val="FFFFFF"/>
                <w:szCs w:val="18"/>
              </w:rPr>
              <w:t>Driftredovisning</w:t>
            </w:r>
            <w:r>
              <w:rPr>
                <w:rFonts w:ascii="Arial" w:hAnsi="Arial" w:cs="Arial"/>
                <w:b/>
                <w:bCs/>
                <w:color w:val="FFFFFF"/>
                <w:szCs w:val="18"/>
              </w:rPr>
              <w:t xml:space="preserve"> (tkr)</w:t>
            </w:r>
          </w:p>
        </w:tc>
        <w:tc>
          <w:tcPr>
            <w:tcW w:w="0" w:type="auto"/>
            <w:tcBorders>
              <w:top w:val="nil"/>
              <w:left w:val="nil"/>
              <w:bottom w:val="nil"/>
              <w:right w:val="nil"/>
            </w:tcBorders>
            <w:shd w:val="clear" w:color="auto" w:fill="BFD75D"/>
            <w:vAlign w:val="center"/>
          </w:tcPr>
          <w:p w:rsidR="002C07A1" w:rsidRPr="005341D8" w:rsidRDefault="002C07A1" w:rsidP="00331FCD">
            <w:pPr>
              <w:pStyle w:val="BokslutNormal"/>
              <w:jc w:val="right"/>
              <w:rPr>
                <w:rFonts w:ascii="Arial" w:hAnsi="Arial" w:cs="Arial"/>
                <w:b/>
                <w:bCs/>
                <w:color w:val="FFFFFF" w:themeColor="background1"/>
                <w:szCs w:val="18"/>
              </w:rPr>
            </w:pPr>
            <w:r w:rsidRPr="005341D8">
              <w:rPr>
                <w:rFonts w:ascii="Arial" w:hAnsi="Arial" w:cs="Arial"/>
                <w:b/>
                <w:bCs/>
                <w:color w:val="FFFFFF" w:themeColor="background1"/>
                <w:szCs w:val="18"/>
              </w:rPr>
              <w:t>Bokslut 2015</w:t>
            </w:r>
          </w:p>
        </w:tc>
        <w:tc>
          <w:tcPr>
            <w:tcW w:w="0" w:type="auto"/>
            <w:tcBorders>
              <w:top w:val="nil"/>
              <w:left w:val="nil"/>
              <w:bottom w:val="nil"/>
              <w:right w:val="nil"/>
            </w:tcBorders>
            <w:shd w:val="clear" w:color="auto" w:fill="BFD75D"/>
            <w:vAlign w:val="center"/>
          </w:tcPr>
          <w:p w:rsidR="002C07A1" w:rsidRPr="005341D8" w:rsidRDefault="002C07A1" w:rsidP="00331FCD">
            <w:pPr>
              <w:pStyle w:val="BokslutNormal"/>
              <w:jc w:val="right"/>
              <w:rPr>
                <w:rFonts w:ascii="Arial" w:hAnsi="Arial" w:cs="Arial"/>
                <w:b/>
                <w:bCs/>
                <w:color w:val="FFFFFF" w:themeColor="background1"/>
                <w:szCs w:val="18"/>
              </w:rPr>
            </w:pPr>
            <w:r w:rsidRPr="005341D8">
              <w:rPr>
                <w:rFonts w:ascii="Arial" w:hAnsi="Arial" w:cs="Arial"/>
                <w:b/>
                <w:bCs/>
                <w:color w:val="FFFFFF" w:themeColor="background1"/>
                <w:szCs w:val="18"/>
              </w:rPr>
              <w:t>Bokslut 2016</w:t>
            </w:r>
          </w:p>
        </w:tc>
        <w:tc>
          <w:tcPr>
            <w:tcW w:w="0" w:type="auto"/>
            <w:tcBorders>
              <w:top w:val="nil"/>
              <w:left w:val="nil"/>
              <w:bottom w:val="nil"/>
              <w:right w:val="nil"/>
            </w:tcBorders>
            <w:shd w:val="clear" w:color="auto" w:fill="BFD75D"/>
            <w:vAlign w:val="center"/>
          </w:tcPr>
          <w:p w:rsidR="002C07A1" w:rsidRPr="005341D8" w:rsidRDefault="002C07A1" w:rsidP="00331FCD">
            <w:pPr>
              <w:pStyle w:val="BokslutNormal"/>
              <w:jc w:val="right"/>
              <w:rPr>
                <w:rFonts w:ascii="Arial" w:hAnsi="Arial" w:cs="Arial"/>
                <w:b/>
                <w:bCs/>
                <w:color w:val="FFFFFF" w:themeColor="background1"/>
                <w:szCs w:val="18"/>
              </w:rPr>
            </w:pPr>
            <w:r w:rsidRPr="005341D8">
              <w:rPr>
                <w:rFonts w:ascii="Arial" w:hAnsi="Arial" w:cs="Arial"/>
                <w:b/>
                <w:bCs/>
                <w:color w:val="FFFFFF" w:themeColor="background1"/>
                <w:szCs w:val="18"/>
              </w:rPr>
              <w:t>Bokslut 2017</w:t>
            </w:r>
          </w:p>
        </w:tc>
        <w:tc>
          <w:tcPr>
            <w:tcW w:w="0" w:type="auto"/>
            <w:tcBorders>
              <w:top w:val="nil"/>
              <w:left w:val="nil"/>
              <w:bottom w:val="nil"/>
              <w:right w:val="nil"/>
            </w:tcBorders>
            <w:shd w:val="clear" w:color="auto" w:fill="BFD75D"/>
            <w:vAlign w:val="center"/>
          </w:tcPr>
          <w:p w:rsidR="002C07A1" w:rsidRPr="005341D8" w:rsidRDefault="002C07A1" w:rsidP="00331FCD">
            <w:pPr>
              <w:pStyle w:val="BokslutNormal"/>
              <w:jc w:val="right"/>
              <w:rPr>
                <w:rFonts w:ascii="Arial" w:hAnsi="Arial" w:cs="Arial"/>
                <w:b/>
                <w:bCs/>
                <w:color w:val="FFFFFF" w:themeColor="background1"/>
                <w:szCs w:val="18"/>
              </w:rPr>
            </w:pPr>
            <w:r w:rsidRPr="005341D8">
              <w:rPr>
                <w:rFonts w:ascii="Arial" w:hAnsi="Arial" w:cs="Arial"/>
                <w:b/>
                <w:bCs/>
                <w:color w:val="FFFFFF" w:themeColor="background1"/>
                <w:szCs w:val="18"/>
              </w:rPr>
              <w:t>Budget 2017</w:t>
            </w:r>
          </w:p>
        </w:tc>
      </w:tr>
      <w:tr w:rsidR="001A1164" w:rsidRPr="00DF6C47" w:rsidTr="00CC194F">
        <w:trPr>
          <w:trHeight w:val="288"/>
        </w:trPr>
        <w:tc>
          <w:tcPr>
            <w:tcW w:w="0" w:type="auto"/>
            <w:tcBorders>
              <w:top w:val="nil"/>
              <w:left w:val="nil"/>
              <w:bottom w:val="nil"/>
              <w:right w:val="nil"/>
            </w:tcBorders>
            <w:noWrap/>
            <w:vAlign w:val="bottom"/>
          </w:tcPr>
          <w:p w:rsidR="001A1164" w:rsidRPr="00376978" w:rsidRDefault="001A1164" w:rsidP="00331FCD">
            <w:pPr>
              <w:rPr>
                <w:rFonts w:asciiTheme="majorBidi" w:hAnsiTheme="majorBidi" w:cstheme="majorBidi"/>
                <w:sz w:val="20"/>
                <w:szCs w:val="20"/>
              </w:rPr>
            </w:pPr>
            <w:r w:rsidRPr="00376978">
              <w:rPr>
                <w:rFonts w:asciiTheme="majorBidi" w:hAnsiTheme="majorBidi" w:cstheme="majorBidi"/>
                <w:sz w:val="20"/>
                <w:szCs w:val="20"/>
              </w:rPr>
              <w:t>Intäkter</w:t>
            </w:r>
          </w:p>
        </w:tc>
        <w:tc>
          <w:tcPr>
            <w:tcW w:w="0" w:type="auto"/>
            <w:tcBorders>
              <w:top w:val="nil"/>
              <w:left w:val="nil"/>
              <w:bottom w:val="nil"/>
              <w:right w:val="nil"/>
            </w:tcBorders>
            <w:noWrap/>
            <w:vAlign w:val="bottom"/>
          </w:tcPr>
          <w:p w:rsidR="001A1164" w:rsidRPr="00376978" w:rsidRDefault="001A1164" w:rsidP="00331FCD">
            <w:pPr>
              <w:jc w:val="right"/>
              <w:rPr>
                <w:rFonts w:asciiTheme="majorBidi" w:hAnsiTheme="majorBidi" w:cstheme="majorBidi"/>
                <w:sz w:val="20"/>
                <w:szCs w:val="20"/>
              </w:rPr>
            </w:pPr>
          </w:p>
        </w:tc>
        <w:tc>
          <w:tcPr>
            <w:tcW w:w="0" w:type="auto"/>
            <w:tcBorders>
              <w:top w:val="nil"/>
              <w:left w:val="nil"/>
              <w:bottom w:val="nil"/>
              <w:right w:val="nil"/>
            </w:tcBorders>
            <w:noWrap/>
            <w:vAlign w:val="bottom"/>
          </w:tcPr>
          <w:p w:rsidR="001A1164" w:rsidRPr="00376978" w:rsidRDefault="001A1164" w:rsidP="00331FCD">
            <w:pPr>
              <w:jc w:val="right"/>
              <w:rPr>
                <w:rFonts w:asciiTheme="majorBidi" w:hAnsiTheme="majorBidi" w:cstheme="majorBidi"/>
                <w:sz w:val="20"/>
                <w:szCs w:val="20"/>
              </w:rPr>
            </w:pPr>
            <w:r w:rsidRPr="00376978">
              <w:rPr>
                <w:rFonts w:asciiTheme="majorBidi" w:hAnsiTheme="majorBidi" w:cstheme="majorBidi"/>
                <w:sz w:val="20"/>
                <w:szCs w:val="20"/>
              </w:rPr>
              <w:t>66 470</w:t>
            </w:r>
          </w:p>
        </w:tc>
        <w:tc>
          <w:tcPr>
            <w:tcW w:w="0" w:type="auto"/>
            <w:tcBorders>
              <w:top w:val="nil"/>
              <w:left w:val="nil"/>
              <w:bottom w:val="nil"/>
              <w:right w:val="nil"/>
            </w:tcBorders>
            <w:shd w:val="clear" w:color="auto" w:fill="DEEAAC"/>
            <w:noWrap/>
            <w:vAlign w:val="bottom"/>
          </w:tcPr>
          <w:p w:rsidR="001A1164" w:rsidRPr="00CE7167" w:rsidRDefault="001A1164" w:rsidP="0017492E">
            <w:pPr>
              <w:jc w:val="right"/>
              <w:rPr>
                <w:rFonts w:asciiTheme="majorBidi" w:hAnsiTheme="majorBidi" w:cstheme="majorBidi"/>
                <w:sz w:val="20"/>
                <w:szCs w:val="20"/>
              </w:rPr>
            </w:pPr>
            <w:r w:rsidRPr="00CE7167">
              <w:rPr>
                <w:rFonts w:asciiTheme="majorBidi" w:hAnsiTheme="majorBidi" w:cstheme="majorBidi"/>
                <w:sz w:val="20"/>
                <w:szCs w:val="20"/>
              </w:rPr>
              <w:t>39 874</w:t>
            </w:r>
          </w:p>
        </w:tc>
        <w:tc>
          <w:tcPr>
            <w:tcW w:w="0" w:type="auto"/>
            <w:tcBorders>
              <w:top w:val="nil"/>
              <w:left w:val="nil"/>
              <w:bottom w:val="nil"/>
              <w:right w:val="nil"/>
            </w:tcBorders>
            <w:noWrap/>
            <w:vAlign w:val="bottom"/>
          </w:tcPr>
          <w:p w:rsidR="001A1164" w:rsidRPr="00301BBF" w:rsidRDefault="001A1164" w:rsidP="0017492E">
            <w:pPr>
              <w:pStyle w:val="BokslutNormal"/>
              <w:jc w:val="right"/>
              <w:rPr>
                <w:rFonts w:asciiTheme="majorBidi" w:hAnsiTheme="majorBidi" w:cstheme="majorBidi"/>
                <w:sz w:val="20"/>
                <w:szCs w:val="20"/>
              </w:rPr>
            </w:pPr>
            <w:r w:rsidRPr="00301BBF">
              <w:rPr>
                <w:rFonts w:asciiTheme="majorBidi" w:hAnsiTheme="majorBidi" w:cstheme="majorBidi"/>
                <w:sz w:val="20"/>
                <w:szCs w:val="20"/>
              </w:rPr>
              <w:t>38 022</w:t>
            </w:r>
          </w:p>
        </w:tc>
      </w:tr>
      <w:tr w:rsidR="001A1164" w:rsidRPr="00DF6C47" w:rsidTr="00CC194F">
        <w:trPr>
          <w:trHeight w:val="288"/>
        </w:trPr>
        <w:tc>
          <w:tcPr>
            <w:tcW w:w="0" w:type="auto"/>
            <w:tcBorders>
              <w:top w:val="nil"/>
              <w:left w:val="nil"/>
              <w:bottom w:val="nil"/>
              <w:right w:val="nil"/>
            </w:tcBorders>
            <w:noWrap/>
            <w:vAlign w:val="bottom"/>
          </w:tcPr>
          <w:p w:rsidR="001A1164" w:rsidRPr="00376978" w:rsidRDefault="001A1164" w:rsidP="00331FCD">
            <w:pPr>
              <w:rPr>
                <w:rFonts w:asciiTheme="majorBidi" w:hAnsiTheme="majorBidi" w:cstheme="majorBidi"/>
                <w:sz w:val="20"/>
                <w:szCs w:val="20"/>
              </w:rPr>
            </w:pPr>
            <w:r w:rsidRPr="00376978">
              <w:rPr>
                <w:rFonts w:asciiTheme="majorBidi" w:hAnsiTheme="majorBidi" w:cstheme="majorBidi"/>
                <w:sz w:val="20"/>
                <w:szCs w:val="20"/>
              </w:rPr>
              <w:t>Kostnader</w:t>
            </w:r>
          </w:p>
        </w:tc>
        <w:tc>
          <w:tcPr>
            <w:tcW w:w="0" w:type="auto"/>
            <w:tcBorders>
              <w:top w:val="nil"/>
              <w:left w:val="nil"/>
              <w:bottom w:val="nil"/>
              <w:right w:val="nil"/>
            </w:tcBorders>
            <w:noWrap/>
            <w:vAlign w:val="bottom"/>
          </w:tcPr>
          <w:p w:rsidR="001A1164" w:rsidRPr="00376978" w:rsidRDefault="001A1164" w:rsidP="00331FCD">
            <w:pPr>
              <w:jc w:val="right"/>
              <w:rPr>
                <w:rFonts w:asciiTheme="majorBidi" w:hAnsiTheme="majorBidi" w:cstheme="majorBidi"/>
                <w:sz w:val="20"/>
                <w:szCs w:val="20"/>
              </w:rPr>
            </w:pPr>
          </w:p>
        </w:tc>
        <w:tc>
          <w:tcPr>
            <w:tcW w:w="0" w:type="auto"/>
            <w:tcBorders>
              <w:top w:val="nil"/>
              <w:left w:val="nil"/>
              <w:bottom w:val="nil"/>
              <w:right w:val="nil"/>
            </w:tcBorders>
            <w:noWrap/>
            <w:vAlign w:val="bottom"/>
          </w:tcPr>
          <w:p w:rsidR="001A1164" w:rsidRPr="00376978" w:rsidRDefault="001A1164" w:rsidP="00331FCD">
            <w:pPr>
              <w:jc w:val="right"/>
              <w:rPr>
                <w:rFonts w:asciiTheme="majorBidi" w:hAnsiTheme="majorBidi" w:cstheme="majorBidi"/>
                <w:sz w:val="20"/>
                <w:szCs w:val="20"/>
              </w:rPr>
            </w:pPr>
            <w:r w:rsidRPr="00376978">
              <w:rPr>
                <w:rFonts w:asciiTheme="majorBidi" w:hAnsiTheme="majorBidi" w:cstheme="majorBidi"/>
                <w:sz w:val="20"/>
                <w:szCs w:val="20"/>
              </w:rPr>
              <w:t>-49 856</w:t>
            </w:r>
          </w:p>
        </w:tc>
        <w:tc>
          <w:tcPr>
            <w:tcW w:w="0" w:type="auto"/>
            <w:tcBorders>
              <w:top w:val="nil"/>
              <w:left w:val="nil"/>
              <w:bottom w:val="nil"/>
              <w:right w:val="nil"/>
            </w:tcBorders>
            <w:shd w:val="clear" w:color="auto" w:fill="DEEAAC"/>
            <w:noWrap/>
            <w:vAlign w:val="bottom"/>
          </w:tcPr>
          <w:p w:rsidR="001A1164" w:rsidRPr="00CE7167" w:rsidRDefault="001A1164" w:rsidP="00904203">
            <w:pPr>
              <w:jc w:val="right"/>
              <w:rPr>
                <w:rFonts w:asciiTheme="majorBidi" w:hAnsiTheme="majorBidi" w:cstheme="majorBidi"/>
                <w:sz w:val="20"/>
                <w:szCs w:val="20"/>
              </w:rPr>
            </w:pPr>
            <w:r w:rsidRPr="00CE7167">
              <w:rPr>
                <w:rFonts w:asciiTheme="majorBidi" w:hAnsiTheme="majorBidi" w:cstheme="majorBidi"/>
                <w:sz w:val="20"/>
                <w:szCs w:val="20"/>
              </w:rPr>
              <w:t xml:space="preserve">-69 </w:t>
            </w:r>
            <w:r w:rsidR="00904203" w:rsidRPr="00CE7167">
              <w:rPr>
                <w:rFonts w:asciiTheme="majorBidi" w:hAnsiTheme="majorBidi" w:cstheme="majorBidi"/>
                <w:sz w:val="20"/>
                <w:szCs w:val="20"/>
              </w:rPr>
              <w:t>456</w:t>
            </w:r>
          </w:p>
        </w:tc>
        <w:tc>
          <w:tcPr>
            <w:tcW w:w="0" w:type="auto"/>
            <w:tcBorders>
              <w:top w:val="nil"/>
              <w:left w:val="nil"/>
              <w:bottom w:val="nil"/>
              <w:right w:val="nil"/>
            </w:tcBorders>
            <w:noWrap/>
            <w:vAlign w:val="bottom"/>
          </w:tcPr>
          <w:p w:rsidR="001A1164" w:rsidRPr="00301BBF" w:rsidRDefault="001A1164" w:rsidP="0017492E">
            <w:pPr>
              <w:pStyle w:val="BokslutNormal"/>
              <w:jc w:val="right"/>
              <w:rPr>
                <w:rFonts w:asciiTheme="majorBidi" w:hAnsiTheme="majorBidi" w:cstheme="majorBidi"/>
                <w:sz w:val="20"/>
                <w:szCs w:val="20"/>
              </w:rPr>
            </w:pPr>
            <w:r w:rsidRPr="00301BBF">
              <w:rPr>
                <w:rFonts w:asciiTheme="majorBidi" w:hAnsiTheme="majorBidi" w:cstheme="majorBidi"/>
                <w:sz w:val="20"/>
                <w:szCs w:val="20"/>
              </w:rPr>
              <w:t>-70 690</w:t>
            </w:r>
          </w:p>
        </w:tc>
      </w:tr>
      <w:tr w:rsidR="001A1164" w:rsidRPr="00DF6C47" w:rsidTr="00CC194F">
        <w:trPr>
          <w:trHeight w:val="288"/>
        </w:trPr>
        <w:tc>
          <w:tcPr>
            <w:tcW w:w="0" w:type="auto"/>
            <w:tcBorders>
              <w:top w:val="nil"/>
              <w:left w:val="nil"/>
              <w:bottom w:val="nil"/>
              <w:right w:val="nil"/>
            </w:tcBorders>
            <w:noWrap/>
            <w:vAlign w:val="bottom"/>
          </w:tcPr>
          <w:p w:rsidR="001A1164" w:rsidRPr="00376978" w:rsidRDefault="001A1164" w:rsidP="00331FCD">
            <w:pPr>
              <w:rPr>
                <w:rFonts w:asciiTheme="majorBidi" w:hAnsiTheme="majorBidi" w:cstheme="majorBidi"/>
                <w:sz w:val="20"/>
                <w:szCs w:val="20"/>
              </w:rPr>
            </w:pPr>
            <w:r w:rsidRPr="00376978">
              <w:rPr>
                <w:rFonts w:asciiTheme="majorBidi" w:hAnsiTheme="majorBidi" w:cstheme="majorBidi"/>
                <w:sz w:val="20"/>
                <w:szCs w:val="20"/>
              </w:rPr>
              <w:t>Driftnetto</w:t>
            </w:r>
          </w:p>
        </w:tc>
        <w:tc>
          <w:tcPr>
            <w:tcW w:w="0" w:type="auto"/>
            <w:tcBorders>
              <w:top w:val="nil"/>
              <w:left w:val="nil"/>
              <w:bottom w:val="nil"/>
              <w:right w:val="nil"/>
            </w:tcBorders>
            <w:noWrap/>
            <w:vAlign w:val="bottom"/>
          </w:tcPr>
          <w:p w:rsidR="001A1164" w:rsidRPr="00376978" w:rsidRDefault="001A1164" w:rsidP="00331FCD">
            <w:pPr>
              <w:jc w:val="right"/>
              <w:rPr>
                <w:rFonts w:asciiTheme="majorBidi" w:hAnsiTheme="majorBidi" w:cstheme="majorBidi"/>
                <w:sz w:val="20"/>
                <w:szCs w:val="20"/>
              </w:rPr>
            </w:pPr>
          </w:p>
        </w:tc>
        <w:tc>
          <w:tcPr>
            <w:tcW w:w="0" w:type="auto"/>
            <w:tcBorders>
              <w:top w:val="nil"/>
              <w:left w:val="nil"/>
              <w:bottom w:val="nil"/>
              <w:right w:val="nil"/>
            </w:tcBorders>
            <w:noWrap/>
            <w:vAlign w:val="bottom"/>
          </w:tcPr>
          <w:p w:rsidR="001A1164" w:rsidRPr="00376978" w:rsidRDefault="001A1164" w:rsidP="00331FCD">
            <w:pPr>
              <w:jc w:val="right"/>
              <w:rPr>
                <w:rFonts w:asciiTheme="majorBidi" w:hAnsiTheme="majorBidi" w:cstheme="majorBidi"/>
                <w:sz w:val="20"/>
                <w:szCs w:val="20"/>
              </w:rPr>
            </w:pPr>
            <w:r w:rsidRPr="00376978">
              <w:rPr>
                <w:rFonts w:asciiTheme="majorBidi" w:hAnsiTheme="majorBidi" w:cstheme="majorBidi"/>
                <w:sz w:val="20"/>
                <w:szCs w:val="20"/>
              </w:rPr>
              <w:t>16 614</w:t>
            </w:r>
          </w:p>
        </w:tc>
        <w:tc>
          <w:tcPr>
            <w:tcW w:w="0" w:type="auto"/>
            <w:tcBorders>
              <w:top w:val="nil"/>
              <w:left w:val="nil"/>
              <w:bottom w:val="nil"/>
              <w:right w:val="nil"/>
            </w:tcBorders>
            <w:shd w:val="clear" w:color="auto" w:fill="DEEAAC"/>
            <w:noWrap/>
            <w:vAlign w:val="bottom"/>
          </w:tcPr>
          <w:p w:rsidR="001A1164" w:rsidRPr="00CE7167" w:rsidRDefault="001A1164" w:rsidP="00904203">
            <w:pPr>
              <w:jc w:val="right"/>
              <w:rPr>
                <w:rFonts w:asciiTheme="majorBidi" w:hAnsiTheme="majorBidi" w:cstheme="majorBidi"/>
                <w:sz w:val="20"/>
                <w:szCs w:val="20"/>
              </w:rPr>
            </w:pPr>
            <w:r w:rsidRPr="00CE7167">
              <w:rPr>
                <w:rFonts w:asciiTheme="majorBidi" w:hAnsiTheme="majorBidi" w:cstheme="majorBidi"/>
                <w:sz w:val="20"/>
                <w:szCs w:val="20"/>
              </w:rPr>
              <w:t xml:space="preserve">-29 </w:t>
            </w:r>
            <w:r w:rsidR="00904203" w:rsidRPr="00CE7167">
              <w:rPr>
                <w:rFonts w:asciiTheme="majorBidi" w:hAnsiTheme="majorBidi" w:cstheme="majorBidi"/>
                <w:sz w:val="20"/>
                <w:szCs w:val="20"/>
              </w:rPr>
              <w:t>582</w:t>
            </w:r>
          </w:p>
        </w:tc>
        <w:tc>
          <w:tcPr>
            <w:tcW w:w="0" w:type="auto"/>
            <w:tcBorders>
              <w:top w:val="nil"/>
              <w:left w:val="nil"/>
              <w:bottom w:val="nil"/>
              <w:right w:val="nil"/>
            </w:tcBorders>
            <w:noWrap/>
            <w:vAlign w:val="bottom"/>
          </w:tcPr>
          <w:p w:rsidR="001A1164" w:rsidRPr="006133E8" w:rsidRDefault="001A1164" w:rsidP="0017492E">
            <w:pPr>
              <w:pStyle w:val="BokslutNormal"/>
              <w:jc w:val="right"/>
              <w:rPr>
                <w:rFonts w:asciiTheme="majorBidi" w:hAnsiTheme="majorBidi" w:cstheme="majorBidi"/>
                <w:color w:val="FF0000"/>
                <w:sz w:val="20"/>
                <w:szCs w:val="20"/>
              </w:rPr>
            </w:pPr>
            <w:r w:rsidRPr="00157507">
              <w:rPr>
                <w:rFonts w:asciiTheme="majorBidi" w:hAnsiTheme="majorBidi" w:cstheme="majorBidi"/>
                <w:sz w:val="20"/>
                <w:szCs w:val="20"/>
              </w:rPr>
              <w:t>-</w:t>
            </w:r>
            <w:r>
              <w:rPr>
                <w:rFonts w:asciiTheme="majorBidi" w:hAnsiTheme="majorBidi" w:cstheme="majorBidi"/>
                <w:sz w:val="20"/>
                <w:szCs w:val="20"/>
              </w:rPr>
              <w:t>32 668</w:t>
            </w:r>
          </w:p>
        </w:tc>
      </w:tr>
      <w:tr w:rsidR="001A1164" w:rsidRPr="00DF6C47" w:rsidTr="00CC194F">
        <w:trPr>
          <w:trHeight w:val="288"/>
        </w:trPr>
        <w:tc>
          <w:tcPr>
            <w:tcW w:w="0" w:type="auto"/>
            <w:tcBorders>
              <w:top w:val="nil"/>
              <w:left w:val="nil"/>
              <w:right w:val="nil"/>
            </w:tcBorders>
            <w:noWrap/>
            <w:vAlign w:val="bottom"/>
          </w:tcPr>
          <w:p w:rsidR="001A1164" w:rsidRPr="00376978" w:rsidRDefault="001A1164" w:rsidP="00331FCD">
            <w:pPr>
              <w:pStyle w:val="BokslutNormal"/>
              <w:rPr>
                <w:rFonts w:asciiTheme="majorBidi" w:hAnsiTheme="majorBidi" w:cstheme="majorBidi"/>
                <w:sz w:val="20"/>
                <w:szCs w:val="20"/>
              </w:rPr>
            </w:pPr>
            <w:r w:rsidRPr="00376978">
              <w:rPr>
                <w:rFonts w:asciiTheme="majorBidi" w:hAnsiTheme="majorBidi" w:cstheme="majorBidi"/>
                <w:sz w:val="20"/>
                <w:szCs w:val="20"/>
              </w:rPr>
              <w:t>Budgetavv</w:t>
            </w:r>
            <w:r w:rsidR="00CC194F">
              <w:rPr>
                <w:rFonts w:asciiTheme="majorBidi" w:hAnsiTheme="majorBidi" w:cstheme="majorBidi"/>
                <w:sz w:val="20"/>
                <w:szCs w:val="20"/>
              </w:rPr>
              <w:t>ikelse</w:t>
            </w:r>
          </w:p>
        </w:tc>
        <w:tc>
          <w:tcPr>
            <w:tcW w:w="0" w:type="auto"/>
            <w:tcBorders>
              <w:top w:val="nil"/>
              <w:left w:val="nil"/>
              <w:right w:val="nil"/>
            </w:tcBorders>
            <w:noWrap/>
            <w:vAlign w:val="bottom"/>
          </w:tcPr>
          <w:p w:rsidR="001A1164" w:rsidRPr="00376978" w:rsidRDefault="001A1164" w:rsidP="00331FCD">
            <w:pPr>
              <w:jc w:val="right"/>
              <w:rPr>
                <w:rFonts w:asciiTheme="majorBidi" w:hAnsiTheme="majorBidi" w:cstheme="majorBidi"/>
                <w:sz w:val="20"/>
                <w:szCs w:val="20"/>
              </w:rPr>
            </w:pPr>
          </w:p>
        </w:tc>
        <w:tc>
          <w:tcPr>
            <w:tcW w:w="0" w:type="auto"/>
            <w:tcBorders>
              <w:top w:val="nil"/>
              <w:left w:val="nil"/>
              <w:right w:val="nil"/>
            </w:tcBorders>
            <w:noWrap/>
            <w:vAlign w:val="bottom"/>
          </w:tcPr>
          <w:p w:rsidR="001A1164" w:rsidRPr="00376978" w:rsidRDefault="001A1164" w:rsidP="00331FCD">
            <w:pPr>
              <w:jc w:val="right"/>
              <w:rPr>
                <w:rFonts w:asciiTheme="majorBidi" w:hAnsiTheme="majorBidi" w:cstheme="majorBidi"/>
                <w:sz w:val="20"/>
                <w:szCs w:val="20"/>
              </w:rPr>
            </w:pPr>
            <w:r w:rsidRPr="00376978">
              <w:rPr>
                <w:rFonts w:asciiTheme="majorBidi" w:hAnsiTheme="majorBidi" w:cstheme="majorBidi"/>
                <w:sz w:val="20"/>
                <w:szCs w:val="20"/>
              </w:rPr>
              <w:t>28 225</w:t>
            </w:r>
          </w:p>
        </w:tc>
        <w:tc>
          <w:tcPr>
            <w:tcW w:w="0" w:type="auto"/>
            <w:tcBorders>
              <w:top w:val="nil"/>
              <w:left w:val="nil"/>
              <w:right w:val="nil"/>
            </w:tcBorders>
            <w:shd w:val="clear" w:color="auto" w:fill="DEEAAC"/>
            <w:noWrap/>
            <w:vAlign w:val="bottom"/>
          </w:tcPr>
          <w:p w:rsidR="001A1164" w:rsidRPr="00CE7167" w:rsidRDefault="001A1164" w:rsidP="00904203">
            <w:pPr>
              <w:jc w:val="right"/>
              <w:rPr>
                <w:rFonts w:asciiTheme="majorBidi" w:hAnsiTheme="majorBidi" w:cstheme="majorBidi"/>
                <w:sz w:val="20"/>
                <w:szCs w:val="20"/>
              </w:rPr>
            </w:pPr>
            <w:r w:rsidRPr="00CE7167">
              <w:rPr>
                <w:rFonts w:asciiTheme="majorBidi" w:hAnsiTheme="majorBidi" w:cstheme="majorBidi"/>
                <w:sz w:val="20"/>
                <w:szCs w:val="20"/>
              </w:rPr>
              <w:t xml:space="preserve">3 </w:t>
            </w:r>
            <w:r w:rsidR="00904203" w:rsidRPr="00CE7167">
              <w:rPr>
                <w:rFonts w:asciiTheme="majorBidi" w:hAnsiTheme="majorBidi" w:cstheme="majorBidi"/>
                <w:sz w:val="20"/>
                <w:szCs w:val="20"/>
              </w:rPr>
              <w:t>086</w:t>
            </w:r>
          </w:p>
        </w:tc>
        <w:tc>
          <w:tcPr>
            <w:tcW w:w="0" w:type="auto"/>
            <w:tcBorders>
              <w:top w:val="nil"/>
              <w:left w:val="nil"/>
              <w:right w:val="nil"/>
            </w:tcBorders>
            <w:noWrap/>
            <w:vAlign w:val="bottom"/>
          </w:tcPr>
          <w:p w:rsidR="001A1164" w:rsidRPr="006133E8" w:rsidRDefault="001A1164" w:rsidP="0017492E">
            <w:pPr>
              <w:rPr>
                <w:rFonts w:asciiTheme="majorBidi" w:hAnsiTheme="majorBidi" w:cstheme="majorBidi"/>
                <w:color w:val="FF0000"/>
                <w:sz w:val="20"/>
                <w:szCs w:val="20"/>
              </w:rPr>
            </w:pPr>
            <w:r w:rsidRPr="006133E8">
              <w:rPr>
                <w:rFonts w:asciiTheme="majorBidi" w:hAnsiTheme="majorBidi" w:cstheme="majorBidi"/>
                <w:color w:val="FF0000"/>
                <w:sz w:val="20"/>
                <w:szCs w:val="20"/>
              </w:rPr>
              <w:t> </w:t>
            </w:r>
          </w:p>
        </w:tc>
      </w:tr>
      <w:tr w:rsidR="002C07A1" w:rsidRPr="0045408D" w:rsidTr="00CC194F">
        <w:trPr>
          <w:trHeight w:val="135"/>
        </w:trPr>
        <w:tc>
          <w:tcPr>
            <w:tcW w:w="0" w:type="auto"/>
            <w:tcBorders>
              <w:top w:val="nil"/>
              <w:left w:val="nil"/>
              <w:bottom w:val="nil"/>
              <w:right w:val="nil"/>
            </w:tcBorders>
            <w:shd w:val="clear" w:color="auto" w:fill="BFD75D"/>
            <w:noWrap/>
            <w:vAlign w:val="bottom"/>
          </w:tcPr>
          <w:p w:rsidR="002C07A1" w:rsidRPr="0045408D" w:rsidRDefault="002C07A1" w:rsidP="00331FCD">
            <w:pPr>
              <w:pStyle w:val="BokslutNormal"/>
              <w:rPr>
                <w:rFonts w:ascii="Arial"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2C07A1" w:rsidRPr="0045408D" w:rsidRDefault="002C07A1" w:rsidP="00331FCD">
            <w:pPr>
              <w:pStyle w:val="BokslutNormal"/>
              <w:rPr>
                <w:rFonts w:ascii="Arial"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2C07A1" w:rsidRPr="0045408D" w:rsidRDefault="002C07A1" w:rsidP="00331FCD">
            <w:pPr>
              <w:pStyle w:val="BokslutNormal"/>
              <w:rPr>
                <w:rFonts w:ascii="Arial"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2C07A1" w:rsidRPr="0045408D" w:rsidRDefault="002C07A1" w:rsidP="00331FCD">
            <w:pPr>
              <w:pStyle w:val="BokslutNormal"/>
              <w:rPr>
                <w:rFonts w:ascii="Arial"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2C07A1" w:rsidRPr="0045408D" w:rsidRDefault="002C07A1" w:rsidP="00331FCD">
            <w:pPr>
              <w:pStyle w:val="BokslutNormal"/>
              <w:rPr>
                <w:rFonts w:ascii="Arial" w:hAnsi="Arial" w:cs="Arial"/>
                <w:color w:val="FFFFFF"/>
                <w:sz w:val="6"/>
                <w:szCs w:val="6"/>
              </w:rPr>
            </w:pPr>
            <w:r w:rsidRPr="0045408D">
              <w:rPr>
                <w:rFonts w:ascii="Arial" w:hAnsi="Arial" w:cs="Arial"/>
                <w:color w:val="FFFFFF"/>
                <w:sz w:val="6"/>
                <w:szCs w:val="6"/>
              </w:rPr>
              <w:t> </w:t>
            </w:r>
          </w:p>
        </w:tc>
      </w:tr>
    </w:tbl>
    <w:p w:rsidR="002C07A1" w:rsidRPr="006133E8" w:rsidRDefault="002C07A1" w:rsidP="002C07A1">
      <w:pPr>
        <w:pStyle w:val="BokslutNormal"/>
        <w:rPr>
          <w:sz w:val="20"/>
          <w:szCs w:val="20"/>
        </w:rPr>
      </w:pPr>
      <w:r w:rsidRPr="006133E8">
        <w:rPr>
          <w:sz w:val="20"/>
          <w:szCs w:val="20"/>
        </w:rPr>
        <w:t xml:space="preserve">Pga omorganisation är år </w:t>
      </w:r>
      <w:r w:rsidR="0082473A">
        <w:rPr>
          <w:sz w:val="20"/>
          <w:szCs w:val="20"/>
        </w:rPr>
        <w:t xml:space="preserve">2015 </w:t>
      </w:r>
      <w:r w:rsidRPr="006133E8">
        <w:rPr>
          <w:sz w:val="20"/>
          <w:szCs w:val="20"/>
        </w:rPr>
        <w:t>ej jämförbar</w:t>
      </w:r>
      <w:r w:rsidR="0082473A">
        <w:rPr>
          <w:sz w:val="20"/>
          <w:szCs w:val="20"/>
        </w:rPr>
        <w:t xml:space="preserve">t. </w:t>
      </w:r>
      <w:r w:rsidR="00177B03">
        <w:rPr>
          <w:sz w:val="20"/>
          <w:szCs w:val="20"/>
        </w:rPr>
        <w:br/>
      </w:r>
      <w:r w:rsidR="0082473A">
        <w:rPr>
          <w:sz w:val="20"/>
          <w:szCs w:val="20"/>
        </w:rPr>
        <w:t>O</w:t>
      </w:r>
      <w:r w:rsidR="00DC723B">
        <w:rPr>
          <w:sz w:val="20"/>
          <w:szCs w:val="20"/>
        </w:rPr>
        <w:t>bs</w:t>
      </w:r>
      <w:r w:rsidR="0082473A">
        <w:rPr>
          <w:sz w:val="20"/>
          <w:szCs w:val="20"/>
        </w:rPr>
        <w:t xml:space="preserve"> att </w:t>
      </w:r>
      <w:r w:rsidR="009C13A6">
        <w:rPr>
          <w:sz w:val="20"/>
          <w:szCs w:val="20"/>
        </w:rPr>
        <w:t>fr</w:t>
      </w:r>
      <w:r w:rsidR="00177B03">
        <w:rPr>
          <w:sz w:val="20"/>
          <w:szCs w:val="20"/>
        </w:rPr>
        <w:t xml:space="preserve"> </w:t>
      </w:r>
      <w:r w:rsidR="009C13A6">
        <w:rPr>
          <w:sz w:val="20"/>
          <w:szCs w:val="20"/>
        </w:rPr>
        <w:t>o</w:t>
      </w:r>
      <w:r w:rsidR="00177B03">
        <w:rPr>
          <w:sz w:val="20"/>
          <w:szCs w:val="20"/>
        </w:rPr>
        <w:t xml:space="preserve"> </w:t>
      </w:r>
      <w:r w:rsidR="009C13A6">
        <w:rPr>
          <w:sz w:val="20"/>
          <w:szCs w:val="20"/>
        </w:rPr>
        <w:t xml:space="preserve">m 2017 </w:t>
      </w:r>
      <w:r w:rsidR="00177B03">
        <w:rPr>
          <w:sz w:val="20"/>
          <w:szCs w:val="20"/>
        </w:rPr>
        <w:t xml:space="preserve">har </w:t>
      </w:r>
      <w:r w:rsidR="009C13A6">
        <w:rPr>
          <w:sz w:val="20"/>
          <w:szCs w:val="20"/>
        </w:rPr>
        <w:t>alla kostnader för integra</w:t>
      </w:r>
      <w:r w:rsidR="009C13A6">
        <w:rPr>
          <w:sz w:val="20"/>
          <w:szCs w:val="20"/>
        </w:rPr>
        <w:t>t</w:t>
      </w:r>
      <w:r w:rsidR="009C13A6">
        <w:rPr>
          <w:sz w:val="20"/>
          <w:szCs w:val="20"/>
        </w:rPr>
        <w:t>ion/flyktingverksamhet bokför</w:t>
      </w:r>
      <w:r w:rsidR="00DC723B">
        <w:rPr>
          <w:sz w:val="20"/>
          <w:szCs w:val="20"/>
        </w:rPr>
        <w:t>t</w:t>
      </w:r>
      <w:r w:rsidR="009C13A6">
        <w:rPr>
          <w:sz w:val="20"/>
          <w:szCs w:val="20"/>
        </w:rPr>
        <w:t xml:space="preserve">s på </w:t>
      </w:r>
      <w:r w:rsidR="0082473A">
        <w:rPr>
          <w:sz w:val="20"/>
          <w:szCs w:val="20"/>
        </w:rPr>
        <w:t>kommunled</w:t>
      </w:r>
      <w:r w:rsidR="009C13A6">
        <w:rPr>
          <w:sz w:val="20"/>
          <w:szCs w:val="20"/>
        </w:rPr>
        <w:t>ning</w:t>
      </w:r>
      <w:r w:rsidR="0082473A">
        <w:rPr>
          <w:sz w:val="20"/>
          <w:szCs w:val="20"/>
        </w:rPr>
        <w:t>.</w:t>
      </w:r>
      <w:r w:rsidR="009C13A6">
        <w:rPr>
          <w:sz w:val="20"/>
          <w:szCs w:val="20"/>
        </w:rPr>
        <w:t xml:space="preserve"> Under 2016 bokfördes endast intäkterna här.</w:t>
      </w:r>
    </w:p>
    <w:p w:rsidR="002C07A1" w:rsidRPr="00376978" w:rsidRDefault="002C07A1" w:rsidP="002C07A1">
      <w:pPr>
        <w:pStyle w:val="BokslutNormal"/>
        <w:rPr>
          <w:sz w:val="24"/>
        </w:rPr>
      </w:pPr>
    </w:p>
    <w:p w:rsidR="002C07A1" w:rsidRPr="00376978" w:rsidRDefault="002C07A1" w:rsidP="002C07A1">
      <w:pPr>
        <w:pStyle w:val="BokslutRubrik4"/>
        <w:rPr>
          <w:rFonts w:asciiTheme="majorBidi" w:hAnsiTheme="majorBidi" w:cstheme="majorBidi"/>
          <w:sz w:val="24"/>
        </w:rPr>
      </w:pPr>
      <w:r w:rsidRPr="00376978">
        <w:rPr>
          <w:sz w:val="24"/>
        </w:rPr>
        <w:t>ANALYS OCH ÅTGÄRDER FÖR ATT KLARA BUDGET 201</w:t>
      </w:r>
      <w:r>
        <w:rPr>
          <w:sz w:val="24"/>
        </w:rPr>
        <w:t>8</w:t>
      </w:r>
    </w:p>
    <w:p w:rsidR="001A1164" w:rsidRPr="00B84A40" w:rsidRDefault="001A1164" w:rsidP="001A1164">
      <w:pPr>
        <w:pStyle w:val="BokslutNormal"/>
        <w:numPr>
          <w:ilvl w:val="0"/>
          <w:numId w:val="11"/>
        </w:numPr>
        <w:ind w:left="357" w:hanging="357"/>
        <w:rPr>
          <w:rFonts w:asciiTheme="majorBidi" w:hAnsiTheme="majorBidi" w:cstheme="majorBidi"/>
          <w:sz w:val="24"/>
        </w:rPr>
      </w:pPr>
      <w:r w:rsidRPr="00B84A40">
        <w:rPr>
          <w:rFonts w:asciiTheme="majorBidi" w:hAnsiTheme="majorBidi" w:cstheme="majorBidi"/>
          <w:sz w:val="24"/>
        </w:rPr>
        <w:t>Det blev återigen ett överskott inom inte</w:t>
      </w:r>
      <w:r w:rsidRPr="00B84A40">
        <w:rPr>
          <w:rFonts w:asciiTheme="majorBidi" w:hAnsiTheme="majorBidi" w:cstheme="majorBidi"/>
          <w:sz w:val="24"/>
        </w:rPr>
        <w:t>g</w:t>
      </w:r>
      <w:r w:rsidRPr="00B84A40">
        <w:rPr>
          <w:rFonts w:asciiTheme="majorBidi" w:hAnsiTheme="majorBidi" w:cstheme="majorBidi"/>
          <w:sz w:val="24"/>
        </w:rPr>
        <w:t xml:space="preserve">ration </w:t>
      </w:r>
      <w:r w:rsidR="00A01DB2">
        <w:rPr>
          <w:rFonts w:asciiTheme="majorBidi" w:hAnsiTheme="majorBidi" w:cstheme="majorBidi"/>
          <w:sz w:val="24"/>
        </w:rPr>
        <w:t xml:space="preserve">(flyktingverksamheten) </w:t>
      </w:r>
      <w:r w:rsidRPr="00B84A40">
        <w:rPr>
          <w:rFonts w:asciiTheme="majorBidi" w:hAnsiTheme="majorBidi" w:cstheme="majorBidi"/>
          <w:sz w:val="24"/>
        </w:rPr>
        <w:t>under 2017. Verksamheten genomgår dock stora fö</w:t>
      </w:r>
      <w:r w:rsidRPr="00B84A40">
        <w:rPr>
          <w:rFonts w:asciiTheme="majorBidi" w:hAnsiTheme="majorBidi" w:cstheme="majorBidi"/>
          <w:sz w:val="24"/>
        </w:rPr>
        <w:t>r</w:t>
      </w:r>
      <w:r w:rsidRPr="00B84A40">
        <w:rPr>
          <w:rFonts w:asciiTheme="majorBidi" w:hAnsiTheme="majorBidi" w:cstheme="majorBidi"/>
          <w:sz w:val="24"/>
        </w:rPr>
        <w:t>ändringar då förutsättningarna ändrats mycket på kort tid. Dels har antalet ensa</w:t>
      </w:r>
      <w:r w:rsidRPr="00B84A40">
        <w:rPr>
          <w:rFonts w:asciiTheme="majorBidi" w:hAnsiTheme="majorBidi" w:cstheme="majorBidi"/>
          <w:sz w:val="24"/>
        </w:rPr>
        <w:t>m</w:t>
      </w:r>
      <w:r w:rsidRPr="00B84A40">
        <w:rPr>
          <w:rFonts w:asciiTheme="majorBidi" w:hAnsiTheme="majorBidi" w:cstheme="majorBidi"/>
          <w:sz w:val="24"/>
        </w:rPr>
        <w:t>kommande under 18 år minskat drastiskt och dels har ersättningarna från Migra</w:t>
      </w:r>
      <w:r w:rsidRPr="00B84A40">
        <w:rPr>
          <w:rFonts w:asciiTheme="majorBidi" w:hAnsiTheme="majorBidi" w:cstheme="majorBidi"/>
          <w:sz w:val="24"/>
        </w:rPr>
        <w:t>t</w:t>
      </w:r>
      <w:r w:rsidRPr="00B84A40">
        <w:rPr>
          <w:rFonts w:asciiTheme="majorBidi" w:hAnsiTheme="majorBidi" w:cstheme="majorBidi"/>
          <w:sz w:val="24"/>
        </w:rPr>
        <w:t>ionsverket sänkts mycket from 1/7 2017.</w:t>
      </w:r>
    </w:p>
    <w:p w:rsidR="001A1164" w:rsidRPr="00B84A40" w:rsidRDefault="001A1164" w:rsidP="001A1164">
      <w:pPr>
        <w:pStyle w:val="BokslutNormal"/>
        <w:numPr>
          <w:ilvl w:val="0"/>
          <w:numId w:val="11"/>
        </w:numPr>
        <w:ind w:left="357" w:hanging="357"/>
        <w:rPr>
          <w:rFonts w:asciiTheme="majorBidi" w:hAnsiTheme="majorBidi" w:cstheme="majorBidi"/>
          <w:sz w:val="24"/>
        </w:rPr>
      </w:pPr>
      <w:r w:rsidRPr="00B84A40">
        <w:rPr>
          <w:rFonts w:asciiTheme="majorBidi" w:hAnsiTheme="majorBidi" w:cstheme="majorBidi"/>
          <w:sz w:val="24"/>
        </w:rPr>
        <w:t>Den positiva budgetavvikelsen hos ko</w:t>
      </w:r>
      <w:r w:rsidRPr="00B84A40">
        <w:rPr>
          <w:rFonts w:asciiTheme="majorBidi" w:hAnsiTheme="majorBidi" w:cstheme="majorBidi"/>
          <w:sz w:val="24"/>
        </w:rPr>
        <w:t>m</w:t>
      </w:r>
      <w:r w:rsidRPr="00B84A40">
        <w:rPr>
          <w:rFonts w:asciiTheme="majorBidi" w:hAnsiTheme="majorBidi" w:cstheme="majorBidi"/>
          <w:sz w:val="24"/>
        </w:rPr>
        <w:t>munchef beror delvis på att medel som a</w:t>
      </w:r>
      <w:r w:rsidRPr="00B84A40">
        <w:rPr>
          <w:rFonts w:asciiTheme="majorBidi" w:hAnsiTheme="majorBidi" w:cstheme="majorBidi"/>
          <w:sz w:val="24"/>
        </w:rPr>
        <w:t>v</w:t>
      </w:r>
      <w:r w:rsidRPr="00B84A40">
        <w:rPr>
          <w:rFonts w:asciiTheme="majorBidi" w:hAnsiTheme="majorBidi" w:cstheme="majorBidi"/>
          <w:sz w:val="24"/>
        </w:rPr>
        <w:t>satts för ny sporthall inte har använts. För 2018 är det dock planerat att sporthallen kommer att byggas.</w:t>
      </w:r>
    </w:p>
    <w:p w:rsidR="002C07A1" w:rsidRDefault="002C07A1">
      <w:pPr>
        <w:sectPr w:rsidR="002C07A1" w:rsidSect="002C07A1">
          <w:type w:val="continuous"/>
          <w:pgSz w:w="11906" w:h="16838"/>
          <w:pgMar w:top="1417" w:right="1134" w:bottom="1417" w:left="1134" w:header="709" w:footer="709" w:gutter="0"/>
          <w:paperSrc w:first="111" w:other="111"/>
          <w:cols w:num="2" w:space="567"/>
          <w:docGrid w:linePitch="360"/>
        </w:sectPr>
      </w:pPr>
    </w:p>
    <w:p w:rsidR="00376978" w:rsidRDefault="00376978">
      <w:pPr>
        <w:rPr>
          <w:rFonts w:ascii="Calibri" w:hAnsi="Calibri"/>
          <w:sz w:val="18"/>
        </w:rPr>
      </w:pPr>
      <w:r>
        <w:lastRenderedPageBreak/>
        <w:br w:type="page"/>
      </w:r>
    </w:p>
    <w:p w:rsidR="003A420D" w:rsidRDefault="003A420D" w:rsidP="008D3C4D">
      <w:pPr>
        <w:pStyle w:val="BokslutNormal"/>
      </w:pPr>
    </w:p>
    <w:tbl>
      <w:tblPr>
        <w:tblW w:w="0" w:type="auto"/>
        <w:tblCellMar>
          <w:left w:w="70" w:type="dxa"/>
          <w:right w:w="70" w:type="dxa"/>
        </w:tblCellMar>
        <w:tblLook w:val="04A0" w:firstRow="1" w:lastRow="0" w:firstColumn="1" w:lastColumn="0" w:noHBand="0" w:noVBand="1"/>
      </w:tblPr>
      <w:tblGrid>
        <w:gridCol w:w="5360"/>
        <w:gridCol w:w="840"/>
        <w:gridCol w:w="840"/>
        <w:gridCol w:w="840"/>
        <w:gridCol w:w="840"/>
        <w:gridCol w:w="941"/>
      </w:tblGrid>
      <w:tr w:rsidR="002C07A1" w:rsidTr="00331FCD">
        <w:trPr>
          <w:trHeight w:val="60"/>
        </w:trPr>
        <w:tc>
          <w:tcPr>
            <w:tcW w:w="5360" w:type="dxa"/>
            <w:tcBorders>
              <w:top w:val="nil"/>
              <w:left w:val="nil"/>
              <w:right w:val="nil"/>
            </w:tcBorders>
            <w:shd w:val="clear" w:color="auto" w:fill="auto"/>
            <w:noWrap/>
            <w:vAlign w:val="bottom"/>
            <w:hideMark/>
          </w:tcPr>
          <w:p w:rsidR="002C07A1" w:rsidRDefault="002C07A1"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2C07A1" w:rsidRDefault="002C07A1"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2C07A1" w:rsidRDefault="002C07A1" w:rsidP="00331FCD">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auto"/>
            <w:noWrap/>
            <w:vAlign w:val="bottom"/>
            <w:hideMark/>
          </w:tcPr>
          <w:p w:rsidR="002C07A1" w:rsidRDefault="002C07A1" w:rsidP="00331FCD">
            <w:pPr>
              <w:rPr>
                <w:rFonts w:ascii="Arial" w:hAnsi="Arial" w:cs="Arial"/>
                <w:sz w:val="6"/>
                <w:szCs w:val="6"/>
              </w:rPr>
            </w:pPr>
          </w:p>
        </w:tc>
        <w:tc>
          <w:tcPr>
            <w:tcW w:w="840" w:type="dxa"/>
            <w:tcBorders>
              <w:top w:val="nil"/>
              <w:left w:val="nil"/>
              <w:right w:val="nil"/>
            </w:tcBorders>
            <w:shd w:val="clear" w:color="auto" w:fill="DAEEF3"/>
            <w:noWrap/>
            <w:vAlign w:val="bottom"/>
            <w:hideMark/>
          </w:tcPr>
          <w:p w:rsidR="002C07A1" w:rsidRDefault="002C07A1" w:rsidP="00331FCD">
            <w:pPr>
              <w:rPr>
                <w:rFonts w:ascii="Arial" w:hAnsi="Arial" w:cs="Arial"/>
                <w:sz w:val="6"/>
                <w:szCs w:val="6"/>
              </w:rPr>
            </w:pPr>
          </w:p>
        </w:tc>
        <w:tc>
          <w:tcPr>
            <w:tcW w:w="941" w:type="dxa"/>
            <w:tcBorders>
              <w:top w:val="nil"/>
              <w:left w:val="nil"/>
              <w:right w:val="nil"/>
            </w:tcBorders>
            <w:shd w:val="clear" w:color="auto" w:fill="auto"/>
            <w:noWrap/>
            <w:vAlign w:val="bottom"/>
            <w:hideMark/>
          </w:tcPr>
          <w:p w:rsidR="002C07A1" w:rsidRDefault="002C07A1" w:rsidP="00331FCD">
            <w:pPr>
              <w:rPr>
                <w:rFonts w:ascii="Arial" w:hAnsi="Arial" w:cs="Arial"/>
                <w:sz w:val="6"/>
                <w:szCs w:val="6"/>
              </w:rPr>
            </w:pPr>
          </w:p>
        </w:tc>
      </w:tr>
      <w:tr w:rsidR="002C07A1" w:rsidTr="00331FCD">
        <w:trPr>
          <w:trHeight w:val="567"/>
        </w:trPr>
        <w:tc>
          <w:tcPr>
            <w:tcW w:w="5360" w:type="dxa"/>
            <w:tcBorders>
              <w:top w:val="nil"/>
              <w:left w:val="nil"/>
              <w:right w:val="nil"/>
            </w:tcBorders>
            <w:shd w:val="clear" w:color="auto" w:fill="BFD75D"/>
            <w:vAlign w:val="center"/>
          </w:tcPr>
          <w:p w:rsidR="002C07A1" w:rsidRPr="005341D8" w:rsidRDefault="002C07A1" w:rsidP="00331FCD">
            <w:pPr>
              <w:rPr>
                <w:rFonts w:ascii="Arial" w:hAnsi="Arial" w:cs="Arial"/>
                <w:b/>
                <w:bCs/>
                <w:sz w:val="18"/>
                <w:szCs w:val="18"/>
              </w:rPr>
            </w:pPr>
            <w:r>
              <w:rPr>
                <w:rFonts w:ascii="Arial" w:hAnsi="Arial" w:cs="Arial"/>
                <w:b/>
                <w:bCs/>
                <w:color w:val="FFFFFF"/>
                <w:sz w:val="16"/>
                <w:szCs w:val="16"/>
              </w:rPr>
              <w:br/>
            </w:r>
            <w:r w:rsidRPr="005341D8">
              <w:rPr>
                <w:rFonts w:ascii="Arial" w:hAnsi="Arial" w:cs="Arial"/>
                <w:b/>
                <w:bCs/>
                <w:color w:val="FFFFFF"/>
                <w:sz w:val="18"/>
                <w:szCs w:val="18"/>
              </w:rPr>
              <w:t>Driftredovisning per verksamhet (tkr)</w:t>
            </w:r>
          </w:p>
        </w:tc>
        <w:tc>
          <w:tcPr>
            <w:tcW w:w="840" w:type="dxa"/>
            <w:tcBorders>
              <w:top w:val="nil"/>
              <w:left w:val="nil"/>
              <w:right w:val="nil"/>
            </w:tcBorders>
            <w:shd w:val="clear" w:color="auto" w:fill="BFD75D"/>
            <w:vAlign w:val="center"/>
          </w:tcPr>
          <w:p w:rsidR="002C07A1" w:rsidRPr="000B5B58" w:rsidRDefault="002C07A1" w:rsidP="00331FCD">
            <w:pPr>
              <w:rPr>
                <w:rFonts w:ascii="Arial" w:hAnsi="Arial" w:cs="Arial"/>
                <w:b/>
                <w:bCs/>
                <w:sz w:val="18"/>
                <w:szCs w:val="18"/>
              </w:rPr>
            </w:pPr>
          </w:p>
        </w:tc>
        <w:tc>
          <w:tcPr>
            <w:tcW w:w="840" w:type="dxa"/>
            <w:tcBorders>
              <w:top w:val="nil"/>
              <w:left w:val="nil"/>
              <w:right w:val="nil"/>
            </w:tcBorders>
            <w:shd w:val="clear" w:color="auto" w:fill="BFD75D"/>
            <w:vAlign w:val="center"/>
          </w:tcPr>
          <w:p w:rsidR="002C07A1" w:rsidRPr="000B5B58" w:rsidRDefault="002C07A1" w:rsidP="00331FCD">
            <w:pPr>
              <w:rPr>
                <w:rFonts w:ascii="Arial" w:hAnsi="Arial" w:cs="Arial"/>
                <w:b/>
                <w:bCs/>
                <w:color w:val="FF0000"/>
                <w:sz w:val="18"/>
                <w:szCs w:val="18"/>
              </w:rPr>
            </w:pPr>
          </w:p>
        </w:tc>
        <w:tc>
          <w:tcPr>
            <w:tcW w:w="840" w:type="dxa"/>
            <w:tcBorders>
              <w:top w:val="nil"/>
              <w:left w:val="nil"/>
              <w:right w:val="nil"/>
            </w:tcBorders>
            <w:shd w:val="clear" w:color="auto" w:fill="BFD75D"/>
            <w:vAlign w:val="center"/>
          </w:tcPr>
          <w:p w:rsidR="002C07A1" w:rsidRPr="005341D8" w:rsidRDefault="002C07A1" w:rsidP="00331FCD">
            <w:pPr>
              <w:jc w:val="right"/>
              <w:rPr>
                <w:rFonts w:ascii="Arial" w:hAnsi="Arial" w:cs="Arial"/>
                <w:b/>
                <w:bCs/>
                <w:color w:val="FFFFFF" w:themeColor="background1"/>
                <w:sz w:val="18"/>
                <w:szCs w:val="18"/>
              </w:rPr>
            </w:pPr>
            <w:r w:rsidRPr="005341D8">
              <w:rPr>
                <w:rFonts w:ascii="Arial" w:hAnsi="Arial" w:cs="Arial"/>
                <w:b/>
                <w:bCs/>
                <w:color w:val="FFFFFF" w:themeColor="background1"/>
                <w:sz w:val="18"/>
                <w:szCs w:val="18"/>
              </w:rPr>
              <w:t>Bokslut 2016</w:t>
            </w:r>
          </w:p>
        </w:tc>
        <w:tc>
          <w:tcPr>
            <w:tcW w:w="840" w:type="dxa"/>
            <w:tcBorders>
              <w:top w:val="nil"/>
              <w:left w:val="nil"/>
              <w:right w:val="nil"/>
            </w:tcBorders>
            <w:shd w:val="clear" w:color="auto" w:fill="BFD75D"/>
            <w:vAlign w:val="center"/>
          </w:tcPr>
          <w:p w:rsidR="002C07A1" w:rsidRPr="005341D8" w:rsidRDefault="002C07A1" w:rsidP="00331FCD">
            <w:pPr>
              <w:jc w:val="right"/>
              <w:rPr>
                <w:rFonts w:ascii="Arial" w:hAnsi="Arial" w:cs="Arial"/>
                <w:b/>
                <w:bCs/>
                <w:color w:val="FFFFFF" w:themeColor="background1"/>
                <w:sz w:val="18"/>
                <w:szCs w:val="18"/>
              </w:rPr>
            </w:pPr>
            <w:r w:rsidRPr="005341D8">
              <w:rPr>
                <w:rFonts w:ascii="Arial" w:hAnsi="Arial" w:cs="Arial"/>
                <w:b/>
                <w:bCs/>
                <w:color w:val="FFFFFF" w:themeColor="background1"/>
                <w:sz w:val="18"/>
                <w:szCs w:val="18"/>
              </w:rPr>
              <w:t>Bokslut 2017</w:t>
            </w:r>
          </w:p>
        </w:tc>
        <w:tc>
          <w:tcPr>
            <w:tcW w:w="941" w:type="dxa"/>
            <w:tcBorders>
              <w:top w:val="nil"/>
              <w:left w:val="nil"/>
              <w:right w:val="nil"/>
            </w:tcBorders>
            <w:shd w:val="clear" w:color="auto" w:fill="BFD75D"/>
            <w:vAlign w:val="center"/>
          </w:tcPr>
          <w:p w:rsidR="002C07A1" w:rsidRPr="005341D8" w:rsidRDefault="002C07A1" w:rsidP="00331FCD">
            <w:pPr>
              <w:jc w:val="right"/>
              <w:rPr>
                <w:rFonts w:ascii="Arial" w:hAnsi="Arial" w:cs="Arial"/>
                <w:b/>
                <w:bCs/>
                <w:color w:val="FFFFFF" w:themeColor="background1"/>
                <w:sz w:val="18"/>
                <w:szCs w:val="18"/>
              </w:rPr>
            </w:pPr>
            <w:r>
              <w:rPr>
                <w:rFonts w:ascii="Arial" w:hAnsi="Arial" w:cs="Arial"/>
                <w:b/>
                <w:bCs/>
                <w:color w:val="FFFFFF" w:themeColor="background1"/>
                <w:sz w:val="18"/>
                <w:szCs w:val="18"/>
              </w:rPr>
              <w:t>Budget-avv</w:t>
            </w:r>
            <w:r w:rsidRPr="005341D8">
              <w:rPr>
                <w:rFonts w:ascii="Arial" w:hAnsi="Arial" w:cs="Arial"/>
                <w:b/>
                <w:bCs/>
                <w:color w:val="FFFFFF" w:themeColor="background1"/>
                <w:sz w:val="18"/>
                <w:szCs w:val="18"/>
              </w:rPr>
              <w:t xml:space="preserve"> 2017</w:t>
            </w:r>
          </w:p>
        </w:tc>
      </w:tr>
      <w:tr w:rsidR="001A1164" w:rsidTr="00331FCD">
        <w:trPr>
          <w:trHeight w:val="240"/>
        </w:trPr>
        <w:tc>
          <w:tcPr>
            <w:tcW w:w="5360" w:type="dxa"/>
            <w:tcBorders>
              <w:top w:val="nil"/>
              <w:left w:val="nil"/>
              <w:bottom w:val="single" w:sz="4" w:space="0" w:color="auto"/>
              <w:right w:val="nil"/>
            </w:tcBorders>
            <w:shd w:val="clear" w:color="auto" w:fill="auto"/>
            <w:noWrap/>
            <w:vAlign w:val="bottom"/>
            <w:hideMark/>
          </w:tcPr>
          <w:p w:rsidR="001A1164" w:rsidRPr="00376978" w:rsidRDefault="001A1164" w:rsidP="00331FCD">
            <w:pPr>
              <w:pStyle w:val="BokslutNormal"/>
              <w:rPr>
                <w:rFonts w:asciiTheme="majorBidi" w:hAnsiTheme="majorBidi" w:cstheme="majorBidi"/>
                <w:sz w:val="20"/>
                <w:szCs w:val="20"/>
              </w:rPr>
            </w:pPr>
            <w:r w:rsidRPr="00376978">
              <w:rPr>
                <w:rFonts w:asciiTheme="majorBidi" w:hAnsiTheme="majorBidi" w:cstheme="majorBidi"/>
                <w:sz w:val="20"/>
                <w:szCs w:val="20"/>
              </w:rPr>
              <w:t>Kommunchef</w:t>
            </w:r>
          </w:p>
        </w:tc>
        <w:tc>
          <w:tcPr>
            <w:tcW w:w="840" w:type="dxa"/>
            <w:tcBorders>
              <w:top w:val="nil"/>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sz w:val="20"/>
                <w:szCs w:val="20"/>
              </w:rPr>
            </w:pPr>
          </w:p>
        </w:tc>
        <w:tc>
          <w:tcPr>
            <w:tcW w:w="840" w:type="dxa"/>
            <w:tcBorders>
              <w:top w:val="nil"/>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color w:val="FF0000"/>
                <w:sz w:val="20"/>
                <w:szCs w:val="20"/>
              </w:rPr>
            </w:pPr>
          </w:p>
        </w:tc>
        <w:tc>
          <w:tcPr>
            <w:tcW w:w="840" w:type="dxa"/>
            <w:tcBorders>
              <w:top w:val="nil"/>
              <w:left w:val="nil"/>
              <w:bottom w:val="single" w:sz="4" w:space="0" w:color="auto"/>
              <w:right w:val="nil"/>
            </w:tcBorders>
            <w:shd w:val="clear" w:color="auto" w:fill="auto"/>
            <w:noWrap/>
            <w:vAlign w:val="center"/>
            <w:hideMark/>
          </w:tcPr>
          <w:p w:rsidR="001A1164" w:rsidRPr="00841EEC" w:rsidRDefault="001A1164" w:rsidP="00331FCD">
            <w:pPr>
              <w:jc w:val="right"/>
              <w:rPr>
                <w:rFonts w:asciiTheme="majorBidi" w:hAnsiTheme="majorBidi" w:cstheme="majorBidi"/>
                <w:sz w:val="20"/>
                <w:szCs w:val="20"/>
              </w:rPr>
            </w:pPr>
            <w:r w:rsidRPr="00841EEC">
              <w:rPr>
                <w:rFonts w:asciiTheme="majorBidi" w:hAnsiTheme="majorBidi" w:cstheme="majorBidi"/>
                <w:sz w:val="20"/>
                <w:szCs w:val="20"/>
              </w:rPr>
              <w:t>-12 937</w:t>
            </w:r>
          </w:p>
        </w:tc>
        <w:tc>
          <w:tcPr>
            <w:tcW w:w="840" w:type="dxa"/>
            <w:tcBorders>
              <w:top w:val="nil"/>
              <w:left w:val="nil"/>
              <w:bottom w:val="single" w:sz="4" w:space="0" w:color="auto"/>
              <w:right w:val="nil"/>
            </w:tcBorders>
            <w:shd w:val="clear" w:color="auto" w:fill="DEEAAC"/>
            <w:noWrap/>
            <w:vAlign w:val="center"/>
            <w:hideMark/>
          </w:tcPr>
          <w:p w:rsidR="001A1164" w:rsidRPr="00AC5110" w:rsidRDefault="001A1164" w:rsidP="0017492E">
            <w:pPr>
              <w:jc w:val="right"/>
              <w:rPr>
                <w:rFonts w:asciiTheme="majorBidi" w:hAnsiTheme="majorBidi" w:cstheme="majorBidi"/>
                <w:sz w:val="20"/>
                <w:szCs w:val="20"/>
              </w:rPr>
            </w:pPr>
            <w:r w:rsidRPr="00AC5110">
              <w:rPr>
                <w:rFonts w:asciiTheme="majorBidi" w:hAnsiTheme="majorBidi" w:cstheme="majorBidi"/>
                <w:sz w:val="20"/>
                <w:szCs w:val="20"/>
              </w:rPr>
              <w:t>-13 594</w:t>
            </w:r>
          </w:p>
        </w:tc>
        <w:tc>
          <w:tcPr>
            <w:tcW w:w="941" w:type="dxa"/>
            <w:tcBorders>
              <w:top w:val="nil"/>
              <w:left w:val="nil"/>
              <w:bottom w:val="single" w:sz="4" w:space="0" w:color="auto"/>
              <w:right w:val="nil"/>
            </w:tcBorders>
            <w:shd w:val="clear" w:color="auto" w:fill="auto"/>
            <w:noWrap/>
            <w:vAlign w:val="center"/>
            <w:hideMark/>
          </w:tcPr>
          <w:p w:rsidR="001A1164" w:rsidRPr="00AC5110" w:rsidRDefault="001A1164" w:rsidP="0017492E">
            <w:pPr>
              <w:jc w:val="right"/>
              <w:rPr>
                <w:rFonts w:asciiTheme="majorBidi" w:hAnsiTheme="majorBidi" w:cstheme="majorBidi"/>
                <w:sz w:val="20"/>
                <w:szCs w:val="20"/>
              </w:rPr>
            </w:pPr>
            <w:r w:rsidRPr="00AC5110">
              <w:rPr>
                <w:rFonts w:asciiTheme="majorBidi" w:hAnsiTheme="majorBidi" w:cstheme="majorBidi"/>
                <w:sz w:val="20"/>
                <w:szCs w:val="20"/>
              </w:rPr>
              <w:t>1 228</w:t>
            </w:r>
          </w:p>
        </w:tc>
      </w:tr>
      <w:tr w:rsidR="001A1164" w:rsidTr="00331FCD">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1A1164" w:rsidRPr="00376978" w:rsidRDefault="001A1164" w:rsidP="00331FCD">
            <w:pPr>
              <w:pStyle w:val="BokslutNormal"/>
              <w:rPr>
                <w:rFonts w:asciiTheme="majorBidi" w:hAnsiTheme="majorBidi" w:cstheme="majorBidi"/>
                <w:sz w:val="20"/>
                <w:szCs w:val="20"/>
              </w:rPr>
            </w:pPr>
            <w:r w:rsidRPr="00376978">
              <w:rPr>
                <w:rFonts w:asciiTheme="majorBidi" w:hAnsiTheme="majorBidi" w:cstheme="majorBidi"/>
                <w:sz w:val="20"/>
                <w:szCs w:val="20"/>
              </w:rPr>
              <w:t>Enheten för service och medborgartjänster</w:t>
            </w:r>
          </w:p>
        </w:tc>
        <w:tc>
          <w:tcPr>
            <w:tcW w:w="84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color w:val="FF0000"/>
                <w:sz w:val="20"/>
                <w:szCs w:val="20"/>
              </w:rPr>
            </w:pPr>
          </w:p>
        </w:tc>
        <w:tc>
          <w:tcPr>
            <w:tcW w:w="840" w:type="dxa"/>
            <w:tcBorders>
              <w:top w:val="single" w:sz="4" w:space="0" w:color="auto"/>
              <w:left w:val="nil"/>
              <w:bottom w:val="single" w:sz="4" w:space="0" w:color="auto"/>
              <w:right w:val="nil"/>
            </w:tcBorders>
            <w:shd w:val="clear" w:color="auto" w:fill="auto"/>
            <w:noWrap/>
            <w:vAlign w:val="center"/>
            <w:hideMark/>
          </w:tcPr>
          <w:p w:rsidR="001A1164" w:rsidRPr="00841EEC" w:rsidRDefault="001A1164" w:rsidP="00331FCD">
            <w:pPr>
              <w:jc w:val="right"/>
              <w:rPr>
                <w:rFonts w:asciiTheme="majorBidi" w:hAnsiTheme="majorBidi" w:cstheme="majorBidi"/>
                <w:sz w:val="20"/>
                <w:szCs w:val="20"/>
              </w:rPr>
            </w:pPr>
            <w:r w:rsidRPr="00841EEC">
              <w:rPr>
                <w:rFonts w:asciiTheme="majorBidi" w:hAnsiTheme="majorBidi" w:cstheme="majorBidi"/>
                <w:sz w:val="20"/>
                <w:szCs w:val="20"/>
              </w:rPr>
              <w:t>-7 559</w:t>
            </w:r>
          </w:p>
        </w:tc>
        <w:tc>
          <w:tcPr>
            <w:tcW w:w="840" w:type="dxa"/>
            <w:tcBorders>
              <w:top w:val="single" w:sz="4" w:space="0" w:color="auto"/>
              <w:left w:val="nil"/>
              <w:bottom w:val="single" w:sz="4" w:space="0" w:color="auto"/>
              <w:right w:val="nil"/>
            </w:tcBorders>
            <w:shd w:val="clear" w:color="auto" w:fill="DEEAAC"/>
            <w:noWrap/>
            <w:vAlign w:val="center"/>
            <w:hideMark/>
          </w:tcPr>
          <w:p w:rsidR="001A1164" w:rsidRPr="00AC5110" w:rsidRDefault="001A1164" w:rsidP="0017492E">
            <w:pPr>
              <w:jc w:val="right"/>
              <w:rPr>
                <w:rFonts w:asciiTheme="majorBidi" w:hAnsiTheme="majorBidi" w:cstheme="majorBidi"/>
                <w:sz w:val="20"/>
                <w:szCs w:val="20"/>
              </w:rPr>
            </w:pPr>
            <w:r w:rsidRPr="00AC5110">
              <w:rPr>
                <w:rFonts w:asciiTheme="majorBidi" w:hAnsiTheme="majorBidi" w:cstheme="majorBidi"/>
                <w:sz w:val="20"/>
                <w:szCs w:val="20"/>
              </w:rPr>
              <w:t>-8</w:t>
            </w:r>
            <w:r>
              <w:rPr>
                <w:rFonts w:asciiTheme="majorBidi" w:hAnsiTheme="majorBidi" w:cstheme="majorBidi"/>
                <w:sz w:val="20"/>
                <w:szCs w:val="20"/>
              </w:rPr>
              <w:t xml:space="preserve"> </w:t>
            </w:r>
            <w:r w:rsidRPr="00AC5110">
              <w:rPr>
                <w:rFonts w:asciiTheme="majorBidi" w:hAnsiTheme="majorBidi" w:cstheme="majorBidi"/>
                <w:sz w:val="20"/>
                <w:szCs w:val="20"/>
              </w:rPr>
              <w:t>140</w:t>
            </w:r>
          </w:p>
        </w:tc>
        <w:tc>
          <w:tcPr>
            <w:tcW w:w="941" w:type="dxa"/>
            <w:tcBorders>
              <w:top w:val="single" w:sz="4" w:space="0" w:color="auto"/>
              <w:left w:val="nil"/>
              <w:bottom w:val="single" w:sz="4" w:space="0" w:color="auto"/>
              <w:right w:val="nil"/>
            </w:tcBorders>
            <w:shd w:val="clear" w:color="auto" w:fill="auto"/>
            <w:noWrap/>
            <w:vAlign w:val="center"/>
            <w:hideMark/>
          </w:tcPr>
          <w:p w:rsidR="001A1164" w:rsidRPr="00AC5110" w:rsidRDefault="001A1164" w:rsidP="0017492E">
            <w:pPr>
              <w:jc w:val="right"/>
              <w:rPr>
                <w:rFonts w:asciiTheme="majorBidi" w:hAnsiTheme="majorBidi" w:cstheme="majorBidi"/>
                <w:sz w:val="20"/>
                <w:szCs w:val="20"/>
              </w:rPr>
            </w:pPr>
            <w:r w:rsidRPr="00AC5110">
              <w:rPr>
                <w:rFonts w:asciiTheme="majorBidi" w:hAnsiTheme="majorBidi" w:cstheme="majorBidi"/>
                <w:sz w:val="20"/>
                <w:szCs w:val="20"/>
              </w:rPr>
              <w:t>630</w:t>
            </w:r>
          </w:p>
        </w:tc>
      </w:tr>
      <w:tr w:rsidR="001A1164" w:rsidTr="00331FCD">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1A1164" w:rsidRPr="00376978" w:rsidRDefault="001A1164" w:rsidP="00331FCD">
            <w:pPr>
              <w:pStyle w:val="BokslutNormal"/>
              <w:rPr>
                <w:rFonts w:asciiTheme="majorBidi" w:hAnsiTheme="majorBidi" w:cstheme="majorBidi"/>
                <w:sz w:val="20"/>
                <w:szCs w:val="20"/>
              </w:rPr>
            </w:pPr>
            <w:r w:rsidRPr="00376978">
              <w:rPr>
                <w:rFonts w:asciiTheme="majorBidi" w:hAnsiTheme="majorBidi" w:cstheme="majorBidi"/>
                <w:sz w:val="20"/>
                <w:szCs w:val="20"/>
              </w:rPr>
              <w:t>Ekonomienheten</w:t>
            </w:r>
          </w:p>
        </w:tc>
        <w:tc>
          <w:tcPr>
            <w:tcW w:w="84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color w:val="FF0000"/>
                <w:sz w:val="20"/>
                <w:szCs w:val="20"/>
              </w:rPr>
            </w:pPr>
          </w:p>
        </w:tc>
        <w:tc>
          <w:tcPr>
            <w:tcW w:w="840" w:type="dxa"/>
            <w:tcBorders>
              <w:top w:val="single" w:sz="4" w:space="0" w:color="auto"/>
              <w:left w:val="nil"/>
              <w:bottom w:val="single" w:sz="4" w:space="0" w:color="auto"/>
              <w:right w:val="nil"/>
            </w:tcBorders>
            <w:shd w:val="clear" w:color="auto" w:fill="auto"/>
            <w:noWrap/>
            <w:vAlign w:val="center"/>
            <w:hideMark/>
          </w:tcPr>
          <w:p w:rsidR="001A1164" w:rsidRPr="00841EEC" w:rsidRDefault="001A1164" w:rsidP="00331FCD">
            <w:pPr>
              <w:jc w:val="right"/>
              <w:rPr>
                <w:rFonts w:asciiTheme="majorBidi" w:hAnsiTheme="majorBidi" w:cstheme="majorBidi"/>
                <w:sz w:val="20"/>
                <w:szCs w:val="20"/>
              </w:rPr>
            </w:pPr>
            <w:r w:rsidRPr="00841EEC">
              <w:rPr>
                <w:rFonts w:asciiTheme="majorBidi" w:hAnsiTheme="majorBidi" w:cstheme="majorBidi"/>
                <w:sz w:val="20"/>
                <w:szCs w:val="20"/>
              </w:rPr>
              <w:t>-6 594</w:t>
            </w:r>
          </w:p>
        </w:tc>
        <w:tc>
          <w:tcPr>
            <w:tcW w:w="840" w:type="dxa"/>
            <w:tcBorders>
              <w:top w:val="single" w:sz="4" w:space="0" w:color="auto"/>
              <w:left w:val="nil"/>
              <w:bottom w:val="single" w:sz="4" w:space="0" w:color="auto"/>
              <w:right w:val="nil"/>
            </w:tcBorders>
            <w:shd w:val="clear" w:color="auto" w:fill="DEEAAC"/>
            <w:noWrap/>
            <w:vAlign w:val="center"/>
            <w:hideMark/>
          </w:tcPr>
          <w:p w:rsidR="001A1164" w:rsidRPr="00AC5110" w:rsidRDefault="001A1164" w:rsidP="0017492E">
            <w:pPr>
              <w:jc w:val="right"/>
              <w:rPr>
                <w:rFonts w:asciiTheme="majorBidi" w:hAnsiTheme="majorBidi" w:cstheme="majorBidi"/>
                <w:sz w:val="20"/>
                <w:szCs w:val="20"/>
              </w:rPr>
            </w:pPr>
            <w:r w:rsidRPr="00AC5110">
              <w:rPr>
                <w:rFonts w:asciiTheme="majorBidi" w:hAnsiTheme="majorBidi" w:cstheme="majorBidi"/>
                <w:sz w:val="20"/>
                <w:szCs w:val="20"/>
              </w:rPr>
              <w:t>-7</w:t>
            </w:r>
            <w:r>
              <w:rPr>
                <w:rFonts w:asciiTheme="majorBidi" w:hAnsiTheme="majorBidi" w:cstheme="majorBidi"/>
                <w:sz w:val="20"/>
                <w:szCs w:val="20"/>
              </w:rPr>
              <w:t xml:space="preserve"> </w:t>
            </w:r>
            <w:r w:rsidRPr="00AC5110">
              <w:rPr>
                <w:rFonts w:asciiTheme="majorBidi" w:hAnsiTheme="majorBidi" w:cstheme="majorBidi"/>
                <w:sz w:val="20"/>
                <w:szCs w:val="20"/>
              </w:rPr>
              <w:t>331</w:t>
            </w:r>
          </w:p>
        </w:tc>
        <w:tc>
          <w:tcPr>
            <w:tcW w:w="941" w:type="dxa"/>
            <w:tcBorders>
              <w:top w:val="single" w:sz="4" w:space="0" w:color="auto"/>
              <w:left w:val="nil"/>
              <w:bottom w:val="single" w:sz="4" w:space="0" w:color="auto"/>
              <w:right w:val="nil"/>
            </w:tcBorders>
            <w:shd w:val="clear" w:color="auto" w:fill="auto"/>
            <w:noWrap/>
            <w:vAlign w:val="center"/>
            <w:hideMark/>
          </w:tcPr>
          <w:p w:rsidR="001A1164" w:rsidRPr="00AC5110" w:rsidRDefault="001A1164" w:rsidP="0017492E">
            <w:pPr>
              <w:jc w:val="right"/>
              <w:rPr>
                <w:rFonts w:asciiTheme="majorBidi" w:hAnsiTheme="majorBidi" w:cstheme="majorBidi"/>
                <w:sz w:val="20"/>
                <w:szCs w:val="20"/>
              </w:rPr>
            </w:pPr>
            <w:r w:rsidRPr="00AC5110">
              <w:rPr>
                <w:rFonts w:asciiTheme="majorBidi" w:hAnsiTheme="majorBidi" w:cstheme="majorBidi"/>
                <w:sz w:val="20"/>
                <w:szCs w:val="20"/>
              </w:rPr>
              <w:t>-168</w:t>
            </w:r>
          </w:p>
        </w:tc>
      </w:tr>
      <w:tr w:rsidR="001A1164" w:rsidTr="00331FCD">
        <w:trPr>
          <w:trHeight w:val="240"/>
        </w:trPr>
        <w:tc>
          <w:tcPr>
            <w:tcW w:w="536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pStyle w:val="BokslutNormal"/>
              <w:rPr>
                <w:rFonts w:asciiTheme="majorBidi" w:hAnsiTheme="majorBidi" w:cstheme="majorBidi"/>
                <w:sz w:val="20"/>
                <w:szCs w:val="20"/>
              </w:rPr>
            </w:pPr>
            <w:r w:rsidRPr="00376978">
              <w:rPr>
                <w:rFonts w:asciiTheme="majorBidi" w:hAnsiTheme="majorBidi" w:cstheme="majorBidi"/>
                <w:sz w:val="20"/>
                <w:szCs w:val="20"/>
              </w:rPr>
              <w:t>Näringslivsenheten</w:t>
            </w:r>
          </w:p>
        </w:tc>
        <w:tc>
          <w:tcPr>
            <w:tcW w:w="840" w:type="dxa"/>
            <w:tcBorders>
              <w:top w:val="single" w:sz="4" w:space="0" w:color="auto"/>
              <w:left w:val="nil"/>
              <w:bottom w:val="single" w:sz="4" w:space="0" w:color="auto"/>
              <w:right w:val="nil"/>
            </w:tcBorders>
            <w:shd w:val="clear" w:color="auto" w:fill="auto"/>
            <w:noWrap/>
          </w:tcPr>
          <w:p w:rsidR="001A1164" w:rsidRPr="00376978" w:rsidRDefault="001A1164" w:rsidP="00331FCD">
            <w:pPr>
              <w:jc w:val="right"/>
              <w:rPr>
                <w:rFonts w:asciiTheme="majorBidi" w:hAnsiTheme="majorBidi" w:cstheme="majorBidi"/>
                <w:b/>
                <w:sz w:val="20"/>
                <w:szCs w:val="20"/>
                <w:u w:val="single"/>
              </w:rPr>
            </w:pPr>
          </w:p>
        </w:tc>
        <w:tc>
          <w:tcPr>
            <w:tcW w:w="840" w:type="dxa"/>
            <w:tcBorders>
              <w:top w:val="single" w:sz="4" w:space="0" w:color="auto"/>
              <w:left w:val="nil"/>
              <w:bottom w:val="single" w:sz="4" w:space="0" w:color="auto"/>
              <w:right w:val="nil"/>
            </w:tcBorders>
            <w:shd w:val="clear" w:color="auto" w:fill="auto"/>
            <w:noWrap/>
          </w:tcPr>
          <w:p w:rsidR="001A1164" w:rsidRPr="00376978" w:rsidRDefault="001A1164" w:rsidP="00331FCD">
            <w:pPr>
              <w:jc w:val="right"/>
              <w:rPr>
                <w:rFonts w:asciiTheme="majorBidi" w:hAnsiTheme="majorBidi" w:cstheme="majorBidi"/>
                <w:b/>
                <w:color w:val="FF0000"/>
                <w:sz w:val="20"/>
                <w:szCs w:val="20"/>
                <w:u w:val="single"/>
              </w:rPr>
            </w:pPr>
          </w:p>
        </w:tc>
        <w:tc>
          <w:tcPr>
            <w:tcW w:w="840" w:type="dxa"/>
            <w:tcBorders>
              <w:top w:val="single" w:sz="4" w:space="0" w:color="auto"/>
              <w:left w:val="nil"/>
              <w:bottom w:val="single" w:sz="4" w:space="0" w:color="auto"/>
              <w:right w:val="nil"/>
            </w:tcBorders>
            <w:shd w:val="clear" w:color="auto" w:fill="auto"/>
            <w:noWrap/>
            <w:vAlign w:val="center"/>
          </w:tcPr>
          <w:p w:rsidR="001A1164" w:rsidRPr="00841EEC" w:rsidRDefault="001A1164" w:rsidP="00331FCD">
            <w:pPr>
              <w:jc w:val="right"/>
              <w:rPr>
                <w:rFonts w:asciiTheme="majorBidi" w:hAnsiTheme="majorBidi" w:cstheme="majorBidi"/>
                <w:sz w:val="20"/>
                <w:szCs w:val="20"/>
              </w:rPr>
            </w:pPr>
            <w:r w:rsidRPr="00841EEC">
              <w:rPr>
                <w:rFonts w:asciiTheme="majorBidi" w:hAnsiTheme="majorBidi" w:cstheme="majorBidi"/>
                <w:sz w:val="20"/>
                <w:szCs w:val="20"/>
              </w:rPr>
              <w:t>-2 082</w:t>
            </w:r>
          </w:p>
        </w:tc>
        <w:tc>
          <w:tcPr>
            <w:tcW w:w="840" w:type="dxa"/>
            <w:tcBorders>
              <w:top w:val="single" w:sz="4" w:space="0" w:color="auto"/>
              <w:left w:val="nil"/>
              <w:bottom w:val="single" w:sz="4" w:space="0" w:color="auto"/>
              <w:right w:val="nil"/>
            </w:tcBorders>
            <w:shd w:val="clear" w:color="auto" w:fill="DEEAAC"/>
            <w:noWrap/>
            <w:vAlign w:val="center"/>
          </w:tcPr>
          <w:p w:rsidR="001A1164" w:rsidRPr="00CE7167" w:rsidRDefault="001A1164" w:rsidP="0017492E">
            <w:pPr>
              <w:jc w:val="right"/>
              <w:rPr>
                <w:rFonts w:asciiTheme="majorBidi" w:hAnsiTheme="majorBidi" w:cstheme="majorBidi"/>
                <w:sz w:val="20"/>
                <w:szCs w:val="20"/>
              </w:rPr>
            </w:pPr>
            <w:r w:rsidRPr="00CE7167">
              <w:rPr>
                <w:rFonts w:asciiTheme="majorBidi" w:hAnsiTheme="majorBidi" w:cstheme="majorBidi"/>
                <w:sz w:val="20"/>
                <w:szCs w:val="20"/>
              </w:rPr>
              <w:t>-1 798</w:t>
            </w:r>
          </w:p>
        </w:tc>
        <w:tc>
          <w:tcPr>
            <w:tcW w:w="941" w:type="dxa"/>
            <w:tcBorders>
              <w:top w:val="single" w:sz="4" w:space="0" w:color="auto"/>
              <w:left w:val="nil"/>
              <w:bottom w:val="single" w:sz="4" w:space="0" w:color="auto"/>
              <w:right w:val="nil"/>
            </w:tcBorders>
            <w:shd w:val="clear" w:color="auto" w:fill="auto"/>
            <w:noWrap/>
            <w:vAlign w:val="center"/>
          </w:tcPr>
          <w:p w:rsidR="001A1164" w:rsidRPr="00CE7167" w:rsidRDefault="001A1164" w:rsidP="0017492E">
            <w:pPr>
              <w:jc w:val="right"/>
              <w:rPr>
                <w:rFonts w:asciiTheme="majorBidi" w:hAnsiTheme="majorBidi" w:cstheme="majorBidi"/>
                <w:sz w:val="20"/>
                <w:szCs w:val="20"/>
              </w:rPr>
            </w:pPr>
            <w:r w:rsidRPr="00CE7167">
              <w:rPr>
                <w:rFonts w:asciiTheme="majorBidi" w:hAnsiTheme="majorBidi" w:cstheme="majorBidi"/>
                <w:sz w:val="20"/>
                <w:szCs w:val="20"/>
              </w:rPr>
              <w:t>115</w:t>
            </w:r>
          </w:p>
        </w:tc>
      </w:tr>
      <w:tr w:rsidR="001A1164" w:rsidTr="00331FCD">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1A1164" w:rsidRPr="00376978" w:rsidRDefault="001A1164" w:rsidP="00331FCD">
            <w:pPr>
              <w:pStyle w:val="BokslutNormal"/>
              <w:rPr>
                <w:rFonts w:asciiTheme="majorBidi" w:hAnsiTheme="majorBidi" w:cstheme="majorBidi"/>
                <w:sz w:val="20"/>
                <w:szCs w:val="20"/>
              </w:rPr>
            </w:pPr>
            <w:r w:rsidRPr="00376978">
              <w:rPr>
                <w:rFonts w:asciiTheme="majorBidi" w:hAnsiTheme="majorBidi" w:cstheme="majorBidi"/>
                <w:sz w:val="20"/>
                <w:szCs w:val="20"/>
              </w:rPr>
              <w:t xml:space="preserve">Integration </w:t>
            </w:r>
          </w:p>
        </w:tc>
        <w:tc>
          <w:tcPr>
            <w:tcW w:w="84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color w:val="FF0000"/>
                <w:sz w:val="20"/>
                <w:szCs w:val="20"/>
              </w:rPr>
            </w:pPr>
          </w:p>
        </w:tc>
        <w:tc>
          <w:tcPr>
            <w:tcW w:w="840" w:type="dxa"/>
            <w:tcBorders>
              <w:top w:val="single" w:sz="4" w:space="0" w:color="auto"/>
              <w:left w:val="nil"/>
              <w:bottom w:val="single" w:sz="4" w:space="0" w:color="auto"/>
              <w:right w:val="nil"/>
            </w:tcBorders>
            <w:shd w:val="clear" w:color="auto" w:fill="auto"/>
            <w:noWrap/>
            <w:vAlign w:val="center"/>
            <w:hideMark/>
          </w:tcPr>
          <w:p w:rsidR="001A1164" w:rsidRPr="00841EEC" w:rsidRDefault="001A1164" w:rsidP="00331FCD">
            <w:pPr>
              <w:jc w:val="right"/>
              <w:rPr>
                <w:rFonts w:asciiTheme="majorBidi" w:hAnsiTheme="majorBidi" w:cstheme="majorBidi"/>
                <w:sz w:val="20"/>
                <w:szCs w:val="20"/>
              </w:rPr>
            </w:pPr>
            <w:r w:rsidRPr="00841EEC">
              <w:rPr>
                <w:rFonts w:asciiTheme="majorBidi" w:hAnsiTheme="majorBidi" w:cstheme="majorBidi"/>
                <w:sz w:val="20"/>
                <w:szCs w:val="20"/>
              </w:rPr>
              <w:t>45 786</w:t>
            </w:r>
          </w:p>
        </w:tc>
        <w:tc>
          <w:tcPr>
            <w:tcW w:w="840" w:type="dxa"/>
            <w:tcBorders>
              <w:top w:val="single" w:sz="4" w:space="0" w:color="auto"/>
              <w:left w:val="nil"/>
              <w:bottom w:val="single" w:sz="4" w:space="0" w:color="auto"/>
              <w:right w:val="nil"/>
            </w:tcBorders>
            <w:shd w:val="clear" w:color="auto" w:fill="DEEAAC"/>
            <w:noWrap/>
            <w:vAlign w:val="center"/>
            <w:hideMark/>
          </w:tcPr>
          <w:p w:rsidR="001A1164" w:rsidRPr="00CE7167" w:rsidRDefault="001A1164" w:rsidP="00904203">
            <w:pPr>
              <w:jc w:val="right"/>
              <w:rPr>
                <w:rFonts w:asciiTheme="majorBidi" w:hAnsiTheme="majorBidi" w:cstheme="majorBidi"/>
                <w:sz w:val="20"/>
                <w:szCs w:val="20"/>
              </w:rPr>
            </w:pPr>
            <w:r w:rsidRPr="00CE7167">
              <w:rPr>
                <w:rFonts w:asciiTheme="majorBidi" w:hAnsiTheme="majorBidi" w:cstheme="majorBidi"/>
                <w:sz w:val="20"/>
                <w:szCs w:val="20"/>
              </w:rPr>
              <w:t xml:space="preserve">1 </w:t>
            </w:r>
            <w:r w:rsidR="00904203" w:rsidRPr="00CE7167">
              <w:rPr>
                <w:rFonts w:asciiTheme="majorBidi" w:hAnsiTheme="majorBidi" w:cstheme="majorBidi"/>
                <w:sz w:val="20"/>
                <w:szCs w:val="20"/>
              </w:rPr>
              <w:t>283</w:t>
            </w:r>
          </w:p>
        </w:tc>
        <w:tc>
          <w:tcPr>
            <w:tcW w:w="941" w:type="dxa"/>
            <w:tcBorders>
              <w:top w:val="single" w:sz="4" w:space="0" w:color="auto"/>
              <w:left w:val="nil"/>
              <w:bottom w:val="single" w:sz="4" w:space="0" w:color="auto"/>
              <w:right w:val="nil"/>
            </w:tcBorders>
            <w:shd w:val="clear" w:color="auto" w:fill="auto"/>
            <w:noWrap/>
            <w:vAlign w:val="center"/>
            <w:hideMark/>
          </w:tcPr>
          <w:p w:rsidR="001A1164" w:rsidRPr="00CE7167" w:rsidRDefault="001A1164" w:rsidP="009C4B5C">
            <w:pPr>
              <w:jc w:val="right"/>
              <w:rPr>
                <w:rFonts w:asciiTheme="majorBidi" w:hAnsiTheme="majorBidi" w:cstheme="majorBidi"/>
                <w:sz w:val="20"/>
                <w:szCs w:val="20"/>
              </w:rPr>
            </w:pPr>
            <w:r w:rsidRPr="00CE7167">
              <w:rPr>
                <w:rFonts w:asciiTheme="majorBidi" w:hAnsiTheme="majorBidi" w:cstheme="majorBidi"/>
                <w:sz w:val="20"/>
                <w:szCs w:val="20"/>
              </w:rPr>
              <w:t>1 56</w:t>
            </w:r>
            <w:r w:rsidR="009C4B5C" w:rsidRPr="00CE7167">
              <w:rPr>
                <w:rFonts w:asciiTheme="majorBidi" w:hAnsiTheme="majorBidi" w:cstheme="majorBidi"/>
                <w:sz w:val="20"/>
                <w:szCs w:val="20"/>
              </w:rPr>
              <w:t>3</w:t>
            </w:r>
          </w:p>
        </w:tc>
      </w:tr>
      <w:tr w:rsidR="001A1164" w:rsidTr="00331FCD">
        <w:trPr>
          <w:trHeight w:val="240"/>
        </w:trPr>
        <w:tc>
          <w:tcPr>
            <w:tcW w:w="536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pStyle w:val="BokslutNormal"/>
              <w:rPr>
                <w:rFonts w:asciiTheme="majorBidi" w:hAnsiTheme="majorBidi" w:cstheme="majorBidi"/>
                <w:sz w:val="20"/>
                <w:szCs w:val="20"/>
              </w:rPr>
            </w:pPr>
            <w:r>
              <w:rPr>
                <w:rFonts w:asciiTheme="majorBidi" w:hAnsiTheme="majorBidi" w:cstheme="majorBidi"/>
                <w:sz w:val="20"/>
                <w:szCs w:val="20"/>
              </w:rPr>
              <w:t>Stadsnät</w:t>
            </w:r>
          </w:p>
        </w:tc>
        <w:tc>
          <w:tcPr>
            <w:tcW w:w="84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1A1164" w:rsidRPr="00376978" w:rsidRDefault="001A1164" w:rsidP="00331FCD">
            <w:pPr>
              <w:jc w:val="right"/>
              <w:rPr>
                <w:rFonts w:asciiTheme="majorBidi" w:hAnsiTheme="majorBidi" w:cstheme="majorBidi"/>
                <w:color w:val="FF0000"/>
                <w:sz w:val="20"/>
                <w:szCs w:val="20"/>
              </w:rPr>
            </w:pPr>
          </w:p>
        </w:tc>
        <w:tc>
          <w:tcPr>
            <w:tcW w:w="840" w:type="dxa"/>
            <w:tcBorders>
              <w:top w:val="single" w:sz="4" w:space="0" w:color="auto"/>
              <w:left w:val="nil"/>
              <w:bottom w:val="single" w:sz="4" w:space="0" w:color="auto"/>
              <w:right w:val="nil"/>
            </w:tcBorders>
            <w:shd w:val="clear" w:color="auto" w:fill="auto"/>
            <w:noWrap/>
            <w:vAlign w:val="center"/>
          </w:tcPr>
          <w:p w:rsidR="001A1164" w:rsidRPr="00841EEC" w:rsidRDefault="001A1164" w:rsidP="00331FCD">
            <w:pPr>
              <w:jc w:val="right"/>
              <w:rPr>
                <w:rFonts w:asciiTheme="majorBidi" w:hAnsiTheme="majorBidi" w:cstheme="majorBidi"/>
                <w:sz w:val="20"/>
                <w:szCs w:val="20"/>
              </w:rPr>
            </w:pPr>
            <w:r>
              <w:rPr>
                <w:rFonts w:asciiTheme="majorBidi" w:hAnsiTheme="majorBidi" w:cstheme="majorBidi"/>
                <w:sz w:val="20"/>
                <w:szCs w:val="20"/>
              </w:rPr>
              <w:t>0</w:t>
            </w:r>
          </w:p>
        </w:tc>
        <w:tc>
          <w:tcPr>
            <w:tcW w:w="840" w:type="dxa"/>
            <w:tcBorders>
              <w:top w:val="single" w:sz="4" w:space="0" w:color="auto"/>
              <w:left w:val="nil"/>
              <w:bottom w:val="single" w:sz="4" w:space="0" w:color="auto"/>
              <w:right w:val="nil"/>
            </w:tcBorders>
            <w:shd w:val="clear" w:color="auto" w:fill="DEEAAC"/>
            <w:noWrap/>
            <w:vAlign w:val="center"/>
          </w:tcPr>
          <w:p w:rsidR="001A1164" w:rsidRPr="00CE7167" w:rsidRDefault="001A1164" w:rsidP="0017492E">
            <w:pPr>
              <w:jc w:val="right"/>
              <w:rPr>
                <w:rFonts w:asciiTheme="majorBidi" w:hAnsiTheme="majorBidi" w:cstheme="majorBidi"/>
                <w:sz w:val="20"/>
                <w:szCs w:val="20"/>
              </w:rPr>
            </w:pPr>
            <w:r w:rsidRPr="00CE7167">
              <w:rPr>
                <w:rFonts w:asciiTheme="majorBidi" w:hAnsiTheme="majorBidi" w:cstheme="majorBidi"/>
                <w:sz w:val="20"/>
                <w:szCs w:val="20"/>
              </w:rPr>
              <w:t>0</w:t>
            </w:r>
          </w:p>
        </w:tc>
        <w:tc>
          <w:tcPr>
            <w:tcW w:w="941" w:type="dxa"/>
            <w:tcBorders>
              <w:top w:val="single" w:sz="4" w:space="0" w:color="auto"/>
              <w:left w:val="nil"/>
              <w:bottom w:val="single" w:sz="4" w:space="0" w:color="auto"/>
              <w:right w:val="nil"/>
            </w:tcBorders>
            <w:shd w:val="clear" w:color="auto" w:fill="auto"/>
            <w:noWrap/>
            <w:vAlign w:val="center"/>
          </w:tcPr>
          <w:p w:rsidR="001A1164" w:rsidRPr="00CE7167" w:rsidRDefault="001A1164" w:rsidP="0017492E">
            <w:pPr>
              <w:jc w:val="right"/>
              <w:rPr>
                <w:rFonts w:asciiTheme="majorBidi" w:hAnsiTheme="majorBidi" w:cstheme="majorBidi"/>
                <w:sz w:val="20"/>
                <w:szCs w:val="20"/>
              </w:rPr>
            </w:pPr>
            <w:r w:rsidRPr="00CE7167">
              <w:rPr>
                <w:rFonts w:asciiTheme="majorBidi" w:hAnsiTheme="majorBidi" w:cstheme="majorBidi"/>
                <w:sz w:val="20"/>
                <w:szCs w:val="20"/>
              </w:rPr>
              <w:t>0</w:t>
            </w:r>
          </w:p>
        </w:tc>
      </w:tr>
      <w:tr w:rsidR="001A1164" w:rsidTr="00331FCD">
        <w:trPr>
          <w:trHeight w:val="240"/>
        </w:trPr>
        <w:tc>
          <w:tcPr>
            <w:tcW w:w="5360" w:type="dxa"/>
            <w:tcBorders>
              <w:top w:val="single" w:sz="4" w:space="0" w:color="auto"/>
              <w:left w:val="nil"/>
              <w:bottom w:val="nil"/>
              <w:right w:val="nil"/>
            </w:tcBorders>
            <w:shd w:val="clear" w:color="auto" w:fill="auto"/>
            <w:noWrap/>
            <w:vAlign w:val="bottom"/>
            <w:hideMark/>
          </w:tcPr>
          <w:p w:rsidR="001A1164" w:rsidRPr="00376978" w:rsidRDefault="001A1164" w:rsidP="00331FCD">
            <w:pPr>
              <w:rPr>
                <w:rFonts w:asciiTheme="majorBidi" w:hAnsiTheme="majorBidi" w:cstheme="majorBidi"/>
                <w:b/>
                <w:bCs/>
                <w:sz w:val="20"/>
                <w:szCs w:val="20"/>
              </w:rPr>
            </w:pPr>
            <w:r w:rsidRPr="00376978">
              <w:rPr>
                <w:rFonts w:asciiTheme="majorBidi" w:hAnsiTheme="majorBidi" w:cstheme="majorBidi"/>
                <w:b/>
                <w:bCs/>
                <w:sz w:val="20"/>
                <w:szCs w:val="20"/>
              </w:rPr>
              <w:t>Summa Kommunledning</w:t>
            </w:r>
          </w:p>
        </w:tc>
        <w:tc>
          <w:tcPr>
            <w:tcW w:w="840" w:type="dxa"/>
            <w:tcBorders>
              <w:top w:val="single" w:sz="4" w:space="0" w:color="auto"/>
              <w:left w:val="nil"/>
              <w:bottom w:val="nil"/>
              <w:right w:val="nil"/>
            </w:tcBorders>
            <w:shd w:val="clear" w:color="auto" w:fill="auto"/>
            <w:noWrap/>
            <w:vAlign w:val="bottom"/>
          </w:tcPr>
          <w:p w:rsidR="001A1164" w:rsidRPr="00376978" w:rsidRDefault="001A1164" w:rsidP="00331FCD">
            <w:pPr>
              <w:jc w:val="right"/>
              <w:rPr>
                <w:rFonts w:asciiTheme="majorBidi" w:hAnsiTheme="majorBidi" w:cstheme="majorBidi"/>
                <w:b/>
                <w:bCs/>
                <w:sz w:val="20"/>
                <w:szCs w:val="20"/>
              </w:rPr>
            </w:pPr>
          </w:p>
        </w:tc>
        <w:tc>
          <w:tcPr>
            <w:tcW w:w="840" w:type="dxa"/>
            <w:tcBorders>
              <w:top w:val="single" w:sz="4" w:space="0" w:color="auto"/>
              <w:left w:val="nil"/>
              <w:bottom w:val="nil"/>
              <w:right w:val="nil"/>
            </w:tcBorders>
            <w:shd w:val="clear" w:color="auto" w:fill="auto"/>
            <w:noWrap/>
            <w:vAlign w:val="bottom"/>
          </w:tcPr>
          <w:p w:rsidR="001A1164" w:rsidRPr="00376978" w:rsidRDefault="001A1164" w:rsidP="00331FCD">
            <w:pPr>
              <w:jc w:val="right"/>
              <w:rPr>
                <w:rFonts w:asciiTheme="majorBidi" w:hAnsiTheme="majorBidi" w:cstheme="majorBidi"/>
                <w:b/>
                <w:bCs/>
                <w:color w:val="FF0000"/>
                <w:sz w:val="20"/>
                <w:szCs w:val="20"/>
              </w:rPr>
            </w:pPr>
          </w:p>
        </w:tc>
        <w:tc>
          <w:tcPr>
            <w:tcW w:w="840" w:type="dxa"/>
            <w:tcBorders>
              <w:top w:val="single" w:sz="4" w:space="0" w:color="auto"/>
              <w:left w:val="nil"/>
              <w:bottom w:val="nil"/>
              <w:right w:val="nil"/>
            </w:tcBorders>
            <w:shd w:val="clear" w:color="auto" w:fill="auto"/>
            <w:noWrap/>
            <w:vAlign w:val="bottom"/>
            <w:hideMark/>
          </w:tcPr>
          <w:p w:rsidR="001A1164" w:rsidRPr="00841EEC" w:rsidRDefault="001A1164" w:rsidP="00331FCD">
            <w:pPr>
              <w:jc w:val="right"/>
              <w:rPr>
                <w:rFonts w:asciiTheme="majorBidi" w:hAnsiTheme="majorBidi" w:cstheme="majorBidi"/>
                <w:b/>
                <w:bCs/>
                <w:sz w:val="20"/>
                <w:szCs w:val="20"/>
              </w:rPr>
            </w:pPr>
            <w:r w:rsidRPr="00841EEC">
              <w:rPr>
                <w:rFonts w:asciiTheme="majorBidi" w:hAnsiTheme="majorBidi" w:cstheme="majorBidi"/>
                <w:b/>
                <w:bCs/>
                <w:sz w:val="20"/>
                <w:szCs w:val="20"/>
              </w:rPr>
              <w:t>16 614</w:t>
            </w:r>
          </w:p>
        </w:tc>
        <w:tc>
          <w:tcPr>
            <w:tcW w:w="840" w:type="dxa"/>
            <w:tcBorders>
              <w:top w:val="single" w:sz="4" w:space="0" w:color="auto"/>
              <w:left w:val="nil"/>
              <w:bottom w:val="nil"/>
              <w:right w:val="nil"/>
            </w:tcBorders>
            <w:shd w:val="clear" w:color="auto" w:fill="DEEAAC"/>
            <w:noWrap/>
            <w:vAlign w:val="bottom"/>
            <w:hideMark/>
          </w:tcPr>
          <w:p w:rsidR="001A1164" w:rsidRPr="00CE7167" w:rsidRDefault="001A1164" w:rsidP="00AC0F98">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-29 </w:t>
            </w:r>
            <w:r w:rsidR="00AC0F98" w:rsidRPr="00CE7167">
              <w:rPr>
                <w:rFonts w:asciiTheme="majorBidi" w:hAnsiTheme="majorBidi" w:cstheme="majorBidi"/>
                <w:b/>
                <w:bCs/>
                <w:sz w:val="20"/>
                <w:szCs w:val="20"/>
              </w:rPr>
              <w:t>582</w:t>
            </w:r>
          </w:p>
        </w:tc>
        <w:tc>
          <w:tcPr>
            <w:tcW w:w="941" w:type="dxa"/>
            <w:tcBorders>
              <w:top w:val="single" w:sz="4" w:space="0" w:color="auto"/>
              <w:left w:val="nil"/>
              <w:bottom w:val="nil"/>
              <w:right w:val="nil"/>
            </w:tcBorders>
            <w:shd w:val="clear" w:color="auto" w:fill="auto"/>
            <w:noWrap/>
            <w:vAlign w:val="bottom"/>
            <w:hideMark/>
          </w:tcPr>
          <w:p w:rsidR="001A1164" w:rsidRPr="00CE7167" w:rsidRDefault="001A1164" w:rsidP="00AC0F98">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3 </w:t>
            </w:r>
            <w:r w:rsidR="00AC0F98" w:rsidRPr="00CE7167">
              <w:rPr>
                <w:rFonts w:asciiTheme="majorBidi" w:hAnsiTheme="majorBidi" w:cstheme="majorBidi"/>
                <w:b/>
                <w:bCs/>
                <w:sz w:val="20"/>
                <w:szCs w:val="20"/>
              </w:rPr>
              <w:t>086</w:t>
            </w:r>
          </w:p>
        </w:tc>
      </w:tr>
      <w:tr w:rsidR="002C07A1" w:rsidTr="00331FCD">
        <w:trPr>
          <w:trHeight w:val="120"/>
        </w:trPr>
        <w:tc>
          <w:tcPr>
            <w:tcW w:w="5360" w:type="dxa"/>
            <w:tcBorders>
              <w:top w:val="nil"/>
              <w:left w:val="nil"/>
              <w:bottom w:val="nil"/>
              <w:right w:val="nil"/>
            </w:tcBorders>
            <w:shd w:val="clear" w:color="auto" w:fill="BFD75D"/>
            <w:noWrap/>
            <w:vAlign w:val="bottom"/>
            <w:hideMark/>
          </w:tcPr>
          <w:p w:rsidR="002C07A1" w:rsidRDefault="002C07A1" w:rsidP="00331FCD">
            <w:pPr>
              <w:rPr>
                <w:rFonts w:ascii="Arial" w:hAnsi="Arial" w:cs="Arial"/>
                <w:color w:val="FF0000"/>
                <w:sz w:val="6"/>
                <w:szCs w:val="6"/>
              </w:rPr>
            </w:pPr>
            <w:r>
              <w:rPr>
                <w:rFonts w:ascii="Arial" w:hAnsi="Arial" w:cs="Arial"/>
                <w:color w:val="FF0000"/>
                <w:sz w:val="6"/>
                <w:szCs w:val="6"/>
              </w:rPr>
              <w:t> </w:t>
            </w:r>
          </w:p>
        </w:tc>
        <w:tc>
          <w:tcPr>
            <w:tcW w:w="840" w:type="dxa"/>
            <w:tcBorders>
              <w:top w:val="nil"/>
              <w:left w:val="nil"/>
              <w:bottom w:val="nil"/>
              <w:right w:val="nil"/>
            </w:tcBorders>
            <w:shd w:val="clear" w:color="auto" w:fill="BFD75D"/>
            <w:noWrap/>
            <w:vAlign w:val="bottom"/>
            <w:hideMark/>
          </w:tcPr>
          <w:p w:rsidR="002C07A1" w:rsidRDefault="002C07A1"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2C07A1" w:rsidRDefault="002C07A1"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2C07A1" w:rsidRDefault="002C07A1"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2C07A1" w:rsidRDefault="002C07A1" w:rsidP="00331FCD">
            <w:pPr>
              <w:rPr>
                <w:rFonts w:ascii="Arial" w:hAnsi="Arial" w:cs="Arial"/>
                <w:sz w:val="6"/>
                <w:szCs w:val="6"/>
              </w:rPr>
            </w:pPr>
            <w:r>
              <w:rPr>
                <w:rFonts w:ascii="Arial" w:hAnsi="Arial" w:cs="Arial"/>
                <w:sz w:val="6"/>
                <w:szCs w:val="6"/>
              </w:rPr>
              <w:t> </w:t>
            </w:r>
          </w:p>
        </w:tc>
        <w:tc>
          <w:tcPr>
            <w:tcW w:w="941" w:type="dxa"/>
            <w:tcBorders>
              <w:top w:val="nil"/>
              <w:left w:val="nil"/>
              <w:bottom w:val="nil"/>
              <w:right w:val="nil"/>
            </w:tcBorders>
            <w:shd w:val="clear" w:color="auto" w:fill="BFD75D"/>
            <w:noWrap/>
            <w:vAlign w:val="bottom"/>
            <w:hideMark/>
          </w:tcPr>
          <w:p w:rsidR="002C07A1" w:rsidRDefault="002C07A1" w:rsidP="00331FCD">
            <w:pPr>
              <w:rPr>
                <w:rFonts w:ascii="Arial" w:hAnsi="Arial" w:cs="Arial"/>
                <w:sz w:val="6"/>
                <w:szCs w:val="6"/>
              </w:rPr>
            </w:pPr>
            <w:r>
              <w:rPr>
                <w:rFonts w:ascii="Arial" w:hAnsi="Arial" w:cs="Arial"/>
                <w:sz w:val="6"/>
                <w:szCs w:val="6"/>
              </w:rPr>
              <w:t> </w:t>
            </w:r>
          </w:p>
        </w:tc>
      </w:tr>
    </w:tbl>
    <w:p w:rsidR="00D85B74" w:rsidRDefault="005C4A6F" w:rsidP="008D3C4D">
      <w:pPr>
        <w:pStyle w:val="BokslutNormal"/>
        <w:rPr>
          <w:sz w:val="20"/>
          <w:szCs w:val="20"/>
        </w:rPr>
      </w:pPr>
      <w:r>
        <w:rPr>
          <w:sz w:val="20"/>
          <w:szCs w:val="20"/>
        </w:rPr>
        <w:t>OBS att fr o m 2017 har alla kostnader för integration/flyktingverksamhet bokför</w:t>
      </w:r>
      <w:r w:rsidR="00DC723B">
        <w:rPr>
          <w:sz w:val="20"/>
          <w:szCs w:val="20"/>
        </w:rPr>
        <w:t>t</w:t>
      </w:r>
      <w:r>
        <w:rPr>
          <w:sz w:val="20"/>
          <w:szCs w:val="20"/>
        </w:rPr>
        <w:t>s på Integration (se ovan i tabellen). Under 2016 bokfördes endast intäkterna här.</w:t>
      </w:r>
    </w:p>
    <w:p w:rsidR="005C4A6F" w:rsidRDefault="005C4A6F" w:rsidP="008D3C4D">
      <w:pPr>
        <w:pStyle w:val="BokslutNormal"/>
      </w:pPr>
    </w:p>
    <w:p w:rsidR="008D3C4D" w:rsidRPr="006133E8" w:rsidRDefault="00660528" w:rsidP="008D3C4D">
      <w:pPr>
        <w:pStyle w:val="BokslutRubrik4"/>
        <w:rPr>
          <w:sz w:val="24"/>
        </w:rPr>
      </w:pPr>
      <w:r w:rsidRPr="006133E8">
        <w:rPr>
          <w:sz w:val="24"/>
        </w:rPr>
        <w:t>MÅL OCH MÅLUPPFYLLELSE</w:t>
      </w:r>
    </w:p>
    <w:tbl>
      <w:tblPr>
        <w:tblW w:w="0" w:type="auto"/>
        <w:tblLook w:val="04A0" w:firstRow="1" w:lastRow="0" w:firstColumn="1" w:lastColumn="0" w:noHBand="0" w:noVBand="1"/>
      </w:tblPr>
      <w:tblGrid>
        <w:gridCol w:w="1983"/>
        <w:gridCol w:w="348"/>
        <w:gridCol w:w="273"/>
        <w:gridCol w:w="2539"/>
        <w:gridCol w:w="2517"/>
        <w:gridCol w:w="2194"/>
      </w:tblGrid>
      <w:tr w:rsidR="00B1048A" w:rsidRPr="002818CB" w:rsidTr="00E033FF">
        <w:tc>
          <w:tcPr>
            <w:tcW w:w="1868" w:type="dxa"/>
            <w:shd w:val="clear" w:color="auto" w:fill="BFD75D"/>
          </w:tcPr>
          <w:p w:rsidR="00B1048A" w:rsidRPr="002818CB" w:rsidRDefault="00B1048A" w:rsidP="00E033FF">
            <w:pPr>
              <w:rPr>
                <w:rFonts w:ascii="Arial" w:eastAsia="Calibri" w:hAnsi="Arial" w:cs="Arial"/>
                <w:b/>
                <w:color w:val="FFFFFF" w:themeColor="background1"/>
                <w:sz w:val="18"/>
                <w:szCs w:val="18"/>
              </w:rPr>
            </w:pPr>
            <w:r w:rsidRPr="002818CB">
              <w:rPr>
                <w:rFonts w:ascii="Arial" w:eastAsia="Calibri" w:hAnsi="Arial" w:cs="Arial"/>
                <w:b/>
                <w:color w:val="FFFFFF" w:themeColor="background1"/>
                <w:sz w:val="18"/>
                <w:szCs w:val="18"/>
              </w:rPr>
              <w:t>KF mål</w:t>
            </w:r>
          </w:p>
        </w:tc>
        <w:tc>
          <w:tcPr>
            <w:tcW w:w="336" w:type="dxa"/>
            <w:shd w:val="clear" w:color="auto" w:fill="BFD75D"/>
          </w:tcPr>
          <w:p w:rsidR="00B1048A" w:rsidRPr="002818CB" w:rsidRDefault="00B1048A" w:rsidP="00E033FF">
            <w:pPr>
              <w:rPr>
                <w:rFonts w:ascii="Arial" w:eastAsia="Calibri" w:hAnsi="Arial" w:cs="Arial"/>
                <w:b/>
                <w:color w:val="FFFFFF" w:themeColor="background1"/>
                <w:sz w:val="18"/>
                <w:szCs w:val="18"/>
              </w:rPr>
            </w:pPr>
          </w:p>
        </w:tc>
        <w:tc>
          <w:tcPr>
            <w:tcW w:w="2866" w:type="dxa"/>
            <w:gridSpan w:val="2"/>
            <w:shd w:val="clear" w:color="auto" w:fill="BFD75D"/>
          </w:tcPr>
          <w:p w:rsidR="00B1048A" w:rsidRPr="002818CB" w:rsidRDefault="00B1048A" w:rsidP="00E033FF">
            <w:pPr>
              <w:rPr>
                <w:rFonts w:ascii="Arial" w:eastAsia="Calibri" w:hAnsi="Arial" w:cs="Arial"/>
                <w:b/>
                <w:color w:val="FFFFFF" w:themeColor="background1"/>
                <w:sz w:val="18"/>
                <w:szCs w:val="18"/>
              </w:rPr>
            </w:pPr>
            <w:r w:rsidRPr="002818CB">
              <w:rPr>
                <w:rFonts w:ascii="Arial" w:eastAsia="Calibri" w:hAnsi="Arial" w:cs="Arial"/>
                <w:b/>
                <w:color w:val="FFFFFF" w:themeColor="background1"/>
                <w:sz w:val="18"/>
                <w:szCs w:val="18"/>
              </w:rPr>
              <w:t>Kommunledning mål</w:t>
            </w:r>
          </w:p>
        </w:tc>
        <w:tc>
          <w:tcPr>
            <w:tcW w:w="2551" w:type="dxa"/>
            <w:shd w:val="clear" w:color="auto" w:fill="BFD75D"/>
          </w:tcPr>
          <w:p w:rsidR="00B1048A" w:rsidRPr="002818CB" w:rsidRDefault="00B1048A" w:rsidP="00E033FF">
            <w:pPr>
              <w:rPr>
                <w:rFonts w:ascii="Arial" w:eastAsia="Calibri" w:hAnsi="Arial" w:cs="Arial"/>
                <w:b/>
                <w:color w:val="FFFFFF" w:themeColor="background1"/>
                <w:sz w:val="18"/>
                <w:szCs w:val="18"/>
              </w:rPr>
            </w:pPr>
            <w:r w:rsidRPr="002818CB">
              <w:rPr>
                <w:rFonts w:ascii="Arial" w:eastAsia="Calibri" w:hAnsi="Arial" w:cs="Arial"/>
                <w:b/>
                <w:color w:val="FFFFFF" w:themeColor="background1"/>
                <w:sz w:val="18"/>
                <w:szCs w:val="18"/>
              </w:rPr>
              <w:t>Indikator</w:t>
            </w:r>
          </w:p>
        </w:tc>
        <w:tc>
          <w:tcPr>
            <w:tcW w:w="2233" w:type="dxa"/>
            <w:shd w:val="clear" w:color="auto" w:fill="BFD75D"/>
          </w:tcPr>
          <w:p w:rsidR="00B1048A" w:rsidRPr="002818CB" w:rsidRDefault="00B1048A" w:rsidP="00E033FF">
            <w:pPr>
              <w:rPr>
                <w:rFonts w:ascii="Arial" w:eastAsia="Calibri" w:hAnsi="Arial" w:cs="Arial"/>
                <w:b/>
                <w:color w:val="FFFFFF" w:themeColor="background1"/>
                <w:sz w:val="18"/>
                <w:szCs w:val="18"/>
              </w:rPr>
            </w:pPr>
            <w:r w:rsidRPr="002818CB">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B1048A" w:rsidRPr="002D354C" w:rsidTr="00E033FF">
        <w:trPr>
          <w:trHeight w:val="244"/>
        </w:trPr>
        <w:tc>
          <w:tcPr>
            <w:tcW w:w="1868" w:type="dxa"/>
            <w:shd w:val="clear" w:color="auto" w:fill="auto"/>
            <w:vAlign w:val="center"/>
          </w:tcPr>
          <w:p w:rsidR="00B1048A" w:rsidRPr="00F17E03" w:rsidRDefault="00B1048A" w:rsidP="00E033FF">
            <w:pPr>
              <w:rPr>
                <w:rFonts w:ascii="Calibri" w:eastAsia="Calibri" w:hAnsi="Calibri"/>
                <w:sz w:val="18"/>
                <w:szCs w:val="18"/>
              </w:rPr>
            </w:pPr>
          </w:p>
        </w:tc>
        <w:tc>
          <w:tcPr>
            <w:tcW w:w="336" w:type="dxa"/>
            <w:vAlign w:val="center"/>
          </w:tcPr>
          <w:p w:rsidR="00B1048A" w:rsidRPr="005C0F87" w:rsidRDefault="00B1048A" w:rsidP="00E033FF">
            <w:pPr>
              <w:pStyle w:val="Liststycke"/>
              <w:ind w:left="0"/>
              <w:rPr>
                <w:noProof/>
                <w:sz w:val="20"/>
                <w:szCs w:val="20"/>
              </w:rPr>
            </w:pPr>
          </w:p>
        </w:tc>
        <w:tc>
          <w:tcPr>
            <w:tcW w:w="7650" w:type="dxa"/>
            <w:gridSpan w:val="4"/>
            <w:tcBorders>
              <w:bottom w:val="single" w:sz="4" w:space="0" w:color="auto"/>
            </w:tcBorders>
            <w:shd w:val="clear" w:color="auto" w:fill="auto"/>
            <w:vAlign w:val="center"/>
          </w:tcPr>
          <w:p w:rsidR="00B1048A" w:rsidRPr="00F17E03" w:rsidRDefault="00B1048A" w:rsidP="00E033FF">
            <w:pPr>
              <w:pStyle w:val="Liststycke"/>
              <w:ind w:left="0"/>
              <w:rPr>
                <w:sz w:val="18"/>
              </w:rPr>
            </w:pPr>
            <w:r w:rsidRPr="005C0F87">
              <w:rPr>
                <w:noProof/>
                <w:sz w:val="20"/>
                <w:szCs w:val="20"/>
              </w:rPr>
              <w:drawing>
                <wp:inline distT="0" distB="0" distL="0" distR="0" wp14:anchorId="12B085A9" wp14:editId="19045C4B">
                  <wp:extent cx="76200" cy="76200"/>
                  <wp:effectExtent l="0" t="0" r="0" b="0"/>
                  <wp:docPr id="572"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5C0F87">
              <w:rPr>
                <w:sz w:val="20"/>
                <w:szCs w:val="20"/>
              </w:rPr>
              <w:t xml:space="preserve"> </w:t>
            </w:r>
            <w:r w:rsidRPr="000B5B58">
              <w:rPr>
                <w:rFonts w:ascii="Arial" w:hAnsi="Arial" w:cs="Arial"/>
                <w:b/>
                <w:bCs/>
                <w:sz w:val="18"/>
                <w:szCs w:val="18"/>
              </w:rPr>
              <w:t xml:space="preserve">Målet uppfyllt </w:t>
            </w:r>
            <w:r w:rsidRPr="000B5B58">
              <w:rPr>
                <w:rFonts w:ascii="Arial" w:hAnsi="Arial" w:cs="Arial"/>
                <w:b/>
                <w:noProof/>
                <w:sz w:val="18"/>
                <w:szCs w:val="18"/>
              </w:rPr>
              <w:drawing>
                <wp:inline distT="0" distB="0" distL="0" distR="0" wp14:anchorId="5755700D" wp14:editId="03B89584">
                  <wp:extent cx="76200" cy="76200"/>
                  <wp:effectExtent l="0" t="0" r="0" b="0"/>
                  <wp:docPr id="573" name="Bildobjekt 300" descr="Gultst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0" descr="Gultstr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B5B58">
              <w:rPr>
                <w:rFonts w:ascii="Arial" w:hAnsi="Arial" w:cs="Arial"/>
                <w:b/>
                <w:noProof/>
                <w:sz w:val="18"/>
                <w:szCs w:val="18"/>
              </w:rPr>
              <w:t xml:space="preserve">  Målet kan ej bedömas</w:t>
            </w:r>
            <w:r w:rsidRPr="000B5B58">
              <w:rPr>
                <w:rFonts w:ascii="Arial" w:hAnsi="Arial" w:cs="Arial"/>
                <w:b/>
                <w:bCs/>
                <w:sz w:val="18"/>
                <w:szCs w:val="18"/>
              </w:rPr>
              <w:t xml:space="preserve"> </w:t>
            </w:r>
            <w:r w:rsidRPr="000B5B58">
              <w:rPr>
                <w:rFonts w:ascii="Arial" w:hAnsi="Arial" w:cs="Arial"/>
                <w:b/>
                <w:noProof/>
                <w:sz w:val="18"/>
                <w:szCs w:val="18"/>
              </w:rPr>
              <w:drawing>
                <wp:inline distT="0" distB="0" distL="0" distR="0" wp14:anchorId="5B4CA6EB" wp14:editId="26AC6787">
                  <wp:extent cx="83820" cy="83820"/>
                  <wp:effectExtent l="0" t="0" r="0" b="0"/>
                  <wp:docPr id="574"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0B5B58">
              <w:rPr>
                <w:rFonts w:ascii="Arial" w:hAnsi="Arial" w:cs="Arial"/>
                <w:b/>
                <w:bCs/>
                <w:sz w:val="18"/>
                <w:szCs w:val="18"/>
              </w:rPr>
              <w:t xml:space="preserve"> Målet ej uppfyllt</w:t>
            </w:r>
          </w:p>
        </w:tc>
      </w:tr>
      <w:tr w:rsidR="00B1048A" w:rsidRPr="002818CB" w:rsidTr="00E033FF">
        <w:trPr>
          <w:trHeight w:val="2556"/>
        </w:trPr>
        <w:tc>
          <w:tcPr>
            <w:tcW w:w="1868" w:type="dxa"/>
            <w:tcBorders>
              <w:top w:val="single" w:sz="4" w:space="0" w:color="auto"/>
            </w:tcBorders>
            <w:shd w:val="clear" w:color="auto" w:fill="auto"/>
          </w:tcPr>
          <w:p w:rsidR="00B1048A" w:rsidRPr="001C20C4" w:rsidRDefault="00B1048A" w:rsidP="00E033FF">
            <w:pPr>
              <w:rPr>
                <w:rFonts w:eastAsia="Calibri"/>
                <w:sz w:val="20"/>
                <w:szCs w:val="20"/>
              </w:rPr>
            </w:pPr>
            <w:r w:rsidRPr="001C20C4">
              <w:rPr>
                <w:rFonts w:eastAsia="Calibri"/>
                <w:sz w:val="20"/>
                <w:szCs w:val="20"/>
              </w:rPr>
              <w:t>Den attraktiva me</w:t>
            </w:r>
            <w:r w:rsidRPr="001C20C4">
              <w:rPr>
                <w:rFonts w:eastAsia="Calibri"/>
                <w:sz w:val="20"/>
                <w:szCs w:val="20"/>
              </w:rPr>
              <w:t>d</w:t>
            </w:r>
            <w:r w:rsidRPr="001C20C4">
              <w:rPr>
                <w:rFonts w:eastAsia="Calibri"/>
                <w:sz w:val="20"/>
                <w:szCs w:val="20"/>
              </w:rPr>
              <w:t>borgarkommunen</w:t>
            </w:r>
          </w:p>
        </w:tc>
        <w:tc>
          <w:tcPr>
            <w:tcW w:w="336" w:type="dxa"/>
            <w:tcBorders>
              <w:top w:val="single" w:sz="4" w:space="0" w:color="auto"/>
            </w:tcBorders>
          </w:tcPr>
          <w:p w:rsidR="00B1048A" w:rsidRPr="001C20C4" w:rsidRDefault="00B1048A" w:rsidP="00E033FF">
            <w:pPr>
              <w:pStyle w:val="Liststycke"/>
              <w:ind w:left="0"/>
              <w:rPr>
                <w:sz w:val="20"/>
                <w:szCs w:val="20"/>
              </w:rPr>
            </w:pPr>
            <w:r w:rsidRPr="001C20C4">
              <w:rPr>
                <w:noProof/>
                <w:sz w:val="20"/>
                <w:szCs w:val="20"/>
              </w:rPr>
              <w:drawing>
                <wp:inline distT="0" distB="0" distL="0" distR="0" wp14:anchorId="3F0C7DEF" wp14:editId="5D481622">
                  <wp:extent cx="76200" cy="76200"/>
                  <wp:effectExtent l="0" t="0" r="0" b="0"/>
                  <wp:docPr id="57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66" w:type="dxa"/>
            <w:gridSpan w:val="2"/>
            <w:tcBorders>
              <w:top w:val="single" w:sz="4" w:space="0" w:color="auto"/>
              <w:bottom w:val="single" w:sz="4" w:space="0" w:color="auto"/>
            </w:tcBorders>
            <w:shd w:val="clear" w:color="auto" w:fill="auto"/>
          </w:tcPr>
          <w:p w:rsidR="00B1048A" w:rsidRPr="001C20C4" w:rsidRDefault="00B1048A" w:rsidP="00E033FF">
            <w:pPr>
              <w:pStyle w:val="Liststycke"/>
              <w:ind w:left="0"/>
              <w:rPr>
                <w:sz w:val="20"/>
                <w:szCs w:val="20"/>
              </w:rPr>
            </w:pPr>
            <w:r w:rsidRPr="001C20C4">
              <w:rPr>
                <w:sz w:val="20"/>
                <w:szCs w:val="20"/>
              </w:rPr>
              <w:t>Information om kommunens verksamhet och service ska utvecklas, medborgare och medarbetare ska uppleva en god service och tillgänglighet.</w:t>
            </w:r>
            <w:r w:rsidRPr="001C20C4">
              <w:rPr>
                <w:sz w:val="20"/>
                <w:szCs w:val="20"/>
              </w:rPr>
              <w:br/>
            </w:r>
          </w:p>
          <w:p w:rsidR="00B1048A" w:rsidRPr="001C20C4" w:rsidRDefault="00B1048A" w:rsidP="00E033FF">
            <w:pPr>
              <w:pStyle w:val="Liststycke"/>
              <w:ind w:left="360"/>
              <w:rPr>
                <w:sz w:val="20"/>
                <w:szCs w:val="20"/>
              </w:rPr>
            </w:pPr>
          </w:p>
        </w:tc>
        <w:tc>
          <w:tcPr>
            <w:tcW w:w="2551" w:type="dxa"/>
            <w:tcBorders>
              <w:top w:val="single" w:sz="4" w:space="0" w:color="auto"/>
              <w:bottom w:val="single" w:sz="4" w:space="0" w:color="auto"/>
            </w:tcBorders>
            <w:shd w:val="clear" w:color="auto" w:fill="auto"/>
          </w:tcPr>
          <w:p w:rsidR="00B1048A" w:rsidRPr="001C20C4" w:rsidRDefault="00B1048A" w:rsidP="00E033FF">
            <w:pPr>
              <w:pStyle w:val="Liststycke"/>
              <w:ind w:left="0"/>
              <w:rPr>
                <w:sz w:val="20"/>
                <w:szCs w:val="20"/>
              </w:rPr>
            </w:pPr>
            <w:r w:rsidRPr="001C20C4">
              <w:rPr>
                <w:sz w:val="20"/>
                <w:szCs w:val="20"/>
              </w:rPr>
              <w:t>a) Antal besökare på hems</w:t>
            </w:r>
            <w:r w:rsidRPr="001C20C4">
              <w:rPr>
                <w:sz w:val="20"/>
                <w:szCs w:val="20"/>
              </w:rPr>
              <w:t>i</w:t>
            </w:r>
            <w:r w:rsidRPr="001C20C4">
              <w:rPr>
                <w:sz w:val="20"/>
                <w:szCs w:val="20"/>
              </w:rPr>
              <w:t xml:space="preserve">dan + 5 % </w:t>
            </w:r>
          </w:p>
          <w:p w:rsidR="00B1048A" w:rsidRPr="001C20C4" w:rsidRDefault="00B1048A" w:rsidP="00E033FF">
            <w:pPr>
              <w:pStyle w:val="Liststycke"/>
              <w:ind w:left="0"/>
              <w:rPr>
                <w:sz w:val="20"/>
                <w:szCs w:val="20"/>
              </w:rPr>
            </w:pPr>
            <w:r w:rsidRPr="001C20C4">
              <w:rPr>
                <w:sz w:val="20"/>
                <w:szCs w:val="20"/>
              </w:rPr>
              <w:t>b) Antal gilla på Facebook &gt; 1000</w:t>
            </w:r>
          </w:p>
          <w:p w:rsidR="00B1048A" w:rsidRPr="001C20C4" w:rsidRDefault="00B1048A" w:rsidP="00E033FF">
            <w:pPr>
              <w:pStyle w:val="Liststycke"/>
              <w:ind w:left="0"/>
              <w:rPr>
                <w:sz w:val="20"/>
                <w:szCs w:val="20"/>
              </w:rPr>
            </w:pPr>
            <w:r w:rsidRPr="001C20C4">
              <w:rPr>
                <w:sz w:val="20"/>
                <w:szCs w:val="20"/>
              </w:rPr>
              <w:t>c) Förbättrad webbinforma</w:t>
            </w:r>
            <w:r w:rsidRPr="001C20C4">
              <w:rPr>
                <w:sz w:val="20"/>
                <w:szCs w:val="20"/>
              </w:rPr>
              <w:t>t</w:t>
            </w:r>
            <w:r w:rsidRPr="001C20C4">
              <w:rPr>
                <w:sz w:val="20"/>
                <w:szCs w:val="20"/>
              </w:rPr>
              <w:t xml:space="preserve">ion </w:t>
            </w:r>
          </w:p>
          <w:p w:rsidR="00B1048A" w:rsidRPr="001C20C4" w:rsidRDefault="00B1048A" w:rsidP="00E033FF">
            <w:pPr>
              <w:pStyle w:val="Liststycke"/>
              <w:ind w:left="0"/>
              <w:rPr>
                <w:sz w:val="20"/>
                <w:szCs w:val="20"/>
              </w:rPr>
            </w:pPr>
            <w:r w:rsidRPr="001C20C4">
              <w:rPr>
                <w:sz w:val="20"/>
                <w:szCs w:val="20"/>
              </w:rPr>
              <w:t xml:space="preserve">d) Tillgänglighet Epost </w:t>
            </w:r>
          </w:p>
          <w:p w:rsidR="00B1048A" w:rsidRPr="001C20C4" w:rsidRDefault="00B1048A" w:rsidP="00E033FF">
            <w:pPr>
              <w:pStyle w:val="Liststycke"/>
              <w:ind w:left="0"/>
              <w:rPr>
                <w:sz w:val="20"/>
                <w:szCs w:val="20"/>
              </w:rPr>
            </w:pPr>
            <w:r w:rsidRPr="001C20C4">
              <w:rPr>
                <w:sz w:val="20"/>
                <w:szCs w:val="20"/>
              </w:rPr>
              <w:t>e) Tillgänglighet Telefon</w:t>
            </w:r>
          </w:p>
          <w:p w:rsidR="00B1048A" w:rsidRPr="001C20C4" w:rsidRDefault="00B1048A" w:rsidP="00E033FF">
            <w:pPr>
              <w:pStyle w:val="Liststycke"/>
              <w:ind w:left="0"/>
              <w:rPr>
                <w:i/>
                <w:sz w:val="20"/>
                <w:szCs w:val="20"/>
                <w:u w:val="single"/>
              </w:rPr>
            </w:pPr>
            <w:r w:rsidRPr="001C20C4">
              <w:rPr>
                <w:sz w:val="20"/>
                <w:szCs w:val="20"/>
              </w:rPr>
              <w:t>f) Bemötande telefon</w:t>
            </w:r>
            <w:r w:rsidRPr="001C20C4">
              <w:rPr>
                <w:sz w:val="20"/>
                <w:szCs w:val="20"/>
              </w:rPr>
              <w:br/>
            </w:r>
          </w:p>
          <w:p w:rsidR="00B1048A" w:rsidRPr="001C20C4" w:rsidRDefault="00B1048A" w:rsidP="00E033FF">
            <w:pPr>
              <w:pStyle w:val="Liststycke"/>
              <w:autoSpaceDE w:val="0"/>
              <w:autoSpaceDN w:val="0"/>
              <w:ind w:left="360"/>
              <w:rPr>
                <w:sz w:val="20"/>
                <w:szCs w:val="20"/>
              </w:rPr>
            </w:pPr>
          </w:p>
        </w:tc>
        <w:tc>
          <w:tcPr>
            <w:tcW w:w="2233" w:type="dxa"/>
            <w:tcBorders>
              <w:top w:val="single" w:sz="4" w:space="0" w:color="auto"/>
              <w:bottom w:val="single" w:sz="4" w:space="0" w:color="auto"/>
            </w:tcBorders>
            <w:shd w:val="clear" w:color="auto" w:fill="auto"/>
          </w:tcPr>
          <w:p w:rsidR="00B1048A" w:rsidRPr="001C20C4" w:rsidRDefault="00B1048A" w:rsidP="00A01DB2">
            <w:pPr>
              <w:rPr>
                <w:color w:val="FF0000"/>
                <w:sz w:val="20"/>
                <w:szCs w:val="20"/>
              </w:rPr>
            </w:pPr>
            <w:r w:rsidRPr="00D15ACB">
              <w:rPr>
                <w:sz w:val="20"/>
                <w:szCs w:val="20"/>
              </w:rPr>
              <w:t>a) Uppfyllt, +</w:t>
            </w:r>
            <w:r w:rsidR="00D15ACB" w:rsidRPr="00D15ACB">
              <w:rPr>
                <w:sz w:val="20"/>
                <w:szCs w:val="20"/>
              </w:rPr>
              <w:t>17</w:t>
            </w:r>
            <w:r w:rsidRPr="00D15ACB">
              <w:rPr>
                <w:sz w:val="20"/>
                <w:szCs w:val="20"/>
              </w:rPr>
              <w:t xml:space="preserve"> % egen mätning.</w:t>
            </w:r>
            <w:r w:rsidRPr="001C20C4">
              <w:rPr>
                <w:color w:val="FF0000"/>
                <w:sz w:val="20"/>
                <w:szCs w:val="20"/>
              </w:rPr>
              <w:br/>
            </w:r>
            <w:r w:rsidRPr="001C20C4">
              <w:rPr>
                <w:sz w:val="20"/>
                <w:szCs w:val="20"/>
              </w:rPr>
              <w:t xml:space="preserve">b) Uppfyllt </w:t>
            </w:r>
            <w:r w:rsidR="00D15ACB">
              <w:rPr>
                <w:sz w:val="20"/>
                <w:szCs w:val="20"/>
              </w:rPr>
              <w:t>ca 3000</w:t>
            </w:r>
            <w:r w:rsidRPr="001C20C4">
              <w:rPr>
                <w:sz w:val="20"/>
                <w:szCs w:val="20"/>
              </w:rPr>
              <w:t xml:space="preserve"> egen mätning </w:t>
            </w:r>
            <w:r w:rsidRPr="001C20C4">
              <w:rPr>
                <w:sz w:val="20"/>
                <w:szCs w:val="20"/>
              </w:rPr>
              <w:br/>
              <w:t xml:space="preserve">c) Uppfyllt, </w:t>
            </w:r>
            <w:r w:rsidR="00D15ACB">
              <w:rPr>
                <w:sz w:val="20"/>
                <w:szCs w:val="20"/>
              </w:rPr>
              <w:t>78% (61% 2016)</w:t>
            </w:r>
            <w:r w:rsidRPr="001C20C4">
              <w:rPr>
                <w:sz w:val="20"/>
                <w:szCs w:val="20"/>
              </w:rPr>
              <w:t xml:space="preserve"> enl KKiK </w:t>
            </w:r>
            <w:r w:rsidRPr="001C20C4">
              <w:rPr>
                <w:sz w:val="20"/>
                <w:szCs w:val="20"/>
              </w:rPr>
              <w:br/>
              <w:t>d) Uppfyllt, se c)</w:t>
            </w:r>
            <w:r w:rsidRPr="001C20C4">
              <w:rPr>
                <w:sz w:val="20"/>
                <w:szCs w:val="20"/>
              </w:rPr>
              <w:br/>
              <w:t>e) Upp</w:t>
            </w:r>
            <w:r w:rsidR="00B323D0">
              <w:rPr>
                <w:sz w:val="20"/>
                <w:szCs w:val="20"/>
              </w:rPr>
              <w:t>fyllt, se c)</w:t>
            </w:r>
            <w:r w:rsidR="00B323D0">
              <w:rPr>
                <w:sz w:val="20"/>
                <w:szCs w:val="20"/>
              </w:rPr>
              <w:br/>
              <w:t>f) Uppfyllt, se c)</w:t>
            </w:r>
            <w:r w:rsidRPr="001C20C4">
              <w:rPr>
                <w:sz w:val="20"/>
                <w:szCs w:val="20"/>
              </w:rPr>
              <w:br/>
              <w:t>Minst 4 av 6 indikatorer skall vara uppfyllda</w:t>
            </w:r>
          </w:p>
        </w:tc>
      </w:tr>
      <w:tr w:rsidR="00B1048A" w:rsidRPr="002818CB" w:rsidTr="00E033FF">
        <w:trPr>
          <w:trHeight w:val="988"/>
        </w:trPr>
        <w:tc>
          <w:tcPr>
            <w:tcW w:w="1868" w:type="dxa"/>
            <w:tcBorders>
              <w:bottom w:val="single" w:sz="4" w:space="0" w:color="auto"/>
            </w:tcBorders>
            <w:shd w:val="clear" w:color="auto" w:fill="auto"/>
          </w:tcPr>
          <w:p w:rsidR="00B1048A" w:rsidRPr="001C20C4" w:rsidRDefault="00B1048A" w:rsidP="00E033FF">
            <w:pPr>
              <w:rPr>
                <w:rFonts w:eastAsia="Calibri"/>
                <w:sz w:val="20"/>
                <w:szCs w:val="20"/>
              </w:rPr>
            </w:pPr>
          </w:p>
        </w:tc>
        <w:tc>
          <w:tcPr>
            <w:tcW w:w="336" w:type="dxa"/>
            <w:tcBorders>
              <w:bottom w:val="single" w:sz="4" w:space="0" w:color="auto"/>
            </w:tcBorders>
          </w:tcPr>
          <w:p w:rsidR="00B1048A" w:rsidRPr="001C20C4" w:rsidRDefault="00B1048A" w:rsidP="00E033FF">
            <w:pPr>
              <w:pStyle w:val="Liststycke"/>
              <w:ind w:left="0"/>
              <w:rPr>
                <w:sz w:val="20"/>
                <w:szCs w:val="20"/>
              </w:rPr>
            </w:pPr>
            <w:r w:rsidRPr="001C20C4">
              <w:rPr>
                <w:noProof/>
                <w:sz w:val="20"/>
                <w:szCs w:val="20"/>
              </w:rPr>
              <w:drawing>
                <wp:inline distT="0" distB="0" distL="0" distR="0" wp14:anchorId="31860E2A" wp14:editId="7EDA25BD">
                  <wp:extent cx="76200" cy="76200"/>
                  <wp:effectExtent l="0" t="0" r="0" b="0"/>
                  <wp:docPr id="470"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66" w:type="dxa"/>
            <w:gridSpan w:val="2"/>
            <w:tcBorders>
              <w:top w:val="single" w:sz="4" w:space="0" w:color="auto"/>
              <w:bottom w:val="single" w:sz="4" w:space="0" w:color="auto"/>
            </w:tcBorders>
            <w:shd w:val="clear" w:color="auto" w:fill="auto"/>
          </w:tcPr>
          <w:p w:rsidR="00B1048A" w:rsidRPr="001C20C4" w:rsidRDefault="00B1048A" w:rsidP="00E033FF">
            <w:pPr>
              <w:pStyle w:val="Liststycke"/>
              <w:ind w:left="0"/>
              <w:rPr>
                <w:sz w:val="20"/>
                <w:szCs w:val="20"/>
              </w:rPr>
            </w:pPr>
            <w:r w:rsidRPr="001C20C4">
              <w:rPr>
                <w:sz w:val="20"/>
                <w:szCs w:val="20"/>
              </w:rPr>
              <w:t>Synliggöra turism och besök</w:t>
            </w:r>
            <w:r w:rsidRPr="001C20C4">
              <w:rPr>
                <w:sz w:val="20"/>
                <w:szCs w:val="20"/>
              </w:rPr>
              <w:t>s</w:t>
            </w:r>
            <w:r w:rsidRPr="001C20C4">
              <w:rPr>
                <w:sz w:val="20"/>
                <w:szCs w:val="20"/>
              </w:rPr>
              <w:t>näring</w:t>
            </w:r>
          </w:p>
        </w:tc>
        <w:tc>
          <w:tcPr>
            <w:tcW w:w="2551" w:type="dxa"/>
            <w:tcBorders>
              <w:top w:val="single" w:sz="4" w:space="0" w:color="auto"/>
              <w:bottom w:val="single" w:sz="4" w:space="0" w:color="auto"/>
            </w:tcBorders>
            <w:shd w:val="clear" w:color="auto" w:fill="auto"/>
          </w:tcPr>
          <w:p w:rsidR="00B1048A" w:rsidRPr="001C20C4" w:rsidRDefault="00B1048A" w:rsidP="00E033FF">
            <w:pPr>
              <w:pStyle w:val="Liststycke"/>
              <w:ind w:left="0"/>
              <w:rPr>
                <w:sz w:val="20"/>
                <w:szCs w:val="20"/>
              </w:rPr>
            </w:pPr>
            <w:r w:rsidRPr="001C20C4">
              <w:rPr>
                <w:sz w:val="20"/>
                <w:szCs w:val="20"/>
              </w:rPr>
              <w:t xml:space="preserve">a) Turismomsättningen skall öka </w:t>
            </w:r>
          </w:p>
          <w:p w:rsidR="00B1048A" w:rsidRPr="001C20C4" w:rsidRDefault="00B1048A" w:rsidP="00E033FF">
            <w:pPr>
              <w:pStyle w:val="Liststycke"/>
              <w:autoSpaceDE w:val="0"/>
              <w:autoSpaceDN w:val="0"/>
              <w:ind w:left="0"/>
              <w:rPr>
                <w:sz w:val="20"/>
                <w:szCs w:val="20"/>
              </w:rPr>
            </w:pPr>
            <w:r w:rsidRPr="001C20C4">
              <w:rPr>
                <w:sz w:val="20"/>
                <w:szCs w:val="20"/>
              </w:rPr>
              <w:t>b) Antalet positiva/neutrala artiklar i media</w:t>
            </w:r>
            <w:r w:rsidRPr="001C20C4">
              <w:rPr>
                <w:sz w:val="20"/>
                <w:szCs w:val="20"/>
              </w:rPr>
              <w:br/>
              <w:t>c) Antalet besökare på Visit Munkfors</w:t>
            </w:r>
          </w:p>
        </w:tc>
        <w:tc>
          <w:tcPr>
            <w:tcW w:w="2233" w:type="dxa"/>
            <w:tcBorders>
              <w:top w:val="single" w:sz="4" w:space="0" w:color="auto"/>
              <w:bottom w:val="single" w:sz="4" w:space="0" w:color="auto"/>
            </w:tcBorders>
            <w:shd w:val="clear" w:color="auto" w:fill="auto"/>
          </w:tcPr>
          <w:p w:rsidR="00B1048A" w:rsidRPr="001C20C4" w:rsidRDefault="00B1048A" w:rsidP="00E033FF">
            <w:pPr>
              <w:pStyle w:val="Liststycke"/>
              <w:ind w:left="0"/>
              <w:rPr>
                <w:color w:val="000000"/>
                <w:sz w:val="20"/>
                <w:szCs w:val="20"/>
              </w:rPr>
            </w:pPr>
            <w:r w:rsidRPr="001C20C4">
              <w:rPr>
                <w:color w:val="000000"/>
                <w:sz w:val="20"/>
                <w:szCs w:val="20"/>
              </w:rPr>
              <w:t xml:space="preserve">a) </w:t>
            </w:r>
            <w:r>
              <w:rPr>
                <w:color w:val="000000"/>
                <w:sz w:val="20"/>
                <w:szCs w:val="20"/>
              </w:rPr>
              <w:t xml:space="preserve">Uppfyllt, &gt; 45 mkr enligt TEM, </w:t>
            </w:r>
            <w:r w:rsidRPr="001C20C4">
              <w:rPr>
                <w:color w:val="000000"/>
                <w:sz w:val="20"/>
                <w:szCs w:val="20"/>
              </w:rPr>
              <w:t>49 mkr</w:t>
            </w:r>
            <w:r w:rsidRPr="001C20C4">
              <w:rPr>
                <w:color w:val="000000"/>
                <w:sz w:val="20"/>
                <w:szCs w:val="20"/>
              </w:rPr>
              <w:br/>
              <w:t>b) Ska öka jmf med. 2016. Uppfyllt. Flest av Klarälvsbanan, Rans</w:t>
            </w:r>
            <w:r w:rsidRPr="001C20C4">
              <w:rPr>
                <w:color w:val="000000"/>
                <w:sz w:val="20"/>
                <w:szCs w:val="20"/>
              </w:rPr>
              <w:t>ä</w:t>
            </w:r>
            <w:r w:rsidRPr="001C20C4">
              <w:rPr>
                <w:color w:val="000000"/>
                <w:sz w:val="20"/>
                <w:szCs w:val="20"/>
              </w:rPr>
              <w:t>ter, Laxholmen</w:t>
            </w:r>
          </w:p>
          <w:p w:rsidR="00B1048A" w:rsidRPr="001C20C4" w:rsidRDefault="00B1048A" w:rsidP="00E033FF">
            <w:pPr>
              <w:pStyle w:val="Liststycke"/>
              <w:ind w:left="0"/>
              <w:rPr>
                <w:color w:val="FF0000"/>
                <w:sz w:val="20"/>
                <w:szCs w:val="20"/>
              </w:rPr>
            </w:pPr>
            <w:r w:rsidRPr="001C20C4">
              <w:rPr>
                <w:color w:val="000000"/>
                <w:sz w:val="20"/>
                <w:szCs w:val="20"/>
              </w:rPr>
              <w:t>c) &gt; 450 Uppfyllt 644</w:t>
            </w:r>
          </w:p>
        </w:tc>
      </w:tr>
      <w:tr w:rsidR="00B1048A" w:rsidRPr="002818CB" w:rsidTr="00E033FF">
        <w:trPr>
          <w:trHeight w:val="662"/>
        </w:trPr>
        <w:tc>
          <w:tcPr>
            <w:tcW w:w="1868" w:type="dxa"/>
            <w:tcBorders>
              <w:top w:val="single" w:sz="4" w:space="0" w:color="auto"/>
            </w:tcBorders>
            <w:shd w:val="clear" w:color="auto" w:fill="auto"/>
          </w:tcPr>
          <w:p w:rsidR="00B1048A" w:rsidRPr="001C20C4" w:rsidRDefault="00B1048A" w:rsidP="00E033FF">
            <w:pPr>
              <w:rPr>
                <w:rFonts w:eastAsia="Calibri"/>
                <w:sz w:val="20"/>
                <w:szCs w:val="20"/>
              </w:rPr>
            </w:pPr>
            <w:r w:rsidRPr="001C20C4">
              <w:rPr>
                <w:rFonts w:eastAsia="Calibri"/>
                <w:sz w:val="20"/>
                <w:szCs w:val="20"/>
              </w:rPr>
              <w:t>Den attraktiva för</w:t>
            </w:r>
            <w:r w:rsidRPr="001C20C4">
              <w:rPr>
                <w:rFonts w:eastAsia="Calibri"/>
                <w:sz w:val="20"/>
                <w:szCs w:val="20"/>
              </w:rPr>
              <w:t>e</w:t>
            </w:r>
            <w:r w:rsidRPr="001C20C4">
              <w:rPr>
                <w:rFonts w:eastAsia="Calibri"/>
                <w:sz w:val="20"/>
                <w:szCs w:val="20"/>
              </w:rPr>
              <w:t>tagskommunen</w:t>
            </w:r>
          </w:p>
        </w:tc>
        <w:tc>
          <w:tcPr>
            <w:tcW w:w="336" w:type="dxa"/>
            <w:tcBorders>
              <w:top w:val="single" w:sz="4" w:space="0" w:color="auto"/>
            </w:tcBorders>
          </w:tcPr>
          <w:p w:rsidR="00B1048A" w:rsidRPr="001C20C4" w:rsidRDefault="00B1048A" w:rsidP="00E033FF">
            <w:pPr>
              <w:pStyle w:val="Liststycke"/>
              <w:ind w:left="0"/>
              <w:rPr>
                <w:sz w:val="20"/>
                <w:szCs w:val="20"/>
              </w:rPr>
            </w:pPr>
            <w:r w:rsidRPr="001C20C4">
              <w:rPr>
                <w:noProof/>
                <w:sz w:val="20"/>
                <w:szCs w:val="20"/>
              </w:rPr>
              <w:drawing>
                <wp:inline distT="0" distB="0" distL="0" distR="0" wp14:anchorId="11E6C49D" wp14:editId="5D1185BD">
                  <wp:extent cx="76200" cy="76200"/>
                  <wp:effectExtent l="0" t="0" r="0" b="0"/>
                  <wp:docPr id="471"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66" w:type="dxa"/>
            <w:gridSpan w:val="2"/>
            <w:tcBorders>
              <w:top w:val="single" w:sz="4" w:space="0" w:color="auto"/>
              <w:bottom w:val="single" w:sz="4" w:space="0" w:color="auto"/>
            </w:tcBorders>
            <w:shd w:val="clear" w:color="auto" w:fill="auto"/>
          </w:tcPr>
          <w:p w:rsidR="00B1048A" w:rsidRPr="001C20C4" w:rsidRDefault="00B1048A" w:rsidP="00E033FF">
            <w:pPr>
              <w:pStyle w:val="Liststycke"/>
              <w:ind w:left="0"/>
              <w:rPr>
                <w:sz w:val="20"/>
                <w:szCs w:val="20"/>
              </w:rPr>
            </w:pPr>
            <w:r w:rsidRPr="001C20C4">
              <w:rPr>
                <w:sz w:val="20"/>
                <w:szCs w:val="20"/>
              </w:rPr>
              <w:t xml:space="preserve">Mark för företagsetableringar ska planeras </w:t>
            </w:r>
          </w:p>
        </w:tc>
        <w:tc>
          <w:tcPr>
            <w:tcW w:w="2551" w:type="dxa"/>
            <w:tcBorders>
              <w:top w:val="single" w:sz="4" w:space="0" w:color="auto"/>
              <w:bottom w:val="single" w:sz="4" w:space="0" w:color="auto"/>
            </w:tcBorders>
            <w:shd w:val="clear" w:color="auto" w:fill="auto"/>
          </w:tcPr>
          <w:p w:rsidR="00B1048A" w:rsidRPr="001C20C4" w:rsidRDefault="00B1048A" w:rsidP="00E033FF">
            <w:pPr>
              <w:pStyle w:val="Liststycke"/>
              <w:ind w:left="0"/>
              <w:rPr>
                <w:sz w:val="20"/>
                <w:szCs w:val="20"/>
              </w:rPr>
            </w:pPr>
            <w:r w:rsidRPr="001C20C4">
              <w:rPr>
                <w:sz w:val="20"/>
                <w:szCs w:val="20"/>
              </w:rPr>
              <w:t>Påbörjat arbete med til</w:t>
            </w:r>
            <w:r w:rsidRPr="001C20C4">
              <w:rPr>
                <w:sz w:val="20"/>
                <w:szCs w:val="20"/>
              </w:rPr>
              <w:t>l</w:t>
            </w:r>
            <w:r w:rsidRPr="001C20C4">
              <w:rPr>
                <w:sz w:val="20"/>
                <w:szCs w:val="20"/>
              </w:rPr>
              <w:t>gänglig mark för företags</w:t>
            </w:r>
            <w:r w:rsidRPr="001C20C4">
              <w:rPr>
                <w:sz w:val="20"/>
                <w:szCs w:val="20"/>
              </w:rPr>
              <w:t>e</w:t>
            </w:r>
            <w:r w:rsidRPr="001C20C4">
              <w:rPr>
                <w:sz w:val="20"/>
                <w:szCs w:val="20"/>
              </w:rPr>
              <w:t xml:space="preserve">tableringar </w:t>
            </w:r>
          </w:p>
        </w:tc>
        <w:tc>
          <w:tcPr>
            <w:tcW w:w="2233" w:type="dxa"/>
            <w:tcBorders>
              <w:top w:val="single" w:sz="4" w:space="0" w:color="auto"/>
              <w:bottom w:val="single" w:sz="4" w:space="0" w:color="auto"/>
            </w:tcBorders>
            <w:shd w:val="clear" w:color="auto" w:fill="auto"/>
          </w:tcPr>
          <w:p w:rsidR="00B1048A" w:rsidRPr="001C20C4" w:rsidRDefault="00B1048A" w:rsidP="00E033FF">
            <w:pPr>
              <w:pStyle w:val="Liststycke"/>
              <w:ind w:left="0"/>
              <w:rPr>
                <w:color w:val="FF0000"/>
                <w:sz w:val="20"/>
                <w:szCs w:val="20"/>
              </w:rPr>
            </w:pPr>
            <w:r w:rsidRPr="001C20C4">
              <w:rPr>
                <w:sz w:val="20"/>
                <w:szCs w:val="20"/>
              </w:rPr>
              <w:t>Uppfyllt. Arbete med att inventera lämplig för</w:t>
            </w:r>
            <w:r w:rsidRPr="001C20C4">
              <w:rPr>
                <w:sz w:val="20"/>
                <w:szCs w:val="20"/>
              </w:rPr>
              <w:t>e</w:t>
            </w:r>
            <w:r w:rsidRPr="001C20C4">
              <w:rPr>
                <w:sz w:val="20"/>
                <w:szCs w:val="20"/>
              </w:rPr>
              <w:t>tagsmark har påbörjats.</w:t>
            </w:r>
          </w:p>
        </w:tc>
      </w:tr>
      <w:tr w:rsidR="00B1048A" w:rsidRPr="002818CB" w:rsidTr="00E033FF">
        <w:trPr>
          <w:trHeight w:val="1533"/>
        </w:trPr>
        <w:tc>
          <w:tcPr>
            <w:tcW w:w="1868" w:type="dxa"/>
            <w:tcBorders>
              <w:bottom w:val="single" w:sz="4" w:space="0" w:color="auto"/>
            </w:tcBorders>
            <w:shd w:val="clear" w:color="auto" w:fill="auto"/>
          </w:tcPr>
          <w:p w:rsidR="00B1048A" w:rsidRPr="001C20C4" w:rsidRDefault="00B1048A" w:rsidP="00E033FF">
            <w:pPr>
              <w:rPr>
                <w:rFonts w:eastAsia="Calibri"/>
                <w:sz w:val="20"/>
                <w:szCs w:val="20"/>
              </w:rPr>
            </w:pPr>
          </w:p>
        </w:tc>
        <w:tc>
          <w:tcPr>
            <w:tcW w:w="336" w:type="dxa"/>
            <w:tcBorders>
              <w:bottom w:val="single" w:sz="4" w:space="0" w:color="auto"/>
            </w:tcBorders>
          </w:tcPr>
          <w:p w:rsidR="00B1048A" w:rsidRPr="001C20C4" w:rsidRDefault="00B1048A" w:rsidP="00E033FF">
            <w:pPr>
              <w:pStyle w:val="Liststycke"/>
              <w:ind w:left="0"/>
              <w:rPr>
                <w:sz w:val="20"/>
                <w:szCs w:val="20"/>
              </w:rPr>
            </w:pPr>
            <w:r w:rsidRPr="001C20C4">
              <w:rPr>
                <w:noProof/>
                <w:sz w:val="20"/>
                <w:szCs w:val="20"/>
              </w:rPr>
              <w:drawing>
                <wp:inline distT="0" distB="0" distL="0" distR="0" wp14:anchorId="0444812D" wp14:editId="531C42D6">
                  <wp:extent cx="76200" cy="76200"/>
                  <wp:effectExtent l="0" t="0" r="0" b="0"/>
                  <wp:docPr id="474"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66" w:type="dxa"/>
            <w:gridSpan w:val="2"/>
            <w:tcBorders>
              <w:top w:val="single" w:sz="4" w:space="0" w:color="auto"/>
              <w:bottom w:val="single" w:sz="4" w:space="0" w:color="auto"/>
            </w:tcBorders>
            <w:shd w:val="clear" w:color="auto" w:fill="auto"/>
          </w:tcPr>
          <w:p w:rsidR="00B1048A" w:rsidRPr="001C20C4" w:rsidRDefault="00B1048A" w:rsidP="00E033FF">
            <w:pPr>
              <w:pStyle w:val="Liststycke"/>
              <w:ind w:left="0"/>
              <w:rPr>
                <w:sz w:val="20"/>
                <w:szCs w:val="20"/>
              </w:rPr>
            </w:pPr>
            <w:r w:rsidRPr="001C20C4">
              <w:rPr>
                <w:sz w:val="20"/>
                <w:szCs w:val="20"/>
              </w:rPr>
              <w:t>Bra näringslivsklimat</w:t>
            </w:r>
          </w:p>
        </w:tc>
        <w:tc>
          <w:tcPr>
            <w:tcW w:w="2551" w:type="dxa"/>
            <w:tcBorders>
              <w:top w:val="single" w:sz="4" w:space="0" w:color="auto"/>
              <w:bottom w:val="single" w:sz="4" w:space="0" w:color="auto"/>
            </w:tcBorders>
            <w:shd w:val="clear" w:color="auto" w:fill="auto"/>
          </w:tcPr>
          <w:p w:rsidR="00B1048A" w:rsidRPr="001C20C4" w:rsidRDefault="00B1048A" w:rsidP="00E033FF">
            <w:pPr>
              <w:pStyle w:val="Liststycke"/>
              <w:spacing w:line="276" w:lineRule="auto"/>
              <w:ind w:left="0"/>
              <w:rPr>
                <w:sz w:val="20"/>
                <w:szCs w:val="20"/>
              </w:rPr>
            </w:pPr>
            <w:r w:rsidRPr="001C20C4">
              <w:rPr>
                <w:sz w:val="20"/>
                <w:szCs w:val="20"/>
              </w:rPr>
              <w:t>a)</w:t>
            </w:r>
            <w:r w:rsidR="00F36745">
              <w:rPr>
                <w:sz w:val="20"/>
                <w:szCs w:val="20"/>
              </w:rPr>
              <w:t xml:space="preserve"> </w:t>
            </w:r>
            <w:r w:rsidRPr="001C20C4">
              <w:rPr>
                <w:sz w:val="20"/>
                <w:szCs w:val="20"/>
              </w:rPr>
              <w:t>Fler nya företag</w:t>
            </w:r>
            <w:r w:rsidRPr="001C20C4">
              <w:rPr>
                <w:sz w:val="20"/>
                <w:szCs w:val="20"/>
              </w:rPr>
              <w:br/>
              <w:t>b) Plats &lt; 100 i Sverige</w:t>
            </w:r>
          </w:p>
          <w:p w:rsidR="00B1048A" w:rsidRPr="001C20C4" w:rsidRDefault="00B1048A" w:rsidP="00E033FF">
            <w:pPr>
              <w:pStyle w:val="Liststycke"/>
              <w:ind w:left="0"/>
              <w:rPr>
                <w:sz w:val="20"/>
                <w:szCs w:val="20"/>
              </w:rPr>
            </w:pPr>
            <w:r w:rsidRPr="001C20C4">
              <w:rPr>
                <w:sz w:val="20"/>
                <w:szCs w:val="20"/>
              </w:rPr>
              <w:t>c) Företagsbesök</w:t>
            </w:r>
          </w:p>
        </w:tc>
        <w:tc>
          <w:tcPr>
            <w:tcW w:w="2233" w:type="dxa"/>
            <w:tcBorders>
              <w:top w:val="single" w:sz="4" w:space="0" w:color="auto"/>
              <w:bottom w:val="single" w:sz="4" w:space="0" w:color="auto"/>
            </w:tcBorders>
            <w:shd w:val="clear" w:color="auto" w:fill="auto"/>
          </w:tcPr>
          <w:p w:rsidR="00B1048A" w:rsidRPr="001C20C4" w:rsidRDefault="00B1048A" w:rsidP="00E033FF">
            <w:pPr>
              <w:pStyle w:val="Liststycke"/>
              <w:ind w:left="0"/>
              <w:rPr>
                <w:color w:val="000000"/>
                <w:sz w:val="20"/>
                <w:szCs w:val="20"/>
              </w:rPr>
            </w:pPr>
            <w:r w:rsidRPr="001C20C4">
              <w:rPr>
                <w:color w:val="000000"/>
                <w:sz w:val="20"/>
                <w:szCs w:val="20"/>
              </w:rPr>
              <w:t>a) Fler nya företag per 1000 inv enligt KKiK än året innan Uppfyllt 11,8% mot 7,3</w:t>
            </w:r>
            <w:r>
              <w:rPr>
                <w:color w:val="000000"/>
                <w:sz w:val="20"/>
                <w:szCs w:val="20"/>
              </w:rPr>
              <w:t xml:space="preserve"> </w:t>
            </w:r>
            <w:r w:rsidRPr="001C20C4">
              <w:rPr>
                <w:color w:val="000000"/>
                <w:sz w:val="20"/>
                <w:szCs w:val="20"/>
              </w:rPr>
              <w:t>%</w:t>
            </w:r>
          </w:p>
          <w:p w:rsidR="00B1048A" w:rsidRPr="001C20C4" w:rsidRDefault="00A01DB2" w:rsidP="00E033FF">
            <w:pPr>
              <w:pStyle w:val="Liststycke"/>
              <w:ind w:left="0"/>
              <w:rPr>
                <w:color w:val="000000"/>
                <w:sz w:val="20"/>
                <w:szCs w:val="20"/>
              </w:rPr>
            </w:pPr>
            <w:r>
              <w:rPr>
                <w:color w:val="000000"/>
                <w:sz w:val="20"/>
                <w:szCs w:val="20"/>
              </w:rPr>
              <w:t xml:space="preserve">b) </w:t>
            </w:r>
            <w:r w:rsidR="00B1048A" w:rsidRPr="001C20C4">
              <w:rPr>
                <w:color w:val="000000"/>
                <w:sz w:val="20"/>
                <w:szCs w:val="20"/>
              </w:rPr>
              <w:t>53 enligt Svenskt Näringsliv</w:t>
            </w:r>
            <w:r w:rsidR="00B1048A">
              <w:rPr>
                <w:color w:val="000000"/>
                <w:sz w:val="20"/>
                <w:szCs w:val="20"/>
              </w:rPr>
              <w:t>. Uppfyllt</w:t>
            </w:r>
          </w:p>
          <w:p w:rsidR="00B1048A" w:rsidRPr="001C20C4" w:rsidRDefault="00B1048A" w:rsidP="00E033FF">
            <w:pPr>
              <w:pStyle w:val="Liststycke"/>
              <w:ind w:left="0"/>
              <w:rPr>
                <w:color w:val="FF0000"/>
                <w:sz w:val="20"/>
                <w:szCs w:val="20"/>
              </w:rPr>
            </w:pPr>
            <w:r w:rsidRPr="001C20C4">
              <w:rPr>
                <w:color w:val="000000"/>
                <w:sz w:val="20"/>
                <w:szCs w:val="20"/>
              </w:rPr>
              <w:t>c) &gt; 25 Uppfyllt 26 st</w:t>
            </w:r>
          </w:p>
        </w:tc>
      </w:tr>
      <w:tr w:rsidR="00B1048A" w:rsidRPr="002818CB" w:rsidTr="00B1048A">
        <w:tc>
          <w:tcPr>
            <w:tcW w:w="1868" w:type="dxa"/>
            <w:tcBorders>
              <w:top w:val="single" w:sz="4" w:space="0" w:color="auto"/>
              <w:bottom w:val="single" w:sz="4" w:space="0" w:color="auto"/>
            </w:tcBorders>
            <w:shd w:val="clear" w:color="auto" w:fill="auto"/>
          </w:tcPr>
          <w:p w:rsidR="00B1048A" w:rsidRPr="001C20C4" w:rsidRDefault="00B1048A" w:rsidP="00E033FF">
            <w:pPr>
              <w:rPr>
                <w:rFonts w:eastAsia="Calibri"/>
                <w:sz w:val="20"/>
                <w:szCs w:val="20"/>
              </w:rPr>
            </w:pPr>
            <w:r w:rsidRPr="001C20C4">
              <w:rPr>
                <w:rFonts w:eastAsia="Calibri"/>
                <w:sz w:val="20"/>
                <w:szCs w:val="20"/>
              </w:rPr>
              <w:t>Den attraktiva för</w:t>
            </w:r>
            <w:r w:rsidRPr="001C20C4">
              <w:rPr>
                <w:rFonts w:eastAsia="Calibri"/>
                <w:sz w:val="20"/>
                <w:szCs w:val="20"/>
              </w:rPr>
              <w:t>e</w:t>
            </w:r>
            <w:r w:rsidRPr="001C20C4">
              <w:rPr>
                <w:rFonts w:eastAsia="Calibri"/>
                <w:sz w:val="20"/>
                <w:szCs w:val="20"/>
              </w:rPr>
              <w:t>ningskommunen</w:t>
            </w:r>
          </w:p>
        </w:tc>
        <w:tc>
          <w:tcPr>
            <w:tcW w:w="336" w:type="dxa"/>
            <w:tcBorders>
              <w:top w:val="single" w:sz="4" w:space="0" w:color="auto"/>
              <w:bottom w:val="single" w:sz="4" w:space="0" w:color="auto"/>
            </w:tcBorders>
          </w:tcPr>
          <w:p w:rsidR="00B1048A" w:rsidRPr="001C20C4" w:rsidRDefault="00B1048A" w:rsidP="00E033FF">
            <w:pPr>
              <w:rPr>
                <w:rFonts w:eastAsia="Calibri"/>
                <w:sz w:val="20"/>
                <w:szCs w:val="20"/>
              </w:rPr>
            </w:pPr>
            <w:r w:rsidRPr="001C20C4">
              <w:rPr>
                <w:noProof/>
                <w:sz w:val="20"/>
                <w:szCs w:val="20"/>
              </w:rPr>
              <w:drawing>
                <wp:inline distT="0" distB="0" distL="0" distR="0" wp14:anchorId="7E3CDB03" wp14:editId="7FAB0908">
                  <wp:extent cx="76200" cy="76200"/>
                  <wp:effectExtent l="0" t="0" r="0" b="0"/>
                  <wp:docPr id="47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66" w:type="dxa"/>
            <w:gridSpan w:val="2"/>
            <w:tcBorders>
              <w:top w:val="single" w:sz="4" w:space="0" w:color="auto"/>
              <w:bottom w:val="single" w:sz="4" w:space="0" w:color="auto"/>
            </w:tcBorders>
            <w:shd w:val="clear" w:color="auto" w:fill="auto"/>
          </w:tcPr>
          <w:p w:rsidR="00B1048A" w:rsidRPr="001C20C4" w:rsidRDefault="00B1048A" w:rsidP="00E033FF">
            <w:pPr>
              <w:rPr>
                <w:rFonts w:eastAsia="Calibri"/>
                <w:sz w:val="20"/>
                <w:szCs w:val="20"/>
              </w:rPr>
            </w:pPr>
            <w:r w:rsidRPr="001C20C4">
              <w:rPr>
                <w:rFonts w:eastAsia="Calibri"/>
                <w:sz w:val="20"/>
                <w:szCs w:val="20"/>
              </w:rPr>
              <w:t>Bra föreningsklimat</w:t>
            </w:r>
          </w:p>
        </w:tc>
        <w:tc>
          <w:tcPr>
            <w:tcW w:w="2551" w:type="dxa"/>
            <w:tcBorders>
              <w:top w:val="single" w:sz="4" w:space="0" w:color="auto"/>
              <w:bottom w:val="single" w:sz="4" w:space="0" w:color="auto"/>
            </w:tcBorders>
            <w:shd w:val="clear" w:color="auto" w:fill="auto"/>
          </w:tcPr>
          <w:p w:rsidR="00B1048A" w:rsidRPr="001C20C4" w:rsidRDefault="00B1048A" w:rsidP="00E033FF">
            <w:pPr>
              <w:pStyle w:val="Liststycke"/>
              <w:ind w:left="0"/>
              <w:rPr>
                <w:sz w:val="20"/>
                <w:szCs w:val="20"/>
              </w:rPr>
            </w:pPr>
            <w:r w:rsidRPr="001C20C4">
              <w:rPr>
                <w:sz w:val="20"/>
                <w:szCs w:val="20"/>
              </w:rPr>
              <w:t>Antal föreningsbesök</w:t>
            </w:r>
          </w:p>
        </w:tc>
        <w:tc>
          <w:tcPr>
            <w:tcW w:w="2233" w:type="dxa"/>
            <w:tcBorders>
              <w:top w:val="single" w:sz="4" w:space="0" w:color="auto"/>
              <w:bottom w:val="single" w:sz="4" w:space="0" w:color="auto"/>
            </w:tcBorders>
            <w:shd w:val="clear" w:color="auto" w:fill="auto"/>
          </w:tcPr>
          <w:p w:rsidR="00B1048A" w:rsidRPr="001C20C4" w:rsidRDefault="00B1048A" w:rsidP="00F36745">
            <w:pPr>
              <w:pStyle w:val="Liststycke"/>
              <w:ind w:left="0"/>
              <w:rPr>
                <w:rFonts w:eastAsia="Calibri"/>
                <w:color w:val="FF0000"/>
                <w:sz w:val="20"/>
                <w:szCs w:val="20"/>
              </w:rPr>
            </w:pPr>
            <w:r w:rsidRPr="001C20C4">
              <w:rPr>
                <w:sz w:val="20"/>
                <w:szCs w:val="20"/>
              </w:rPr>
              <w:t>4 per år. Uppfyllt, det har varit 5 st.</w:t>
            </w:r>
          </w:p>
        </w:tc>
      </w:tr>
      <w:tr w:rsidR="00B1048A" w:rsidRPr="002818CB" w:rsidTr="00B1048A">
        <w:tc>
          <w:tcPr>
            <w:tcW w:w="1868" w:type="dxa"/>
            <w:tcBorders>
              <w:top w:val="single" w:sz="4" w:space="0" w:color="auto"/>
              <w:bottom w:val="single" w:sz="4" w:space="0" w:color="auto"/>
            </w:tcBorders>
            <w:shd w:val="clear" w:color="auto" w:fill="auto"/>
          </w:tcPr>
          <w:p w:rsidR="00B1048A" w:rsidRPr="001C20C4" w:rsidRDefault="00B1048A" w:rsidP="00E033FF">
            <w:pPr>
              <w:rPr>
                <w:rFonts w:eastAsia="Calibri"/>
                <w:sz w:val="20"/>
                <w:szCs w:val="20"/>
              </w:rPr>
            </w:pPr>
            <w:r w:rsidRPr="001C20C4">
              <w:rPr>
                <w:rFonts w:eastAsia="Calibri"/>
                <w:sz w:val="20"/>
                <w:szCs w:val="20"/>
              </w:rPr>
              <w:t>Den hållbara ko</w:t>
            </w:r>
            <w:r w:rsidRPr="001C20C4">
              <w:rPr>
                <w:rFonts w:eastAsia="Calibri"/>
                <w:sz w:val="20"/>
                <w:szCs w:val="20"/>
              </w:rPr>
              <w:t>m</w:t>
            </w:r>
            <w:r w:rsidRPr="001C20C4">
              <w:rPr>
                <w:rFonts w:eastAsia="Calibri"/>
                <w:sz w:val="20"/>
                <w:szCs w:val="20"/>
              </w:rPr>
              <w:t>munen</w:t>
            </w:r>
          </w:p>
        </w:tc>
        <w:tc>
          <w:tcPr>
            <w:tcW w:w="336" w:type="dxa"/>
            <w:tcBorders>
              <w:top w:val="single" w:sz="4" w:space="0" w:color="auto"/>
              <w:bottom w:val="single" w:sz="4" w:space="0" w:color="auto"/>
            </w:tcBorders>
          </w:tcPr>
          <w:p w:rsidR="00B1048A" w:rsidRPr="001C20C4" w:rsidRDefault="00B1048A" w:rsidP="00E033FF">
            <w:pPr>
              <w:rPr>
                <w:rFonts w:eastAsia="Calibri"/>
                <w:sz w:val="20"/>
                <w:szCs w:val="20"/>
              </w:rPr>
            </w:pPr>
            <w:r w:rsidRPr="001C20C4">
              <w:rPr>
                <w:b/>
                <w:noProof/>
                <w:sz w:val="20"/>
                <w:szCs w:val="20"/>
              </w:rPr>
              <w:drawing>
                <wp:inline distT="0" distB="0" distL="0" distR="0" wp14:anchorId="5F867D5A" wp14:editId="4583D2DE">
                  <wp:extent cx="83820" cy="83820"/>
                  <wp:effectExtent l="0" t="0" r="0" b="0"/>
                  <wp:docPr id="476"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66" w:type="dxa"/>
            <w:gridSpan w:val="2"/>
            <w:tcBorders>
              <w:top w:val="single" w:sz="4" w:space="0" w:color="auto"/>
              <w:bottom w:val="single" w:sz="4" w:space="0" w:color="auto"/>
            </w:tcBorders>
            <w:shd w:val="clear" w:color="auto" w:fill="auto"/>
          </w:tcPr>
          <w:p w:rsidR="00B1048A" w:rsidRPr="001C20C4" w:rsidRDefault="00B1048A" w:rsidP="00E033FF">
            <w:pPr>
              <w:rPr>
                <w:rFonts w:eastAsia="Calibri"/>
                <w:sz w:val="20"/>
                <w:szCs w:val="20"/>
              </w:rPr>
            </w:pPr>
            <w:r w:rsidRPr="001C20C4">
              <w:rPr>
                <w:rFonts w:eastAsia="Calibri"/>
                <w:sz w:val="20"/>
                <w:szCs w:val="20"/>
              </w:rPr>
              <w:t>Antalet papperskopior ska hå</w:t>
            </w:r>
            <w:r w:rsidRPr="001C20C4">
              <w:rPr>
                <w:rFonts w:eastAsia="Calibri"/>
                <w:sz w:val="20"/>
                <w:szCs w:val="20"/>
              </w:rPr>
              <w:t>l</w:t>
            </w:r>
            <w:r w:rsidRPr="001C20C4">
              <w:rPr>
                <w:rFonts w:eastAsia="Calibri"/>
                <w:sz w:val="20"/>
                <w:szCs w:val="20"/>
              </w:rPr>
              <w:t xml:space="preserve">las på en låg nivå </w:t>
            </w:r>
          </w:p>
        </w:tc>
        <w:tc>
          <w:tcPr>
            <w:tcW w:w="2551" w:type="dxa"/>
            <w:tcBorders>
              <w:top w:val="single" w:sz="4" w:space="0" w:color="auto"/>
              <w:bottom w:val="single" w:sz="4" w:space="0" w:color="auto"/>
            </w:tcBorders>
            <w:shd w:val="clear" w:color="auto" w:fill="auto"/>
          </w:tcPr>
          <w:p w:rsidR="00B1048A" w:rsidRPr="001C20C4" w:rsidRDefault="00B1048A" w:rsidP="00E033FF">
            <w:pPr>
              <w:spacing w:after="200" w:line="276" w:lineRule="auto"/>
              <w:rPr>
                <w:rFonts w:eastAsia="Calibri"/>
                <w:sz w:val="20"/>
                <w:szCs w:val="20"/>
              </w:rPr>
            </w:pPr>
            <w:r w:rsidRPr="001C20C4">
              <w:rPr>
                <w:rFonts w:eastAsia="Calibri"/>
                <w:sz w:val="20"/>
                <w:szCs w:val="20"/>
              </w:rPr>
              <w:t>Mängden inköpt papper förkopiering ska minska</w:t>
            </w:r>
          </w:p>
        </w:tc>
        <w:tc>
          <w:tcPr>
            <w:tcW w:w="2233" w:type="dxa"/>
            <w:tcBorders>
              <w:top w:val="single" w:sz="4" w:space="0" w:color="auto"/>
              <w:bottom w:val="single" w:sz="4" w:space="0" w:color="auto"/>
            </w:tcBorders>
            <w:shd w:val="clear" w:color="auto" w:fill="auto"/>
          </w:tcPr>
          <w:p w:rsidR="00B1048A" w:rsidRPr="001C20C4" w:rsidRDefault="00B1048A" w:rsidP="005110DC">
            <w:pPr>
              <w:rPr>
                <w:rFonts w:eastAsia="Calibri"/>
                <w:color w:val="FF0000"/>
                <w:sz w:val="20"/>
                <w:szCs w:val="20"/>
              </w:rPr>
            </w:pPr>
            <w:r w:rsidRPr="001C20C4">
              <w:rPr>
                <w:rFonts w:eastAsia="Calibri"/>
                <w:sz w:val="20"/>
                <w:szCs w:val="20"/>
              </w:rPr>
              <w:t xml:space="preserve">˂ 2016. Ej uppfyllt. Målet kunde </w:t>
            </w:r>
            <w:r w:rsidR="005110DC">
              <w:rPr>
                <w:rFonts w:eastAsia="Calibri"/>
                <w:sz w:val="20"/>
                <w:szCs w:val="20"/>
              </w:rPr>
              <w:t>ej mätas på rätt sätt. Antal</w:t>
            </w:r>
            <w:r w:rsidRPr="001C20C4">
              <w:rPr>
                <w:rFonts w:eastAsia="Calibri"/>
                <w:sz w:val="20"/>
                <w:szCs w:val="20"/>
              </w:rPr>
              <w:t xml:space="preserve"> skriva</w:t>
            </w:r>
            <w:r w:rsidRPr="001C20C4">
              <w:rPr>
                <w:rFonts w:eastAsia="Calibri"/>
                <w:sz w:val="20"/>
                <w:szCs w:val="20"/>
              </w:rPr>
              <w:t>r</w:t>
            </w:r>
            <w:r w:rsidRPr="001C20C4">
              <w:rPr>
                <w:rFonts w:eastAsia="Calibri"/>
                <w:sz w:val="20"/>
                <w:szCs w:val="20"/>
              </w:rPr>
              <w:t xml:space="preserve">kopior kan ej mätas i efterhand då skrivare bytts ut. Inköpt papper var väldigt lågt för 2016 p g a </w:t>
            </w:r>
            <w:r w:rsidR="005110DC">
              <w:rPr>
                <w:rFonts w:eastAsia="Calibri"/>
                <w:sz w:val="20"/>
                <w:szCs w:val="20"/>
              </w:rPr>
              <w:t xml:space="preserve">överskott </w:t>
            </w:r>
            <w:r w:rsidRPr="001C20C4">
              <w:rPr>
                <w:rFonts w:eastAsia="Calibri"/>
                <w:sz w:val="20"/>
                <w:szCs w:val="20"/>
              </w:rPr>
              <w:t xml:space="preserve">från stora inköp året innan. </w:t>
            </w:r>
          </w:p>
        </w:tc>
      </w:tr>
      <w:tr w:rsidR="00B1048A" w:rsidRPr="002818CB" w:rsidTr="00B1048A">
        <w:tc>
          <w:tcPr>
            <w:tcW w:w="1868" w:type="dxa"/>
            <w:tcBorders>
              <w:top w:val="single" w:sz="4" w:space="0" w:color="auto"/>
            </w:tcBorders>
            <w:shd w:val="clear" w:color="auto" w:fill="auto"/>
          </w:tcPr>
          <w:p w:rsidR="00B1048A" w:rsidRPr="001C20C4" w:rsidRDefault="00B1048A" w:rsidP="00E033FF">
            <w:pPr>
              <w:rPr>
                <w:rFonts w:eastAsia="Calibri"/>
                <w:sz w:val="20"/>
                <w:szCs w:val="20"/>
              </w:rPr>
            </w:pPr>
            <w:r w:rsidRPr="001C20C4">
              <w:rPr>
                <w:rFonts w:eastAsia="Calibri"/>
                <w:sz w:val="20"/>
                <w:szCs w:val="20"/>
              </w:rPr>
              <w:lastRenderedPageBreak/>
              <w:t>Finansiellt mål</w:t>
            </w:r>
          </w:p>
        </w:tc>
        <w:tc>
          <w:tcPr>
            <w:tcW w:w="336" w:type="dxa"/>
            <w:tcBorders>
              <w:top w:val="single" w:sz="4" w:space="0" w:color="auto"/>
            </w:tcBorders>
          </w:tcPr>
          <w:p w:rsidR="00B1048A" w:rsidRPr="001C20C4" w:rsidRDefault="00B1048A" w:rsidP="00E033FF">
            <w:pPr>
              <w:spacing w:after="200" w:line="276" w:lineRule="auto"/>
              <w:rPr>
                <w:rFonts w:eastAsia="Calibri"/>
                <w:sz w:val="20"/>
                <w:szCs w:val="20"/>
              </w:rPr>
            </w:pPr>
            <w:r w:rsidRPr="001C20C4">
              <w:rPr>
                <w:noProof/>
                <w:sz w:val="20"/>
                <w:szCs w:val="20"/>
              </w:rPr>
              <w:drawing>
                <wp:inline distT="0" distB="0" distL="0" distR="0" wp14:anchorId="6D3D5B13" wp14:editId="65DBCC3B">
                  <wp:extent cx="76200" cy="76200"/>
                  <wp:effectExtent l="0" t="0" r="0" b="0"/>
                  <wp:docPr id="477"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66" w:type="dxa"/>
            <w:gridSpan w:val="2"/>
            <w:tcBorders>
              <w:top w:val="single" w:sz="4" w:space="0" w:color="auto"/>
            </w:tcBorders>
            <w:shd w:val="clear" w:color="auto" w:fill="auto"/>
          </w:tcPr>
          <w:p w:rsidR="00B1048A" w:rsidRPr="001C20C4" w:rsidRDefault="00B1048A" w:rsidP="00E033FF">
            <w:pPr>
              <w:spacing w:after="200" w:line="276" w:lineRule="auto"/>
              <w:rPr>
                <w:rFonts w:eastAsia="Calibri"/>
                <w:sz w:val="20"/>
                <w:szCs w:val="20"/>
              </w:rPr>
            </w:pPr>
            <w:r w:rsidRPr="001C20C4">
              <w:rPr>
                <w:rFonts w:eastAsia="Calibri"/>
                <w:sz w:val="20"/>
                <w:szCs w:val="20"/>
              </w:rPr>
              <w:t>Verksamheterna följer budget</w:t>
            </w:r>
          </w:p>
        </w:tc>
        <w:tc>
          <w:tcPr>
            <w:tcW w:w="2551" w:type="dxa"/>
            <w:tcBorders>
              <w:top w:val="single" w:sz="4" w:space="0" w:color="auto"/>
            </w:tcBorders>
            <w:shd w:val="clear" w:color="auto" w:fill="auto"/>
          </w:tcPr>
          <w:p w:rsidR="00B1048A" w:rsidRPr="001C20C4" w:rsidRDefault="00B1048A" w:rsidP="00E033FF">
            <w:pPr>
              <w:spacing w:after="200" w:line="276" w:lineRule="auto"/>
              <w:rPr>
                <w:rFonts w:eastAsia="Calibri"/>
                <w:sz w:val="20"/>
                <w:szCs w:val="20"/>
              </w:rPr>
            </w:pPr>
            <w:r w:rsidRPr="001C20C4">
              <w:rPr>
                <w:rFonts w:eastAsia="Calibri"/>
                <w:sz w:val="20"/>
                <w:szCs w:val="20"/>
              </w:rPr>
              <w:t>Ekonomiskt resultat i balans</w:t>
            </w:r>
          </w:p>
        </w:tc>
        <w:tc>
          <w:tcPr>
            <w:tcW w:w="2233" w:type="dxa"/>
            <w:tcBorders>
              <w:top w:val="single" w:sz="4" w:space="0" w:color="auto"/>
            </w:tcBorders>
            <w:shd w:val="clear" w:color="auto" w:fill="auto"/>
          </w:tcPr>
          <w:p w:rsidR="00B1048A" w:rsidRPr="001C20C4" w:rsidRDefault="00B1048A" w:rsidP="00E033FF">
            <w:pPr>
              <w:rPr>
                <w:rFonts w:eastAsia="Calibri"/>
                <w:sz w:val="20"/>
                <w:szCs w:val="20"/>
              </w:rPr>
            </w:pPr>
            <w:r w:rsidRPr="001C20C4">
              <w:rPr>
                <w:rFonts w:eastAsia="Calibri"/>
                <w:sz w:val="20"/>
                <w:szCs w:val="20"/>
              </w:rPr>
              <w:t xml:space="preserve">Utfall ≤ budget. </w:t>
            </w:r>
            <w:r w:rsidRPr="001C20C4">
              <w:rPr>
                <w:rFonts w:eastAsia="Calibri"/>
                <w:sz w:val="20"/>
                <w:szCs w:val="20"/>
              </w:rPr>
              <w:br/>
              <w:t>Uppfyllt, se resultat ovan.</w:t>
            </w:r>
          </w:p>
        </w:tc>
      </w:tr>
      <w:tr w:rsidR="00B1048A" w:rsidRPr="002D354C" w:rsidTr="00E033FF">
        <w:trPr>
          <w:trHeight w:val="84"/>
        </w:trPr>
        <w:tc>
          <w:tcPr>
            <w:tcW w:w="2478" w:type="dxa"/>
            <w:gridSpan w:val="3"/>
            <w:shd w:val="clear" w:color="auto" w:fill="BFD75D"/>
          </w:tcPr>
          <w:p w:rsidR="00B1048A" w:rsidRPr="002D354C" w:rsidRDefault="00B1048A" w:rsidP="00E033FF">
            <w:pPr>
              <w:rPr>
                <w:rFonts w:ascii="Calibri" w:eastAsia="Calibri" w:hAnsi="Calibri"/>
                <w:sz w:val="6"/>
                <w:szCs w:val="6"/>
              </w:rPr>
            </w:pPr>
          </w:p>
        </w:tc>
        <w:tc>
          <w:tcPr>
            <w:tcW w:w="7376" w:type="dxa"/>
            <w:gridSpan w:val="3"/>
            <w:shd w:val="clear" w:color="auto" w:fill="BFD75D"/>
          </w:tcPr>
          <w:p w:rsidR="00B1048A" w:rsidRPr="002D354C" w:rsidRDefault="00B1048A" w:rsidP="00E033FF">
            <w:pPr>
              <w:rPr>
                <w:rFonts w:ascii="Calibri" w:eastAsia="Calibri" w:hAnsi="Calibri"/>
                <w:sz w:val="6"/>
                <w:szCs w:val="6"/>
              </w:rPr>
            </w:pPr>
          </w:p>
        </w:tc>
      </w:tr>
    </w:tbl>
    <w:p w:rsidR="001E1AA9" w:rsidRDefault="001E1AA9" w:rsidP="008D3C4D">
      <w:pPr>
        <w:pStyle w:val="BokslutRubrik4"/>
        <w:rPr>
          <w:szCs w:val="20"/>
        </w:rPr>
      </w:pPr>
    </w:p>
    <w:p w:rsidR="006600FC" w:rsidRDefault="006600FC" w:rsidP="006600FC">
      <w:pPr>
        <w:pStyle w:val="BokslutRubrik4"/>
        <w:sectPr w:rsidR="006600FC" w:rsidSect="00B66C0B">
          <w:type w:val="continuous"/>
          <w:pgSz w:w="11906" w:h="16838"/>
          <w:pgMar w:top="1417" w:right="1134" w:bottom="1417" w:left="1134" w:header="709" w:footer="709" w:gutter="0"/>
          <w:paperSrc w:first="111" w:other="111"/>
          <w:cols w:space="567"/>
          <w:docGrid w:linePitch="360"/>
        </w:sectPr>
      </w:pPr>
    </w:p>
    <w:p w:rsidR="006600FC" w:rsidRPr="00F64AB2" w:rsidRDefault="006600FC" w:rsidP="006600FC">
      <w:pPr>
        <w:pStyle w:val="BokslutRubrik4"/>
        <w:rPr>
          <w:sz w:val="24"/>
        </w:rPr>
      </w:pPr>
      <w:r w:rsidRPr="00F64AB2">
        <w:rPr>
          <w:sz w:val="24"/>
        </w:rPr>
        <w:lastRenderedPageBreak/>
        <w:t>FRAMTID</w:t>
      </w:r>
    </w:p>
    <w:p w:rsidR="001A1164" w:rsidRPr="00533B7E" w:rsidRDefault="001A1164" w:rsidP="001A1164">
      <w:pPr>
        <w:pStyle w:val="BokslutNormal"/>
        <w:numPr>
          <w:ilvl w:val="0"/>
          <w:numId w:val="7"/>
        </w:numPr>
        <w:rPr>
          <w:rFonts w:ascii="Times New Roman" w:hAnsi="Times New Roman"/>
          <w:sz w:val="24"/>
        </w:rPr>
      </w:pPr>
      <w:r w:rsidRPr="00533B7E">
        <w:rPr>
          <w:rFonts w:ascii="Times New Roman" w:hAnsi="Times New Roman"/>
          <w:sz w:val="24"/>
        </w:rPr>
        <w:t>Den ekonomiska utvecklingen för komm</w:t>
      </w:r>
      <w:r w:rsidRPr="00533B7E">
        <w:rPr>
          <w:rFonts w:ascii="Times New Roman" w:hAnsi="Times New Roman"/>
          <w:sz w:val="24"/>
        </w:rPr>
        <w:t>u</w:t>
      </w:r>
      <w:r w:rsidRPr="00533B7E">
        <w:rPr>
          <w:rFonts w:ascii="Times New Roman" w:hAnsi="Times New Roman"/>
          <w:sz w:val="24"/>
        </w:rPr>
        <w:t>nen har de senaste åren varit mycket bra, en utveckling som sannolikt inte kommer hålla i sig kommande år. De intäkter som kommunen haft för nyanlända kommer inte på närmelsevis att ligga i nivå med det som varit under kommande år, som det ser ut i nuläget. Kommunens åtagande för n</w:t>
      </w:r>
      <w:r w:rsidRPr="00533B7E">
        <w:rPr>
          <w:rFonts w:ascii="Times New Roman" w:hAnsi="Times New Roman"/>
          <w:sz w:val="24"/>
        </w:rPr>
        <w:t>y</w:t>
      </w:r>
      <w:r w:rsidRPr="00533B7E">
        <w:rPr>
          <w:rFonts w:ascii="Times New Roman" w:hAnsi="Times New Roman"/>
          <w:sz w:val="24"/>
        </w:rPr>
        <w:t>anlända kommer att vara stort kommande år då många måste ut i praktik med målet att på sikt komma i egenförsörjning. I a</w:t>
      </w:r>
      <w:r w:rsidRPr="00533B7E">
        <w:rPr>
          <w:rFonts w:ascii="Times New Roman" w:hAnsi="Times New Roman"/>
          <w:sz w:val="24"/>
        </w:rPr>
        <w:t>n</w:t>
      </w:r>
      <w:r w:rsidRPr="00533B7E">
        <w:rPr>
          <w:rFonts w:ascii="Times New Roman" w:hAnsi="Times New Roman"/>
          <w:sz w:val="24"/>
        </w:rPr>
        <w:t>nat fall kommer kommunens kostnader för försörjningsstöd att öka avsevärt.</w:t>
      </w:r>
    </w:p>
    <w:p w:rsidR="001A1164" w:rsidRPr="00533B7E" w:rsidRDefault="001A1164" w:rsidP="001A1164">
      <w:pPr>
        <w:pStyle w:val="BokslutNormal"/>
        <w:numPr>
          <w:ilvl w:val="0"/>
          <w:numId w:val="7"/>
        </w:numPr>
        <w:rPr>
          <w:rFonts w:ascii="Times New Roman" w:hAnsi="Times New Roman"/>
          <w:sz w:val="24"/>
        </w:rPr>
      </w:pPr>
      <w:r w:rsidRPr="00533B7E">
        <w:rPr>
          <w:rFonts w:ascii="Times New Roman" w:hAnsi="Times New Roman"/>
          <w:sz w:val="24"/>
        </w:rPr>
        <w:t>På agendan för investeringar finns en ny sporthall som oavsett om kommunen by</w:t>
      </w:r>
      <w:r w:rsidRPr="00533B7E">
        <w:rPr>
          <w:rFonts w:ascii="Times New Roman" w:hAnsi="Times New Roman"/>
          <w:sz w:val="24"/>
        </w:rPr>
        <w:t>g</w:t>
      </w:r>
      <w:r w:rsidRPr="00533B7E">
        <w:rPr>
          <w:rFonts w:ascii="Times New Roman" w:hAnsi="Times New Roman"/>
          <w:sz w:val="24"/>
        </w:rPr>
        <w:t>ger eller som planen i nuläget är att för</w:t>
      </w:r>
      <w:r w:rsidRPr="00533B7E">
        <w:rPr>
          <w:rFonts w:ascii="Times New Roman" w:hAnsi="Times New Roman"/>
          <w:sz w:val="24"/>
        </w:rPr>
        <w:t>e</w:t>
      </w:r>
      <w:r w:rsidRPr="00533B7E">
        <w:rPr>
          <w:rFonts w:ascii="Times New Roman" w:hAnsi="Times New Roman"/>
          <w:sz w:val="24"/>
        </w:rPr>
        <w:t>ningarna bygger kommer att medföra en kostnadsökning på ca 2 Mkr per år.</w:t>
      </w:r>
    </w:p>
    <w:p w:rsidR="001A1164" w:rsidRPr="00533B7E" w:rsidRDefault="001A1164" w:rsidP="001A1164">
      <w:pPr>
        <w:pStyle w:val="BokslutNormal"/>
        <w:numPr>
          <w:ilvl w:val="0"/>
          <w:numId w:val="7"/>
        </w:numPr>
        <w:rPr>
          <w:rFonts w:ascii="Times New Roman" w:hAnsi="Times New Roman"/>
          <w:sz w:val="24"/>
        </w:rPr>
      </w:pPr>
      <w:r w:rsidRPr="00533B7E">
        <w:rPr>
          <w:rFonts w:ascii="Times New Roman" w:hAnsi="Times New Roman"/>
          <w:sz w:val="24"/>
        </w:rPr>
        <w:lastRenderedPageBreak/>
        <w:t>Digitaliseringen medför ofta mer kostnader än vad som varit beräknat vilket gör att det är än mer viktigt att tänka igenom vad som ska utvecklas och till vilket pris. Den u</w:t>
      </w:r>
      <w:r w:rsidRPr="00533B7E">
        <w:rPr>
          <w:rFonts w:ascii="Times New Roman" w:hAnsi="Times New Roman"/>
          <w:sz w:val="24"/>
        </w:rPr>
        <w:t>t</w:t>
      </w:r>
      <w:r w:rsidRPr="00533B7E">
        <w:rPr>
          <w:rFonts w:ascii="Times New Roman" w:hAnsi="Times New Roman"/>
          <w:sz w:val="24"/>
        </w:rPr>
        <w:t>veckling som pågår inom såväl vården som skola och andra verksamheter medför också att förväntningarna på att alla ska</w:t>
      </w:r>
      <w:r w:rsidR="00612697">
        <w:rPr>
          <w:rFonts w:ascii="Times New Roman" w:hAnsi="Times New Roman"/>
          <w:sz w:val="24"/>
        </w:rPr>
        <w:t xml:space="preserve"> få</w:t>
      </w:r>
      <w:r w:rsidRPr="00533B7E">
        <w:rPr>
          <w:rFonts w:ascii="Times New Roman" w:hAnsi="Times New Roman"/>
          <w:sz w:val="24"/>
        </w:rPr>
        <w:t xml:space="preserve"> samma tillgång till olika digitala verktyg är lika oavsett var man bor eller verkar. För kommuner som Munkfors med fler är det därför viktigt att samverka i frågor som rör den här utvecklingen.</w:t>
      </w:r>
    </w:p>
    <w:p w:rsidR="001A1164" w:rsidRPr="00533B7E" w:rsidRDefault="001A1164" w:rsidP="001A1164">
      <w:pPr>
        <w:pStyle w:val="BokslutNormal"/>
        <w:numPr>
          <w:ilvl w:val="0"/>
          <w:numId w:val="7"/>
        </w:numPr>
        <w:rPr>
          <w:rFonts w:ascii="Times New Roman" w:hAnsi="Times New Roman"/>
          <w:sz w:val="24"/>
        </w:rPr>
      </w:pPr>
      <w:r w:rsidRPr="00533B7E">
        <w:rPr>
          <w:rFonts w:ascii="Times New Roman" w:hAnsi="Times New Roman"/>
          <w:sz w:val="24"/>
        </w:rPr>
        <w:t xml:space="preserve">Investeringen i ett kommunägt fibernät fortgår kommande år med målet om att på sikt erbjuda alla fastigheter möjlighet att ansluta sig.  </w:t>
      </w:r>
    </w:p>
    <w:p w:rsidR="006600FC" w:rsidRPr="006600FC" w:rsidRDefault="006600FC" w:rsidP="006600FC">
      <w:pPr>
        <w:pStyle w:val="BokslutNormal"/>
        <w:ind w:left="360"/>
      </w:pPr>
    </w:p>
    <w:p w:rsidR="008D3C4D" w:rsidRPr="00E22AD7" w:rsidRDefault="008D3C4D" w:rsidP="008D3C4D">
      <w:pPr>
        <w:rPr>
          <w:vanish/>
        </w:rPr>
      </w:pPr>
    </w:p>
    <w:p w:rsidR="008D3C4D" w:rsidRDefault="008D3C4D" w:rsidP="008D3C4D">
      <w:pPr>
        <w:pStyle w:val="BokslutNormal"/>
      </w:pPr>
    </w:p>
    <w:p w:rsidR="008D3C4D" w:rsidRPr="00E22AD7" w:rsidRDefault="008D3C4D" w:rsidP="008D3C4D">
      <w:pPr>
        <w:rPr>
          <w:vanish/>
        </w:rPr>
      </w:pPr>
    </w:p>
    <w:p w:rsidR="008D3C4D" w:rsidRDefault="008D3C4D" w:rsidP="008D3C4D">
      <w:pPr>
        <w:pStyle w:val="BokslutNormal"/>
        <w:sectPr w:rsidR="008D3C4D" w:rsidSect="002317C6">
          <w:type w:val="continuous"/>
          <w:pgSz w:w="11906" w:h="16838"/>
          <w:pgMar w:top="1985" w:right="1134" w:bottom="1417" w:left="1134" w:header="709" w:footer="709" w:gutter="0"/>
          <w:paperSrc w:first="111" w:other="111"/>
          <w:cols w:num="2" w:space="567"/>
          <w:docGrid w:linePitch="360"/>
        </w:sectPr>
      </w:pPr>
    </w:p>
    <w:p w:rsidR="008D3C4D" w:rsidRDefault="008D3C4D">
      <w:pPr>
        <w:sectPr w:rsidR="008D3C4D" w:rsidSect="00B66C0B">
          <w:footerReference w:type="even" r:id="rId34"/>
          <w:footerReference w:type="default" r:id="rId35"/>
          <w:type w:val="continuous"/>
          <w:pgSz w:w="11906" w:h="16838"/>
          <w:pgMar w:top="1417" w:right="1134" w:bottom="1417" w:left="1134" w:header="709" w:footer="709" w:gutter="0"/>
          <w:paperSrc w:first="111" w:other="111"/>
          <w:cols w:space="567"/>
          <w:docGrid w:linePitch="360"/>
        </w:sectPr>
      </w:pPr>
    </w:p>
    <w:p w:rsidR="004E151E" w:rsidRDefault="004E151E">
      <w:pPr>
        <w:rPr>
          <w:rFonts w:ascii="Calibri" w:hAnsi="Calibri"/>
          <w:sz w:val="18"/>
        </w:rPr>
      </w:pPr>
    </w:p>
    <w:p w:rsidR="004E151E" w:rsidRDefault="004E151E">
      <w:pPr>
        <w:rPr>
          <w:rFonts w:ascii="Calibri" w:hAnsi="Calibri"/>
          <w:sz w:val="18"/>
        </w:rPr>
      </w:pPr>
    </w:p>
    <w:p w:rsidR="00302AA5" w:rsidRDefault="00302AA5">
      <w:pPr>
        <w:rPr>
          <w:rFonts w:ascii="Calibri" w:hAnsi="Calibri"/>
          <w:sz w:val="18"/>
        </w:rPr>
      </w:pPr>
    </w:p>
    <w:p w:rsidR="0036186D" w:rsidRDefault="0036186D">
      <w:pPr>
        <w:rPr>
          <w:rFonts w:ascii="Calibri" w:hAnsi="Calibri"/>
          <w:sz w:val="18"/>
        </w:rPr>
      </w:pPr>
    </w:p>
    <w:p w:rsidR="0036186D" w:rsidRDefault="0036186D">
      <w:pPr>
        <w:rPr>
          <w:rFonts w:ascii="Calibri" w:hAnsi="Calibri"/>
          <w:sz w:val="18"/>
        </w:rPr>
      </w:pPr>
    </w:p>
    <w:p w:rsidR="00302AA5" w:rsidRDefault="00302AA5">
      <w:pPr>
        <w:rPr>
          <w:rFonts w:ascii="Calibri" w:hAnsi="Calibri"/>
          <w:sz w:val="18"/>
        </w:rPr>
      </w:pPr>
    </w:p>
    <w:p w:rsidR="00B150DD" w:rsidRPr="00730F90" w:rsidRDefault="00B150DD" w:rsidP="008D3C4D">
      <w:pPr>
        <w:pStyle w:val="BokslutNormal"/>
        <w:numPr>
          <w:ilvl w:val="0"/>
          <w:numId w:val="7"/>
        </w:numPr>
        <w:sectPr w:rsidR="00B150DD" w:rsidRPr="00730F90" w:rsidSect="00B66C0B">
          <w:type w:val="continuous"/>
          <w:pgSz w:w="11906" w:h="16838"/>
          <w:pgMar w:top="1417" w:right="1134" w:bottom="1417" w:left="1134" w:header="709" w:footer="709" w:gutter="0"/>
          <w:paperSrc w:first="111" w:other="111"/>
          <w:cols w:num="2" w:space="567"/>
          <w:docGrid w:linePitch="360"/>
        </w:sectPr>
      </w:pPr>
    </w:p>
    <w:p w:rsidR="001A6FBE" w:rsidRDefault="001A6FBE" w:rsidP="001A6FBE">
      <w:pPr>
        <w:pStyle w:val="BokslutNormal"/>
        <w:rPr>
          <w:color w:val="FF0000"/>
        </w:rPr>
      </w:pPr>
    </w:p>
    <w:p w:rsidR="001A6FBE" w:rsidRDefault="001A6FBE" w:rsidP="001A6FBE">
      <w:pPr>
        <w:pStyle w:val="BokslutNormal"/>
        <w:rPr>
          <w:color w:val="FF0000"/>
        </w:rPr>
      </w:pPr>
    </w:p>
    <w:p w:rsidR="001A6FBE" w:rsidRDefault="001A6FBE" w:rsidP="001A6FBE">
      <w:pPr>
        <w:pStyle w:val="BokslutNormal"/>
        <w:rPr>
          <w:color w:val="FF0000"/>
        </w:rPr>
      </w:pPr>
    </w:p>
    <w:p w:rsidR="001A6FBE" w:rsidRDefault="001A6FBE" w:rsidP="001A6FBE">
      <w:pPr>
        <w:pStyle w:val="BokslutNormal"/>
        <w:rPr>
          <w:color w:val="FF0000"/>
        </w:rPr>
      </w:pPr>
    </w:p>
    <w:p w:rsidR="001A6FBE" w:rsidRDefault="001A6FBE" w:rsidP="001A6FBE">
      <w:pPr>
        <w:pStyle w:val="BokslutNormal"/>
        <w:rPr>
          <w:color w:val="FF0000"/>
        </w:rPr>
      </w:pPr>
    </w:p>
    <w:p w:rsidR="001A6FBE" w:rsidRPr="006838A6" w:rsidRDefault="001A6FBE" w:rsidP="001A6FBE">
      <w:pPr>
        <w:pStyle w:val="BokslutNormal"/>
        <w:rPr>
          <w:color w:val="FF0000"/>
        </w:rPr>
        <w:sectPr w:rsidR="001A6FBE" w:rsidRPr="006838A6" w:rsidSect="00B66C0B">
          <w:type w:val="continuous"/>
          <w:pgSz w:w="11906" w:h="16838"/>
          <w:pgMar w:top="1417" w:right="1134" w:bottom="1417" w:left="1134" w:header="709" w:footer="709" w:gutter="0"/>
          <w:paperSrc w:first="111" w:other="111"/>
          <w:cols w:num="2" w:space="567"/>
          <w:docGrid w:linePitch="360"/>
        </w:sectPr>
      </w:pPr>
    </w:p>
    <w:p w:rsidR="00272E22" w:rsidRPr="006838A6" w:rsidRDefault="00272E22" w:rsidP="00B150DD">
      <w:pPr>
        <w:pStyle w:val="BokslutNormal"/>
        <w:rPr>
          <w:color w:val="FF0000"/>
        </w:rPr>
      </w:pPr>
    </w:p>
    <w:p w:rsidR="006600FC" w:rsidRDefault="006600FC">
      <w:pPr>
        <w:rPr>
          <w:rFonts w:ascii="Calibri" w:hAnsi="Calibri"/>
          <w:sz w:val="18"/>
        </w:rPr>
      </w:pPr>
      <w:r>
        <w:br w:type="page"/>
      </w: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6600FC" w:rsidTr="00114188">
        <w:trPr>
          <w:trHeight w:val="720"/>
        </w:trPr>
        <w:tc>
          <w:tcPr>
            <w:tcW w:w="9790" w:type="dxa"/>
            <w:shd w:val="clear" w:color="auto" w:fill="BFD75D"/>
            <w:vAlign w:val="center"/>
          </w:tcPr>
          <w:p w:rsidR="006600FC" w:rsidRDefault="006600FC" w:rsidP="00114188">
            <w:pPr>
              <w:jc w:val="center"/>
              <w:rPr>
                <w:rFonts w:ascii="Arial" w:hAnsi="Arial" w:cs="Arial"/>
                <w:color w:val="FFFFFF"/>
              </w:rPr>
            </w:pPr>
            <w:r>
              <w:rPr>
                <w:rFonts w:ascii="Arial" w:hAnsi="Arial" w:cs="Arial"/>
                <w:color w:val="FFFFFF"/>
              </w:rPr>
              <w:lastRenderedPageBreak/>
              <w:t>VERKSAMHETERNA</w:t>
            </w:r>
          </w:p>
        </w:tc>
      </w:tr>
      <w:tr w:rsidR="006600FC" w:rsidTr="00114188">
        <w:trPr>
          <w:trHeight w:val="1784"/>
        </w:trPr>
        <w:tc>
          <w:tcPr>
            <w:tcW w:w="9790" w:type="dxa"/>
          </w:tcPr>
          <w:p w:rsidR="006600FC" w:rsidRDefault="006600FC" w:rsidP="00114188">
            <w:pPr>
              <w:pStyle w:val="BokslutRubrik2"/>
            </w:pPr>
          </w:p>
          <w:p w:rsidR="006600FC" w:rsidRDefault="006600FC" w:rsidP="00114188">
            <w:pPr>
              <w:pStyle w:val="BokslutRubrik2"/>
            </w:pPr>
            <w:bookmarkStart w:id="27" w:name="_Toc475707455"/>
            <w:r>
              <w:t>OMSORG OCH STÖD</w:t>
            </w:r>
            <w:bookmarkEnd w:id="27"/>
          </w:p>
          <w:p w:rsidR="006600FC" w:rsidRDefault="006600FC" w:rsidP="00114188"/>
        </w:tc>
      </w:tr>
    </w:tbl>
    <w:p w:rsidR="00521B6B" w:rsidRDefault="00521B6B" w:rsidP="00521B6B">
      <w:pPr>
        <w:pStyle w:val="BokslutNormal"/>
      </w:pPr>
    </w:p>
    <w:p w:rsidR="00521B6B" w:rsidRDefault="00521B6B" w:rsidP="00521B6B">
      <w:pPr>
        <w:pStyle w:val="BokslutNormal"/>
      </w:pPr>
    </w:p>
    <w:p w:rsidR="00521B6B" w:rsidRDefault="00521B6B" w:rsidP="00521B6B">
      <w:pPr>
        <w:pStyle w:val="BokslutNormal"/>
      </w:pPr>
    </w:p>
    <w:p w:rsidR="00521B6B" w:rsidRDefault="00521B6B" w:rsidP="00521B6B">
      <w:pPr>
        <w:pStyle w:val="BokslutNormal"/>
      </w:pPr>
    </w:p>
    <w:p w:rsidR="00521B6B" w:rsidRDefault="00521B6B" w:rsidP="00521B6B">
      <w:pPr>
        <w:pStyle w:val="BokslutNormal"/>
        <w:sectPr w:rsidR="00521B6B" w:rsidSect="00B66C0B">
          <w:footerReference w:type="even" r:id="rId36"/>
          <w:footerReference w:type="default" r:id="rId37"/>
          <w:type w:val="continuous"/>
          <w:pgSz w:w="11906" w:h="16838"/>
          <w:pgMar w:top="1417" w:right="1134" w:bottom="1417" w:left="1134" w:header="709" w:footer="709" w:gutter="0"/>
          <w:paperSrc w:first="111" w:other="111"/>
          <w:cols w:space="709"/>
          <w:docGrid w:linePitch="360"/>
        </w:sectPr>
      </w:pPr>
    </w:p>
    <w:p w:rsidR="00521B6B" w:rsidRDefault="00521B6B" w:rsidP="00521B6B">
      <w:pPr>
        <w:pStyle w:val="BokslutNormal"/>
        <w:rPr>
          <w:sz w:val="20"/>
          <w:szCs w:val="20"/>
        </w:rPr>
      </w:pPr>
    </w:p>
    <w:p w:rsidR="00521B6B" w:rsidRDefault="00521B6B" w:rsidP="00521B6B">
      <w:pPr>
        <w:pStyle w:val="BokslutNormal"/>
        <w:rPr>
          <w:sz w:val="20"/>
          <w:szCs w:val="20"/>
        </w:rPr>
      </w:pPr>
    </w:p>
    <w:p w:rsidR="00521B6B" w:rsidRDefault="00102920" w:rsidP="00521B6B">
      <w:pPr>
        <w:pStyle w:val="BokslutNormal"/>
        <w:rPr>
          <w:sz w:val="20"/>
          <w:szCs w:val="20"/>
        </w:rPr>
      </w:pPr>
      <w:r>
        <w:rPr>
          <w:noProof/>
        </w:rPr>
        <mc:AlternateContent>
          <mc:Choice Requires="wpg">
            <w:drawing>
              <wp:anchor distT="0" distB="0" distL="114300" distR="114300" simplePos="0" relativeHeight="251815424" behindDoc="0" locked="0" layoutInCell="1" allowOverlap="1" wp14:anchorId="3C36D5AA" wp14:editId="1EAFB99F">
                <wp:simplePos x="0" y="0"/>
                <wp:positionH relativeFrom="column">
                  <wp:posOffset>107272</wp:posOffset>
                </wp:positionH>
                <wp:positionV relativeFrom="paragraph">
                  <wp:posOffset>107093</wp:posOffset>
                </wp:positionV>
                <wp:extent cx="5989880" cy="4486940"/>
                <wp:effectExtent l="0" t="0" r="11430" b="27940"/>
                <wp:wrapNone/>
                <wp:docPr id="309" name="Grupp 309"/>
                <wp:cNvGraphicFramePr/>
                <a:graphic xmlns:a="http://schemas.openxmlformats.org/drawingml/2006/main">
                  <a:graphicData uri="http://schemas.microsoft.com/office/word/2010/wordprocessingGroup">
                    <wpg:wgp>
                      <wpg:cNvGrpSpPr/>
                      <wpg:grpSpPr>
                        <a:xfrm>
                          <a:off x="0" y="0"/>
                          <a:ext cx="5989880" cy="4486940"/>
                          <a:chOff x="0" y="0"/>
                          <a:chExt cx="5562600" cy="4166870"/>
                        </a:xfrm>
                      </wpg:grpSpPr>
                      <wps:wsp>
                        <wps:cNvPr id="312" name="Rak 312"/>
                        <wps:cNvCnPr/>
                        <wps:spPr>
                          <a:xfrm flipV="1">
                            <a:off x="2019300" y="2819400"/>
                            <a:ext cx="0" cy="309880"/>
                          </a:xfrm>
                          <a:prstGeom prst="line">
                            <a:avLst/>
                          </a:prstGeom>
                        </wps:spPr>
                        <wps:style>
                          <a:lnRef idx="1">
                            <a:schemeClr val="dk1"/>
                          </a:lnRef>
                          <a:fillRef idx="0">
                            <a:schemeClr val="dk1"/>
                          </a:fillRef>
                          <a:effectRef idx="0">
                            <a:schemeClr val="dk1"/>
                          </a:effectRef>
                          <a:fontRef idx="minor">
                            <a:schemeClr val="tx1"/>
                          </a:fontRef>
                        </wps:style>
                        <wps:bodyPr/>
                      </wps:wsp>
                      <wps:wsp>
                        <wps:cNvPr id="313" name="Textruta 2"/>
                        <wps:cNvSpPr txBox="1">
                          <a:spLocks noChangeArrowheads="1"/>
                        </wps:cNvSpPr>
                        <wps:spPr bwMode="auto">
                          <a:xfrm>
                            <a:off x="1847850" y="0"/>
                            <a:ext cx="1764682" cy="833755"/>
                          </a:xfrm>
                          <a:prstGeom prst="rect">
                            <a:avLst/>
                          </a:prstGeom>
                          <a:solidFill>
                            <a:srgbClr val="FFFFFF"/>
                          </a:solidFill>
                          <a:ln w="9525">
                            <a:solidFill>
                              <a:srgbClr val="000000"/>
                            </a:solidFill>
                            <a:miter lim="800000"/>
                            <a:headEnd/>
                            <a:tailEnd/>
                          </a:ln>
                        </wps:spPr>
                        <wps:txbx>
                          <w:txbxContent>
                            <w:p w:rsidR="00F12D8C" w:rsidRDefault="00F12D8C" w:rsidP="00102920">
                              <w:pPr>
                                <w:jc w:val="center"/>
                                <w:rPr>
                                  <w:b/>
                                  <w:sz w:val="18"/>
                                  <w:szCs w:val="18"/>
                                </w:rPr>
                              </w:pPr>
                            </w:p>
                            <w:p w:rsidR="00F12D8C" w:rsidRPr="006C48C6" w:rsidRDefault="00F12D8C" w:rsidP="00102920">
                              <w:pPr>
                                <w:jc w:val="center"/>
                                <w:rPr>
                                  <w:i/>
                                  <w:sz w:val="20"/>
                                  <w:szCs w:val="20"/>
                                </w:rPr>
                              </w:pPr>
                              <w:r w:rsidRPr="006C48C6">
                                <w:rPr>
                                  <w:rFonts w:ascii="Arial" w:hAnsi="Arial" w:cs="Arial"/>
                                  <w:b/>
                                  <w:sz w:val="20"/>
                                  <w:szCs w:val="20"/>
                                </w:rPr>
                                <w:t>Omsorg och stöd</w:t>
                              </w:r>
                              <w:r w:rsidRPr="006C48C6">
                                <w:rPr>
                                  <w:sz w:val="20"/>
                                  <w:szCs w:val="20"/>
                                </w:rPr>
                                <w:br/>
                              </w:r>
                              <w:r w:rsidRPr="006C48C6">
                                <w:rPr>
                                  <w:i/>
                                  <w:sz w:val="20"/>
                                  <w:szCs w:val="20"/>
                                </w:rPr>
                                <w:t>Ordf. Eric Henriksson (S)</w:t>
                              </w:r>
                            </w:p>
                          </w:txbxContent>
                        </wps:txbx>
                        <wps:bodyPr rot="0" vert="horz" wrap="square" lIns="36000" tIns="36000" rIns="36000" bIns="36000" anchor="t" anchorCtr="0" upright="1">
                          <a:noAutofit/>
                        </wps:bodyPr>
                      </wps:wsp>
                      <wps:wsp>
                        <wps:cNvPr id="314" name="Textruta 2"/>
                        <wps:cNvSpPr txBox="1">
                          <a:spLocks noChangeArrowheads="1"/>
                        </wps:cNvSpPr>
                        <wps:spPr bwMode="auto">
                          <a:xfrm>
                            <a:off x="1847850" y="1057275"/>
                            <a:ext cx="1764682" cy="1598930"/>
                          </a:xfrm>
                          <a:prstGeom prst="rect">
                            <a:avLst/>
                          </a:prstGeom>
                          <a:solidFill>
                            <a:srgbClr val="FFFFFF"/>
                          </a:solidFill>
                          <a:ln w="9525">
                            <a:solidFill>
                              <a:srgbClr val="000000"/>
                            </a:solidFill>
                            <a:miter lim="800000"/>
                            <a:headEnd/>
                            <a:tailEnd/>
                          </a:ln>
                        </wps:spPr>
                        <wps:txbx>
                          <w:txbxContent>
                            <w:p w:rsidR="00F12D8C" w:rsidRDefault="00F12D8C" w:rsidP="00102920">
                              <w:pPr>
                                <w:jc w:val="center"/>
                                <w:rPr>
                                  <w:b/>
                                  <w:sz w:val="18"/>
                                  <w:szCs w:val="18"/>
                                </w:rPr>
                              </w:pPr>
                            </w:p>
                            <w:p w:rsidR="00F12D8C" w:rsidRDefault="00F12D8C" w:rsidP="00102920">
                              <w:pPr>
                                <w:jc w:val="center"/>
                                <w:rPr>
                                  <w:i/>
                                  <w:sz w:val="20"/>
                                  <w:szCs w:val="20"/>
                                </w:rPr>
                              </w:pPr>
                              <w:r w:rsidRPr="006C48C6">
                                <w:rPr>
                                  <w:rFonts w:ascii="Arial" w:hAnsi="Arial" w:cs="Arial"/>
                                  <w:b/>
                                  <w:sz w:val="20"/>
                                  <w:szCs w:val="20"/>
                                </w:rPr>
                                <w:t>Omsorg och stöd</w:t>
                              </w:r>
                              <w:r w:rsidRPr="006C48C6">
                                <w:rPr>
                                  <w:sz w:val="20"/>
                                  <w:szCs w:val="20"/>
                                </w:rPr>
                                <w:br/>
                              </w:r>
                              <w:r w:rsidRPr="006C48C6">
                                <w:rPr>
                                  <w:i/>
                                  <w:sz w:val="20"/>
                                  <w:szCs w:val="20"/>
                                </w:rPr>
                                <w:t>Verks</w:t>
                              </w:r>
                              <w:r>
                                <w:rPr>
                                  <w:i/>
                                  <w:sz w:val="20"/>
                                  <w:szCs w:val="20"/>
                                </w:rPr>
                                <w:t>amhetschef:</w:t>
                              </w:r>
                            </w:p>
                            <w:p w:rsidR="00F12D8C" w:rsidRDefault="00F12D8C" w:rsidP="00102920">
                              <w:pPr>
                                <w:jc w:val="center"/>
                                <w:rPr>
                                  <w:sz w:val="20"/>
                                  <w:szCs w:val="20"/>
                                </w:rPr>
                              </w:pPr>
                              <w:r w:rsidRPr="006C48C6">
                                <w:rPr>
                                  <w:i/>
                                  <w:sz w:val="20"/>
                                  <w:szCs w:val="20"/>
                                </w:rPr>
                                <w:t>Susanne Aristidou</w:t>
                              </w:r>
                              <w:r w:rsidRPr="006C48C6">
                                <w:rPr>
                                  <w:i/>
                                  <w:sz w:val="20"/>
                                  <w:szCs w:val="20"/>
                                </w:rPr>
                                <w:br/>
                              </w:r>
                            </w:p>
                            <w:p w:rsidR="00F12D8C" w:rsidRPr="006C48C6" w:rsidRDefault="00F12D8C" w:rsidP="00102920">
                              <w:pPr>
                                <w:jc w:val="center"/>
                                <w:rPr>
                                  <w:sz w:val="20"/>
                                  <w:szCs w:val="20"/>
                                </w:rPr>
                              </w:pPr>
                              <w:r w:rsidRPr="006C48C6">
                                <w:rPr>
                                  <w:sz w:val="20"/>
                                  <w:szCs w:val="20"/>
                                </w:rPr>
                                <w:t>Äldreomsorg</w:t>
                              </w:r>
                            </w:p>
                            <w:p w:rsidR="00F12D8C" w:rsidRPr="006C48C6" w:rsidRDefault="00F12D8C" w:rsidP="00102920">
                              <w:pPr>
                                <w:jc w:val="center"/>
                                <w:rPr>
                                  <w:sz w:val="20"/>
                                  <w:szCs w:val="20"/>
                                </w:rPr>
                              </w:pPr>
                              <w:r w:rsidRPr="006C48C6">
                                <w:rPr>
                                  <w:sz w:val="20"/>
                                  <w:szCs w:val="20"/>
                                </w:rPr>
                                <w:t>LSS/SFB</w:t>
                              </w:r>
                            </w:p>
                            <w:p w:rsidR="00F12D8C" w:rsidRPr="006C48C6" w:rsidRDefault="00F12D8C" w:rsidP="00102920">
                              <w:pPr>
                                <w:jc w:val="center"/>
                                <w:rPr>
                                  <w:sz w:val="20"/>
                                  <w:szCs w:val="20"/>
                                </w:rPr>
                              </w:pPr>
                              <w:r w:rsidRPr="006C48C6">
                                <w:rPr>
                                  <w:sz w:val="20"/>
                                  <w:szCs w:val="20"/>
                                </w:rPr>
                                <w:t>Familjerådgivning</w:t>
                              </w:r>
                            </w:p>
                            <w:p w:rsidR="00F12D8C" w:rsidRPr="006C48C6" w:rsidRDefault="00F12D8C" w:rsidP="00102920">
                              <w:pPr>
                                <w:jc w:val="center"/>
                                <w:rPr>
                                  <w:sz w:val="20"/>
                                  <w:szCs w:val="20"/>
                                </w:rPr>
                              </w:pPr>
                              <w:r w:rsidRPr="006C48C6">
                                <w:rPr>
                                  <w:sz w:val="20"/>
                                  <w:szCs w:val="20"/>
                                </w:rPr>
                                <w:t>MAS</w:t>
                              </w:r>
                            </w:p>
                            <w:p w:rsidR="00F12D8C" w:rsidRPr="00D61E78" w:rsidRDefault="00F12D8C" w:rsidP="00102920">
                              <w:pPr>
                                <w:jc w:val="center"/>
                                <w:rPr>
                                  <w:sz w:val="16"/>
                                  <w:szCs w:val="16"/>
                                </w:rPr>
                              </w:pPr>
                            </w:p>
                          </w:txbxContent>
                        </wps:txbx>
                        <wps:bodyPr rot="0" vert="horz" wrap="square" lIns="36000" tIns="36000" rIns="36000" bIns="36000" anchor="t" anchorCtr="0" upright="1">
                          <a:noAutofit/>
                        </wps:bodyPr>
                      </wps:wsp>
                      <wps:wsp>
                        <wps:cNvPr id="315" name="Textruta 2"/>
                        <wps:cNvSpPr txBox="1">
                          <a:spLocks noChangeArrowheads="1"/>
                        </wps:cNvSpPr>
                        <wps:spPr bwMode="auto">
                          <a:xfrm>
                            <a:off x="0" y="3143250"/>
                            <a:ext cx="1183552" cy="1023620"/>
                          </a:xfrm>
                          <a:prstGeom prst="rect">
                            <a:avLst/>
                          </a:prstGeom>
                          <a:solidFill>
                            <a:srgbClr val="FFFFFF"/>
                          </a:solidFill>
                          <a:ln w="9525">
                            <a:solidFill>
                              <a:srgbClr val="000000"/>
                            </a:solidFill>
                            <a:miter lim="800000"/>
                            <a:headEnd/>
                            <a:tailEnd/>
                          </a:ln>
                        </wps:spPr>
                        <wps:txbx>
                          <w:txbxContent>
                            <w:p w:rsidR="00F12D8C" w:rsidRDefault="00F12D8C" w:rsidP="00102920">
                              <w:pPr>
                                <w:jc w:val="center"/>
                                <w:rPr>
                                  <w:rFonts w:ascii="Arial" w:hAnsi="Arial" w:cs="Arial"/>
                                  <w:b/>
                                  <w:sz w:val="18"/>
                                  <w:szCs w:val="18"/>
                                </w:rPr>
                              </w:pPr>
                            </w:p>
                            <w:p w:rsidR="00F12D8C" w:rsidRDefault="00F12D8C" w:rsidP="00102920">
                              <w:pPr>
                                <w:jc w:val="center"/>
                                <w:rPr>
                                  <w:i/>
                                  <w:sz w:val="20"/>
                                  <w:szCs w:val="20"/>
                                </w:rPr>
                              </w:pPr>
                              <w:r w:rsidRPr="006C48C6">
                                <w:rPr>
                                  <w:rFonts w:ascii="Arial" w:hAnsi="Arial" w:cs="Arial"/>
                                  <w:b/>
                                  <w:sz w:val="20"/>
                                  <w:szCs w:val="20"/>
                                </w:rPr>
                                <w:t>Hemtjänst</w:t>
                              </w:r>
                              <w:r w:rsidRPr="006C48C6">
                                <w:rPr>
                                  <w:sz w:val="20"/>
                                  <w:szCs w:val="20"/>
                                </w:rPr>
                                <w:br/>
                              </w:r>
                              <w:r>
                                <w:rPr>
                                  <w:i/>
                                  <w:sz w:val="20"/>
                                  <w:szCs w:val="20"/>
                                </w:rPr>
                                <w:t>Enhetschef:</w:t>
                              </w:r>
                            </w:p>
                            <w:p w:rsidR="00F12D8C" w:rsidRPr="006C48C6" w:rsidRDefault="00F12D8C" w:rsidP="00102920">
                              <w:pPr>
                                <w:jc w:val="center"/>
                                <w:rPr>
                                  <w:sz w:val="20"/>
                                  <w:szCs w:val="20"/>
                                </w:rPr>
                              </w:pPr>
                              <w:r w:rsidRPr="006C48C6">
                                <w:rPr>
                                  <w:i/>
                                  <w:sz w:val="20"/>
                                  <w:szCs w:val="20"/>
                                </w:rPr>
                                <w:t>Emma Lönnholm</w:t>
                              </w:r>
                              <w:r w:rsidRPr="006C48C6">
                                <w:rPr>
                                  <w:i/>
                                  <w:sz w:val="20"/>
                                  <w:szCs w:val="20"/>
                                </w:rPr>
                                <w:br/>
                              </w:r>
                              <w:r w:rsidRPr="006C48C6">
                                <w:rPr>
                                  <w:i/>
                                  <w:sz w:val="20"/>
                                  <w:szCs w:val="20"/>
                                </w:rPr>
                                <w:br/>
                              </w:r>
                            </w:p>
                          </w:txbxContent>
                        </wps:txbx>
                        <wps:bodyPr rot="0" vert="horz" wrap="square" lIns="36000" tIns="36000" rIns="36000" bIns="36000" anchor="t" anchorCtr="0" upright="1">
                          <a:noAutofit/>
                        </wps:bodyPr>
                      </wps:wsp>
                      <wps:wsp>
                        <wps:cNvPr id="316" name="AutoShape 11"/>
                        <wps:cNvCnPr>
                          <a:cxnSpLocks noChangeShapeType="1"/>
                        </wps:cNvCnPr>
                        <wps:spPr bwMode="auto">
                          <a:xfrm>
                            <a:off x="2752725" y="838200"/>
                            <a:ext cx="0" cy="22352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318" name="AutoShape 15"/>
                        <wps:cNvCnPr>
                          <a:cxnSpLocks noChangeShapeType="1"/>
                        </wps:cNvCnPr>
                        <wps:spPr bwMode="auto">
                          <a:xfrm flipV="1">
                            <a:off x="581025" y="2819400"/>
                            <a:ext cx="0" cy="3136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Rak 16"/>
                        <wps:cNvCnPr>
                          <a:cxnSpLocks noChangeShapeType="1"/>
                        </wps:cNvCnPr>
                        <wps:spPr bwMode="auto">
                          <a:xfrm>
                            <a:off x="2752725" y="2657475"/>
                            <a:ext cx="0" cy="16764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6"/>
                        <wps:cNvCnPr>
                          <a:cxnSpLocks noChangeShapeType="1"/>
                        </wps:cNvCnPr>
                        <wps:spPr bwMode="auto">
                          <a:xfrm flipV="1">
                            <a:off x="3505200" y="2819400"/>
                            <a:ext cx="0" cy="3136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AutoShape 16"/>
                        <wps:cNvCnPr>
                          <a:cxnSpLocks noChangeShapeType="1"/>
                        </wps:cNvCnPr>
                        <wps:spPr bwMode="auto">
                          <a:xfrm>
                            <a:off x="581025" y="2819400"/>
                            <a:ext cx="439980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ruta 2"/>
                        <wps:cNvSpPr txBox="1">
                          <a:spLocks noChangeArrowheads="1"/>
                        </wps:cNvSpPr>
                        <wps:spPr bwMode="auto">
                          <a:xfrm>
                            <a:off x="1438275" y="3133725"/>
                            <a:ext cx="1200150" cy="1028700"/>
                          </a:xfrm>
                          <a:prstGeom prst="rect">
                            <a:avLst/>
                          </a:prstGeom>
                          <a:solidFill>
                            <a:srgbClr val="FFFFFF"/>
                          </a:solidFill>
                          <a:ln w="9525">
                            <a:solidFill>
                              <a:srgbClr val="000000"/>
                            </a:solidFill>
                            <a:miter lim="800000"/>
                            <a:headEnd/>
                            <a:tailEnd/>
                          </a:ln>
                        </wps:spPr>
                        <wps:txbx>
                          <w:txbxContent>
                            <w:p w:rsidR="00F12D8C" w:rsidRDefault="00F12D8C" w:rsidP="00102920">
                              <w:pPr>
                                <w:jc w:val="center"/>
                                <w:rPr>
                                  <w:rFonts w:ascii="Arial" w:hAnsi="Arial" w:cs="Arial"/>
                                  <w:b/>
                                  <w:sz w:val="18"/>
                                  <w:szCs w:val="18"/>
                                </w:rPr>
                              </w:pPr>
                            </w:p>
                            <w:p w:rsidR="00F12D8C" w:rsidRDefault="00F12D8C" w:rsidP="00102920">
                              <w:pPr>
                                <w:jc w:val="center"/>
                                <w:rPr>
                                  <w:i/>
                                  <w:sz w:val="20"/>
                                  <w:szCs w:val="20"/>
                                </w:rPr>
                              </w:pPr>
                              <w:r>
                                <w:rPr>
                                  <w:rFonts w:ascii="Arial" w:hAnsi="Arial" w:cs="Arial"/>
                                  <w:b/>
                                  <w:sz w:val="20"/>
                                  <w:szCs w:val="20"/>
                                </w:rPr>
                                <w:t>Björkdungen</w:t>
                              </w:r>
                              <w:r w:rsidRPr="006C48C6">
                                <w:rPr>
                                  <w:sz w:val="20"/>
                                  <w:szCs w:val="20"/>
                                </w:rPr>
                                <w:br/>
                              </w:r>
                              <w:r>
                                <w:rPr>
                                  <w:i/>
                                  <w:sz w:val="20"/>
                                  <w:szCs w:val="20"/>
                                </w:rPr>
                                <w:t>Enhetschef:</w:t>
                              </w:r>
                            </w:p>
                            <w:p w:rsidR="00F12D8C" w:rsidRDefault="00F12D8C" w:rsidP="00102920">
                              <w:pPr>
                                <w:jc w:val="center"/>
                                <w:rPr>
                                  <w:i/>
                                  <w:sz w:val="20"/>
                                  <w:szCs w:val="20"/>
                                </w:rPr>
                              </w:pPr>
                              <w:r>
                                <w:rPr>
                                  <w:i/>
                                  <w:sz w:val="20"/>
                                  <w:szCs w:val="20"/>
                                </w:rPr>
                                <w:t>Inger Sjöström</w:t>
                              </w:r>
                              <w:r w:rsidRPr="006C48C6">
                                <w:rPr>
                                  <w:i/>
                                  <w:sz w:val="20"/>
                                  <w:szCs w:val="20"/>
                                </w:rPr>
                                <w:br/>
                              </w:r>
                            </w:p>
                            <w:p w:rsidR="00F12D8C" w:rsidRPr="00C00EA7" w:rsidRDefault="00F12D8C" w:rsidP="00102920">
                              <w:pPr>
                                <w:jc w:val="center"/>
                                <w:rPr>
                                  <w:sz w:val="20"/>
                                  <w:szCs w:val="20"/>
                                </w:rPr>
                              </w:pPr>
                              <w:r w:rsidRPr="00C00EA7">
                                <w:rPr>
                                  <w:sz w:val="20"/>
                                  <w:szCs w:val="20"/>
                                </w:rPr>
                                <w:t>Sjuksköterkor</w:t>
                              </w:r>
                              <w:r w:rsidRPr="00C00EA7">
                                <w:rPr>
                                  <w:sz w:val="20"/>
                                  <w:szCs w:val="20"/>
                                </w:rPr>
                                <w:br/>
                              </w:r>
                            </w:p>
                          </w:txbxContent>
                        </wps:txbx>
                        <wps:bodyPr rot="0" vert="horz" wrap="square" lIns="36000" tIns="36000" rIns="36000" bIns="36000" anchor="t" anchorCtr="0" upright="1">
                          <a:noAutofit/>
                        </wps:bodyPr>
                      </wps:wsp>
                      <wps:wsp>
                        <wps:cNvPr id="71" name="Textruta 2"/>
                        <wps:cNvSpPr txBox="1">
                          <a:spLocks noChangeArrowheads="1"/>
                        </wps:cNvSpPr>
                        <wps:spPr bwMode="auto">
                          <a:xfrm>
                            <a:off x="2895600" y="3143250"/>
                            <a:ext cx="1200150" cy="1019175"/>
                          </a:xfrm>
                          <a:prstGeom prst="rect">
                            <a:avLst/>
                          </a:prstGeom>
                          <a:solidFill>
                            <a:srgbClr val="FFFFFF"/>
                          </a:solidFill>
                          <a:ln w="9525">
                            <a:solidFill>
                              <a:srgbClr val="000000"/>
                            </a:solidFill>
                            <a:miter lim="800000"/>
                            <a:headEnd/>
                            <a:tailEnd/>
                          </a:ln>
                        </wps:spPr>
                        <wps:txbx>
                          <w:txbxContent>
                            <w:p w:rsidR="00F12D8C" w:rsidRDefault="00F12D8C" w:rsidP="00102920">
                              <w:pPr>
                                <w:jc w:val="center"/>
                                <w:rPr>
                                  <w:rFonts w:ascii="Arial" w:hAnsi="Arial" w:cs="Arial"/>
                                  <w:b/>
                                  <w:sz w:val="18"/>
                                  <w:szCs w:val="18"/>
                                </w:rPr>
                              </w:pPr>
                            </w:p>
                            <w:p w:rsidR="00F12D8C" w:rsidRDefault="00F12D8C" w:rsidP="00102920">
                              <w:pPr>
                                <w:jc w:val="center"/>
                                <w:rPr>
                                  <w:i/>
                                  <w:sz w:val="20"/>
                                  <w:szCs w:val="20"/>
                                </w:rPr>
                              </w:pPr>
                              <w:r>
                                <w:rPr>
                                  <w:rFonts w:ascii="Arial" w:hAnsi="Arial" w:cs="Arial"/>
                                  <w:b/>
                                  <w:sz w:val="20"/>
                                  <w:szCs w:val="20"/>
                                </w:rPr>
                                <w:t>Björkbacken</w:t>
                              </w:r>
                              <w:r w:rsidRPr="006C48C6">
                                <w:rPr>
                                  <w:sz w:val="20"/>
                                  <w:szCs w:val="20"/>
                                </w:rPr>
                                <w:br/>
                              </w:r>
                              <w:r>
                                <w:rPr>
                                  <w:i/>
                                  <w:sz w:val="20"/>
                                  <w:szCs w:val="20"/>
                                </w:rPr>
                                <w:t>Enhetschef:</w:t>
                              </w:r>
                            </w:p>
                            <w:p w:rsidR="00F12D8C" w:rsidRPr="006C48C6" w:rsidRDefault="00F12D8C" w:rsidP="00102920">
                              <w:pPr>
                                <w:jc w:val="center"/>
                                <w:rPr>
                                  <w:sz w:val="20"/>
                                  <w:szCs w:val="20"/>
                                </w:rPr>
                              </w:pPr>
                              <w:r>
                                <w:rPr>
                                  <w:i/>
                                  <w:sz w:val="20"/>
                                  <w:szCs w:val="20"/>
                                </w:rPr>
                                <w:t>Pernilla Boström</w:t>
                              </w:r>
                              <w:r w:rsidRPr="006C48C6">
                                <w:rPr>
                                  <w:i/>
                                  <w:sz w:val="20"/>
                                  <w:szCs w:val="20"/>
                                </w:rPr>
                                <w:br/>
                              </w:r>
                              <w:r w:rsidRPr="006C48C6">
                                <w:rPr>
                                  <w:i/>
                                  <w:sz w:val="20"/>
                                  <w:szCs w:val="20"/>
                                </w:rPr>
                                <w:br/>
                              </w:r>
                              <w:r>
                                <w:rPr>
                                  <w:sz w:val="20"/>
                                  <w:szCs w:val="20"/>
                                </w:rPr>
                                <w:t>Rehab</w:t>
                              </w:r>
                            </w:p>
                          </w:txbxContent>
                        </wps:txbx>
                        <wps:bodyPr rot="0" vert="horz" wrap="square" lIns="36000" tIns="36000" rIns="36000" bIns="36000" anchor="t" anchorCtr="0" upright="1">
                          <a:noAutofit/>
                        </wps:bodyPr>
                      </wps:wsp>
                      <wps:wsp>
                        <wps:cNvPr id="72" name="Textruta 2"/>
                        <wps:cNvSpPr txBox="1">
                          <a:spLocks noChangeArrowheads="1"/>
                        </wps:cNvSpPr>
                        <wps:spPr bwMode="auto">
                          <a:xfrm>
                            <a:off x="4362450" y="3143250"/>
                            <a:ext cx="1200150" cy="1019175"/>
                          </a:xfrm>
                          <a:prstGeom prst="rect">
                            <a:avLst/>
                          </a:prstGeom>
                          <a:solidFill>
                            <a:srgbClr val="FFFFFF"/>
                          </a:solidFill>
                          <a:ln w="9525">
                            <a:solidFill>
                              <a:srgbClr val="000000"/>
                            </a:solidFill>
                            <a:miter lim="800000"/>
                            <a:headEnd/>
                            <a:tailEnd/>
                          </a:ln>
                        </wps:spPr>
                        <wps:txbx>
                          <w:txbxContent>
                            <w:p w:rsidR="00F12D8C" w:rsidRDefault="00F12D8C" w:rsidP="00102920">
                              <w:pPr>
                                <w:jc w:val="center"/>
                                <w:rPr>
                                  <w:rFonts w:ascii="Arial" w:hAnsi="Arial" w:cs="Arial"/>
                                  <w:b/>
                                  <w:sz w:val="18"/>
                                  <w:szCs w:val="18"/>
                                </w:rPr>
                              </w:pPr>
                            </w:p>
                            <w:p w:rsidR="00F12D8C" w:rsidRDefault="00F12D8C" w:rsidP="00102920">
                              <w:pPr>
                                <w:jc w:val="center"/>
                                <w:rPr>
                                  <w:i/>
                                  <w:sz w:val="20"/>
                                  <w:szCs w:val="20"/>
                                </w:rPr>
                              </w:pPr>
                              <w:r>
                                <w:rPr>
                                  <w:rFonts w:ascii="Arial" w:hAnsi="Arial" w:cs="Arial"/>
                                  <w:b/>
                                  <w:sz w:val="20"/>
                                  <w:szCs w:val="20"/>
                                </w:rPr>
                                <w:t>LSS/SFB</w:t>
                              </w:r>
                              <w:r w:rsidRPr="006C48C6">
                                <w:rPr>
                                  <w:sz w:val="20"/>
                                  <w:szCs w:val="20"/>
                                </w:rPr>
                                <w:br/>
                              </w:r>
                              <w:r>
                                <w:rPr>
                                  <w:i/>
                                  <w:sz w:val="20"/>
                                  <w:szCs w:val="20"/>
                                </w:rPr>
                                <w:t>Enhetschef:</w:t>
                              </w:r>
                            </w:p>
                            <w:p w:rsidR="00F12D8C" w:rsidRPr="006C48C6" w:rsidRDefault="00F12D8C" w:rsidP="00102920">
                              <w:pPr>
                                <w:jc w:val="center"/>
                                <w:rPr>
                                  <w:sz w:val="20"/>
                                  <w:szCs w:val="20"/>
                                </w:rPr>
                              </w:pPr>
                              <w:r>
                                <w:rPr>
                                  <w:i/>
                                  <w:sz w:val="20"/>
                                  <w:szCs w:val="20"/>
                                </w:rPr>
                                <w:t>Anna Hedlund</w:t>
                              </w:r>
                              <w:r w:rsidRPr="006C48C6">
                                <w:rPr>
                                  <w:i/>
                                  <w:sz w:val="20"/>
                                  <w:szCs w:val="20"/>
                                </w:rPr>
                                <w:br/>
                              </w:r>
                              <w:r w:rsidRPr="006C48C6">
                                <w:rPr>
                                  <w:i/>
                                  <w:sz w:val="20"/>
                                  <w:szCs w:val="20"/>
                                </w:rPr>
                                <w:br/>
                              </w:r>
                              <w:r>
                                <w:rPr>
                                  <w:sz w:val="20"/>
                                  <w:szCs w:val="20"/>
                                </w:rPr>
                                <w:t>Socialpsykiatri</w:t>
                              </w:r>
                            </w:p>
                          </w:txbxContent>
                        </wps:txbx>
                        <wps:bodyPr rot="0" vert="horz" wrap="square" lIns="36000" tIns="36000" rIns="36000" bIns="360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 309" o:spid="_x0000_s1070" style="position:absolute;margin-left:8.45pt;margin-top:8.45pt;width:471.65pt;height:353.3pt;z-index:251815424;mso-position-horizontal-relative:text;mso-position-vertical-relative:text;mso-width-relative:margin;mso-height-relative:margin" coordsize="55626,4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">
                <v:line id="Rak 312" o:spid="_x0000_s1071" style="position:absolute;flip:y;visibility:visible;mso-wrap-style:square" from="20193,28194" to="20193,3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aisQAAADcAAAADwAAAGRycy9kb3ducmV2LnhtbESPT4vCMBTE74LfITzBm6YqrEs1yiII&#10;oija1YO3R/P6h21eShNt99ubhQWPw8z8hlmuO1OJJzWutKxgMo5AEKdWl5wruH5vR58gnEfWWFkm&#10;Bb/kYL3q95YYa9vyhZ6Jz0WAsItRQeF9HUvp0oIMurGtiYOX2cagD7LJpW6wDXBTyWkUfUiDJYeF&#10;AmvaFJT+JA+jIHOPenO/aZ/N98fLMTvkJ2zPSg0H3dcChKfOv8P/7Z1WMJtM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1qKxAAAANwAAAAPAAAAAAAAAAAA&#10;AAAAAKECAABkcnMvZG93bnJldi54bWxQSwUGAAAAAAQABAD5AAAAkgMAAAAA&#10;" strokecolor="black [3040]"/>
                <v:shape id="_x0000_s1072" type="#_x0000_t202" style="position:absolute;left:18478;width:17647;height:8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BXcYA&#10;AADcAAAADwAAAGRycy9kb3ducmV2LnhtbESPQWvCQBSE70L/w/KE3uomWmxJs5FQEJSqEFtoj4/s&#10;axLMvg3ZNab/3hUKHoeZ+YZJV6NpxUC9aywriGcRCOLS6oYrBV+f66dXEM4ja2wtk4I/crDKHiYp&#10;JtpeuKDh6CsRIOwSVFB73yVSurImg25mO+Lg/dreoA+yr6Tu8RLgppXzKFpKgw2HhRo7eq+pPB3P&#10;RgFWy2H/89I8b4v1d77b5of440xKPU7H/A2Ep9Hfw//tjVawiB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CBXcYAAADcAAAADwAAAAAAAAAAAAAAAACYAgAAZHJz&#10;L2Rvd25yZXYueG1sUEsFBgAAAAAEAAQA9QAAAIsDAAAAAA==&#10;">
                  <v:textbox inset="1mm,1mm,1mm,1mm">
                    <w:txbxContent>
                      <w:p w:rsidR="00F12D8C" w:rsidRDefault="00F12D8C" w:rsidP="00102920">
                        <w:pPr>
                          <w:jc w:val="center"/>
                          <w:rPr>
                            <w:b/>
                            <w:sz w:val="18"/>
                            <w:szCs w:val="18"/>
                          </w:rPr>
                        </w:pPr>
                      </w:p>
                      <w:p w:rsidR="00F12D8C" w:rsidRPr="006C48C6" w:rsidRDefault="00F12D8C" w:rsidP="00102920">
                        <w:pPr>
                          <w:jc w:val="center"/>
                          <w:rPr>
                            <w:i/>
                            <w:sz w:val="20"/>
                            <w:szCs w:val="20"/>
                          </w:rPr>
                        </w:pPr>
                        <w:r w:rsidRPr="006C48C6">
                          <w:rPr>
                            <w:rFonts w:ascii="Arial" w:hAnsi="Arial" w:cs="Arial"/>
                            <w:b/>
                            <w:sz w:val="20"/>
                            <w:szCs w:val="20"/>
                          </w:rPr>
                          <w:t>Omsorg och stöd</w:t>
                        </w:r>
                        <w:r w:rsidRPr="006C48C6">
                          <w:rPr>
                            <w:sz w:val="20"/>
                            <w:szCs w:val="20"/>
                          </w:rPr>
                          <w:br/>
                        </w:r>
                        <w:r w:rsidRPr="006C48C6">
                          <w:rPr>
                            <w:i/>
                            <w:sz w:val="20"/>
                            <w:szCs w:val="20"/>
                          </w:rPr>
                          <w:t>Ordf. Eric Henriksson (S)</w:t>
                        </w:r>
                      </w:p>
                    </w:txbxContent>
                  </v:textbox>
                </v:shape>
                <v:shape id="_x0000_s1073" type="#_x0000_t202" style="position:absolute;left:18478;top:10572;width:17647;height:15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ZKcUA&#10;AADcAAAADwAAAGRycy9kb3ducmV2LnhtbESPQWvCQBSE70L/w/IK3nQTFSupq4SCoFgFraDHR/Y1&#10;Cc2+Ddk1xn/fFQSPw8x8w8yXnalES40rLSuIhxEI4szqknMFp5/VYAbCeWSNlWVScCcHy8Vbb46J&#10;tjc+UHv0uQgQdgkqKLyvEyldVpBBN7Q1cfB+bWPQB9nkUjd4C3BTyVEUTaXBksNCgTV9FZT9Ha9G&#10;AebTdnf5KCebw+qcfm/Sfby9klL99y79BOGp86/ws73WCsbxBB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RkpxQAAANwAAAAPAAAAAAAAAAAAAAAAAJgCAABkcnMv&#10;ZG93bnJldi54bWxQSwUGAAAAAAQABAD1AAAAigMAAAAA&#10;">
                  <v:textbox inset="1mm,1mm,1mm,1mm">
                    <w:txbxContent>
                      <w:p w:rsidR="00F12D8C" w:rsidRDefault="00F12D8C" w:rsidP="00102920">
                        <w:pPr>
                          <w:jc w:val="center"/>
                          <w:rPr>
                            <w:b/>
                            <w:sz w:val="18"/>
                            <w:szCs w:val="18"/>
                          </w:rPr>
                        </w:pPr>
                      </w:p>
                      <w:p w:rsidR="00F12D8C" w:rsidRDefault="00F12D8C" w:rsidP="00102920">
                        <w:pPr>
                          <w:jc w:val="center"/>
                          <w:rPr>
                            <w:i/>
                            <w:sz w:val="20"/>
                            <w:szCs w:val="20"/>
                          </w:rPr>
                        </w:pPr>
                        <w:r w:rsidRPr="006C48C6">
                          <w:rPr>
                            <w:rFonts w:ascii="Arial" w:hAnsi="Arial" w:cs="Arial"/>
                            <w:b/>
                            <w:sz w:val="20"/>
                            <w:szCs w:val="20"/>
                          </w:rPr>
                          <w:t>Omsorg och stöd</w:t>
                        </w:r>
                        <w:r w:rsidRPr="006C48C6">
                          <w:rPr>
                            <w:sz w:val="20"/>
                            <w:szCs w:val="20"/>
                          </w:rPr>
                          <w:br/>
                        </w:r>
                        <w:r w:rsidRPr="006C48C6">
                          <w:rPr>
                            <w:i/>
                            <w:sz w:val="20"/>
                            <w:szCs w:val="20"/>
                          </w:rPr>
                          <w:t>Verks</w:t>
                        </w:r>
                        <w:r>
                          <w:rPr>
                            <w:i/>
                            <w:sz w:val="20"/>
                            <w:szCs w:val="20"/>
                          </w:rPr>
                          <w:t>amhetschef:</w:t>
                        </w:r>
                      </w:p>
                      <w:p w:rsidR="00F12D8C" w:rsidRDefault="00F12D8C" w:rsidP="00102920">
                        <w:pPr>
                          <w:jc w:val="center"/>
                          <w:rPr>
                            <w:sz w:val="20"/>
                            <w:szCs w:val="20"/>
                          </w:rPr>
                        </w:pPr>
                        <w:r w:rsidRPr="006C48C6">
                          <w:rPr>
                            <w:i/>
                            <w:sz w:val="20"/>
                            <w:szCs w:val="20"/>
                          </w:rPr>
                          <w:t>Susanne Aristidou</w:t>
                        </w:r>
                        <w:r w:rsidRPr="006C48C6">
                          <w:rPr>
                            <w:i/>
                            <w:sz w:val="20"/>
                            <w:szCs w:val="20"/>
                          </w:rPr>
                          <w:br/>
                        </w:r>
                      </w:p>
                      <w:p w:rsidR="00F12D8C" w:rsidRPr="006C48C6" w:rsidRDefault="00F12D8C" w:rsidP="00102920">
                        <w:pPr>
                          <w:jc w:val="center"/>
                          <w:rPr>
                            <w:sz w:val="20"/>
                            <w:szCs w:val="20"/>
                          </w:rPr>
                        </w:pPr>
                        <w:r w:rsidRPr="006C48C6">
                          <w:rPr>
                            <w:sz w:val="20"/>
                            <w:szCs w:val="20"/>
                          </w:rPr>
                          <w:t>Äldreomsorg</w:t>
                        </w:r>
                      </w:p>
                      <w:p w:rsidR="00F12D8C" w:rsidRPr="006C48C6" w:rsidRDefault="00F12D8C" w:rsidP="00102920">
                        <w:pPr>
                          <w:jc w:val="center"/>
                          <w:rPr>
                            <w:sz w:val="20"/>
                            <w:szCs w:val="20"/>
                          </w:rPr>
                        </w:pPr>
                        <w:r w:rsidRPr="006C48C6">
                          <w:rPr>
                            <w:sz w:val="20"/>
                            <w:szCs w:val="20"/>
                          </w:rPr>
                          <w:t>LSS/SFB</w:t>
                        </w:r>
                      </w:p>
                      <w:p w:rsidR="00F12D8C" w:rsidRPr="006C48C6" w:rsidRDefault="00F12D8C" w:rsidP="00102920">
                        <w:pPr>
                          <w:jc w:val="center"/>
                          <w:rPr>
                            <w:sz w:val="20"/>
                            <w:szCs w:val="20"/>
                          </w:rPr>
                        </w:pPr>
                        <w:r w:rsidRPr="006C48C6">
                          <w:rPr>
                            <w:sz w:val="20"/>
                            <w:szCs w:val="20"/>
                          </w:rPr>
                          <w:t>Familjerådgivning</w:t>
                        </w:r>
                      </w:p>
                      <w:p w:rsidR="00F12D8C" w:rsidRPr="006C48C6" w:rsidRDefault="00F12D8C" w:rsidP="00102920">
                        <w:pPr>
                          <w:jc w:val="center"/>
                          <w:rPr>
                            <w:sz w:val="20"/>
                            <w:szCs w:val="20"/>
                          </w:rPr>
                        </w:pPr>
                        <w:r w:rsidRPr="006C48C6">
                          <w:rPr>
                            <w:sz w:val="20"/>
                            <w:szCs w:val="20"/>
                          </w:rPr>
                          <w:t>MAS</w:t>
                        </w:r>
                      </w:p>
                      <w:p w:rsidR="00F12D8C" w:rsidRPr="00D61E78" w:rsidRDefault="00F12D8C" w:rsidP="00102920">
                        <w:pPr>
                          <w:jc w:val="center"/>
                          <w:rPr>
                            <w:sz w:val="16"/>
                            <w:szCs w:val="16"/>
                          </w:rPr>
                        </w:pPr>
                      </w:p>
                    </w:txbxContent>
                  </v:textbox>
                </v:shape>
                <v:shape id="_x0000_s1074" type="#_x0000_t202" style="position:absolute;top:31432;width:11835;height:10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8ssYA&#10;AADcAAAADwAAAGRycy9kb3ducmV2LnhtbESP3WrCQBSE7wt9h+UUelc3sa1KdBNCQai0Cv6AXh6y&#10;xySYPRuya0zfvlsoeDnMzDfMIhtMI3rqXG1ZQTyKQBAXVtdcKjjsly8zEM4ja2wsk4IfcpCljw8L&#10;TLS98Zb6nS9FgLBLUEHlfZtI6YqKDLqRbYmDd7adQR9kV0rd4S3ATSPHUTSRBmsOCxW29FFRcdld&#10;jQIsJ/36NK3fVtvlMf9e5Zv460pKPT8N+RyEp8Hfw//tT63gNX6H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W8ssYAAADcAAAADwAAAAAAAAAAAAAAAACYAgAAZHJz&#10;L2Rvd25yZXYueG1sUEsFBgAAAAAEAAQA9QAAAIsDAAAAAA==&#10;">
                  <v:textbox inset="1mm,1mm,1mm,1mm">
                    <w:txbxContent>
                      <w:p w:rsidR="00F12D8C" w:rsidRDefault="00F12D8C" w:rsidP="00102920">
                        <w:pPr>
                          <w:jc w:val="center"/>
                          <w:rPr>
                            <w:rFonts w:ascii="Arial" w:hAnsi="Arial" w:cs="Arial"/>
                            <w:b/>
                            <w:sz w:val="18"/>
                            <w:szCs w:val="18"/>
                          </w:rPr>
                        </w:pPr>
                      </w:p>
                      <w:p w:rsidR="00F12D8C" w:rsidRDefault="00F12D8C" w:rsidP="00102920">
                        <w:pPr>
                          <w:jc w:val="center"/>
                          <w:rPr>
                            <w:i/>
                            <w:sz w:val="20"/>
                            <w:szCs w:val="20"/>
                          </w:rPr>
                        </w:pPr>
                        <w:r w:rsidRPr="006C48C6">
                          <w:rPr>
                            <w:rFonts w:ascii="Arial" w:hAnsi="Arial" w:cs="Arial"/>
                            <w:b/>
                            <w:sz w:val="20"/>
                            <w:szCs w:val="20"/>
                          </w:rPr>
                          <w:t>Hemtjänst</w:t>
                        </w:r>
                        <w:r w:rsidRPr="006C48C6">
                          <w:rPr>
                            <w:sz w:val="20"/>
                            <w:szCs w:val="20"/>
                          </w:rPr>
                          <w:br/>
                        </w:r>
                        <w:r>
                          <w:rPr>
                            <w:i/>
                            <w:sz w:val="20"/>
                            <w:szCs w:val="20"/>
                          </w:rPr>
                          <w:t>Enhetschef:</w:t>
                        </w:r>
                      </w:p>
                      <w:p w:rsidR="00F12D8C" w:rsidRPr="006C48C6" w:rsidRDefault="00F12D8C" w:rsidP="00102920">
                        <w:pPr>
                          <w:jc w:val="center"/>
                          <w:rPr>
                            <w:sz w:val="20"/>
                            <w:szCs w:val="20"/>
                          </w:rPr>
                        </w:pPr>
                        <w:r w:rsidRPr="006C48C6">
                          <w:rPr>
                            <w:i/>
                            <w:sz w:val="20"/>
                            <w:szCs w:val="20"/>
                          </w:rPr>
                          <w:t>Emma Lönnholm</w:t>
                        </w:r>
                        <w:r w:rsidRPr="006C48C6">
                          <w:rPr>
                            <w:i/>
                            <w:sz w:val="20"/>
                            <w:szCs w:val="20"/>
                          </w:rPr>
                          <w:br/>
                        </w:r>
                        <w:r w:rsidRPr="006C48C6">
                          <w:rPr>
                            <w:i/>
                            <w:sz w:val="20"/>
                            <w:szCs w:val="20"/>
                          </w:rPr>
                          <w:br/>
                        </w:r>
                      </w:p>
                    </w:txbxContent>
                  </v:textbox>
                </v:shape>
                <v:shape id="AutoShape 11" o:spid="_x0000_s1075" type="#_x0000_t32" style="position:absolute;left:27527;top:8382;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a4cIAAADcAAAADwAAAGRycy9kb3ducmV2LnhtbESPQWsCMRSE7wX/Q3iCt5pVQWVrFJEK&#10;etSKvT43z91tNy/bJGr890YQehxm5htmtoimEVdyvrasYNDPQBAXVtdcKjh8rd+nIHxA1thYJgV3&#10;8rCYd95mmGt74x1d96EUCcI+RwVVCG0upS8qMuj7tiVO3tk6gyFJV0rt8JbgppHDLBtLgzWnhQpb&#10;WlVU/O4vRkHxOfn2O32M9fZ8mRz5dPr5i06pXjcuP0AEiuE//GpvtILRYAzP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Ca4cIAAADcAAAADwAAAAAAAAAAAAAA&#10;AAChAgAAZHJzL2Rvd25yZXYueG1sUEsFBgAAAAAEAAQA+QAAAJADAAAAAA==&#10;">
                  <v:shadow color="#7f7f7f" opacity=".5" offset="1pt"/>
                </v:shape>
                <v:shape id="AutoShape 15" o:spid="_x0000_s1076" type="#_x0000_t32" style="position:absolute;left:5810;top:28194;width:0;height:3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ksEAAADcAAAADwAAAGRycy9kb3ducmV2LnhtbERPTYvCMBC9L+x/CCPsZdG0uyB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4vaSwQAAANwAAAAPAAAAAAAAAAAAAAAA&#10;AKECAABkcnMvZG93bnJldi54bWxQSwUGAAAAAAQABAD5AAAAjwMAAAAA&#10;"/>
                <v:line id="Rak 16" o:spid="_x0000_s1077" style="position:absolute;visibility:visible;mso-wrap-style:square" from="27527,26574" to="27527,2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AutoShape 16" o:spid="_x0000_s1078" type="#_x0000_t32" style="position:absolute;left:35052;top:28194;width:0;height:3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16" o:spid="_x0000_s1079" type="#_x0000_t32" style="position:absolute;left:5810;top:28194;width:439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_x0000_s1080" type="#_x0000_t202" style="position:absolute;left:14382;top:31337;width:1200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ZGMIA&#10;AADbAAAADwAAAGRycy9kb3ducmV2LnhtbERPy2rCQBTdF/yH4Qru6sQiUVJHCYLQYC34gHZ5ydwm&#10;wcydkJk8/PvOQujycN6b3Whq0VPrKssKFvMIBHFudcWFgtv18LoG4TyyxtoyKXiQg9128rLBRNuB&#10;z9RffCFCCLsEFZTeN4mULi/JoJvbhjhwv7Y16ANsC6lbHEK4qeVbFMXSYMWhocSG9iXl90tnFGAR&#10;96efVbXMzofv9DNLvxbHjpSaTcf0HYSn0f+Ln+4PrWAV1oc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RkYwgAAANsAAAAPAAAAAAAAAAAAAAAAAJgCAABkcnMvZG93&#10;bnJldi54bWxQSwUGAAAAAAQABAD1AAAAhwMAAAAA&#10;">
                  <v:textbox inset="1mm,1mm,1mm,1mm">
                    <w:txbxContent>
                      <w:p w:rsidR="00F12D8C" w:rsidRDefault="00F12D8C" w:rsidP="00102920">
                        <w:pPr>
                          <w:jc w:val="center"/>
                          <w:rPr>
                            <w:rFonts w:ascii="Arial" w:hAnsi="Arial" w:cs="Arial"/>
                            <w:b/>
                            <w:sz w:val="18"/>
                            <w:szCs w:val="18"/>
                          </w:rPr>
                        </w:pPr>
                      </w:p>
                      <w:p w:rsidR="00F12D8C" w:rsidRDefault="00F12D8C" w:rsidP="00102920">
                        <w:pPr>
                          <w:jc w:val="center"/>
                          <w:rPr>
                            <w:i/>
                            <w:sz w:val="20"/>
                            <w:szCs w:val="20"/>
                          </w:rPr>
                        </w:pPr>
                        <w:r>
                          <w:rPr>
                            <w:rFonts w:ascii="Arial" w:hAnsi="Arial" w:cs="Arial"/>
                            <w:b/>
                            <w:sz w:val="20"/>
                            <w:szCs w:val="20"/>
                          </w:rPr>
                          <w:t>Björkdungen</w:t>
                        </w:r>
                        <w:r w:rsidRPr="006C48C6">
                          <w:rPr>
                            <w:sz w:val="20"/>
                            <w:szCs w:val="20"/>
                          </w:rPr>
                          <w:br/>
                        </w:r>
                        <w:r>
                          <w:rPr>
                            <w:i/>
                            <w:sz w:val="20"/>
                            <w:szCs w:val="20"/>
                          </w:rPr>
                          <w:t>Enhetschef:</w:t>
                        </w:r>
                      </w:p>
                      <w:p w:rsidR="00F12D8C" w:rsidRDefault="00F12D8C" w:rsidP="00102920">
                        <w:pPr>
                          <w:jc w:val="center"/>
                          <w:rPr>
                            <w:i/>
                            <w:sz w:val="20"/>
                            <w:szCs w:val="20"/>
                          </w:rPr>
                        </w:pPr>
                        <w:r>
                          <w:rPr>
                            <w:i/>
                            <w:sz w:val="20"/>
                            <w:szCs w:val="20"/>
                          </w:rPr>
                          <w:t>Inger Sjöström</w:t>
                        </w:r>
                        <w:r w:rsidRPr="006C48C6">
                          <w:rPr>
                            <w:i/>
                            <w:sz w:val="20"/>
                            <w:szCs w:val="20"/>
                          </w:rPr>
                          <w:br/>
                        </w:r>
                      </w:p>
                      <w:p w:rsidR="00F12D8C" w:rsidRPr="00C00EA7" w:rsidRDefault="00F12D8C" w:rsidP="00102920">
                        <w:pPr>
                          <w:jc w:val="center"/>
                          <w:rPr>
                            <w:sz w:val="20"/>
                            <w:szCs w:val="20"/>
                          </w:rPr>
                        </w:pPr>
                        <w:r w:rsidRPr="00C00EA7">
                          <w:rPr>
                            <w:sz w:val="20"/>
                            <w:szCs w:val="20"/>
                          </w:rPr>
                          <w:t>Sjuksköterkor</w:t>
                        </w:r>
                        <w:r w:rsidRPr="00C00EA7">
                          <w:rPr>
                            <w:sz w:val="20"/>
                            <w:szCs w:val="20"/>
                          </w:rPr>
                          <w:br/>
                        </w:r>
                      </w:p>
                    </w:txbxContent>
                  </v:textbox>
                </v:shape>
                <v:shape id="_x0000_s1081" type="#_x0000_t202" style="position:absolute;left:28956;top:31432;width:12001;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8g8UA&#10;AADbAAAADwAAAGRycy9kb3ducmV2LnhtbESPS2vDMBCE74X8B7GF3BrZJTjFjRJMIFDTppAHJMfF&#10;2tqm1spY8qP/vgoUehxm5htmvZ1MIwbqXG1ZQbyIQBAXVtdcKric908vIJxH1thYJgU/5GC7mT2s&#10;MdV25CMNJ1+KAGGXooLK+zaV0hUVGXQL2xIH78t2Bn2QXSl1h2OAm0Y+R1EiDdYcFipsaVdR8X3q&#10;jQIsk+FwW9XL/Li/Zh959hm/96TU/HHKXkF4mvx/+K/9phWsYrh/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byDxQAAANsAAAAPAAAAAAAAAAAAAAAAAJgCAABkcnMv&#10;ZG93bnJldi54bWxQSwUGAAAAAAQABAD1AAAAigMAAAAA&#10;">
                  <v:textbox inset="1mm,1mm,1mm,1mm">
                    <w:txbxContent>
                      <w:p w:rsidR="00F12D8C" w:rsidRDefault="00F12D8C" w:rsidP="00102920">
                        <w:pPr>
                          <w:jc w:val="center"/>
                          <w:rPr>
                            <w:rFonts w:ascii="Arial" w:hAnsi="Arial" w:cs="Arial"/>
                            <w:b/>
                            <w:sz w:val="18"/>
                            <w:szCs w:val="18"/>
                          </w:rPr>
                        </w:pPr>
                      </w:p>
                      <w:p w:rsidR="00F12D8C" w:rsidRDefault="00F12D8C" w:rsidP="00102920">
                        <w:pPr>
                          <w:jc w:val="center"/>
                          <w:rPr>
                            <w:i/>
                            <w:sz w:val="20"/>
                            <w:szCs w:val="20"/>
                          </w:rPr>
                        </w:pPr>
                        <w:r>
                          <w:rPr>
                            <w:rFonts w:ascii="Arial" w:hAnsi="Arial" w:cs="Arial"/>
                            <w:b/>
                            <w:sz w:val="20"/>
                            <w:szCs w:val="20"/>
                          </w:rPr>
                          <w:t>Björkbacken</w:t>
                        </w:r>
                        <w:r w:rsidRPr="006C48C6">
                          <w:rPr>
                            <w:sz w:val="20"/>
                            <w:szCs w:val="20"/>
                          </w:rPr>
                          <w:br/>
                        </w:r>
                        <w:r>
                          <w:rPr>
                            <w:i/>
                            <w:sz w:val="20"/>
                            <w:szCs w:val="20"/>
                          </w:rPr>
                          <w:t>Enhetschef:</w:t>
                        </w:r>
                      </w:p>
                      <w:p w:rsidR="00F12D8C" w:rsidRPr="006C48C6" w:rsidRDefault="00F12D8C" w:rsidP="00102920">
                        <w:pPr>
                          <w:jc w:val="center"/>
                          <w:rPr>
                            <w:sz w:val="20"/>
                            <w:szCs w:val="20"/>
                          </w:rPr>
                        </w:pPr>
                        <w:r>
                          <w:rPr>
                            <w:i/>
                            <w:sz w:val="20"/>
                            <w:szCs w:val="20"/>
                          </w:rPr>
                          <w:t>Pernilla Boström</w:t>
                        </w:r>
                        <w:r w:rsidRPr="006C48C6">
                          <w:rPr>
                            <w:i/>
                            <w:sz w:val="20"/>
                            <w:szCs w:val="20"/>
                          </w:rPr>
                          <w:br/>
                        </w:r>
                        <w:r w:rsidRPr="006C48C6">
                          <w:rPr>
                            <w:i/>
                            <w:sz w:val="20"/>
                            <w:szCs w:val="20"/>
                          </w:rPr>
                          <w:br/>
                        </w:r>
                        <w:r>
                          <w:rPr>
                            <w:sz w:val="20"/>
                            <w:szCs w:val="20"/>
                          </w:rPr>
                          <w:t>Rehab</w:t>
                        </w:r>
                      </w:p>
                    </w:txbxContent>
                  </v:textbox>
                </v:shape>
                <v:shape id="_x0000_s1082" type="#_x0000_t202" style="position:absolute;left:43624;top:31432;width:12002;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i9MUA&#10;AADbAAAADwAAAGRycy9kb3ducmV2LnhtbESP3WrCQBSE7wXfYTlC73SjlESiqwRBMPQH1EK9PGRP&#10;k9Ds2ZBdk/Ttu4WCl8PMfMNs96NpRE+dqy0rWC4iEMSF1TWXCj6ux/kahPPIGhvLpOCHHOx308kW&#10;U20HPlN/8aUIEHYpKqi8b1MpXVGRQbewLXHwvmxn0AfZlVJ3OAS4aeQqimJpsOawUGFLh4qK78vd&#10;KMAy7t9uSf2cn4+f2WuevS9f7qTU02zMNiA8jf4R/m+ftIJkBX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yL0xQAAANsAAAAPAAAAAAAAAAAAAAAAAJgCAABkcnMv&#10;ZG93bnJldi54bWxQSwUGAAAAAAQABAD1AAAAigMAAAAA&#10;">
                  <v:textbox inset="1mm,1mm,1mm,1mm">
                    <w:txbxContent>
                      <w:p w:rsidR="00F12D8C" w:rsidRDefault="00F12D8C" w:rsidP="00102920">
                        <w:pPr>
                          <w:jc w:val="center"/>
                          <w:rPr>
                            <w:rFonts w:ascii="Arial" w:hAnsi="Arial" w:cs="Arial"/>
                            <w:b/>
                            <w:sz w:val="18"/>
                            <w:szCs w:val="18"/>
                          </w:rPr>
                        </w:pPr>
                      </w:p>
                      <w:p w:rsidR="00F12D8C" w:rsidRDefault="00F12D8C" w:rsidP="00102920">
                        <w:pPr>
                          <w:jc w:val="center"/>
                          <w:rPr>
                            <w:i/>
                            <w:sz w:val="20"/>
                            <w:szCs w:val="20"/>
                          </w:rPr>
                        </w:pPr>
                        <w:r>
                          <w:rPr>
                            <w:rFonts w:ascii="Arial" w:hAnsi="Arial" w:cs="Arial"/>
                            <w:b/>
                            <w:sz w:val="20"/>
                            <w:szCs w:val="20"/>
                          </w:rPr>
                          <w:t>LSS/SFB</w:t>
                        </w:r>
                        <w:r w:rsidRPr="006C48C6">
                          <w:rPr>
                            <w:sz w:val="20"/>
                            <w:szCs w:val="20"/>
                          </w:rPr>
                          <w:br/>
                        </w:r>
                        <w:r>
                          <w:rPr>
                            <w:i/>
                            <w:sz w:val="20"/>
                            <w:szCs w:val="20"/>
                          </w:rPr>
                          <w:t>Enhetschef:</w:t>
                        </w:r>
                      </w:p>
                      <w:p w:rsidR="00F12D8C" w:rsidRPr="006C48C6" w:rsidRDefault="00F12D8C" w:rsidP="00102920">
                        <w:pPr>
                          <w:jc w:val="center"/>
                          <w:rPr>
                            <w:sz w:val="20"/>
                            <w:szCs w:val="20"/>
                          </w:rPr>
                        </w:pPr>
                        <w:r>
                          <w:rPr>
                            <w:i/>
                            <w:sz w:val="20"/>
                            <w:szCs w:val="20"/>
                          </w:rPr>
                          <w:t>Anna Hedlund</w:t>
                        </w:r>
                        <w:r w:rsidRPr="006C48C6">
                          <w:rPr>
                            <w:i/>
                            <w:sz w:val="20"/>
                            <w:szCs w:val="20"/>
                          </w:rPr>
                          <w:br/>
                        </w:r>
                        <w:r w:rsidRPr="006C48C6">
                          <w:rPr>
                            <w:i/>
                            <w:sz w:val="20"/>
                            <w:szCs w:val="20"/>
                          </w:rPr>
                          <w:br/>
                        </w:r>
                        <w:r>
                          <w:rPr>
                            <w:sz w:val="20"/>
                            <w:szCs w:val="20"/>
                          </w:rPr>
                          <w:t>Socialpsykiatri</w:t>
                        </w:r>
                      </w:p>
                    </w:txbxContent>
                  </v:textbox>
                </v:shape>
              </v:group>
            </w:pict>
          </mc:Fallback>
        </mc:AlternateContent>
      </w:r>
    </w:p>
    <w:p w:rsidR="00521B6B" w:rsidRDefault="00521B6B" w:rsidP="00521B6B">
      <w:pPr>
        <w:pStyle w:val="BokslutNormal"/>
        <w:rPr>
          <w:sz w:val="20"/>
          <w:szCs w:val="20"/>
        </w:rPr>
      </w:pPr>
    </w:p>
    <w:p w:rsidR="00521B6B" w:rsidRPr="00AB27A5" w:rsidRDefault="00521B6B" w:rsidP="00521B6B">
      <w:pPr>
        <w:pStyle w:val="BokslutNormal"/>
        <w:rPr>
          <w:szCs w:val="18"/>
        </w:rPr>
      </w:pPr>
    </w:p>
    <w:p w:rsidR="00521B6B" w:rsidRPr="00AB27A5"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Default="00521B6B" w:rsidP="00521B6B">
      <w:pPr>
        <w:pStyle w:val="BokslutNormal"/>
        <w:rPr>
          <w:szCs w:val="18"/>
        </w:rPr>
      </w:pPr>
    </w:p>
    <w:p w:rsidR="00521B6B" w:rsidRPr="00AB27A5" w:rsidRDefault="00521B6B" w:rsidP="00521B6B">
      <w:pPr>
        <w:pStyle w:val="BokslutNormal"/>
        <w:rPr>
          <w:szCs w:val="18"/>
        </w:rPr>
      </w:pPr>
    </w:p>
    <w:p w:rsidR="00521B6B" w:rsidRDefault="00521B6B" w:rsidP="00521B6B">
      <w:pPr>
        <w:pStyle w:val="BokslutNormal"/>
      </w:pPr>
      <w:r>
        <w:br w:type="page"/>
      </w:r>
    </w:p>
    <w:p w:rsidR="00521B6B" w:rsidRDefault="00521B6B" w:rsidP="00521B6B">
      <w:pPr>
        <w:pStyle w:val="BokslutNormal"/>
        <w:sectPr w:rsidR="00521B6B" w:rsidSect="00B66C0B">
          <w:type w:val="continuous"/>
          <w:pgSz w:w="11906" w:h="16838"/>
          <w:pgMar w:top="1417" w:right="1134" w:bottom="1417" w:left="1134" w:header="709" w:footer="709" w:gutter="0"/>
          <w:paperSrc w:first="111" w:other="111"/>
          <w:cols w:space="709"/>
          <w:docGrid w:linePitch="360"/>
        </w:sectPr>
      </w:pPr>
    </w:p>
    <w:p w:rsidR="00502BC8" w:rsidRDefault="00502BC8"/>
    <w:p w:rsidR="00102920" w:rsidRPr="002317C6" w:rsidRDefault="00102920" w:rsidP="00102920">
      <w:pPr>
        <w:pStyle w:val="BokslutRubrik4"/>
        <w:rPr>
          <w:sz w:val="24"/>
        </w:rPr>
      </w:pPr>
      <w:r w:rsidRPr="002317C6">
        <w:rPr>
          <w:sz w:val="24"/>
        </w:rPr>
        <w:t>UPPDRAG</w:t>
      </w:r>
    </w:p>
    <w:p w:rsidR="00102920" w:rsidRPr="00DA1DE4" w:rsidRDefault="00102920" w:rsidP="00102920">
      <w:pPr>
        <w:pStyle w:val="Bokslutinleandebrdtext"/>
        <w:rPr>
          <w:rFonts w:asciiTheme="majorBidi" w:hAnsiTheme="majorBidi" w:cstheme="majorBidi"/>
          <w:b w:val="0"/>
          <w:sz w:val="24"/>
        </w:rPr>
      </w:pPr>
      <w:r w:rsidRPr="00DA1DE4">
        <w:rPr>
          <w:rFonts w:asciiTheme="majorBidi" w:hAnsiTheme="majorBidi" w:cstheme="majorBidi"/>
          <w:b w:val="0"/>
          <w:sz w:val="24"/>
        </w:rPr>
        <w:t>Inom Omsorg och stöd finns verksamheter för äldreomsorg, LSS och familjerådgivning. Inom äldreomsorgen finns kommunens äldr</w:t>
      </w:r>
      <w:r w:rsidRPr="00DA1DE4">
        <w:rPr>
          <w:rFonts w:asciiTheme="majorBidi" w:hAnsiTheme="majorBidi" w:cstheme="majorBidi"/>
          <w:b w:val="0"/>
          <w:sz w:val="24"/>
        </w:rPr>
        <w:t>e</w:t>
      </w:r>
      <w:r w:rsidRPr="00DA1DE4">
        <w:rPr>
          <w:rFonts w:asciiTheme="majorBidi" w:hAnsiTheme="majorBidi" w:cstheme="majorBidi"/>
          <w:b w:val="0"/>
          <w:sz w:val="24"/>
        </w:rPr>
        <w:t>boenden, rehabilitering och hemsjukvård. Inom LSS finns LSS, SFB och socialpsyki</w:t>
      </w:r>
      <w:r w:rsidRPr="00DA1DE4">
        <w:rPr>
          <w:rFonts w:asciiTheme="majorBidi" w:hAnsiTheme="majorBidi" w:cstheme="majorBidi"/>
          <w:b w:val="0"/>
          <w:sz w:val="24"/>
        </w:rPr>
        <w:t>a</w:t>
      </w:r>
      <w:r w:rsidRPr="00DA1DE4">
        <w:rPr>
          <w:rFonts w:asciiTheme="majorBidi" w:hAnsiTheme="majorBidi" w:cstheme="majorBidi"/>
          <w:b w:val="0"/>
          <w:sz w:val="24"/>
        </w:rPr>
        <w:t xml:space="preserve">trin. Följande enheter ingår: </w:t>
      </w:r>
    </w:p>
    <w:p w:rsidR="00102920" w:rsidRPr="00DA1DE4" w:rsidRDefault="00102920" w:rsidP="00102920">
      <w:pPr>
        <w:pStyle w:val="Bokslutinleandebrdtext"/>
        <w:numPr>
          <w:ilvl w:val="0"/>
          <w:numId w:val="37"/>
        </w:numPr>
        <w:rPr>
          <w:rFonts w:asciiTheme="majorBidi" w:hAnsiTheme="majorBidi" w:cstheme="majorBidi"/>
          <w:b w:val="0"/>
          <w:sz w:val="24"/>
        </w:rPr>
      </w:pPr>
      <w:r w:rsidRPr="00DA1DE4">
        <w:rPr>
          <w:rFonts w:asciiTheme="majorBidi" w:hAnsiTheme="majorBidi" w:cstheme="majorBidi"/>
          <w:b w:val="0"/>
          <w:sz w:val="24"/>
        </w:rPr>
        <w:t>Hemtjänstenheten</w:t>
      </w:r>
    </w:p>
    <w:p w:rsidR="00102920" w:rsidRPr="00DA1DE4" w:rsidRDefault="00102920" w:rsidP="00102920">
      <w:pPr>
        <w:pStyle w:val="Bokslutinleandebrdtext"/>
        <w:numPr>
          <w:ilvl w:val="0"/>
          <w:numId w:val="37"/>
        </w:numPr>
        <w:rPr>
          <w:rFonts w:asciiTheme="majorBidi" w:hAnsiTheme="majorBidi" w:cstheme="majorBidi"/>
          <w:b w:val="0"/>
          <w:sz w:val="24"/>
        </w:rPr>
      </w:pPr>
      <w:r w:rsidRPr="00DA1DE4">
        <w:rPr>
          <w:rFonts w:asciiTheme="majorBidi" w:hAnsiTheme="majorBidi" w:cstheme="majorBidi"/>
          <w:b w:val="0"/>
          <w:sz w:val="24"/>
        </w:rPr>
        <w:t>Enheten Björkbacken inkl Rehab</w:t>
      </w:r>
    </w:p>
    <w:p w:rsidR="00102920" w:rsidRPr="00DA1DE4" w:rsidRDefault="00102920" w:rsidP="00102920">
      <w:pPr>
        <w:pStyle w:val="Bokslutinleandebrdtext"/>
        <w:numPr>
          <w:ilvl w:val="0"/>
          <w:numId w:val="37"/>
        </w:numPr>
        <w:rPr>
          <w:rFonts w:asciiTheme="majorBidi" w:hAnsiTheme="majorBidi" w:cstheme="majorBidi"/>
          <w:b w:val="0"/>
          <w:sz w:val="24"/>
        </w:rPr>
      </w:pPr>
      <w:r w:rsidRPr="00DA1DE4">
        <w:rPr>
          <w:rFonts w:asciiTheme="majorBidi" w:hAnsiTheme="majorBidi" w:cstheme="majorBidi"/>
          <w:b w:val="0"/>
          <w:sz w:val="24"/>
        </w:rPr>
        <w:t>Enheten Björkdungen</w:t>
      </w:r>
    </w:p>
    <w:p w:rsidR="00102920" w:rsidRPr="00DA1DE4" w:rsidRDefault="00102920" w:rsidP="00102920">
      <w:pPr>
        <w:pStyle w:val="Bokslutinleandebrdtext"/>
        <w:numPr>
          <w:ilvl w:val="0"/>
          <w:numId w:val="37"/>
        </w:numPr>
        <w:rPr>
          <w:rFonts w:asciiTheme="majorBidi" w:hAnsiTheme="majorBidi" w:cstheme="majorBidi"/>
          <w:b w:val="0"/>
          <w:sz w:val="24"/>
        </w:rPr>
      </w:pPr>
      <w:r w:rsidRPr="00DA1DE4">
        <w:rPr>
          <w:rFonts w:asciiTheme="majorBidi" w:hAnsiTheme="majorBidi" w:cstheme="majorBidi"/>
          <w:b w:val="0"/>
          <w:sz w:val="24"/>
        </w:rPr>
        <w:t>LSS/Socialpsykiatri-enheten</w:t>
      </w:r>
    </w:p>
    <w:p w:rsidR="00102920" w:rsidRPr="00DA1DE4" w:rsidRDefault="00102920" w:rsidP="00102920">
      <w:pPr>
        <w:pStyle w:val="Bokslutinleandebrdtext"/>
        <w:numPr>
          <w:ilvl w:val="0"/>
          <w:numId w:val="37"/>
        </w:numPr>
        <w:rPr>
          <w:rFonts w:asciiTheme="majorBidi" w:hAnsiTheme="majorBidi" w:cstheme="majorBidi"/>
          <w:b w:val="0"/>
          <w:sz w:val="24"/>
        </w:rPr>
      </w:pPr>
      <w:r w:rsidRPr="00DA1DE4">
        <w:rPr>
          <w:rFonts w:asciiTheme="majorBidi" w:hAnsiTheme="majorBidi" w:cstheme="majorBidi"/>
          <w:b w:val="0"/>
          <w:sz w:val="24"/>
        </w:rPr>
        <w:t>Direkt under verksamhetschefen finns verksamhetser för biståndbedömning, MAS (medicinskt ansvarig sjuksköterska) och familjerådgivning.</w:t>
      </w:r>
    </w:p>
    <w:p w:rsidR="00102920" w:rsidRPr="002317C6" w:rsidRDefault="00102920" w:rsidP="00102920">
      <w:pPr>
        <w:pStyle w:val="BokslutNormal"/>
        <w:rPr>
          <w:sz w:val="24"/>
        </w:rPr>
      </w:pPr>
      <w:r w:rsidRPr="0083070F">
        <w:rPr>
          <w:rFonts w:asciiTheme="majorBidi" w:hAnsiTheme="majorBidi" w:cstheme="majorBidi"/>
          <w:b/>
          <w:color w:val="816C57"/>
          <w:sz w:val="24"/>
        </w:rPr>
        <w:br/>
      </w:r>
      <w:r w:rsidRPr="002317C6">
        <w:rPr>
          <w:rFonts w:ascii="Arial" w:hAnsi="Arial"/>
          <w:b/>
          <w:color w:val="816C57"/>
          <w:sz w:val="24"/>
        </w:rPr>
        <w:t>ÅRETS HÄNDELSER</w:t>
      </w:r>
    </w:p>
    <w:p w:rsidR="00102920" w:rsidRPr="00DA1DE4" w:rsidRDefault="00102920" w:rsidP="00102920">
      <w:pPr>
        <w:pStyle w:val="BokslutNormal"/>
        <w:numPr>
          <w:ilvl w:val="0"/>
          <w:numId w:val="12"/>
        </w:numPr>
        <w:rPr>
          <w:rFonts w:asciiTheme="majorBidi" w:hAnsiTheme="majorBidi" w:cstheme="majorBidi"/>
          <w:sz w:val="24"/>
        </w:rPr>
      </w:pPr>
      <w:r w:rsidRPr="00DA1DE4">
        <w:rPr>
          <w:rFonts w:asciiTheme="majorBidi" w:hAnsiTheme="majorBidi" w:cstheme="majorBidi"/>
          <w:sz w:val="24"/>
        </w:rPr>
        <w:t>Ny verksamhetschef tillträdde i augusti.</w:t>
      </w:r>
    </w:p>
    <w:p w:rsidR="00102920" w:rsidRPr="00DA1DE4" w:rsidRDefault="00102920" w:rsidP="00102920">
      <w:pPr>
        <w:pStyle w:val="BokslutNormal"/>
        <w:numPr>
          <w:ilvl w:val="0"/>
          <w:numId w:val="12"/>
        </w:numPr>
        <w:rPr>
          <w:rFonts w:asciiTheme="majorBidi" w:hAnsiTheme="majorBidi" w:cstheme="majorBidi"/>
          <w:sz w:val="24"/>
        </w:rPr>
      </w:pPr>
      <w:r w:rsidRPr="00DA1DE4">
        <w:rPr>
          <w:rFonts w:asciiTheme="majorBidi" w:hAnsiTheme="majorBidi" w:cstheme="majorBidi"/>
          <w:sz w:val="24"/>
        </w:rPr>
        <w:t>Kommunens MAS avslutade sin anstäl</w:t>
      </w:r>
      <w:r w:rsidRPr="00DA1DE4">
        <w:rPr>
          <w:rFonts w:asciiTheme="majorBidi" w:hAnsiTheme="majorBidi" w:cstheme="majorBidi"/>
          <w:sz w:val="24"/>
        </w:rPr>
        <w:t>l</w:t>
      </w:r>
      <w:r w:rsidRPr="00DA1DE4">
        <w:rPr>
          <w:rFonts w:asciiTheme="majorBidi" w:hAnsiTheme="majorBidi" w:cstheme="majorBidi"/>
          <w:sz w:val="24"/>
        </w:rPr>
        <w:t>ning, ny MAS på 25% började i oktober.</w:t>
      </w:r>
    </w:p>
    <w:p w:rsidR="00102920" w:rsidRPr="00DA1DE4" w:rsidRDefault="00102920" w:rsidP="00102920">
      <w:pPr>
        <w:pStyle w:val="BokslutNormal"/>
        <w:numPr>
          <w:ilvl w:val="0"/>
          <w:numId w:val="12"/>
        </w:numPr>
        <w:rPr>
          <w:rFonts w:asciiTheme="majorBidi" w:hAnsiTheme="majorBidi" w:cstheme="majorBidi"/>
          <w:sz w:val="24"/>
        </w:rPr>
      </w:pPr>
      <w:r w:rsidRPr="00DA1DE4">
        <w:rPr>
          <w:rFonts w:asciiTheme="majorBidi" w:hAnsiTheme="majorBidi" w:cstheme="majorBidi"/>
          <w:sz w:val="24"/>
        </w:rPr>
        <w:t>Ny hemtjänstorganisation med 4 he</w:t>
      </w:r>
      <w:r w:rsidRPr="00DA1DE4">
        <w:rPr>
          <w:rFonts w:asciiTheme="majorBidi" w:hAnsiTheme="majorBidi" w:cstheme="majorBidi"/>
          <w:sz w:val="24"/>
        </w:rPr>
        <w:t>m</w:t>
      </w:r>
      <w:r w:rsidRPr="00DA1DE4">
        <w:rPr>
          <w:rFonts w:asciiTheme="majorBidi" w:hAnsiTheme="majorBidi" w:cstheme="majorBidi"/>
          <w:sz w:val="24"/>
        </w:rPr>
        <w:t>tjänstgrupper rullade ut from novembe</w:t>
      </w:r>
      <w:r w:rsidRPr="00DA1DE4">
        <w:rPr>
          <w:rFonts w:asciiTheme="majorBidi" w:hAnsiTheme="majorBidi" w:cstheme="majorBidi"/>
          <w:sz w:val="24"/>
        </w:rPr>
        <w:t>r</w:t>
      </w:r>
      <w:r w:rsidRPr="00DA1DE4">
        <w:rPr>
          <w:rFonts w:asciiTheme="majorBidi" w:hAnsiTheme="majorBidi" w:cstheme="majorBidi"/>
          <w:sz w:val="24"/>
        </w:rPr>
        <w:t>månad.</w:t>
      </w:r>
    </w:p>
    <w:p w:rsidR="00102920" w:rsidRPr="00DA1DE4" w:rsidRDefault="00102920" w:rsidP="00102920">
      <w:pPr>
        <w:pStyle w:val="BokslutNormal"/>
        <w:numPr>
          <w:ilvl w:val="0"/>
          <w:numId w:val="12"/>
        </w:numPr>
        <w:rPr>
          <w:rFonts w:asciiTheme="majorBidi" w:hAnsiTheme="majorBidi" w:cstheme="majorBidi"/>
          <w:sz w:val="24"/>
        </w:rPr>
      </w:pPr>
      <w:r w:rsidRPr="00DA1DE4">
        <w:rPr>
          <w:rFonts w:asciiTheme="majorBidi" w:hAnsiTheme="majorBidi" w:cstheme="majorBidi"/>
          <w:sz w:val="24"/>
        </w:rPr>
        <w:t>Ny enhetschef på Björkdungen har rekryt</w:t>
      </w:r>
      <w:r w:rsidRPr="00DA1DE4">
        <w:rPr>
          <w:rFonts w:asciiTheme="majorBidi" w:hAnsiTheme="majorBidi" w:cstheme="majorBidi"/>
          <w:sz w:val="24"/>
        </w:rPr>
        <w:t>e</w:t>
      </w:r>
      <w:r w:rsidRPr="00DA1DE4">
        <w:rPr>
          <w:rFonts w:asciiTheme="majorBidi" w:hAnsiTheme="majorBidi" w:cstheme="majorBidi"/>
          <w:sz w:val="24"/>
        </w:rPr>
        <w:t>rats fr.o.m. mars.</w:t>
      </w:r>
    </w:p>
    <w:p w:rsidR="00102920" w:rsidRPr="00DA1DE4" w:rsidRDefault="00102920" w:rsidP="00102920">
      <w:pPr>
        <w:pStyle w:val="BokslutNormal"/>
        <w:numPr>
          <w:ilvl w:val="0"/>
          <w:numId w:val="12"/>
        </w:numPr>
        <w:rPr>
          <w:rFonts w:asciiTheme="majorBidi" w:hAnsiTheme="majorBidi" w:cstheme="majorBidi"/>
          <w:sz w:val="24"/>
        </w:rPr>
      </w:pPr>
      <w:r w:rsidRPr="00DA1DE4">
        <w:rPr>
          <w:rFonts w:asciiTheme="majorBidi" w:hAnsiTheme="majorBidi" w:cstheme="majorBidi"/>
          <w:sz w:val="24"/>
        </w:rPr>
        <w:t>Ny enhetschef på Björkbacken och rehab har rekryterats fr.o.m mars.</w:t>
      </w:r>
    </w:p>
    <w:p w:rsidR="00102920" w:rsidRPr="00DA1DE4" w:rsidRDefault="00102920" w:rsidP="00102920">
      <w:pPr>
        <w:pStyle w:val="BokslutNormal"/>
        <w:numPr>
          <w:ilvl w:val="0"/>
          <w:numId w:val="12"/>
        </w:numPr>
        <w:rPr>
          <w:rFonts w:asciiTheme="majorBidi" w:hAnsiTheme="majorBidi" w:cstheme="majorBidi"/>
          <w:sz w:val="24"/>
        </w:rPr>
      </w:pPr>
      <w:r w:rsidRPr="00DA1DE4">
        <w:rPr>
          <w:rFonts w:asciiTheme="majorBidi" w:hAnsiTheme="majorBidi" w:cstheme="majorBidi"/>
          <w:sz w:val="24"/>
        </w:rPr>
        <w:t>En sjuksköterska och en undersköterska har fått utbildning inom demensområdet. Kommunen har därmed en Silviasjuksk</w:t>
      </w:r>
      <w:r w:rsidRPr="00DA1DE4">
        <w:rPr>
          <w:rFonts w:asciiTheme="majorBidi" w:hAnsiTheme="majorBidi" w:cstheme="majorBidi"/>
          <w:sz w:val="24"/>
        </w:rPr>
        <w:t>ö</w:t>
      </w:r>
      <w:r w:rsidRPr="00DA1DE4">
        <w:rPr>
          <w:rFonts w:asciiTheme="majorBidi" w:hAnsiTheme="majorBidi" w:cstheme="majorBidi"/>
          <w:sz w:val="24"/>
        </w:rPr>
        <w:t>terska och en Silviasyster.</w:t>
      </w:r>
    </w:p>
    <w:p w:rsidR="00102920" w:rsidRDefault="00102920" w:rsidP="00102920">
      <w:pPr>
        <w:pStyle w:val="BokslutNormal"/>
        <w:numPr>
          <w:ilvl w:val="0"/>
          <w:numId w:val="12"/>
        </w:numPr>
        <w:rPr>
          <w:rFonts w:asciiTheme="majorBidi" w:hAnsiTheme="majorBidi" w:cstheme="majorBidi"/>
          <w:sz w:val="24"/>
        </w:rPr>
      </w:pPr>
      <w:r>
        <w:rPr>
          <w:rFonts w:asciiTheme="majorBidi" w:hAnsiTheme="majorBidi" w:cstheme="majorBidi"/>
          <w:sz w:val="24"/>
        </w:rPr>
        <w:t>Nedläggning</w:t>
      </w:r>
      <w:r w:rsidRPr="00DA1DE4">
        <w:rPr>
          <w:rFonts w:asciiTheme="majorBidi" w:hAnsiTheme="majorBidi" w:cstheme="majorBidi"/>
          <w:sz w:val="24"/>
        </w:rPr>
        <w:t xml:space="preserve"> av servicebostad</w:t>
      </w:r>
      <w:r>
        <w:rPr>
          <w:rFonts w:asciiTheme="majorBidi" w:hAnsiTheme="majorBidi" w:cstheme="majorBidi"/>
          <w:sz w:val="24"/>
        </w:rPr>
        <w:t xml:space="preserve"> LSS</w:t>
      </w:r>
      <w:r w:rsidRPr="00DA1DE4">
        <w:rPr>
          <w:rFonts w:asciiTheme="majorBidi" w:hAnsiTheme="majorBidi" w:cstheme="majorBidi"/>
          <w:sz w:val="24"/>
        </w:rPr>
        <w:t xml:space="preserve"> Tall</w:t>
      </w:r>
      <w:r w:rsidRPr="00DA1DE4">
        <w:rPr>
          <w:rFonts w:asciiTheme="majorBidi" w:hAnsiTheme="majorBidi" w:cstheme="majorBidi"/>
          <w:sz w:val="24"/>
        </w:rPr>
        <w:t>å</w:t>
      </w:r>
      <w:r w:rsidRPr="00DA1DE4">
        <w:rPr>
          <w:rFonts w:asciiTheme="majorBidi" w:hAnsiTheme="majorBidi" w:cstheme="majorBidi"/>
          <w:sz w:val="24"/>
        </w:rPr>
        <w:t>sen.</w:t>
      </w:r>
    </w:p>
    <w:p w:rsidR="00102920" w:rsidRPr="00DA1DE4" w:rsidRDefault="00102920" w:rsidP="00102920">
      <w:pPr>
        <w:pStyle w:val="BokslutNormal"/>
        <w:numPr>
          <w:ilvl w:val="0"/>
          <w:numId w:val="12"/>
        </w:numPr>
        <w:rPr>
          <w:rFonts w:asciiTheme="majorBidi" w:hAnsiTheme="majorBidi" w:cstheme="majorBidi"/>
          <w:sz w:val="24"/>
        </w:rPr>
      </w:pPr>
      <w:r>
        <w:rPr>
          <w:rFonts w:asciiTheme="majorBidi" w:hAnsiTheme="majorBidi" w:cstheme="majorBidi"/>
          <w:sz w:val="24"/>
        </w:rPr>
        <w:t>Flytt av servicebostad LSS Sunnmans till nyrenoverade lokaler.</w:t>
      </w:r>
    </w:p>
    <w:p w:rsidR="00102920" w:rsidRPr="00DA1DE4" w:rsidRDefault="00102920" w:rsidP="00102920">
      <w:pPr>
        <w:pStyle w:val="BokslutNormal"/>
        <w:numPr>
          <w:ilvl w:val="0"/>
          <w:numId w:val="12"/>
        </w:numPr>
        <w:rPr>
          <w:rFonts w:asciiTheme="majorBidi" w:hAnsiTheme="majorBidi" w:cstheme="majorBidi"/>
          <w:sz w:val="24"/>
        </w:rPr>
      </w:pPr>
      <w:r w:rsidRPr="00DA1DE4">
        <w:rPr>
          <w:rFonts w:asciiTheme="majorBidi" w:hAnsiTheme="majorBidi" w:cstheme="majorBidi"/>
          <w:sz w:val="24"/>
        </w:rPr>
        <w:t>Införande av bemanningssystemet TimeCarePool</w:t>
      </w:r>
    </w:p>
    <w:p w:rsidR="00102920" w:rsidRPr="00AD2B09" w:rsidRDefault="00102920" w:rsidP="00102920">
      <w:pPr>
        <w:pStyle w:val="BokslutNormal"/>
        <w:ind w:left="360"/>
        <w:rPr>
          <w:rFonts w:asciiTheme="majorBidi" w:hAnsiTheme="majorBidi" w:cstheme="majorBidi"/>
          <w:color w:val="76923C" w:themeColor="accent3" w:themeShade="BF"/>
          <w:sz w:val="24"/>
        </w:rPr>
      </w:pPr>
    </w:p>
    <w:p w:rsidR="00102920" w:rsidRPr="0083070F" w:rsidRDefault="00102920" w:rsidP="00102920">
      <w:pPr>
        <w:pStyle w:val="BokslutRubrik4"/>
        <w:rPr>
          <w:sz w:val="24"/>
        </w:rPr>
      </w:pPr>
      <w:r w:rsidRPr="0083070F">
        <w:rPr>
          <w:sz w:val="24"/>
        </w:rPr>
        <w:t>EKONOMI</w:t>
      </w:r>
    </w:p>
    <w:tbl>
      <w:tblPr>
        <w:tblW w:w="0" w:type="auto"/>
        <w:tblCellMar>
          <w:left w:w="0" w:type="dxa"/>
          <w:right w:w="0" w:type="dxa"/>
        </w:tblCellMar>
        <w:tblLook w:val="0000" w:firstRow="0" w:lastRow="0" w:firstColumn="0" w:lastColumn="0" w:noHBand="0" w:noVBand="0"/>
      </w:tblPr>
      <w:tblGrid>
        <w:gridCol w:w="1387"/>
        <w:gridCol w:w="799"/>
        <w:gridCol w:w="799"/>
        <w:gridCol w:w="759"/>
        <w:gridCol w:w="791"/>
      </w:tblGrid>
      <w:tr w:rsidR="00102920" w:rsidTr="00A349F5">
        <w:trPr>
          <w:trHeight w:val="596"/>
        </w:trPr>
        <w:tc>
          <w:tcPr>
            <w:tcW w:w="0" w:type="auto"/>
            <w:shd w:val="clear" w:color="auto" w:fill="BFD75D"/>
            <w:vAlign w:val="center"/>
          </w:tcPr>
          <w:p w:rsidR="00102920" w:rsidRPr="000B5B58" w:rsidRDefault="00102920" w:rsidP="00A349F5">
            <w:pPr>
              <w:pStyle w:val="BokslutNormal"/>
              <w:rPr>
                <w:rFonts w:ascii="Arial" w:hAnsi="Arial" w:cs="Arial"/>
                <w:b/>
                <w:bCs/>
                <w:szCs w:val="18"/>
              </w:rPr>
            </w:pPr>
            <w:r>
              <w:rPr>
                <w:rFonts w:ascii="Arial" w:hAnsi="Arial" w:cs="Arial"/>
                <w:b/>
                <w:bCs/>
                <w:color w:val="FFFFFF"/>
                <w:sz w:val="16"/>
                <w:szCs w:val="16"/>
              </w:rPr>
              <w:t>Driftredovisning (tkr)</w:t>
            </w:r>
          </w:p>
        </w:tc>
        <w:tc>
          <w:tcPr>
            <w:tcW w:w="0" w:type="auto"/>
            <w:shd w:val="clear" w:color="auto" w:fill="BFD75D"/>
            <w:vAlign w:val="center"/>
          </w:tcPr>
          <w:p w:rsidR="00102920" w:rsidRPr="00FC23EE" w:rsidRDefault="00102920" w:rsidP="00A349F5">
            <w:pPr>
              <w:pStyle w:val="BokslutNormal"/>
              <w:jc w:val="right"/>
              <w:rPr>
                <w:rFonts w:ascii="Arial" w:hAnsi="Arial" w:cs="Arial"/>
                <w:b/>
                <w:bCs/>
                <w:color w:val="FFFFFF" w:themeColor="background1"/>
                <w:szCs w:val="18"/>
              </w:rPr>
            </w:pPr>
            <w:r w:rsidRPr="00FC23EE">
              <w:rPr>
                <w:rFonts w:ascii="Arial" w:hAnsi="Arial" w:cs="Arial"/>
                <w:b/>
                <w:bCs/>
                <w:color w:val="FFFFFF" w:themeColor="background1"/>
                <w:szCs w:val="18"/>
              </w:rPr>
              <w:t>Bokslut 2015</w:t>
            </w:r>
          </w:p>
        </w:tc>
        <w:tc>
          <w:tcPr>
            <w:tcW w:w="0" w:type="auto"/>
            <w:shd w:val="clear" w:color="auto" w:fill="BFD75D"/>
            <w:vAlign w:val="center"/>
          </w:tcPr>
          <w:p w:rsidR="00102920" w:rsidRPr="00FC23EE" w:rsidRDefault="00102920" w:rsidP="00A349F5">
            <w:pPr>
              <w:pStyle w:val="BokslutNormal"/>
              <w:jc w:val="right"/>
              <w:rPr>
                <w:rFonts w:ascii="Arial" w:hAnsi="Arial" w:cs="Arial"/>
                <w:b/>
                <w:bCs/>
                <w:color w:val="FFFFFF" w:themeColor="background1"/>
                <w:szCs w:val="18"/>
              </w:rPr>
            </w:pPr>
            <w:r w:rsidRPr="00FC23EE">
              <w:rPr>
                <w:rFonts w:ascii="Arial" w:hAnsi="Arial" w:cs="Arial"/>
                <w:b/>
                <w:bCs/>
                <w:color w:val="FFFFFF" w:themeColor="background1"/>
                <w:szCs w:val="18"/>
              </w:rPr>
              <w:t>Bokslut 2016</w:t>
            </w:r>
          </w:p>
        </w:tc>
        <w:tc>
          <w:tcPr>
            <w:tcW w:w="0" w:type="auto"/>
            <w:shd w:val="clear" w:color="auto" w:fill="BFD75D"/>
            <w:vAlign w:val="center"/>
          </w:tcPr>
          <w:p w:rsidR="00102920" w:rsidRPr="00FC23EE" w:rsidRDefault="00102920" w:rsidP="00A349F5">
            <w:pPr>
              <w:pStyle w:val="BokslutNormal"/>
              <w:jc w:val="right"/>
              <w:rPr>
                <w:rFonts w:ascii="Arial" w:hAnsi="Arial" w:cs="Arial"/>
                <w:b/>
                <w:bCs/>
                <w:color w:val="FFFFFF" w:themeColor="background1"/>
                <w:szCs w:val="18"/>
              </w:rPr>
            </w:pPr>
            <w:r w:rsidRPr="00FC23EE">
              <w:rPr>
                <w:rFonts w:ascii="Arial" w:hAnsi="Arial" w:cs="Arial"/>
                <w:b/>
                <w:bCs/>
                <w:color w:val="FFFFFF" w:themeColor="background1"/>
                <w:szCs w:val="18"/>
              </w:rPr>
              <w:t>Bokslut 2017</w:t>
            </w:r>
          </w:p>
        </w:tc>
        <w:tc>
          <w:tcPr>
            <w:tcW w:w="0" w:type="auto"/>
            <w:shd w:val="clear" w:color="auto" w:fill="BFD75D"/>
            <w:vAlign w:val="center"/>
          </w:tcPr>
          <w:p w:rsidR="00102920" w:rsidRPr="00FC23EE" w:rsidRDefault="00102920" w:rsidP="00A349F5">
            <w:pPr>
              <w:pStyle w:val="BokslutNormal"/>
              <w:jc w:val="right"/>
              <w:rPr>
                <w:rFonts w:ascii="Arial" w:hAnsi="Arial" w:cs="Arial"/>
                <w:b/>
                <w:bCs/>
                <w:color w:val="FFFFFF" w:themeColor="background1"/>
                <w:szCs w:val="18"/>
              </w:rPr>
            </w:pPr>
            <w:r w:rsidRPr="00FC23EE">
              <w:rPr>
                <w:rFonts w:ascii="Arial" w:hAnsi="Arial" w:cs="Arial"/>
                <w:b/>
                <w:bCs/>
                <w:color w:val="FFFFFF" w:themeColor="background1"/>
                <w:szCs w:val="18"/>
              </w:rPr>
              <w:t>Budget 2017</w:t>
            </w:r>
          </w:p>
        </w:tc>
      </w:tr>
      <w:tr w:rsidR="00102920" w:rsidRPr="00DF6C47" w:rsidTr="00A349F5">
        <w:trPr>
          <w:trHeight w:val="253"/>
        </w:trPr>
        <w:tc>
          <w:tcPr>
            <w:tcW w:w="0" w:type="auto"/>
            <w:noWrap/>
            <w:vAlign w:val="bottom"/>
          </w:tcPr>
          <w:p w:rsidR="00102920" w:rsidRPr="0083070F" w:rsidRDefault="00102920" w:rsidP="00A349F5">
            <w:pPr>
              <w:rPr>
                <w:rFonts w:asciiTheme="majorBidi" w:hAnsiTheme="majorBidi" w:cstheme="majorBidi"/>
                <w:sz w:val="20"/>
                <w:szCs w:val="20"/>
              </w:rPr>
            </w:pPr>
            <w:r w:rsidRPr="0083070F">
              <w:rPr>
                <w:rFonts w:asciiTheme="majorBidi" w:hAnsiTheme="majorBidi" w:cstheme="majorBidi"/>
                <w:sz w:val="20"/>
                <w:szCs w:val="20"/>
              </w:rPr>
              <w:t>Intäkter</w:t>
            </w:r>
          </w:p>
        </w:tc>
        <w:tc>
          <w:tcPr>
            <w:tcW w:w="0" w:type="auto"/>
            <w:noWrap/>
            <w:vAlign w:val="bottom"/>
          </w:tcPr>
          <w:p w:rsidR="00102920" w:rsidRPr="0083070F" w:rsidRDefault="00102920" w:rsidP="00A349F5">
            <w:pPr>
              <w:jc w:val="right"/>
              <w:rPr>
                <w:rFonts w:asciiTheme="majorBidi" w:hAnsiTheme="majorBidi" w:cstheme="majorBidi"/>
                <w:sz w:val="20"/>
                <w:szCs w:val="20"/>
              </w:rPr>
            </w:pPr>
            <w:r w:rsidRPr="0083070F">
              <w:rPr>
                <w:rFonts w:asciiTheme="majorBidi" w:hAnsiTheme="majorBidi" w:cstheme="majorBidi"/>
                <w:sz w:val="20"/>
                <w:szCs w:val="20"/>
              </w:rPr>
              <w:t>62 414</w:t>
            </w:r>
          </w:p>
        </w:tc>
        <w:tc>
          <w:tcPr>
            <w:tcW w:w="0" w:type="auto"/>
            <w:noWrap/>
            <w:vAlign w:val="bottom"/>
          </w:tcPr>
          <w:p w:rsidR="00102920" w:rsidRPr="0083070F" w:rsidRDefault="00102920" w:rsidP="00A349F5">
            <w:pPr>
              <w:jc w:val="right"/>
              <w:rPr>
                <w:rFonts w:asciiTheme="majorBidi" w:hAnsiTheme="majorBidi" w:cstheme="majorBidi"/>
                <w:sz w:val="20"/>
                <w:szCs w:val="20"/>
              </w:rPr>
            </w:pPr>
            <w:r w:rsidRPr="0083070F">
              <w:rPr>
                <w:rFonts w:asciiTheme="majorBidi" w:hAnsiTheme="majorBidi" w:cstheme="majorBidi"/>
                <w:sz w:val="20"/>
                <w:szCs w:val="20"/>
              </w:rPr>
              <w:t>29 960</w:t>
            </w:r>
          </w:p>
        </w:tc>
        <w:tc>
          <w:tcPr>
            <w:tcW w:w="0" w:type="auto"/>
            <w:shd w:val="clear" w:color="auto" w:fill="DEEAAC"/>
            <w:noWrap/>
            <w:vAlign w:val="bottom"/>
          </w:tcPr>
          <w:p w:rsidR="00102920" w:rsidRPr="00FD4508" w:rsidRDefault="00102920" w:rsidP="00A349F5">
            <w:pPr>
              <w:jc w:val="right"/>
              <w:rPr>
                <w:rFonts w:asciiTheme="majorBidi" w:hAnsiTheme="majorBidi" w:cstheme="majorBidi"/>
                <w:sz w:val="20"/>
                <w:szCs w:val="20"/>
              </w:rPr>
            </w:pPr>
            <w:r w:rsidRPr="00FD4508">
              <w:rPr>
                <w:rFonts w:asciiTheme="majorBidi" w:hAnsiTheme="majorBidi" w:cstheme="majorBidi"/>
                <w:sz w:val="20"/>
                <w:szCs w:val="20"/>
              </w:rPr>
              <w:t xml:space="preserve">31 </w:t>
            </w:r>
            <w:r>
              <w:rPr>
                <w:rFonts w:asciiTheme="majorBidi" w:hAnsiTheme="majorBidi" w:cstheme="majorBidi"/>
                <w:sz w:val="20"/>
                <w:szCs w:val="20"/>
              </w:rPr>
              <w:t>780</w:t>
            </w:r>
          </w:p>
        </w:tc>
        <w:tc>
          <w:tcPr>
            <w:tcW w:w="0" w:type="auto"/>
            <w:noWrap/>
            <w:vAlign w:val="bottom"/>
          </w:tcPr>
          <w:p w:rsidR="00102920" w:rsidRPr="00FD4508" w:rsidRDefault="00102920" w:rsidP="00A349F5">
            <w:pPr>
              <w:pStyle w:val="BokslutNormal"/>
              <w:jc w:val="right"/>
              <w:rPr>
                <w:rFonts w:asciiTheme="majorBidi" w:hAnsiTheme="majorBidi" w:cstheme="majorBidi"/>
                <w:sz w:val="20"/>
                <w:szCs w:val="20"/>
              </w:rPr>
            </w:pPr>
            <w:r w:rsidRPr="00FD4508">
              <w:rPr>
                <w:rFonts w:asciiTheme="majorBidi" w:hAnsiTheme="majorBidi" w:cstheme="majorBidi"/>
                <w:sz w:val="20"/>
                <w:szCs w:val="20"/>
              </w:rPr>
              <w:t>27 700</w:t>
            </w:r>
          </w:p>
        </w:tc>
      </w:tr>
      <w:tr w:rsidR="00102920" w:rsidRPr="00DF6C47" w:rsidTr="00A349F5">
        <w:trPr>
          <w:trHeight w:val="253"/>
        </w:trPr>
        <w:tc>
          <w:tcPr>
            <w:tcW w:w="0" w:type="auto"/>
            <w:noWrap/>
            <w:vAlign w:val="bottom"/>
          </w:tcPr>
          <w:p w:rsidR="00102920" w:rsidRPr="0083070F" w:rsidRDefault="00102920" w:rsidP="00A349F5">
            <w:pPr>
              <w:rPr>
                <w:rFonts w:asciiTheme="majorBidi" w:hAnsiTheme="majorBidi" w:cstheme="majorBidi"/>
                <w:sz w:val="20"/>
                <w:szCs w:val="20"/>
              </w:rPr>
            </w:pPr>
            <w:r w:rsidRPr="0083070F">
              <w:rPr>
                <w:rFonts w:asciiTheme="majorBidi" w:hAnsiTheme="majorBidi" w:cstheme="majorBidi"/>
                <w:sz w:val="20"/>
                <w:szCs w:val="20"/>
              </w:rPr>
              <w:t>Kostnader</w:t>
            </w:r>
          </w:p>
        </w:tc>
        <w:tc>
          <w:tcPr>
            <w:tcW w:w="0" w:type="auto"/>
            <w:noWrap/>
            <w:vAlign w:val="bottom"/>
          </w:tcPr>
          <w:p w:rsidR="00102920" w:rsidRPr="0083070F" w:rsidRDefault="00102920" w:rsidP="00A349F5">
            <w:pPr>
              <w:jc w:val="right"/>
              <w:rPr>
                <w:rFonts w:asciiTheme="majorBidi" w:hAnsiTheme="majorBidi" w:cstheme="majorBidi"/>
                <w:sz w:val="20"/>
                <w:szCs w:val="20"/>
              </w:rPr>
            </w:pPr>
            <w:r w:rsidRPr="0083070F">
              <w:rPr>
                <w:rFonts w:asciiTheme="majorBidi" w:hAnsiTheme="majorBidi" w:cstheme="majorBidi"/>
                <w:sz w:val="20"/>
                <w:szCs w:val="20"/>
              </w:rPr>
              <w:t>-157 870</w:t>
            </w:r>
          </w:p>
        </w:tc>
        <w:tc>
          <w:tcPr>
            <w:tcW w:w="0" w:type="auto"/>
            <w:noWrap/>
            <w:vAlign w:val="bottom"/>
          </w:tcPr>
          <w:p w:rsidR="00102920" w:rsidRPr="0083070F" w:rsidRDefault="00102920" w:rsidP="00A349F5">
            <w:pPr>
              <w:jc w:val="right"/>
              <w:rPr>
                <w:rFonts w:asciiTheme="majorBidi" w:hAnsiTheme="majorBidi" w:cstheme="majorBidi"/>
                <w:sz w:val="20"/>
                <w:szCs w:val="20"/>
              </w:rPr>
            </w:pPr>
            <w:r w:rsidRPr="0083070F">
              <w:rPr>
                <w:rFonts w:asciiTheme="majorBidi" w:hAnsiTheme="majorBidi" w:cstheme="majorBidi"/>
                <w:sz w:val="20"/>
                <w:szCs w:val="20"/>
              </w:rPr>
              <w:t>-116 040</w:t>
            </w:r>
          </w:p>
        </w:tc>
        <w:tc>
          <w:tcPr>
            <w:tcW w:w="0" w:type="auto"/>
            <w:shd w:val="clear" w:color="auto" w:fill="DEEAAC"/>
            <w:noWrap/>
            <w:vAlign w:val="bottom"/>
          </w:tcPr>
          <w:p w:rsidR="00102920" w:rsidRPr="00FD4508" w:rsidRDefault="00102920" w:rsidP="00A349F5">
            <w:pPr>
              <w:jc w:val="right"/>
              <w:rPr>
                <w:rFonts w:asciiTheme="majorBidi" w:hAnsiTheme="majorBidi" w:cstheme="majorBidi"/>
                <w:sz w:val="20"/>
                <w:szCs w:val="20"/>
              </w:rPr>
            </w:pPr>
            <w:r w:rsidRPr="00FD4508">
              <w:rPr>
                <w:rFonts w:asciiTheme="majorBidi" w:hAnsiTheme="majorBidi" w:cstheme="majorBidi"/>
                <w:sz w:val="20"/>
                <w:szCs w:val="20"/>
              </w:rPr>
              <w:t>-</w:t>
            </w:r>
            <w:r>
              <w:rPr>
                <w:rFonts w:asciiTheme="majorBidi" w:hAnsiTheme="majorBidi" w:cstheme="majorBidi"/>
                <w:sz w:val="20"/>
                <w:szCs w:val="20"/>
              </w:rPr>
              <w:t>117225</w:t>
            </w:r>
          </w:p>
        </w:tc>
        <w:tc>
          <w:tcPr>
            <w:tcW w:w="0" w:type="auto"/>
            <w:noWrap/>
            <w:vAlign w:val="bottom"/>
          </w:tcPr>
          <w:p w:rsidR="00102920" w:rsidRPr="00FD4508" w:rsidRDefault="00102920" w:rsidP="00A349F5">
            <w:pPr>
              <w:pStyle w:val="BokslutNormal"/>
              <w:jc w:val="right"/>
              <w:rPr>
                <w:rFonts w:asciiTheme="majorBidi" w:hAnsiTheme="majorBidi" w:cstheme="majorBidi"/>
                <w:sz w:val="20"/>
                <w:szCs w:val="20"/>
              </w:rPr>
            </w:pPr>
            <w:r w:rsidRPr="00FD4508">
              <w:rPr>
                <w:rFonts w:asciiTheme="majorBidi" w:hAnsiTheme="majorBidi" w:cstheme="majorBidi"/>
                <w:sz w:val="20"/>
                <w:szCs w:val="20"/>
              </w:rPr>
              <w:t>-114 225</w:t>
            </w:r>
          </w:p>
        </w:tc>
      </w:tr>
      <w:tr w:rsidR="00102920" w:rsidRPr="00DF6C47" w:rsidTr="00A349F5">
        <w:trPr>
          <w:trHeight w:val="253"/>
        </w:trPr>
        <w:tc>
          <w:tcPr>
            <w:tcW w:w="0" w:type="auto"/>
            <w:noWrap/>
            <w:vAlign w:val="bottom"/>
          </w:tcPr>
          <w:p w:rsidR="00102920" w:rsidRPr="0083070F" w:rsidRDefault="00102920" w:rsidP="00A349F5">
            <w:pPr>
              <w:rPr>
                <w:rFonts w:asciiTheme="majorBidi" w:hAnsiTheme="majorBidi" w:cstheme="majorBidi"/>
                <w:sz w:val="20"/>
                <w:szCs w:val="20"/>
              </w:rPr>
            </w:pPr>
            <w:r w:rsidRPr="0083070F">
              <w:rPr>
                <w:rFonts w:asciiTheme="majorBidi" w:hAnsiTheme="majorBidi" w:cstheme="majorBidi"/>
                <w:sz w:val="20"/>
                <w:szCs w:val="20"/>
              </w:rPr>
              <w:t>Driftnetto</w:t>
            </w:r>
          </w:p>
        </w:tc>
        <w:tc>
          <w:tcPr>
            <w:tcW w:w="0" w:type="auto"/>
            <w:noWrap/>
            <w:vAlign w:val="bottom"/>
          </w:tcPr>
          <w:p w:rsidR="00102920" w:rsidRPr="0083070F" w:rsidRDefault="00102920" w:rsidP="00A349F5">
            <w:pPr>
              <w:jc w:val="right"/>
              <w:rPr>
                <w:rFonts w:asciiTheme="majorBidi" w:hAnsiTheme="majorBidi" w:cstheme="majorBidi"/>
                <w:sz w:val="20"/>
                <w:szCs w:val="20"/>
              </w:rPr>
            </w:pPr>
            <w:r w:rsidRPr="0083070F">
              <w:rPr>
                <w:rFonts w:asciiTheme="majorBidi" w:hAnsiTheme="majorBidi" w:cstheme="majorBidi"/>
                <w:sz w:val="20"/>
                <w:szCs w:val="20"/>
              </w:rPr>
              <w:t>-95 457</w:t>
            </w:r>
          </w:p>
        </w:tc>
        <w:tc>
          <w:tcPr>
            <w:tcW w:w="0" w:type="auto"/>
            <w:noWrap/>
            <w:vAlign w:val="bottom"/>
          </w:tcPr>
          <w:p w:rsidR="00102920" w:rsidRPr="0083070F" w:rsidRDefault="00102920" w:rsidP="00A349F5">
            <w:pPr>
              <w:jc w:val="right"/>
              <w:rPr>
                <w:rFonts w:asciiTheme="majorBidi" w:hAnsiTheme="majorBidi" w:cstheme="majorBidi"/>
                <w:sz w:val="20"/>
                <w:szCs w:val="20"/>
              </w:rPr>
            </w:pPr>
            <w:r w:rsidRPr="0083070F">
              <w:rPr>
                <w:rFonts w:asciiTheme="majorBidi" w:hAnsiTheme="majorBidi" w:cstheme="majorBidi"/>
                <w:sz w:val="20"/>
                <w:szCs w:val="20"/>
              </w:rPr>
              <w:t>-86  080</w:t>
            </w:r>
          </w:p>
        </w:tc>
        <w:tc>
          <w:tcPr>
            <w:tcW w:w="0" w:type="auto"/>
            <w:shd w:val="clear" w:color="auto" w:fill="DEEAAC"/>
            <w:noWrap/>
            <w:vAlign w:val="bottom"/>
          </w:tcPr>
          <w:p w:rsidR="00102920" w:rsidRPr="00FD4508" w:rsidRDefault="00102920" w:rsidP="00A349F5">
            <w:pPr>
              <w:jc w:val="right"/>
              <w:rPr>
                <w:rFonts w:asciiTheme="majorBidi" w:hAnsiTheme="majorBidi" w:cstheme="majorBidi"/>
                <w:sz w:val="20"/>
                <w:szCs w:val="20"/>
              </w:rPr>
            </w:pPr>
            <w:r w:rsidRPr="00FD4508">
              <w:rPr>
                <w:rFonts w:asciiTheme="majorBidi" w:hAnsiTheme="majorBidi" w:cstheme="majorBidi"/>
                <w:sz w:val="20"/>
                <w:szCs w:val="20"/>
              </w:rPr>
              <w:t xml:space="preserve">-85 </w:t>
            </w:r>
            <w:r>
              <w:rPr>
                <w:rFonts w:asciiTheme="majorBidi" w:hAnsiTheme="majorBidi" w:cstheme="majorBidi"/>
                <w:sz w:val="20"/>
                <w:szCs w:val="20"/>
              </w:rPr>
              <w:t>445</w:t>
            </w:r>
          </w:p>
        </w:tc>
        <w:tc>
          <w:tcPr>
            <w:tcW w:w="0" w:type="auto"/>
            <w:noWrap/>
            <w:vAlign w:val="bottom"/>
          </w:tcPr>
          <w:p w:rsidR="00102920" w:rsidRPr="00FD4508" w:rsidRDefault="00102920" w:rsidP="00A349F5">
            <w:pPr>
              <w:pStyle w:val="BokslutNormal"/>
              <w:jc w:val="right"/>
              <w:rPr>
                <w:rFonts w:asciiTheme="majorBidi" w:hAnsiTheme="majorBidi" w:cstheme="majorBidi"/>
                <w:sz w:val="20"/>
                <w:szCs w:val="20"/>
              </w:rPr>
            </w:pPr>
            <w:r w:rsidRPr="00FD4508">
              <w:rPr>
                <w:rFonts w:asciiTheme="majorBidi" w:hAnsiTheme="majorBidi" w:cstheme="majorBidi"/>
                <w:sz w:val="20"/>
                <w:szCs w:val="20"/>
              </w:rPr>
              <w:t>-86 525</w:t>
            </w:r>
          </w:p>
        </w:tc>
      </w:tr>
      <w:tr w:rsidR="00102920" w:rsidRPr="00DF6C47" w:rsidTr="00A349F5">
        <w:trPr>
          <w:trHeight w:val="253"/>
        </w:trPr>
        <w:tc>
          <w:tcPr>
            <w:tcW w:w="0" w:type="auto"/>
            <w:noWrap/>
            <w:vAlign w:val="bottom"/>
          </w:tcPr>
          <w:p w:rsidR="00102920" w:rsidRPr="0083070F" w:rsidRDefault="00102920" w:rsidP="00A349F5">
            <w:pPr>
              <w:pStyle w:val="BokslutNormal"/>
              <w:rPr>
                <w:rFonts w:asciiTheme="majorBidi" w:hAnsiTheme="majorBidi" w:cstheme="majorBidi"/>
                <w:sz w:val="20"/>
                <w:szCs w:val="20"/>
              </w:rPr>
            </w:pPr>
            <w:r w:rsidRPr="0083070F">
              <w:rPr>
                <w:rFonts w:asciiTheme="majorBidi" w:hAnsiTheme="majorBidi" w:cstheme="majorBidi"/>
                <w:sz w:val="20"/>
                <w:szCs w:val="20"/>
              </w:rPr>
              <w:t>Budgetavvikelse</w:t>
            </w:r>
          </w:p>
        </w:tc>
        <w:tc>
          <w:tcPr>
            <w:tcW w:w="0" w:type="auto"/>
            <w:noWrap/>
            <w:vAlign w:val="bottom"/>
          </w:tcPr>
          <w:p w:rsidR="00102920" w:rsidRPr="0083070F" w:rsidRDefault="00102920" w:rsidP="00A349F5">
            <w:pPr>
              <w:jc w:val="right"/>
              <w:rPr>
                <w:rFonts w:asciiTheme="majorBidi" w:hAnsiTheme="majorBidi" w:cstheme="majorBidi"/>
                <w:sz w:val="20"/>
                <w:szCs w:val="20"/>
              </w:rPr>
            </w:pPr>
            <w:r w:rsidRPr="0083070F">
              <w:rPr>
                <w:rFonts w:asciiTheme="majorBidi" w:hAnsiTheme="majorBidi" w:cstheme="majorBidi"/>
                <w:sz w:val="20"/>
                <w:szCs w:val="20"/>
              </w:rPr>
              <w:t>-2 088</w:t>
            </w:r>
          </w:p>
        </w:tc>
        <w:tc>
          <w:tcPr>
            <w:tcW w:w="0" w:type="auto"/>
            <w:noWrap/>
            <w:vAlign w:val="bottom"/>
          </w:tcPr>
          <w:p w:rsidR="00102920" w:rsidRPr="0083070F" w:rsidRDefault="00102920" w:rsidP="00A349F5">
            <w:pPr>
              <w:jc w:val="right"/>
              <w:rPr>
                <w:rFonts w:asciiTheme="majorBidi" w:hAnsiTheme="majorBidi" w:cstheme="majorBidi"/>
                <w:sz w:val="20"/>
                <w:szCs w:val="20"/>
              </w:rPr>
            </w:pPr>
            <w:r w:rsidRPr="0083070F">
              <w:rPr>
                <w:rFonts w:asciiTheme="majorBidi" w:hAnsiTheme="majorBidi" w:cstheme="majorBidi"/>
                <w:sz w:val="20"/>
                <w:szCs w:val="20"/>
              </w:rPr>
              <w:t>-3 685</w:t>
            </w:r>
          </w:p>
        </w:tc>
        <w:tc>
          <w:tcPr>
            <w:tcW w:w="0" w:type="auto"/>
            <w:shd w:val="clear" w:color="auto" w:fill="DEEAAC"/>
            <w:noWrap/>
            <w:vAlign w:val="bottom"/>
          </w:tcPr>
          <w:p w:rsidR="00102920" w:rsidRPr="00FD4508" w:rsidRDefault="00102920" w:rsidP="00A349F5">
            <w:pPr>
              <w:jc w:val="right"/>
              <w:rPr>
                <w:rFonts w:asciiTheme="majorBidi" w:hAnsiTheme="majorBidi" w:cstheme="majorBidi"/>
                <w:sz w:val="20"/>
                <w:szCs w:val="20"/>
              </w:rPr>
            </w:pPr>
            <w:r w:rsidRPr="00FD4508">
              <w:rPr>
                <w:rFonts w:asciiTheme="majorBidi" w:hAnsiTheme="majorBidi" w:cstheme="majorBidi"/>
                <w:sz w:val="20"/>
                <w:szCs w:val="20"/>
              </w:rPr>
              <w:t xml:space="preserve">1 </w:t>
            </w:r>
            <w:r>
              <w:rPr>
                <w:rFonts w:asciiTheme="majorBidi" w:hAnsiTheme="majorBidi" w:cstheme="majorBidi"/>
                <w:sz w:val="20"/>
                <w:szCs w:val="20"/>
              </w:rPr>
              <w:t>080</w:t>
            </w:r>
          </w:p>
        </w:tc>
        <w:tc>
          <w:tcPr>
            <w:tcW w:w="0" w:type="auto"/>
            <w:noWrap/>
            <w:vAlign w:val="bottom"/>
          </w:tcPr>
          <w:p w:rsidR="00102920" w:rsidRPr="00FD4508" w:rsidRDefault="00102920" w:rsidP="00A349F5">
            <w:pPr>
              <w:rPr>
                <w:rFonts w:asciiTheme="majorBidi" w:hAnsiTheme="majorBidi" w:cstheme="majorBidi"/>
                <w:sz w:val="20"/>
                <w:szCs w:val="20"/>
              </w:rPr>
            </w:pPr>
            <w:r w:rsidRPr="00FD4508">
              <w:rPr>
                <w:rFonts w:asciiTheme="majorBidi" w:hAnsiTheme="majorBidi" w:cstheme="majorBidi"/>
                <w:sz w:val="20"/>
                <w:szCs w:val="20"/>
              </w:rPr>
              <w:t> </w:t>
            </w:r>
          </w:p>
        </w:tc>
      </w:tr>
      <w:tr w:rsidR="00102920" w:rsidRPr="0045408D" w:rsidTr="00A349F5">
        <w:trPr>
          <w:trHeight w:val="119"/>
        </w:trPr>
        <w:tc>
          <w:tcPr>
            <w:tcW w:w="0" w:type="auto"/>
            <w:shd w:val="clear" w:color="auto" w:fill="BFD75D"/>
            <w:noWrap/>
            <w:vAlign w:val="bottom"/>
          </w:tcPr>
          <w:p w:rsidR="00102920" w:rsidRPr="0045408D" w:rsidRDefault="00102920" w:rsidP="00A349F5">
            <w:pPr>
              <w:pStyle w:val="BokslutNormal"/>
              <w:rPr>
                <w:rFonts w:ascii="Arial" w:hAnsi="Arial" w:cs="Arial"/>
                <w:color w:val="FFFFFF"/>
                <w:sz w:val="6"/>
                <w:szCs w:val="6"/>
              </w:rPr>
            </w:pPr>
            <w:r w:rsidRPr="0045408D">
              <w:rPr>
                <w:rFonts w:ascii="Arial" w:hAnsi="Arial" w:cs="Arial"/>
                <w:color w:val="FFFFFF"/>
                <w:sz w:val="6"/>
                <w:szCs w:val="6"/>
              </w:rPr>
              <w:t> </w:t>
            </w:r>
          </w:p>
        </w:tc>
        <w:tc>
          <w:tcPr>
            <w:tcW w:w="0" w:type="auto"/>
            <w:shd w:val="clear" w:color="auto" w:fill="BFD75D"/>
            <w:noWrap/>
            <w:vAlign w:val="bottom"/>
          </w:tcPr>
          <w:p w:rsidR="00102920" w:rsidRPr="0045408D" w:rsidRDefault="00102920" w:rsidP="00A349F5">
            <w:pPr>
              <w:pStyle w:val="BokslutNormal"/>
              <w:rPr>
                <w:rFonts w:ascii="Arial" w:hAnsi="Arial" w:cs="Arial"/>
                <w:color w:val="FFFFFF"/>
                <w:sz w:val="6"/>
                <w:szCs w:val="6"/>
              </w:rPr>
            </w:pPr>
            <w:r w:rsidRPr="0045408D">
              <w:rPr>
                <w:rFonts w:ascii="Arial" w:hAnsi="Arial" w:cs="Arial"/>
                <w:color w:val="FFFFFF"/>
                <w:sz w:val="6"/>
                <w:szCs w:val="6"/>
              </w:rPr>
              <w:t> </w:t>
            </w:r>
          </w:p>
        </w:tc>
        <w:tc>
          <w:tcPr>
            <w:tcW w:w="0" w:type="auto"/>
            <w:shd w:val="clear" w:color="auto" w:fill="BFD75D"/>
            <w:noWrap/>
            <w:vAlign w:val="bottom"/>
          </w:tcPr>
          <w:p w:rsidR="00102920" w:rsidRPr="0045408D" w:rsidRDefault="00102920" w:rsidP="00A349F5">
            <w:pPr>
              <w:pStyle w:val="BokslutNormal"/>
              <w:rPr>
                <w:rFonts w:ascii="Arial" w:hAnsi="Arial" w:cs="Arial"/>
                <w:color w:val="FFFFFF"/>
                <w:sz w:val="6"/>
                <w:szCs w:val="6"/>
              </w:rPr>
            </w:pPr>
            <w:r w:rsidRPr="0045408D">
              <w:rPr>
                <w:rFonts w:ascii="Arial" w:hAnsi="Arial" w:cs="Arial"/>
                <w:color w:val="FFFFFF"/>
                <w:sz w:val="6"/>
                <w:szCs w:val="6"/>
              </w:rPr>
              <w:t> </w:t>
            </w:r>
          </w:p>
        </w:tc>
        <w:tc>
          <w:tcPr>
            <w:tcW w:w="0" w:type="auto"/>
            <w:shd w:val="clear" w:color="auto" w:fill="BFD75D"/>
            <w:noWrap/>
            <w:vAlign w:val="bottom"/>
          </w:tcPr>
          <w:p w:rsidR="00102920" w:rsidRPr="0045408D" w:rsidRDefault="00102920" w:rsidP="00A349F5">
            <w:pPr>
              <w:pStyle w:val="BokslutNormal"/>
              <w:rPr>
                <w:rFonts w:ascii="Arial" w:hAnsi="Arial" w:cs="Arial"/>
                <w:color w:val="FFFFFF"/>
                <w:sz w:val="6"/>
                <w:szCs w:val="6"/>
              </w:rPr>
            </w:pPr>
            <w:r w:rsidRPr="0045408D">
              <w:rPr>
                <w:rFonts w:ascii="Arial" w:hAnsi="Arial" w:cs="Arial"/>
                <w:color w:val="FFFFFF"/>
                <w:sz w:val="6"/>
                <w:szCs w:val="6"/>
              </w:rPr>
              <w:t> </w:t>
            </w:r>
          </w:p>
        </w:tc>
        <w:tc>
          <w:tcPr>
            <w:tcW w:w="0" w:type="auto"/>
            <w:shd w:val="clear" w:color="auto" w:fill="BFD75D"/>
            <w:noWrap/>
            <w:vAlign w:val="bottom"/>
          </w:tcPr>
          <w:p w:rsidR="00102920" w:rsidRPr="0045408D" w:rsidRDefault="00102920" w:rsidP="00A349F5">
            <w:pPr>
              <w:pStyle w:val="BokslutNormal"/>
              <w:rPr>
                <w:rFonts w:ascii="Arial" w:hAnsi="Arial" w:cs="Arial"/>
                <w:color w:val="FFFFFF"/>
                <w:sz w:val="6"/>
                <w:szCs w:val="6"/>
              </w:rPr>
            </w:pPr>
            <w:r w:rsidRPr="0045408D">
              <w:rPr>
                <w:rFonts w:ascii="Arial" w:hAnsi="Arial" w:cs="Arial"/>
                <w:color w:val="FFFFFF"/>
                <w:sz w:val="6"/>
                <w:szCs w:val="6"/>
              </w:rPr>
              <w:t> </w:t>
            </w:r>
          </w:p>
        </w:tc>
      </w:tr>
    </w:tbl>
    <w:p w:rsidR="00102920" w:rsidRPr="0083070F" w:rsidRDefault="00102920" w:rsidP="00102920">
      <w:pPr>
        <w:pStyle w:val="BokslutNormal"/>
        <w:rPr>
          <w:rFonts w:asciiTheme="majorBidi" w:hAnsiTheme="majorBidi" w:cstheme="majorBidi"/>
          <w:sz w:val="24"/>
        </w:rPr>
      </w:pPr>
    </w:p>
    <w:p w:rsidR="00102920" w:rsidRDefault="00102920" w:rsidP="00102920">
      <w:pPr>
        <w:pStyle w:val="BokslutRubrik4"/>
        <w:rPr>
          <w:sz w:val="24"/>
        </w:rPr>
      </w:pPr>
    </w:p>
    <w:p w:rsidR="00102920" w:rsidRDefault="00102920" w:rsidP="00102920">
      <w:pPr>
        <w:pStyle w:val="BokslutRubrik4"/>
        <w:rPr>
          <w:sz w:val="24"/>
        </w:rPr>
      </w:pPr>
    </w:p>
    <w:p w:rsidR="00102920" w:rsidRPr="002317C6" w:rsidRDefault="00102920" w:rsidP="00102920">
      <w:pPr>
        <w:pStyle w:val="BokslutRubrik4"/>
        <w:rPr>
          <w:sz w:val="24"/>
        </w:rPr>
      </w:pPr>
      <w:r w:rsidRPr="002317C6">
        <w:rPr>
          <w:sz w:val="24"/>
        </w:rPr>
        <w:t>ANALYS OCH ÅTGÄRDER FÖR ATT KLARA BUDGET 201</w:t>
      </w:r>
      <w:r>
        <w:rPr>
          <w:sz w:val="24"/>
        </w:rPr>
        <w:t>8</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Kostnader för bostadsanpassning har varit lägre än budgeterat.</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Personalkostnader på förvaltningsadm</w:t>
      </w:r>
      <w:r w:rsidR="004A6747">
        <w:rPr>
          <w:rFonts w:asciiTheme="majorBidi" w:hAnsiTheme="majorBidi" w:cstheme="majorBidi"/>
          <w:sz w:val="24"/>
        </w:rPr>
        <w:t>inis</w:t>
      </w:r>
      <w:r w:rsidR="004A6747">
        <w:rPr>
          <w:rFonts w:asciiTheme="majorBidi" w:hAnsiTheme="majorBidi" w:cstheme="majorBidi"/>
          <w:sz w:val="24"/>
        </w:rPr>
        <w:t>t</w:t>
      </w:r>
      <w:r w:rsidR="004A6747">
        <w:rPr>
          <w:rFonts w:asciiTheme="majorBidi" w:hAnsiTheme="majorBidi" w:cstheme="majorBidi"/>
          <w:sz w:val="24"/>
        </w:rPr>
        <w:t>ration</w:t>
      </w:r>
      <w:r w:rsidRPr="00C26887">
        <w:rPr>
          <w:rFonts w:asciiTheme="majorBidi" w:hAnsiTheme="majorBidi" w:cstheme="majorBidi"/>
          <w:sz w:val="24"/>
        </w:rPr>
        <w:t xml:space="preserve"> har varit lägre än budget </w:t>
      </w:r>
      <w:r w:rsidR="004A6747" w:rsidRPr="00C26887">
        <w:rPr>
          <w:rFonts w:asciiTheme="majorBidi" w:hAnsiTheme="majorBidi" w:cstheme="majorBidi"/>
          <w:sz w:val="24"/>
        </w:rPr>
        <w:t>pga.</w:t>
      </w:r>
      <w:r w:rsidRPr="00C26887">
        <w:rPr>
          <w:rFonts w:asciiTheme="majorBidi" w:hAnsiTheme="majorBidi" w:cstheme="majorBidi"/>
          <w:sz w:val="24"/>
        </w:rPr>
        <w:t xml:space="preserve"> föräl</w:t>
      </w:r>
      <w:r w:rsidRPr="00C26887">
        <w:rPr>
          <w:rFonts w:asciiTheme="majorBidi" w:hAnsiTheme="majorBidi" w:cstheme="majorBidi"/>
          <w:sz w:val="24"/>
        </w:rPr>
        <w:t>d</w:t>
      </w:r>
      <w:r w:rsidRPr="00C26887">
        <w:rPr>
          <w:rFonts w:asciiTheme="majorBidi" w:hAnsiTheme="majorBidi" w:cstheme="majorBidi"/>
          <w:sz w:val="24"/>
        </w:rPr>
        <w:t>raledighet och nyrekrytering av MAS.</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Kostnader för verksamhetssystemet Treserva har varit lägre än budget.</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Personalkostnaderna på Björkdungen har varit höga, dels beroende på sjukskrivnin</w:t>
      </w:r>
      <w:r w:rsidRPr="00C26887">
        <w:rPr>
          <w:rFonts w:asciiTheme="majorBidi" w:hAnsiTheme="majorBidi" w:cstheme="majorBidi"/>
          <w:sz w:val="24"/>
        </w:rPr>
        <w:t>g</w:t>
      </w:r>
      <w:r w:rsidRPr="00C26887">
        <w:rPr>
          <w:rFonts w:asciiTheme="majorBidi" w:hAnsiTheme="majorBidi" w:cstheme="majorBidi"/>
          <w:sz w:val="24"/>
        </w:rPr>
        <w:t>ar och två pensionsavgångar under våren samt att enhetscheferna har ”gått dubbelt” en inskolningsperiod.</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Björkdungen har haft en hel del kortid</w:t>
      </w:r>
      <w:r w:rsidRPr="00C26887">
        <w:rPr>
          <w:rFonts w:asciiTheme="majorBidi" w:hAnsiTheme="majorBidi" w:cstheme="majorBidi"/>
          <w:sz w:val="24"/>
        </w:rPr>
        <w:t>s</w:t>
      </w:r>
      <w:r w:rsidRPr="00C26887">
        <w:rPr>
          <w:rFonts w:asciiTheme="majorBidi" w:hAnsiTheme="majorBidi" w:cstheme="majorBidi"/>
          <w:sz w:val="24"/>
        </w:rPr>
        <w:t>frånvaro i form av sjukdom under året.</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Svårigheter att rekrytera sjuksköterskor under sommaren har gjort att man då fått ökade kostnader på grund av övertidse</w:t>
      </w:r>
      <w:r w:rsidRPr="00C26887">
        <w:rPr>
          <w:rFonts w:asciiTheme="majorBidi" w:hAnsiTheme="majorBidi" w:cstheme="majorBidi"/>
          <w:sz w:val="24"/>
        </w:rPr>
        <w:t>r</w:t>
      </w:r>
      <w:r w:rsidRPr="00C26887">
        <w:rPr>
          <w:rFonts w:asciiTheme="majorBidi" w:hAnsiTheme="majorBidi" w:cstheme="majorBidi"/>
          <w:sz w:val="24"/>
        </w:rPr>
        <w:t xml:space="preserve">sättningar till ordinarie personal. </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Sjuksköterskorna har haft en lägre grun</w:t>
      </w:r>
      <w:r w:rsidRPr="00C26887">
        <w:rPr>
          <w:rFonts w:asciiTheme="majorBidi" w:hAnsiTheme="majorBidi" w:cstheme="majorBidi"/>
          <w:sz w:val="24"/>
        </w:rPr>
        <w:t>d</w:t>
      </w:r>
      <w:r w:rsidRPr="00C26887">
        <w:rPr>
          <w:rFonts w:asciiTheme="majorBidi" w:hAnsiTheme="majorBidi" w:cstheme="majorBidi"/>
          <w:sz w:val="24"/>
        </w:rPr>
        <w:t>bemanning då en föräldraledighet inte til</w:t>
      </w:r>
      <w:r w:rsidRPr="00C26887">
        <w:rPr>
          <w:rFonts w:asciiTheme="majorBidi" w:hAnsiTheme="majorBidi" w:cstheme="majorBidi"/>
          <w:sz w:val="24"/>
        </w:rPr>
        <w:t>l</w:t>
      </w:r>
      <w:r w:rsidRPr="00C26887">
        <w:rPr>
          <w:rFonts w:asciiTheme="majorBidi" w:hAnsiTheme="majorBidi" w:cstheme="majorBidi"/>
          <w:sz w:val="24"/>
        </w:rPr>
        <w:t>satts helt och hållet och en sjuksköterska har avslutat sin tjänst varav den inte til</w:t>
      </w:r>
      <w:r w:rsidRPr="00C26887">
        <w:rPr>
          <w:rFonts w:asciiTheme="majorBidi" w:hAnsiTheme="majorBidi" w:cstheme="majorBidi"/>
          <w:sz w:val="24"/>
        </w:rPr>
        <w:t>l</w:t>
      </w:r>
      <w:r w:rsidRPr="00C26887">
        <w:rPr>
          <w:rFonts w:asciiTheme="majorBidi" w:hAnsiTheme="majorBidi" w:cstheme="majorBidi"/>
          <w:sz w:val="24"/>
        </w:rPr>
        <w:t>satts fullt ut.</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Omorganisation av dagvården samt öve</w:t>
      </w:r>
      <w:r w:rsidRPr="00C26887">
        <w:rPr>
          <w:rFonts w:asciiTheme="majorBidi" w:hAnsiTheme="majorBidi" w:cstheme="majorBidi"/>
          <w:sz w:val="24"/>
        </w:rPr>
        <w:t>r</w:t>
      </w:r>
      <w:r w:rsidRPr="00C26887">
        <w:rPr>
          <w:rFonts w:asciiTheme="majorBidi" w:hAnsiTheme="majorBidi" w:cstheme="majorBidi"/>
          <w:sz w:val="24"/>
        </w:rPr>
        <w:t>syn av schemat har resulterat i ett minskat vikariebehov.</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På Björkbacken har en översyn av sch</w:t>
      </w:r>
      <w:r w:rsidRPr="00C26887">
        <w:rPr>
          <w:rFonts w:asciiTheme="majorBidi" w:hAnsiTheme="majorBidi" w:cstheme="majorBidi"/>
          <w:sz w:val="24"/>
        </w:rPr>
        <w:t>e</w:t>
      </w:r>
      <w:r w:rsidRPr="00C26887">
        <w:rPr>
          <w:rFonts w:asciiTheme="majorBidi" w:hAnsiTheme="majorBidi" w:cstheme="majorBidi"/>
          <w:sz w:val="24"/>
        </w:rPr>
        <w:t>man gjorts där man minskat de vakanta t</w:t>
      </w:r>
      <w:r w:rsidRPr="00C26887">
        <w:rPr>
          <w:rFonts w:asciiTheme="majorBidi" w:hAnsiTheme="majorBidi" w:cstheme="majorBidi"/>
          <w:sz w:val="24"/>
        </w:rPr>
        <w:t>u</w:t>
      </w:r>
      <w:r w:rsidRPr="00C26887">
        <w:rPr>
          <w:rFonts w:asciiTheme="majorBidi" w:hAnsiTheme="majorBidi" w:cstheme="majorBidi"/>
          <w:sz w:val="24"/>
        </w:rPr>
        <w:t>rerna och lagt ut mer tid i personalens scheman, både dag och natt.</w:t>
      </w:r>
    </w:p>
    <w:p w:rsidR="00102920" w:rsidRPr="00C26887" w:rsidRDefault="00102920" w:rsidP="00102920">
      <w:pPr>
        <w:pStyle w:val="BokslutNormal"/>
        <w:numPr>
          <w:ilvl w:val="0"/>
          <w:numId w:val="12"/>
        </w:numPr>
        <w:rPr>
          <w:rFonts w:asciiTheme="majorBidi" w:hAnsiTheme="majorBidi" w:cstheme="majorBidi"/>
          <w:sz w:val="24"/>
        </w:rPr>
      </w:pPr>
      <w:r w:rsidRPr="00C26887">
        <w:rPr>
          <w:rFonts w:asciiTheme="majorBidi" w:hAnsiTheme="majorBidi" w:cstheme="majorBidi"/>
          <w:sz w:val="24"/>
        </w:rPr>
        <w:t>Alla arbetade timmar</w:t>
      </w:r>
      <w:r>
        <w:rPr>
          <w:rFonts w:asciiTheme="majorBidi" w:hAnsiTheme="majorBidi" w:cstheme="majorBidi"/>
          <w:sz w:val="24"/>
        </w:rPr>
        <w:t xml:space="preserve"> </w:t>
      </w:r>
      <w:r w:rsidRPr="00C26887">
        <w:rPr>
          <w:rFonts w:asciiTheme="majorBidi" w:hAnsiTheme="majorBidi" w:cstheme="majorBidi"/>
          <w:sz w:val="24"/>
        </w:rPr>
        <w:t xml:space="preserve">under året har gåtts igenom </w:t>
      </w:r>
      <w:r>
        <w:rPr>
          <w:rFonts w:asciiTheme="majorBidi" w:hAnsiTheme="majorBidi" w:cstheme="majorBidi"/>
          <w:sz w:val="24"/>
        </w:rPr>
        <w:t>på Björkbacken</w:t>
      </w:r>
      <w:r w:rsidRPr="00C26887">
        <w:rPr>
          <w:rFonts w:asciiTheme="majorBidi" w:hAnsiTheme="majorBidi" w:cstheme="majorBidi"/>
          <w:sz w:val="24"/>
        </w:rPr>
        <w:t>.</w:t>
      </w:r>
    </w:p>
    <w:p w:rsidR="00102920" w:rsidRDefault="00102920" w:rsidP="00102920">
      <w:pPr>
        <w:pStyle w:val="BokslutNormal"/>
        <w:numPr>
          <w:ilvl w:val="0"/>
          <w:numId w:val="7"/>
        </w:numPr>
        <w:rPr>
          <w:rFonts w:asciiTheme="majorBidi" w:hAnsiTheme="majorBidi" w:cstheme="majorBidi"/>
          <w:sz w:val="24"/>
        </w:rPr>
      </w:pPr>
      <w:r w:rsidRPr="00DA47DF">
        <w:rPr>
          <w:rFonts w:asciiTheme="majorBidi" w:hAnsiTheme="majorBidi" w:cstheme="majorBidi"/>
          <w:sz w:val="24"/>
        </w:rPr>
        <w:t>Uppföljning av beslut har resulterat till att en del insatser har avslutats.</w:t>
      </w:r>
    </w:p>
    <w:p w:rsidR="00102920" w:rsidRDefault="00102920" w:rsidP="00102920">
      <w:pPr>
        <w:pStyle w:val="BokslutNormal"/>
        <w:numPr>
          <w:ilvl w:val="0"/>
          <w:numId w:val="7"/>
        </w:numPr>
        <w:rPr>
          <w:rFonts w:asciiTheme="majorBidi" w:hAnsiTheme="majorBidi" w:cstheme="majorBidi"/>
          <w:sz w:val="24"/>
        </w:rPr>
      </w:pPr>
      <w:r>
        <w:rPr>
          <w:rFonts w:asciiTheme="majorBidi" w:hAnsiTheme="majorBidi" w:cstheme="majorBidi"/>
          <w:sz w:val="24"/>
        </w:rPr>
        <w:t>Daglig verksamhet har haft lägre persona</w:t>
      </w:r>
      <w:r>
        <w:rPr>
          <w:rFonts w:asciiTheme="majorBidi" w:hAnsiTheme="majorBidi" w:cstheme="majorBidi"/>
          <w:sz w:val="24"/>
        </w:rPr>
        <w:t>l</w:t>
      </w:r>
      <w:r>
        <w:rPr>
          <w:rFonts w:asciiTheme="majorBidi" w:hAnsiTheme="majorBidi" w:cstheme="majorBidi"/>
          <w:sz w:val="24"/>
        </w:rPr>
        <w:t>kostnader än budget.</w:t>
      </w:r>
    </w:p>
    <w:p w:rsidR="00102920" w:rsidRDefault="00102920" w:rsidP="00102920">
      <w:pPr>
        <w:pStyle w:val="BokslutNormal"/>
        <w:numPr>
          <w:ilvl w:val="0"/>
          <w:numId w:val="7"/>
        </w:numPr>
        <w:rPr>
          <w:rFonts w:asciiTheme="majorBidi" w:hAnsiTheme="majorBidi" w:cstheme="majorBidi"/>
          <w:sz w:val="24"/>
        </w:rPr>
      </w:pPr>
      <w:r>
        <w:rPr>
          <w:rFonts w:asciiTheme="majorBidi" w:hAnsiTheme="majorBidi" w:cstheme="majorBidi"/>
          <w:sz w:val="24"/>
        </w:rPr>
        <w:t>Socialpsykiatrin har haft ökade hyresintä</w:t>
      </w:r>
      <w:r>
        <w:rPr>
          <w:rFonts w:asciiTheme="majorBidi" w:hAnsiTheme="majorBidi" w:cstheme="majorBidi"/>
          <w:sz w:val="24"/>
        </w:rPr>
        <w:t>k</w:t>
      </w:r>
      <w:r>
        <w:rPr>
          <w:rFonts w:asciiTheme="majorBidi" w:hAnsiTheme="majorBidi" w:cstheme="majorBidi"/>
          <w:sz w:val="24"/>
        </w:rPr>
        <w:t xml:space="preserve">ter </w:t>
      </w:r>
    </w:p>
    <w:p w:rsidR="00102920" w:rsidRDefault="00102920" w:rsidP="00102920">
      <w:pPr>
        <w:pStyle w:val="BokslutNormal"/>
        <w:numPr>
          <w:ilvl w:val="0"/>
          <w:numId w:val="7"/>
        </w:numPr>
        <w:rPr>
          <w:rFonts w:asciiTheme="majorBidi" w:hAnsiTheme="majorBidi" w:cstheme="majorBidi"/>
          <w:sz w:val="24"/>
        </w:rPr>
      </w:pPr>
      <w:r>
        <w:rPr>
          <w:rFonts w:asciiTheme="majorBidi" w:hAnsiTheme="majorBidi" w:cstheme="majorBidi"/>
          <w:sz w:val="24"/>
        </w:rPr>
        <w:t>Personlig assistans har haft ökade intäkter från Försäkringskassan jämfört med bu</w:t>
      </w:r>
      <w:r>
        <w:rPr>
          <w:rFonts w:asciiTheme="majorBidi" w:hAnsiTheme="majorBidi" w:cstheme="majorBidi"/>
          <w:sz w:val="24"/>
        </w:rPr>
        <w:t>d</w:t>
      </w:r>
      <w:r>
        <w:rPr>
          <w:rFonts w:asciiTheme="majorBidi" w:hAnsiTheme="majorBidi" w:cstheme="majorBidi"/>
          <w:sz w:val="24"/>
        </w:rPr>
        <w:t>get.</w:t>
      </w:r>
    </w:p>
    <w:p w:rsidR="00102920" w:rsidRPr="00C26887" w:rsidRDefault="00102920" w:rsidP="00102920">
      <w:pPr>
        <w:pStyle w:val="BokslutNormal"/>
        <w:numPr>
          <w:ilvl w:val="0"/>
          <w:numId w:val="7"/>
        </w:numPr>
        <w:rPr>
          <w:rFonts w:asciiTheme="majorBidi" w:hAnsiTheme="majorBidi" w:cstheme="majorBidi"/>
          <w:sz w:val="24"/>
        </w:rPr>
      </w:pPr>
      <w:r w:rsidRPr="00C26887">
        <w:rPr>
          <w:rFonts w:asciiTheme="majorBidi" w:hAnsiTheme="majorBidi" w:cstheme="majorBidi"/>
          <w:sz w:val="24"/>
        </w:rPr>
        <w:t>Nedläggning av servicebostad Tallåsen gjordes i början av juni vilket resulterade i högre personalkostnader än budget. I bu</w:t>
      </w:r>
      <w:r w:rsidRPr="00C26887">
        <w:rPr>
          <w:rFonts w:asciiTheme="majorBidi" w:hAnsiTheme="majorBidi" w:cstheme="majorBidi"/>
          <w:sz w:val="24"/>
        </w:rPr>
        <w:t>d</w:t>
      </w:r>
      <w:r w:rsidRPr="00C26887">
        <w:rPr>
          <w:rFonts w:asciiTheme="majorBidi" w:hAnsiTheme="majorBidi" w:cstheme="majorBidi"/>
          <w:sz w:val="24"/>
        </w:rPr>
        <w:t>get skulle flytten gjorts tidigare.</w:t>
      </w:r>
    </w:p>
    <w:p w:rsidR="00102920" w:rsidRDefault="00102920" w:rsidP="00102920">
      <w:pPr>
        <w:pStyle w:val="BokslutNormal"/>
        <w:ind w:left="360"/>
        <w:rPr>
          <w:rFonts w:asciiTheme="majorBidi" w:hAnsiTheme="majorBidi" w:cstheme="majorBidi"/>
          <w:sz w:val="24"/>
        </w:rPr>
      </w:pPr>
    </w:p>
    <w:p w:rsidR="00102920" w:rsidRPr="00C26887" w:rsidRDefault="00102920" w:rsidP="00102920">
      <w:pPr>
        <w:pStyle w:val="BokslutNormal"/>
        <w:numPr>
          <w:ilvl w:val="0"/>
          <w:numId w:val="7"/>
        </w:numPr>
        <w:rPr>
          <w:rFonts w:asciiTheme="majorBidi" w:hAnsiTheme="majorBidi" w:cstheme="majorBidi"/>
          <w:sz w:val="24"/>
        </w:rPr>
      </w:pPr>
      <w:r w:rsidRPr="00C26887">
        <w:rPr>
          <w:rFonts w:asciiTheme="majorBidi" w:hAnsiTheme="majorBidi" w:cstheme="majorBidi"/>
          <w:sz w:val="24"/>
        </w:rPr>
        <w:t>Servicebostad Sunnmans har haft lägre personalkostnader än budget.</w:t>
      </w:r>
    </w:p>
    <w:p w:rsidR="00102920" w:rsidRPr="00C26887" w:rsidRDefault="00102920" w:rsidP="00102920">
      <w:pPr>
        <w:pStyle w:val="BokslutNormal"/>
        <w:numPr>
          <w:ilvl w:val="0"/>
          <w:numId w:val="7"/>
        </w:numPr>
        <w:rPr>
          <w:rFonts w:asciiTheme="majorBidi" w:hAnsiTheme="majorBidi" w:cstheme="majorBidi"/>
          <w:sz w:val="24"/>
        </w:rPr>
      </w:pPr>
      <w:r w:rsidRPr="00C26887">
        <w:rPr>
          <w:rFonts w:asciiTheme="majorBidi" w:hAnsiTheme="majorBidi" w:cstheme="majorBidi"/>
          <w:sz w:val="24"/>
        </w:rPr>
        <w:t>Servicebostad Svartensven har haft lägre personalkostnader än budget.</w:t>
      </w:r>
    </w:p>
    <w:p w:rsidR="00102920" w:rsidRPr="002818CB" w:rsidRDefault="00102920" w:rsidP="00102920">
      <w:pPr>
        <w:pStyle w:val="BokslutNormal"/>
        <w:ind w:left="360"/>
        <w:rPr>
          <w:rFonts w:asciiTheme="majorBidi" w:hAnsiTheme="majorBidi" w:cstheme="majorBidi"/>
          <w:color w:val="FF0000"/>
          <w:sz w:val="24"/>
        </w:rPr>
      </w:pPr>
    </w:p>
    <w:p w:rsidR="00102920" w:rsidRDefault="00102920" w:rsidP="00102920"/>
    <w:p w:rsidR="00102920" w:rsidRDefault="00102920" w:rsidP="00102920"/>
    <w:p w:rsidR="00102920" w:rsidRDefault="00102920" w:rsidP="00102920"/>
    <w:p w:rsidR="00102920" w:rsidRDefault="00102920" w:rsidP="00102920"/>
    <w:p w:rsidR="00102920" w:rsidRDefault="00102920" w:rsidP="00102920"/>
    <w:p w:rsidR="00102920" w:rsidRDefault="00102920" w:rsidP="00102920">
      <w:pPr>
        <w:sectPr w:rsidR="00102920" w:rsidSect="00A349F5">
          <w:type w:val="continuous"/>
          <w:pgSz w:w="11906" w:h="16838"/>
          <w:pgMar w:top="1417" w:right="1134" w:bottom="1417" w:left="1134" w:header="709" w:footer="709" w:gutter="0"/>
          <w:paperSrc w:first="111" w:other="111"/>
          <w:cols w:num="2" w:space="567"/>
          <w:docGrid w:linePitch="360"/>
        </w:sectPr>
      </w:pPr>
    </w:p>
    <w:p w:rsidR="00102920" w:rsidRDefault="00102920" w:rsidP="00102920"/>
    <w:tbl>
      <w:tblPr>
        <w:tblW w:w="0" w:type="auto"/>
        <w:tblInd w:w="23" w:type="dxa"/>
        <w:tblLayout w:type="fixed"/>
        <w:tblCellMar>
          <w:left w:w="70" w:type="dxa"/>
          <w:right w:w="70" w:type="dxa"/>
        </w:tblCellMar>
        <w:tblLook w:val="00A0" w:firstRow="1" w:lastRow="0" w:firstColumn="1" w:lastColumn="0" w:noHBand="0" w:noVBand="0"/>
      </w:tblPr>
      <w:tblGrid>
        <w:gridCol w:w="4158"/>
        <w:gridCol w:w="1105"/>
        <w:gridCol w:w="1106"/>
        <w:gridCol w:w="1105"/>
        <w:gridCol w:w="1106"/>
        <w:gridCol w:w="1106"/>
      </w:tblGrid>
      <w:tr w:rsidR="00102920" w:rsidRPr="005C0F87" w:rsidTr="00A349F5">
        <w:trPr>
          <w:trHeight w:val="500"/>
        </w:trPr>
        <w:tc>
          <w:tcPr>
            <w:tcW w:w="4158" w:type="dxa"/>
            <w:tcBorders>
              <w:top w:val="nil"/>
              <w:left w:val="nil"/>
              <w:bottom w:val="nil"/>
              <w:right w:val="nil"/>
            </w:tcBorders>
            <w:shd w:val="clear" w:color="auto" w:fill="BFD75D"/>
            <w:noWrap/>
            <w:vAlign w:val="center"/>
          </w:tcPr>
          <w:p w:rsidR="00102920" w:rsidRPr="005C0F87" w:rsidRDefault="00102920" w:rsidP="00A349F5">
            <w:pPr>
              <w:rPr>
                <w:rFonts w:ascii="Arial" w:hAnsi="Arial" w:cs="Arial"/>
                <w:b/>
                <w:bCs/>
                <w:color w:val="FFFFFF"/>
                <w:sz w:val="18"/>
                <w:szCs w:val="18"/>
              </w:rPr>
            </w:pPr>
            <w:r w:rsidRPr="005C0F87">
              <w:rPr>
                <w:rFonts w:ascii="Arial" w:hAnsi="Arial" w:cs="Arial"/>
                <w:b/>
                <w:bCs/>
                <w:color w:val="FFFFFF"/>
                <w:sz w:val="18"/>
                <w:szCs w:val="18"/>
              </w:rPr>
              <w:t>Driftredovisning per verksamhet</w:t>
            </w:r>
            <w:r>
              <w:rPr>
                <w:rFonts w:ascii="Arial" w:hAnsi="Arial" w:cs="Arial"/>
                <w:b/>
                <w:bCs/>
                <w:color w:val="FFFFFF"/>
                <w:sz w:val="18"/>
                <w:szCs w:val="18"/>
              </w:rPr>
              <w:t xml:space="preserve"> (tkr)</w:t>
            </w:r>
          </w:p>
        </w:tc>
        <w:tc>
          <w:tcPr>
            <w:tcW w:w="1105" w:type="dxa"/>
            <w:tcBorders>
              <w:top w:val="nil"/>
              <w:left w:val="nil"/>
              <w:bottom w:val="nil"/>
              <w:right w:val="nil"/>
            </w:tcBorders>
            <w:shd w:val="clear" w:color="auto" w:fill="BFD75D"/>
            <w:noWrap/>
            <w:vAlign w:val="center"/>
          </w:tcPr>
          <w:p w:rsidR="00102920" w:rsidRPr="005C0F87" w:rsidRDefault="00102920" w:rsidP="00A349F5">
            <w:pPr>
              <w:rPr>
                <w:rFonts w:ascii="Arial" w:hAnsi="Arial" w:cs="Arial"/>
                <w:sz w:val="18"/>
                <w:szCs w:val="18"/>
              </w:rPr>
            </w:pPr>
            <w:r w:rsidRPr="005C0F87">
              <w:rPr>
                <w:rFonts w:ascii="Arial" w:hAnsi="Arial" w:cs="Arial"/>
                <w:sz w:val="18"/>
                <w:szCs w:val="18"/>
              </w:rPr>
              <w:t> </w:t>
            </w:r>
          </w:p>
        </w:tc>
        <w:tc>
          <w:tcPr>
            <w:tcW w:w="1106" w:type="dxa"/>
            <w:tcBorders>
              <w:top w:val="nil"/>
              <w:left w:val="nil"/>
              <w:right w:val="nil"/>
            </w:tcBorders>
            <w:shd w:val="clear" w:color="auto" w:fill="BFD75D"/>
            <w:noWrap/>
            <w:vAlign w:val="center"/>
          </w:tcPr>
          <w:p w:rsidR="00102920" w:rsidRPr="005C0F87" w:rsidRDefault="00102920" w:rsidP="00A349F5">
            <w:pPr>
              <w:rPr>
                <w:rFonts w:ascii="Arial" w:hAnsi="Arial" w:cs="Arial"/>
                <w:sz w:val="18"/>
                <w:szCs w:val="18"/>
              </w:rPr>
            </w:pPr>
            <w:r w:rsidRPr="005C0F87">
              <w:rPr>
                <w:rFonts w:ascii="Arial" w:hAnsi="Arial" w:cs="Arial"/>
                <w:sz w:val="18"/>
                <w:szCs w:val="18"/>
              </w:rPr>
              <w:t> </w:t>
            </w:r>
          </w:p>
        </w:tc>
        <w:tc>
          <w:tcPr>
            <w:tcW w:w="1105" w:type="dxa"/>
            <w:tcBorders>
              <w:top w:val="nil"/>
              <w:left w:val="nil"/>
              <w:bottom w:val="nil"/>
              <w:right w:val="nil"/>
            </w:tcBorders>
            <w:shd w:val="clear" w:color="auto" w:fill="BFD75D"/>
            <w:noWrap/>
            <w:vAlign w:val="center"/>
          </w:tcPr>
          <w:p w:rsidR="00102920" w:rsidRPr="00FC23EE" w:rsidRDefault="00102920" w:rsidP="00A349F5">
            <w:pPr>
              <w:jc w:val="right"/>
              <w:rPr>
                <w:rFonts w:ascii="Arial" w:hAnsi="Arial" w:cs="Arial"/>
                <w:b/>
                <w:bCs/>
                <w:color w:val="FFFFFF" w:themeColor="background1"/>
                <w:sz w:val="18"/>
                <w:szCs w:val="18"/>
              </w:rPr>
            </w:pPr>
            <w:r w:rsidRPr="00FC23EE">
              <w:rPr>
                <w:rFonts w:ascii="Arial" w:hAnsi="Arial" w:cs="Arial"/>
                <w:b/>
                <w:bCs/>
                <w:color w:val="FFFFFF" w:themeColor="background1"/>
                <w:sz w:val="18"/>
                <w:szCs w:val="18"/>
              </w:rPr>
              <w:t>Bokslut 2016</w:t>
            </w:r>
          </w:p>
        </w:tc>
        <w:tc>
          <w:tcPr>
            <w:tcW w:w="1106" w:type="dxa"/>
            <w:tcBorders>
              <w:top w:val="nil"/>
              <w:left w:val="nil"/>
              <w:right w:val="nil"/>
            </w:tcBorders>
            <w:shd w:val="clear" w:color="auto" w:fill="BFD75D"/>
            <w:noWrap/>
            <w:vAlign w:val="center"/>
          </w:tcPr>
          <w:p w:rsidR="00102920" w:rsidRPr="00FC23EE" w:rsidRDefault="00102920" w:rsidP="00A349F5">
            <w:pPr>
              <w:jc w:val="right"/>
              <w:rPr>
                <w:rFonts w:ascii="Arial" w:hAnsi="Arial" w:cs="Arial"/>
                <w:b/>
                <w:bCs/>
                <w:color w:val="FFFFFF" w:themeColor="background1"/>
                <w:sz w:val="18"/>
                <w:szCs w:val="18"/>
              </w:rPr>
            </w:pPr>
            <w:r w:rsidRPr="00FC23EE">
              <w:rPr>
                <w:rFonts w:ascii="Arial" w:hAnsi="Arial" w:cs="Arial"/>
                <w:b/>
                <w:bCs/>
                <w:color w:val="FFFFFF" w:themeColor="background1"/>
                <w:sz w:val="18"/>
                <w:szCs w:val="18"/>
              </w:rPr>
              <w:t>Bokslut 2017</w:t>
            </w:r>
          </w:p>
        </w:tc>
        <w:tc>
          <w:tcPr>
            <w:tcW w:w="1106" w:type="dxa"/>
            <w:tcBorders>
              <w:top w:val="nil"/>
              <w:left w:val="nil"/>
              <w:bottom w:val="nil"/>
              <w:right w:val="nil"/>
            </w:tcBorders>
            <w:shd w:val="clear" w:color="auto" w:fill="BFD75D"/>
            <w:noWrap/>
            <w:vAlign w:val="center"/>
          </w:tcPr>
          <w:p w:rsidR="00102920" w:rsidRPr="00FC23EE" w:rsidRDefault="00102920" w:rsidP="00A349F5">
            <w:pPr>
              <w:jc w:val="right"/>
              <w:rPr>
                <w:rFonts w:ascii="Arial" w:hAnsi="Arial" w:cs="Arial"/>
                <w:b/>
                <w:bCs/>
                <w:color w:val="FFFFFF" w:themeColor="background1"/>
                <w:sz w:val="18"/>
                <w:szCs w:val="18"/>
              </w:rPr>
            </w:pPr>
            <w:r>
              <w:rPr>
                <w:rFonts w:ascii="Arial" w:hAnsi="Arial" w:cs="Arial"/>
                <w:b/>
                <w:bCs/>
                <w:color w:val="FFFFFF" w:themeColor="background1"/>
                <w:sz w:val="18"/>
                <w:szCs w:val="18"/>
              </w:rPr>
              <w:t>Budg.avvikelse 2017</w:t>
            </w:r>
          </w:p>
        </w:tc>
      </w:tr>
      <w:tr w:rsidR="00102920" w:rsidTr="00A349F5">
        <w:trPr>
          <w:trHeight w:val="240"/>
        </w:trPr>
        <w:tc>
          <w:tcPr>
            <w:tcW w:w="4158" w:type="dxa"/>
            <w:tcBorders>
              <w:top w:val="nil"/>
              <w:left w:val="nil"/>
              <w:bottom w:val="single" w:sz="4" w:space="0" w:color="auto"/>
              <w:right w:val="nil"/>
            </w:tcBorders>
            <w:noWrap/>
            <w:vAlign w:val="bottom"/>
          </w:tcPr>
          <w:p w:rsidR="00102920" w:rsidRPr="005C0F87" w:rsidRDefault="00102920" w:rsidP="00A349F5">
            <w:pPr>
              <w:rPr>
                <w:rFonts w:asciiTheme="majorBidi" w:hAnsiTheme="majorBidi" w:cstheme="majorBidi"/>
                <w:b/>
                <w:sz w:val="20"/>
                <w:szCs w:val="20"/>
                <w:u w:val="single"/>
              </w:rPr>
            </w:pPr>
            <w:r w:rsidRPr="005C0F87">
              <w:rPr>
                <w:rFonts w:asciiTheme="majorBidi" w:hAnsiTheme="majorBidi" w:cstheme="majorBidi"/>
                <w:b/>
                <w:sz w:val="20"/>
                <w:szCs w:val="20"/>
                <w:u w:val="single"/>
              </w:rPr>
              <w:t>Verksamhetsadm, utskott</w:t>
            </w:r>
          </w:p>
        </w:tc>
        <w:tc>
          <w:tcPr>
            <w:tcW w:w="1105" w:type="dxa"/>
            <w:tcBorders>
              <w:top w:val="nil"/>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b/>
                <w:bCs/>
                <w:sz w:val="20"/>
                <w:szCs w:val="20"/>
              </w:rPr>
            </w:pPr>
          </w:p>
        </w:tc>
        <w:tc>
          <w:tcPr>
            <w:tcW w:w="1106" w:type="dxa"/>
            <w:tcBorders>
              <w:top w:val="nil"/>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b/>
                <w:bCs/>
                <w:sz w:val="20"/>
                <w:szCs w:val="20"/>
              </w:rPr>
            </w:pPr>
          </w:p>
        </w:tc>
        <w:tc>
          <w:tcPr>
            <w:tcW w:w="1105" w:type="dxa"/>
            <w:tcBorders>
              <w:top w:val="nil"/>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b/>
                <w:bCs/>
                <w:sz w:val="20"/>
                <w:szCs w:val="20"/>
              </w:rPr>
            </w:pPr>
            <w:r w:rsidRPr="005C0F87">
              <w:rPr>
                <w:rFonts w:asciiTheme="majorBidi" w:hAnsiTheme="majorBidi" w:cstheme="majorBidi"/>
                <w:b/>
                <w:bCs/>
                <w:sz w:val="20"/>
                <w:szCs w:val="20"/>
              </w:rPr>
              <w:t>-4 934</w:t>
            </w:r>
          </w:p>
        </w:tc>
        <w:tc>
          <w:tcPr>
            <w:tcW w:w="1106" w:type="dxa"/>
            <w:tcBorders>
              <w:top w:val="nil"/>
              <w:left w:val="nil"/>
              <w:bottom w:val="single" w:sz="4" w:space="0" w:color="auto"/>
              <w:right w:val="nil"/>
            </w:tcBorders>
            <w:shd w:val="clear" w:color="auto" w:fill="DEEAAC"/>
            <w:noWrap/>
            <w:vAlign w:val="center"/>
          </w:tcPr>
          <w:p w:rsidR="00102920" w:rsidRPr="0094017C" w:rsidRDefault="00102920" w:rsidP="00A349F5">
            <w:pPr>
              <w:jc w:val="right"/>
              <w:rPr>
                <w:rFonts w:asciiTheme="majorBidi" w:hAnsiTheme="majorBidi" w:cstheme="majorBidi"/>
                <w:b/>
                <w:bCs/>
                <w:sz w:val="20"/>
                <w:szCs w:val="20"/>
              </w:rPr>
            </w:pPr>
            <w:r w:rsidRPr="0094017C">
              <w:rPr>
                <w:rFonts w:asciiTheme="majorBidi" w:hAnsiTheme="majorBidi" w:cstheme="majorBidi"/>
                <w:b/>
                <w:bCs/>
                <w:sz w:val="20"/>
                <w:szCs w:val="20"/>
              </w:rPr>
              <w:t>-4 722</w:t>
            </w:r>
          </w:p>
        </w:tc>
        <w:tc>
          <w:tcPr>
            <w:tcW w:w="1106" w:type="dxa"/>
            <w:tcBorders>
              <w:top w:val="nil"/>
              <w:left w:val="nil"/>
              <w:bottom w:val="single" w:sz="4" w:space="0" w:color="auto"/>
              <w:right w:val="nil"/>
            </w:tcBorders>
            <w:noWrap/>
            <w:vAlign w:val="center"/>
          </w:tcPr>
          <w:p w:rsidR="00102920" w:rsidRPr="0094017C" w:rsidRDefault="00102920" w:rsidP="00A349F5">
            <w:pPr>
              <w:jc w:val="right"/>
              <w:rPr>
                <w:rFonts w:asciiTheme="majorBidi" w:hAnsiTheme="majorBidi" w:cstheme="majorBidi"/>
                <w:b/>
                <w:bCs/>
                <w:sz w:val="20"/>
                <w:szCs w:val="20"/>
              </w:rPr>
            </w:pPr>
            <w:r w:rsidRPr="0094017C">
              <w:rPr>
                <w:rFonts w:asciiTheme="majorBidi" w:hAnsiTheme="majorBidi" w:cstheme="majorBidi"/>
                <w:b/>
                <w:bCs/>
                <w:sz w:val="20"/>
                <w:szCs w:val="20"/>
              </w:rPr>
              <w:t>620</w:t>
            </w:r>
          </w:p>
        </w:tc>
      </w:tr>
      <w:tr w:rsidR="00102920"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b/>
                <w:sz w:val="20"/>
                <w:szCs w:val="20"/>
                <w:u w:val="single"/>
              </w:rPr>
            </w:pPr>
            <w:r w:rsidRPr="005C0F87">
              <w:rPr>
                <w:rFonts w:asciiTheme="majorBidi" w:hAnsiTheme="majorBidi" w:cstheme="majorBidi"/>
                <w:b/>
                <w:sz w:val="20"/>
                <w:szCs w:val="20"/>
                <w:u w:val="single"/>
              </w:rPr>
              <w:t>Äldreomsorg</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b/>
                <w:b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b/>
                <w:b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b/>
                <w:bCs/>
                <w:sz w:val="20"/>
                <w:szCs w:val="20"/>
              </w:rPr>
            </w:pPr>
            <w:r w:rsidRPr="005C0F87">
              <w:rPr>
                <w:rFonts w:asciiTheme="majorBidi" w:hAnsiTheme="majorBidi" w:cstheme="majorBidi"/>
                <w:b/>
                <w:bCs/>
                <w:sz w:val="20"/>
                <w:szCs w:val="20"/>
              </w:rPr>
              <w:t>-63 943</w:t>
            </w:r>
          </w:p>
        </w:tc>
        <w:tc>
          <w:tcPr>
            <w:tcW w:w="1106" w:type="dxa"/>
            <w:tcBorders>
              <w:top w:val="single" w:sz="4" w:space="0" w:color="auto"/>
              <w:left w:val="nil"/>
              <w:bottom w:val="single" w:sz="4" w:space="0" w:color="auto"/>
              <w:right w:val="nil"/>
            </w:tcBorders>
            <w:shd w:val="clear" w:color="auto" w:fill="DEEAAC"/>
            <w:noWrap/>
            <w:vAlign w:val="center"/>
          </w:tcPr>
          <w:p w:rsidR="00102920" w:rsidRPr="0094017C" w:rsidRDefault="00102920" w:rsidP="00A349F5">
            <w:pPr>
              <w:jc w:val="right"/>
              <w:rPr>
                <w:rFonts w:asciiTheme="majorBidi" w:hAnsiTheme="majorBidi" w:cstheme="majorBidi"/>
                <w:b/>
                <w:bCs/>
                <w:sz w:val="20"/>
                <w:szCs w:val="20"/>
              </w:rPr>
            </w:pPr>
            <w:r w:rsidRPr="0094017C">
              <w:rPr>
                <w:rFonts w:asciiTheme="majorBidi" w:hAnsiTheme="majorBidi" w:cstheme="majorBidi"/>
                <w:b/>
                <w:bCs/>
                <w:sz w:val="20"/>
                <w:szCs w:val="20"/>
              </w:rPr>
              <w:t xml:space="preserve">-64 </w:t>
            </w:r>
            <w:r>
              <w:rPr>
                <w:rFonts w:asciiTheme="majorBidi" w:hAnsiTheme="majorBidi" w:cstheme="majorBidi"/>
                <w:b/>
                <w:bCs/>
                <w:sz w:val="20"/>
                <w:szCs w:val="20"/>
              </w:rPr>
              <w:t>742</w:t>
            </w:r>
          </w:p>
        </w:tc>
        <w:tc>
          <w:tcPr>
            <w:tcW w:w="1106" w:type="dxa"/>
            <w:tcBorders>
              <w:top w:val="single" w:sz="4" w:space="0" w:color="auto"/>
              <w:left w:val="nil"/>
              <w:bottom w:val="single" w:sz="4" w:space="0" w:color="auto"/>
              <w:right w:val="nil"/>
            </w:tcBorders>
            <w:noWrap/>
            <w:vAlign w:val="center"/>
          </w:tcPr>
          <w:p w:rsidR="00102920" w:rsidRPr="0094017C" w:rsidRDefault="00102920" w:rsidP="008B26BF">
            <w:pPr>
              <w:jc w:val="right"/>
              <w:rPr>
                <w:rFonts w:asciiTheme="majorBidi" w:hAnsiTheme="majorBidi" w:cstheme="majorBidi"/>
                <w:b/>
                <w:bCs/>
                <w:sz w:val="20"/>
                <w:szCs w:val="20"/>
              </w:rPr>
            </w:pPr>
            <w:r w:rsidRPr="0094017C">
              <w:rPr>
                <w:rFonts w:asciiTheme="majorBidi" w:hAnsiTheme="majorBidi" w:cstheme="majorBidi"/>
                <w:b/>
                <w:bCs/>
                <w:sz w:val="20"/>
                <w:szCs w:val="20"/>
              </w:rPr>
              <w:t>-</w:t>
            </w:r>
            <w:r w:rsidR="008B26BF">
              <w:rPr>
                <w:rFonts w:asciiTheme="majorBidi" w:hAnsiTheme="majorBidi" w:cstheme="majorBidi"/>
                <w:b/>
                <w:bCs/>
                <w:sz w:val="20"/>
                <w:szCs w:val="20"/>
              </w:rPr>
              <w:t>230</w:t>
            </w:r>
          </w:p>
        </w:tc>
      </w:tr>
      <w:tr w:rsidR="00102920" w:rsidRPr="0094017C"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i/>
                <w:sz w:val="20"/>
                <w:szCs w:val="20"/>
              </w:rPr>
            </w:pPr>
            <w:r w:rsidRPr="005C0F87">
              <w:rPr>
                <w:rFonts w:asciiTheme="majorBidi" w:hAnsiTheme="majorBidi" w:cstheme="majorBidi"/>
                <w:i/>
                <w:sz w:val="20"/>
                <w:szCs w:val="20"/>
              </w:rPr>
              <w:t>Hemtjänst</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i/>
                <w:i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r w:rsidRPr="005C0F87">
              <w:rPr>
                <w:rFonts w:asciiTheme="majorBidi" w:hAnsiTheme="majorBidi" w:cstheme="majorBidi"/>
                <w:i/>
                <w:iCs/>
                <w:sz w:val="20"/>
                <w:szCs w:val="20"/>
              </w:rPr>
              <w:t>-23 400</w:t>
            </w:r>
          </w:p>
        </w:tc>
        <w:tc>
          <w:tcPr>
            <w:tcW w:w="1106" w:type="dxa"/>
            <w:tcBorders>
              <w:top w:val="single" w:sz="4" w:space="0" w:color="auto"/>
              <w:left w:val="nil"/>
              <w:bottom w:val="single" w:sz="4" w:space="0" w:color="auto"/>
              <w:right w:val="nil"/>
            </w:tcBorders>
            <w:shd w:val="clear" w:color="auto" w:fill="DEEAAC"/>
            <w:noWrap/>
            <w:vAlign w:val="center"/>
          </w:tcPr>
          <w:p w:rsidR="00102920" w:rsidRPr="0094017C" w:rsidRDefault="00102920" w:rsidP="00A349F5">
            <w:pPr>
              <w:jc w:val="right"/>
              <w:rPr>
                <w:rFonts w:asciiTheme="majorBidi" w:hAnsiTheme="majorBidi" w:cstheme="majorBidi"/>
                <w:i/>
                <w:iCs/>
                <w:sz w:val="20"/>
                <w:szCs w:val="20"/>
              </w:rPr>
            </w:pPr>
            <w:r w:rsidRPr="0094017C">
              <w:rPr>
                <w:rFonts w:asciiTheme="majorBidi" w:hAnsiTheme="majorBidi" w:cstheme="majorBidi"/>
                <w:i/>
                <w:iCs/>
                <w:sz w:val="20"/>
                <w:szCs w:val="20"/>
              </w:rPr>
              <w:t>-23 886</w:t>
            </w:r>
          </w:p>
        </w:tc>
        <w:tc>
          <w:tcPr>
            <w:tcW w:w="1106" w:type="dxa"/>
            <w:tcBorders>
              <w:top w:val="single" w:sz="4" w:space="0" w:color="auto"/>
              <w:left w:val="nil"/>
              <w:bottom w:val="single" w:sz="4" w:space="0" w:color="auto"/>
              <w:right w:val="nil"/>
            </w:tcBorders>
            <w:noWrap/>
            <w:vAlign w:val="center"/>
          </w:tcPr>
          <w:p w:rsidR="00102920" w:rsidRPr="0094017C" w:rsidRDefault="00102920" w:rsidP="00A349F5">
            <w:pPr>
              <w:jc w:val="right"/>
              <w:rPr>
                <w:rFonts w:asciiTheme="majorBidi" w:hAnsiTheme="majorBidi" w:cstheme="majorBidi"/>
                <w:i/>
                <w:iCs/>
                <w:sz w:val="20"/>
                <w:szCs w:val="20"/>
              </w:rPr>
            </w:pPr>
            <w:r w:rsidRPr="0094017C">
              <w:rPr>
                <w:rFonts w:asciiTheme="majorBidi" w:hAnsiTheme="majorBidi" w:cstheme="majorBidi"/>
                <w:i/>
                <w:iCs/>
                <w:sz w:val="20"/>
                <w:szCs w:val="20"/>
              </w:rPr>
              <w:t>-84</w:t>
            </w:r>
          </w:p>
        </w:tc>
      </w:tr>
      <w:tr w:rsidR="00102920"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i/>
                <w:sz w:val="20"/>
                <w:szCs w:val="20"/>
              </w:rPr>
            </w:pPr>
            <w:r w:rsidRPr="005C0F87">
              <w:rPr>
                <w:rFonts w:asciiTheme="majorBidi" w:hAnsiTheme="majorBidi" w:cstheme="majorBidi"/>
                <w:i/>
                <w:sz w:val="20"/>
                <w:szCs w:val="20"/>
              </w:rPr>
              <w:t>Björkbacken</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i/>
                <w:i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r w:rsidRPr="005C0F87">
              <w:rPr>
                <w:rFonts w:asciiTheme="majorBidi" w:hAnsiTheme="majorBidi" w:cstheme="majorBidi"/>
                <w:i/>
                <w:iCs/>
                <w:sz w:val="20"/>
                <w:szCs w:val="20"/>
              </w:rPr>
              <w:t>-15 247</w:t>
            </w:r>
          </w:p>
        </w:tc>
        <w:tc>
          <w:tcPr>
            <w:tcW w:w="1106" w:type="dxa"/>
            <w:tcBorders>
              <w:top w:val="single" w:sz="4" w:space="0" w:color="auto"/>
              <w:left w:val="nil"/>
              <w:bottom w:val="single" w:sz="4" w:space="0" w:color="auto"/>
              <w:right w:val="nil"/>
            </w:tcBorders>
            <w:shd w:val="clear" w:color="auto" w:fill="DEEAAC"/>
            <w:noWrap/>
            <w:vAlign w:val="center"/>
          </w:tcPr>
          <w:p w:rsidR="00102920" w:rsidRPr="0094017C" w:rsidRDefault="00102920" w:rsidP="00A349F5">
            <w:pPr>
              <w:jc w:val="right"/>
              <w:rPr>
                <w:rFonts w:asciiTheme="majorBidi" w:hAnsiTheme="majorBidi" w:cstheme="majorBidi"/>
                <w:i/>
                <w:iCs/>
                <w:color w:val="FF0000"/>
                <w:sz w:val="20"/>
                <w:szCs w:val="20"/>
              </w:rPr>
            </w:pPr>
            <w:r w:rsidRPr="0094017C">
              <w:rPr>
                <w:rFonts w:asciiTheme="majorBidi" w:hAnsiTheme="majorBidi" w:cstheme="majorBidi"/>
                <w:i/>
                <w:iCs/>
                <w:sz w:val="20"/>
                <w:szCs w:val="20"/>
              </w:rPr>
              <w:t>-15 570</w:t>
            </w:r>
          </w:p>
        </w:tc>
        <w:tc>
          <w:tcPr>
            <w:tcW w:w="1106" w:type="dxa"/>
            <w:tcBorders>
              <w:top w:val="single" w:sz="4" w:space="0" w:color="auto"/>
              <w:left w:val="nil"/>
              <w:bottom w:val="single" w:sz="4" w:space="0" w:color="auto"/>
              <w:right w:val="nil"/>
            </w:tcBorders>
            <w:noWrap/>
            <w:vAlign w:val="center"/>
          </w:tcPr>
          <w:p w:rsidR="00102920" w:rsidRPr="0094017C" w:rsidRDefault="00102920" w:rsidP="008B26BF">
            <w:pPr>
              <w:jc w:val="right"/>
              <w:rPr>
                <w:rFonts w:asciiTheme="majorBidi" w:hAnsiTheme="majorBidi" w:cstheme="majorBidi"/>
                <w:i/>
                <w:iCs/>
                <w:color w:val="FF0000"/>
                <w:sz w:val="20"/>
                <w:szCs w:val="20"/>
              </w:rPr>
            </w:pPr>
            <w:r w:rsidRPr="0094017C">
              <w:rPr>
                <w:rFonts w:asciiTheme="majorBidi" w:hAnsiTheme="majorBidi" w:cstheme="majorBidi"/>
                <w:i/>
                <w:iCs/>
                <w:sz w:val="20"/>
                <w:szCs w:val="20"/>
              </w:rPr>
              <w:t>-</w:t>
            </w:r>
            <w:r w:rsidR="008B26BF">
              <w:rPr>
                <w:rFonts w:asciiTheme="majorBidi" w:hAnsiTheme="majorBidi" w:cstheme="majorBidi"/>
                <w:i/>
                <w:iCs/>
                <w:sz w:val="20"/>
                <w:szCs w:val="20"/>
              </w:rPr>
              <w:t>352</w:t>
            </w:r>
          </w:p>
        </w:tc>
      </w:tr>
      <w:tr w:rsidR="00102920"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i/>
                <w:sz w:val="20"/>
                <w:szCs w:val="20"/>
              </w:rPr>
            </w:pPr>
            <w:r>
              <w:rPr>
                <w:rFonts w:asciiTheme="majorBidi" w:hAnsiTheme="majorBidi" w:cstheme="majorBidi"/>
                <w:i/>
                <w:sz w:val="20"/>
                <w:szCs w:val="20"/>
              </w:rPr>
              <w:t>Rehab</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i/>
                <w:i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r w:rsidRPr="005C0F87">
              <w:rPr>
                <w:rFonts w:asciiTheme="majorBidi" w:hAnsiTheme="majorBidi" w:cstheme="majorBidi"/>
                <w:i/>
                <w:iCs/>
                <w:sz w:val="20"/>
                <w:szCs w:val="20"/>
              </w:rPr>
              <w:t>-2 658</w:t>
            </w:r>
          </w:p>
        </w:tc>
        <w:tc>
          <w:tcPr>
            <w:tcW w:w="1106" w:type="dxa"/>
            <w:tcBorders>
              <w:top w:val="single" w:sz="4" w:space="0" w:color="auto"/>
              <w:left w:val="nil"/>
              <w:bottom w:val="single" w:sz="4" w:space="0" w:color="auto"/>
              <w:right w:val="nil"/>
            </w:tcBorders>
            <w:shd w:val="clear" w:color="auto" w:fill="DEEAAC"/>
            <w:noWrap/>
            <w:vAlign w:val="center"/>
          </w:tcPr>
          <w:p w:rsidR="00102920" w:rsidRPr="0094017C" w:rsidRDefault="00102920" w:rsidP="00A349F5">
            <w:pPr>
              <w:jc w:val="right"/>
              <w:rPr>
                <w:rFonts w:asciiTheme="majorBidi" w:hAnsiTheme="majorBidi" w:cstheme="majorBidi"/>
                <w:i/>
                <w:iCs/>
                <w:sz w:val="20"/>
                <w:szCs w:val="20"/>
              </w:rPr>
            </w:pPr>
            <w:r w:rsidRPr="0094017C">
              <w:rPr>
                <w:rFonts w:asciiTheme="majorBidi" w:hAnsiTheme="majorBidi" w:cstheme="majorBidi"/>
                <w:i/>
                <w:iCs/>
                <w:sz w:val="20"/>
                <w:szCs w:val="20"/>
              </w:rPr>
              <w:t>-2 633</w:t>
            </w:r>
          </w:p>
        </w:tc>
        <w:tc>
          <w:tcPr>
            <w:tcW w:w="1106" w:type="dxa"/>
            <w:tcBorders>
              <w:top w:val="single" w:sz="4" w:space="0" w:color="auto"/>
              <w:left w:val="nil"/>
              <w:bottom w:val="single" w:sz="4" w:space="0" w:color="auto"/>
              <w:right w:val="nil"/>
            </w:tcBorders>
            <w:noWrap/>
            <w:vAlign w:val="center"/>
          </w:tcPr>
          <w:p w:rsidR="00102920" w:rsidRPr="0094017C" w:rsidRDefault="00102920" w:rsidP="00A349F5">
            <w:pPr>
              <w:jc w:val="right"/>
              <w:rPr>
                <w:rFonts w:asciiTheme="majorBidi" w:hAnsiTheme="majorBidi" w:cstheme="majorBidi"/>
                <w:i/>
                <w:iCs/>
                <w:sz w:val="20"/>
                <w:szCs w:val="20"/>
              </w:rPr>
            </w:pPr>
            <w:r w:rsidRPr="0094017C">
              <w:rPr>
                <w:rFonts w:asciiTheme="majorBidi" w:hAnsiTheme="majorBidi" w:cstheme="majorBidi"/>
                <w:i/>
                <w:iCs/>
                <w:sz w:val="20"/>
                <w:szCs w:val="20"/>
              </w:rPr>
              <w:t>36</w:t>
            </w:r>
          </w:p>
        </w:tc>
      </w:tr>
      <w:tr w:rsidR="00102920"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i/>
                <w:sz w:val="20"/>
                <w:szCs w:val="20"/>
              </w:rPr>
            </w:pPr>
            <w:r>
              <w:rPr>
                <w:rFonts w:asciiTheme="majorBidi" w:hAnsiTheme="majorBidi" w:cstheme="majorBidi"/>
                <w:i/>
                <w:sz w:val="20"/>
                <w:szCs w:val="20"/>
              </w:rPr>
              <w:t>Björkdungen</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i/>
                <w:i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r w:rsidRPr="005C0F87">
              <w:rPr>
                <w:rFonts w:asciiTheme="majorBidi" w:hAnsiTheme="majorBidi" w:cstheme="majorBidi"/>
                <w:i/>
                <w:iCs/>
                <w:sz w:val="20"/>
                <w:szCs w:val="20"/>
              </w:rPr>
              <w:t>-16 346</w:t>
            </w:r>
          </w:p>
        </w:tc>
        <w:tc>
          <w:tcPr>
            <w:tcW w:w="1106" w:type="dxa"/>
            <w:tcBorders>
              <w:top w:val="single" w:sz="4" w:space="0" w:color="auto"/>
              <w:left w:val="nil"/>
              <w:bottom w:val="single" w:sz="4" w:space="0" w:color="auto"/>
              <w:right w:val="nil"/>
            </w:tcBorders>
            <w:shd w:val="clear" w:color="auto" w:fill="DEEAAC"/>
            <w:noWrap/>
            <w:vAlign w:val="center"/>
          </w:tcPr>
          <w:p w:rsidR="00102920" w:rsidRPr="0094017C" w:rsidRDefault="00102920" w:rsidP="00A349F5">
            <w:pPr>
              <w:jc w:val="right"/>
              <w:rPr>
                <w:rFonts w:asciiTheme="majorBidi" w:hAnsiTheme="majorBidi" w:cstheme="majorBidi"/>
                <w:i/>
                <w:iCs/>
                <w:color w:val="FF0000"/>
                <w:sz w:val="20"/>
                <w:szCs w:val="20"/>
              </w:rPr>
            </w:pPr>
            <w:r w:rsidRPr="00997B37">
              <w:rPr>
                <w:rFonts w:asciiTheme="majorBidi" w:hAnsiTheme="majorBidi" w:cstheme="majorBidi"/>
                <w:i/>
                <w:iCs/>
                <w:sz w:val="20"/>
                <w:szCs w:val="20"/>
              </w:rPr>
              <w:t>-16 89</w:t>
            </w:r>
            <w:r>
              <w:rPr>
                <w:rFonts w:asciiTheme="majorBidi" w:hAnsiTheme="majorBidi" w:cstheme="majorBidi"/>
                <w:i/>
                <w:iCs/>
                <w:sz w:val="20"/>
                <w:szCs w:val="20"/>
              </w:rPr>
              <w:t>4</w:t>
            </w:r>
          </w:p>
        </w:tc>
        <w:tc>
          <w:tcPr>
            <w:tcW w:w="1106" w:type="dxa"/>
            <w:tcBorders>
              <w:top w:val="single" w:sz="4" w:space="0" w:color="auto"/>
              <w:left w:val="nil"/>
              <w:bottom w:val="single" w:sz="4" w:space="0" w:color="auto"/>
              <w:right w:val="nil"/>
            </w:tcBorders>
            <w:noWrap/>
            <w:vAlign w:val="center"/>
          </w:tcPr>
          <w:p w:rsidR="00102920" w:rsidRPr="0094017C" w:rsidRDefault="00102920" w:rsidP="00A349F5">
            <w:pPr>
              <w:jc w:val="right"/>
              <w:rPr>
                <w:rFonts w:asciiTheme="majorBidi" w:hAnsiTheme="majorBidi" w:cstheme="majorBidi"/>
                <w:i/>
                <w:iCs/>
                <w:color w:val="FF0000"/>
                <w:sz w:val="20"/>
                <w:szCs w:val="20"/>
              </w:rPr>
            </w:pPr>
            <w:r w:rsidRPr="00997B37">
              <w:rPr>
                <w:rFonts w:asciiTheme="majorBidi" w:hAnsiTheme="majorBidi" w:cstheme="majorBidi"/>
                <w:i/>
                <w:iCs/>
                <w:sz w:val="20"/>
                <w:szCs w:val="20"/>
              </w:rPr>
              <w:t>-17</w:t>
            </w:r>
            <w:r>
              <w:rPr>
                <w:rFonts w:asciiTheme="majorBidi" w:hAnsiTheme="majorBidi" w:cstheme="majorBidi"/>
                <w:i/>
                <w:iCs/>
                <w:sz w:val="20"/>
                <w:szCs w:val="20"/>
              </w:rPr>
              <w:t>7</w:t>
            </w:r>
          </w:p>
        </w:tc>
      </w:tr>
      <w:tr w:rsidR="00102920"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i/>
                <w:sz w:val="20"/>
                <w:szCs w:val="20"/>
              </w:rPr>
            </w:pPr>
            <w:r>
              <w:rPr>
                <w:rFonts w:asciiTheme="majorBidi" w:hAnsiTheme="majorBidi" w:cstheme="majorBidi"/>
                <w:i/>
                <w:sz w:val="20"/>
                <w:szCs w:val="20"/>
              </w:rPr>
              <w:t>Sjuksköterskor</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i/>
                <w:i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r w:rsidRPr="005C0F87">
              <w:rPr>
                <w:rFonts w:asciiTheme="majorBidi" w:hAnsiTheme="majorBidi" w:cstheme="majorBidi"/>
                <w:i/>
                <w:iCs/>
                <w:sz w:val="20"/>
                <w:szCs w:val="20"/>
              </w:rPr>
              <w:t>-6 292</w:t>
            </w:r>
          </w:p>
        </w:tc>
        <w:tc>
          <w:tcPr>
            <w:tcW w:w="1106" w:type="dxa"/>
            <w:tcBorders>
              <w:top w:val="single" w:sz="4" w:space="0" w:color="auto"/>
              <w:left w:val="nil"/>
              <w:bottom w:val="single" w:sz="4" w:space="0" w:color="auto"/>
              <w:right w:val="nil"/>
            </w:tcBorders>
            <w:shd w:val="clear" w:color="auto" w:fill="DEEAAC"/>
            <w:noWrap/>
            <w:vAlign w:val="center"/>
          </w:tcPr>
          <w:p w:rsidR="00102920" w:rsidRPr="0094017C" w:rsidRDefault="00102920" w:rsidP="00A349F5">
            <w:pPr>
              <w:jc w:val="right"/>
              <w:rPr>
                <w:rFonts w:asciiTheme="majorBidi" w:hAnsiTheme="majorBidi" w:cstheme="majorBidi"/>
                <w:i/>
                <w:iCs/>
                <w:color w:val="FF0000"/>
                <w:sz w:val="20"/>
                <w:szCs w:val="20"/>
              </w:rPr>
            </w:pPr>
            <w:r w:rsidRPr="00997B37">
              <w:rPr>
                <w:rFonts w:asciiTheme="majorBidi" w:hAnsiTheme="majorBidi" w:cstheme="majorBidi"/>
                <w:i/>
                <w:iCs/>
                <w:sz w:val="20"/>
                <w:szCs w:val="20"/>
              </w:rPr>
              <w:t>-5 759</w:t>
            </w:r>
          </w:p>
        </w:tc>
        <w:tc>
          <w:tcPr>
            <w:tcW w:w="1106" w:type="dxa"/>
            <w:tcBorders>
              <w:top w:val="single" w:sz="4" w:space="0" w:color="auto"/>
              <w:left w:val="nil"/>
              <w:bottom w:val="single" w:sz="4" w:space="0" w:color="auto"/>
              <w:right w:val="nil"/>
            </w:tcBorders>
            <w:noWrap/>
            <w:vAlign w:val="center"/>
          </w:tcPr>
          <w:p w:rsidR="00102920" w:rsidRPr="0094017C" w:rsidRDefault="00102920" w:rsidP="00A349F5">
            <w:pPr>
              <w:jc w:val="right"/>
              <w:rPr>
                <w:rFonts w:asciiTheme="majorBidi" w:hAnsiTheme="majorBidi" w:cstheme="majorBidi"/>
                <w:i/>
                <w:iCs/>
                <w:color w:val="FF0000"/>
                <w:sz w:val="20"/>
                <w:szCs w:val="20"/>
              </w:rPr>
            </w:pPr>
            <w:r w:rsidRPr="00997B37">
              <w:rPr>
                <w:rFonts w:asciiTheme="majorBidi" w:hAnsiTheme="majorBidi" w:cstheme="majorBidi"/>
                <w:i/>
                <w:iCs/>
                <w:sz w:val="20"/>
                <w:szCs w:val="20"/>
              </w:rPr>
              <w:t>347</w:t>
            </w:r>
          </w:p>
        </w:tc>
      </w:tr>
      <w:tr w:rsidR="00102920"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b/>
                <w:sz w:val="20"/>
                <w:szCs w:val="20"/>
                <w:u w:val="single"/>
              </w:rPr>
            </w:pPr>
            <w:r w:rsidRPr="005C0F87">
              <w:rPr>
                <w:rFonts w:asciiTheme="majorBidi" w:hAnsiTheme="majorBidi" w:cstheme="majorBidi"/>
                <w:b/>
                <w:sz w:val="20"/>
                <w:szCs w:val="20"/>
                <w:u w:val="single"/>
              </w:rPr>
              <w:t>LSS-verksamhet</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b/>
                <w:b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b/>
                <w:b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b/>
                <w:bCs/>
                <w:sz w:val="20"/>
                <w:szCs w:val="20"/>
              </w:rPr>
            </w:pPr>
            <w:r w:rsidRPr="005C0F87">
              <w:rPr>
                <w:rFonts w:asciiTheme="majorBidi" w:hAnsiTheme="majorBidi" w:cstheme="majorBidi"/>
                <w:b/>
                <w:bCs/>
                <w:sz w:val="20"/>
                <w:szCs w:val="20"/>
              </w:rPr>
              <w:t>-17 203</w:t>
            </w:r>
          </w:p>
        </w:tc>
        <w:tc>
          <w:tcPr>
            <w:tcW w:w="1106" w:type="dxa"/>
            <w:tcBorders>
              <w:top w:val="single" w:sz="4" w:space="0" w:color="auto"/>
              <w:left w:val="nil"/>
              <w:bottom w:val="single" w:sz="4" w:space="0" w:color="auto"/>
              <w:right w:val="nil"/>
            </w:tcBorders>
            <w:shd w:val="clear" w:color="auto" w:fill="DEEAAC"/>
            <w:noWrap/>
            <w:vAlign w:val="center"/>
          </w:tcPr>
          <w:p w:rsidR="00102920" w:rsidRPr="00296D64" w:rsidRDefault="00102920" w:rsidP="00A349F5">
            <w:pPr>
              <w:jc w:val="right"/>
              <w:rPr>
                <w:rFonts w:asciiTheme="majorBidi" w:hAnsiTheme="majorBidi" w:cstheme="majorBidi"/>
                <w:b/>
                <w:bCs/>
                <w:sz w:val="20"/>
                <w:szCs w:val="20"/>
              </w:rPr>
            </w:pPr>
            <w:r w:rsidRPr="00296D64">
              <w:rPr>
                <w:rFonts w:asciiTheme="majorBidi" w:hAnsiTheme="majorBidi" w:cstheme="majorBidi"/>
                <w:b/>
                <w:bCs/>
                <w:sz w:val="20"/>
                <w:szCs w:val="20"/>
              </w:rPr>
              <w:t>-15 981</w:t>
            </w:r>
          </w:p>
        </w:tc>
        <w:tc>
          <w:tcPr>
            <w:tcW w:w="1106" w:type="dxa"/>
            <w:tcBorders>
              <w:top w:val="single" w:sz="4" w:space="0" w:color="auto"/>
              <w:left w:val="nil"/>
              <w:bottom w:val="single" w:sz="4" w:space="0" w:color="auto"/>
              <w:right w:val="nil"/>
            </w:tcBorders>
            <w:noWrap/>
            <w:vAlign w:val="center"/>
          </w:tcPr>
          <w:p w:rsidR="00102920" w:rsidRPr="00296D64" w:rsidRDefault="008B26BF" w:rsidP="00A349F5">
            <w:pPr>
              <w:jc w:val="right"/>
              <w:rPr>
                <w:rFonts w:asciiTheme="majorBidi" w:hAnsiTheme="majorBidi" w:cstheme="majorBidi"/>
                <w:b/>
                <w:bCs/>
                <w:sz w:val="20"/>
                <w:szCs w:val="20"/>
              </w:rPr>
            </w:pPr>
            <w:r>
              <w:rPr>
                <w:rFonts w:asciiTheme="majorBidi" w:hAnsiTheme="majorBidi" w:cstheme="majorBidi"/>
                <w:b/>
                <w:bCs/>
                <w:sz w:val="20"/>
                <w:szCs w:val="20"/>
              </w:rPr>
              <w:t>690</w:t>
            </w:r>
          </w:p>
        </w:tc>
      </w:tr>
      <w:tr w:rsidR="00102920" w:rsidRPr="00DA1DE4"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i/>
                <w:sz w:val="20"/>
                <w:szCs w:val="20"/>
              </w:rPr>
            </w:pPr>
            <w:r w:rsidRPr="005C0F87">
              <w:rPr>
                <w:rFonts w:asciiTheme="majorBidi" w:hAnsiTheme="majorBidi" w:cstheme="majorBidi"/>
                <w:i/>
                <w:sz w:val="20"/>
                <w:szCs w:val="20"/>
              </w:rPr>
              <w:t>Personlig assistent SFB</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i/>
                <w:i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r w:rsidRPr="005C0F87">
              <w:rPr>
                <w:rFonts w:asciiTheme="majorBidi" w:hAnsiTheme="majorBidi" w:cstheme="majorBidi"/>
                <w:i/>
                <w:iCs/>
                <w:sz w:val="20"/>
                <w:szCs w:val="20"/>
              </w:rPr>
              <w:t>-7 370</w:t>
            </w:r>
          </w:p>
        </w:tc>
        <w:tc>
          <w:tcPr>
            <w:tcW w:w="1106" w:type="dxa"/>
            <w:tcBorders>
              <w:top w:val="single" w:sz="4" w:space="0" w:color="auto"/>
              <w:left w:val="nil"/>
              <w:bottom w:val="single" w:sz="4" w:space="0" w:color="auto"/>
              <w:right w:val="nil"/>
            </w:tcBorders>
            <w:shd w:val="clear" w:color="auto" w:fill="DEEAAC"/>
            <w:noWrap/>
            <w:vAlign w:val="center"/>
          </w:tcPr>
          <w:p w:rsidR="00102920" w:rsidRPr="00296D64" w:rsidRDefault="00102920" w:rsidP="00A349F5">
            <w:pPr>
              <w:jc w:val="right"/>
              <w:rPr>
                <w:rFonts w:asciiTheme="majorBidi" w:hAnsiTheme="majorBidi" w:cstheme="majorBidi"/>
                <w:i/>
                <w:iCs/>
                <w:sz w:val="20"/>
                <w:szCs w:val="20"/>
              </w:rPr>
            </w:pPr>
            <w:r w:rsidRPr="00296D64">
              <w:rPr>
                <w:rFonts w:asciiTheme="majorBidi" w:hAnsiTheme="majorBidi" w:cstheme="majorBidi"/>
                <w:i/>
                <w:iCs/>
                <w:sz w:val="20"/>
                <w:szCs w:val="20"/>
              </w:rPr>
              <w:t>-7 226</w:t>
            </w:r>
          </w:p>
        </w:tc>
        <w:tc>
          <w:tcPr>
            <w:tcW w:w="1106" w:type="dxa"/>
            <w:tcBorders>
              <w:top w:val="single" w:sz="4" w:space="0" w:color="auto"/>
              <w:left w:val="nil"/>
              <w:bottom w:val="single" w:sz="4" w:space="0" w:color="auto"/>
              <w:right w:val="nil"/>
            </w:tcBorders>
            <w:noWrap/>
            <w:vAlign w:val="center"/>
          </w:tcPr>
          <w:p w:rsidR="00102920" w:rsidRPr="00296D64" w:rsidRDefault="00102920" w:rsidP="00A349F5">
            <w:pPr>
              <w:jc w:val="right"/>
              <w:rPr>
                <w:rFonts w:asciiTheme="majorBidi" w:hAnsiTheme="majorBidi" w:cstheme="majorBidi"/>
                <w:i/>
                <w:iCs/>
                <w:sz w:val="20"/>
                <w:szCs w:val="20"/>
              </w:rPr>
            </w:pPr>
            <w:r w:rsidRPr="00296D64">
              <w:rPr>
                <w:rFonts w:asciiTheme="majorBidi" w:hAnsiTheme="majorBidi" w:cstheme="majorBidi"/>
                <w:i/>
                <w:iCs/>
                <w:sz w:val="20"/>
                <w:szCs w:val="20"/>
              </w:rPr>
              <w:t>846</w:t>
            </w:r>
          </w:p>
        </w:tc>
      </w:tr>
      <w:tr w:rsidR="00102920"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i/>
                <w:sz w:val="20"/>
                <w:szCs w:val="20"/>
              </w:rPr>
            </w:pPr>
            <w:r w:rsidRPr="005C0F87">
              <w:rPr>
                <w:rFonts w:asciiTheme="majorBidi" w:hAnsiTheme="majorBidi" w:cstheme="majorBidi"/>
                <w:i/>
                <w:sz w:val="20"/>
                <w:szCs w:val="20"/>
              </w:rPr>
              <w:t>LSS</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i/>
                <w:i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r w:rsidRPr="005C0F87">
              <w:rPr>
                <w:rFonts w:asciiTheme="majorBidi" w:hAnsiTheme="majorBidi" w:cstheme="majorBidi"/>
                <w:i/>
                <w:iCs/>
                <w:sz w:val="20"/>
                <w:szCs w:val="20"/>
              </w:rPr>
              <w:t>-8 331</w:t>
            </w:r>
          </w:p>
        </w:tc>
        <w:tc>
          <w:tcPr>
            <w:tcW w:w="1106" w:type="dxa"/>
            <w:tcBorders>
              <w:top w:val="single" w:sz="4" w:space="0" w:color="auto"/>
              <w:left w:val="nil"/>
              <w:bottom w:val="single" w:sz="4" w:space="0" w:color="auto"/>
              <w:right w:val="nil"/>
            </w:tcBorders>
            <w:shd w:val="clear" w:color="auto" w:fill="DEEAAC"/>
            <w:noWrap/>
            <w:vAlign w:val="center"/>
          </w:tcPr>
          <w:p w:rsidR="00102920" w:rsidRPr="00296D64" w:rsidRDefault="00102920" w:rsidP="00A349F5">
            <w:pPr>
              <w:jc w:val="right"/>
              <w:rPr>
                <w:rFonts w:asciiTheme="majorBidi" w:hAnsiTheme="majorBidi" w:cstheme="majorBidi"/>
                <w:i/>
                <w:iCs/>
                <w:sz w:val="20"/>
                <w:szCs w:val="20"/>
              </w:rPr>
            </w:pPr>
            <w:r w:rsidRPr="00296D64">
              <w:rPr>
                <w:rFonts w:asciiTheme="majorBidi" w:hAnsiTheme="majorBidi" w:cstheme="majorBidi"/>
                <w:i/>
                <w:iCs/>
                <w:sz w:val="20"/>
                <w:szCs w:val="20"/>
              </w:rPr>
              <w:t>-7 509</w:t>
            </w:r>
          </w:p>
        </w:tc>
        <w:tc>
          <w:tcPr>
            <w:tcW w:w="1106" w:type="dxa"/>
            <w:tcBorders>
              <w:top w:val="single" w:sz="4" w:space="0" w:color="auto"/>
              <w:left w:val="nil"/>
              <w:bottom w:val="single" w:sz="4" w:space="0" w:color="auto"/>
              <w:right w:val="nil"/>
            </w:tcBorders>
            <w:noWrap/>
            <w:vAlign w:val="center"/>
          </w:tcPr>
          <w:p w:rsidR="00102920" w:rsidRPr="00296D64" w:rsidRDefault="008B26BF" w:rsidP="00A349F5">
            <w:pPr>
              <w:jc w:val="right"/>
              <w:rPr>
                <w:rFonts w:asciiTheme="majorBidi" w:hAnsiTheme="majorBidi" w:cstheme="majorBidi"/>
                <w:i/>
                <w:iCs/>
                <w:sz w:val="20"/>
                <w:szCs w:val="20"/>
              </w:rPr>
            </w:pPr>
            <w:r>
              <w:rPr>
                <w:rFonts w:asciiTheme="majorBidi" w:hAnsiTheme="majorBidi" w:cstheme="majorBidi"/>
                <w:i/>
                <w:iCs/>
                <w:sz w:val="20"/>
                <w:szCs w:val="20"/>
              </w:rPr>
              <w:t>-216</w:t>
            </w:r>
          </w:p>
        </w:tc>
      </w:tr>
      <w:tr w:rsidR="00102920" w:rsidTr="00A349F5">
        <w:trPr>
          <w:trHeight w:val="240"/>
        </w:trPr>
        <w:tc>
          <w:tcPr>
            <w:tcW w:w="4158"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i/>
                <w:sz w:val="20"/>
                <w:szCs w:val="20"/>
              </w:rPr>
            </w:pPr>
            <w:r w:rsidRPr="005C0F87">
              <w:rPr>
                <w:rFonts w:asciiTheme="majorBidi" w:hAnsiTheme="majorBidi" w:cstheme="majorBidi"/>
                <w:i/>
                <w:sz w:val="20"/>
                <w:szCs w:val="20"/>
              </w:rPr>
              <w:t>Socialpsykiatri</w:t>
            </w: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p>
        </w:tc>
        <w:tc>
          <w:tcPr>
            <w:tcW w:w="1106" w:type="dxa"/>
            <w:tcBorders>
              <w:top w:val="single" w:sz="4" w:space="0" w:color="auto"/>
              <w:left w:val="nil"/>
              <w:bottom w:val="single" w:sz="4" w:space="0" w:color="auto"/>
              <w:right w:val="nil"/>
            </w:tcBorders>
            <w:shd w:val="clear" w:color="auto" w:fill="auto"/>
            <w:noWrap/>
            <w:vAlign w:val="center"/>
          </w:tcPr>
          <w:p w:rsidR="00102920" w:rsidRPr="005C0F87" w:rsidRDefault="00102920" w:rsidP="00A349F5">
            <w:pPr>
              <w:jc w:val="right"/>
              <w:rPr>
                <w:rFonts w:asciiTheme="majorBidi" w:hAnsiTheme="majorBidi" w:cstheme="majorBidi"/>
                <w:i/>
                <w:iCs/>
                <w:sz w:val="20"/>
                <w:szCs w:val="20"/>
              </w:rPr>
            </w:pPr>
          </w:p>
        </w:tc>
        <w:tc>
          <w:tcPr>
            <w:tcW w:w="1105" w:type="dxa"/>
            <w:tcBorders>
              <w:top w:val="single" w:sz="4" w:space="0" w:color="auto"/>
              <w:left w:val="nil"/>
              <w:bottom w:val="single" w:sz="4" w:space="0" w:color="auto"/>
              <w:right w:val="nil"/>
            </w:tcBorders>
            <w:noWrap/>
            <w:vAlign w:val="center"/>
          </w:tcPr>
          <w:p w:rsidR="00102920" w:rsidRPr="005C0F87" w:rsidRDefault="00102920" w:rsidP="00A349F5">
            <w:pPr>
              <w:jc w:val="right"/>
              <w:rPr>
                <w:rFonts w:asciiTheme="majorBidi" w:hAnsiTheme="majorBidi" w:cstheme="majorBidi"/>
                <w:i/>
                <w:iCs/>
                <w:sz w:val="20"/>
                <w:szCs w:val="20"/>
              </w:rPr>
            </w:pPr>
            <w:r w:rsidRPr="005C0F87">
              <w:rPr>
                <w:rFonts w:asciiTheme="majorBidi" w:hAnsiTheme="majorBidi" w:cstheme="majorBidi"/>
                <w:i/>
                <w:iCs/>
                <w:sz w:val="20"/>
                <w:szCs w:val="20"/>
              </w:rPr>
              <w:t>-1 502</w:t>
            </w:r>
          </w:p>
        </w:tc>
        <w:tc>
          <w:tcPr>
            <w:tcW w:w="1106" w:type="dxa"/>
            <w:tcBorders>
              <w:top w:val="single" w:sz="4" w:space="0" w:color="auto"/>
              <w:left w:val="nil"/>
              <w:bottom w:val="single" w:sz="4" w:space="0" w:color="auto"/>
              <w:right w:val="nil"/>
            </w:tcBorders>
            <w:shd w:val="clear" w:color="auto" w:fill="DEEAAC"/>
            <w:noWrap/>
            <w:vAlign w:val="center"/>
          </w:tcPr>
          <w:p w:rsidR="00102920" w:rsidRPr="00296D64" w:rsidRDefault="00102920" w:rsidP="00A349F5">
            <w:pPr>
              <w:jc w:val="right"/>
              <w:rPr>
                <w:rFonts w:asciiTheme="majorBidi" w:hAnsiTheme="majorBidi" w:cstheme="majorBidi"/>
                <w:i/>
                <w:iCs/>
                <w:sz w:val="20"/>
                <w:szCs w:val="20"/>
              </w:rPr>
            </w:pPr>
            <w:r w:rsidRPr="00296D64">
              <w:rPr>
                <w:rFonts w:asciiTheme="majorBidi" w:hAnsiTheme="majorBidi" w:cstheme="majorBidi"/>
                <w:i/>
                <w:iCs/>
                <w:sz w:val="20"/>
                <w:szCs w:val="20"/>
              </w:rPr>
              <w:t>-1 246</w:t>
            </w:r>
          </w:p>
        </w:tc>
        <w:tc>
          <w:tcPr>
            <w:tcW w:w="1106" w:type="dxa"/>
            <w:tcBorders>
              <w:top w:val="single" w:sz="4" w:space="0" w:color="auto"/>
              <w:left w:val="nil"/>
              <w:bottom w:val="single" w:sz="4" w:space="0" w:color="auto"/>
              <w:right w:val="nil"/>
            </w:tcBorders>
            <w:noWrap/>
            <w:vAlign w:val="center"/>
          </w:tcPr>
          <w:p w:rsidR="00102920" w:rsidRPr="00296D64" w:rsidRDefault="00102920" w:rsidP="00A349F5">
            <w:pPr>
              <w:jc w:val="right"/>
              <w:rPr>
                <w:rFonts w:asciiTheme="majorBidi" w:hAnsiTheme="majorBidi" w:cstheme="majorBidi"/>
                <w:i/>
                <w:iCs/>
                <w:sz w:val="20"/>
                <w:szCs w:val="20"/>
              </w:rPr>
            </w:pPr>
            <w:r w:rsidRPr="00296D64">
              <w:rPr>
                <w:rFonts w:asciiTheme="majorBidi" w:hAnsiTheme="majorBidi" w:cstheme="majorBidi"/>
                <w:i/>
                <w:iCs/>
                <w:sz w:val="20"/>
                <w:szCs w:val="20"/>
              </w:rPr>
              <w:t>60</w:t>
            </w:r>
          </w:p>
        </w:tc>
      </w:tr>
      <w:tr w:rsidR="00102920" w:rsidTr="00A349F5">
        <w:trPr>
          <w:trHeight w:val="240"/>
        </w:trPr>
        <w:tc>
          <w:tcPr>
            <w:tcW w:w="4158" w:type="dxa"/>
            <w:tcBorders>
              <w:top w:val="single" w:sz="4" w:space="0" w:color="auto"/>
              <w:left w:val="nil"/>
              <w:bottom w:val="nil"/>
              <w:right w:val="nil"/>
            </w:tcBorders>
            <w:noWrap/>
            <w:vAlign w:val="bottom"/>
          </w:tcPr>
          <w:p w:rsidR="00102920" w:rsidRPr="005C0F87" w:rsidRDefault="00102920" w:rsidP="00A349F5">
            <w:pPr>
              <w:rPr>
                <w:rFonts w:asciiTheme="majorBidi" w:hAnsiTheme="majorBidi" w:cstheme="majorBidi"/>
                <w:b/>
                <w:bCs/>
                <w:sz w:val="20"/>
                <w:szCs w:val="20"/>
              </w:rPr>
            </w:pPr>
            <w:r w:rsidRPr="005C0F87">
              <w:rPr>
                <w:rFonts w:asciiTheme="majorBidi" w:hAnsiTheme="majorBidi" w:cstheme="majorBidi"/>
                <w:b/>
                <w:bCs/>
                <w:sz w:val="20"/>
                <w:szCs w:val="20"/>
              </w:rPr>
              <w:t>Summa Omsorg och stöd</w:t>
            </w:r>
          </w:p>
        </w:tc>
        <w:tc>
          <w:tcPr>
            <w:tcW w:w="1105" w:type="dxa"/>
            <w:tcBorders>
              <w:top w:val="single" w:sz="4" w:space="0" w:color="auto"/>
              <w:left w:val="nil"/>
              <w:bottom w:val="nil"/>
              <w:right w:val="nil"/>
            </w:tcBorders>
            <w:noWrap/>
            <w:vAlign w:val="center"/>
          </w:tcPr>
          <w:p w:rsidR="00102920" w:rsidRPr="005C0F87" w:rsidRDefault="00102920" w:rsidP="00A349F5">
            <w:pPr>
              <w:jc w:val="right"/>
              <w:rPr>
                <w:rFonts w:asciiTheme="majorBidi" w:hAnsiTheme="majorBidi" w:cstheme="majorBidi"/>
                <w:b/>
                <w:bCs/>
                <w:sz w:val="20"/>
                <w:szCs w:val="20"/>
              </w:rPr>
            </w:pPr>
          </w:p>
        </w:tc>
        <w:tc>
          <w:tcPr>
            <w:tcW w:w="1106" w:type="dxa"/>
            <w:tcBorders>
              <w:top w:val="single" w:sz="4" w:space="0" w:color="auto"/>
              <w:left w:val="nil"/>
              <w:bottom w:val="nil"/>
              <w:right w:val="nil"/>
            </w:tcBorders>
            <w:shd w:val="clear" w:color="auto" w:fill="auto"/>
            <w:noWrap/>
            <w:vAlign w:val="center"/>
          </w:tcPr>
          <w:p w:rsidR="00102920" w:rsidRPr="005C0F87" w:rsidRDefault="00102920" w:rsidP="00A349F5">
            <w:pPr>
              <w:jc w:val="right"/>
              <w:rPr>
                <w:rFonts w:asciiTheme="majorBidi" w:hAnsiTheme="majorBidi" w:cstheme="majorBidi"/>
                <w:b/>
                <w:bCs/>
                <w:sz w:val="20"/>
                <w:szCs w:val="20"/>
              </w:rPr>
            </w:pPr>
          </w:p>
        </w:tc>
        <w:tc>
          <w:tcPr>
            <w:tcW w:w="1105" w:type="dxa"/>
            <w:tcBorders>
              <w:top w:val="single" w:sz="4" w:space="0" w:color="auto"/>
              <w:left w:val="nil"/>
              <w:bottom w:val="nil"/>
              <w:right w:val="nil"/>
            </w:tcBorders>
            <w:noWrap/>
            <w:vAlign w:val="center"/>
          </w:tcPr>
          <w:p w:rsidR="00102920" w:rsidRPr="005C0F87" w:rsidRDefault="00102920" w:rsidP="00A349F5">
            <w:pPr>
              <w:jc w:val="right"/>
              <w:rPr>
                <w:rFonts w:asciiTheme="majorBidi" w:hAnsiTheme="majorBidi" w:cstheme="majorBidi"/>
                <w:b/>
                <w:bCs/>
                <w:sz w:val="20"/>
                <w:szCs w:val="20"/>
              </w:rPr>
            </w:pPr>
            <w:r w:rsidRPr="005C0F87">
              <w:rPr>
                <w:rFonts w:asciiTheme="majorBidi" w:hAnsiTheme="majorBidi" w:cstheme="majorBidi"/>
                <w:b/>
                <w:bCs/>
                <w:sz w:val="20"/>
                <w:szCs w:val="20"/>
              </w:rPr>
              <w:t>-86 080</w:t>
            </w:r>
          </w:p>
        </w:tc>
        <w:tc>
          <w:tcPr>
            <w:tcW w:w="1106" w:type="dxa"/>
            <w:tcBorders>
              <w:top w:val="single" w:sz="4" w:space="0" w:color="auto"/>
              <w:left w:val="nil"/>
              <w:bottom w:val="nil"/>
              <w:right w:val="nil"/>
            </w:tcBorders>
            <w:shd w:val="clear" w:color="auto" w:fill="DEEAAC"/>
            <w:noWrap/>
            <w:vAlign w:val="center"/>
          </w:tcPr>
          <w:p w:rsidR="00102920" w:rsidRPr="00296D64" w:rsidRDefault="00102920" w:rsidP="00A349F5">
            <w:pPr>
              <w:jc w:val="right"/>
              <w:rPr>
                <w:rFonts w:asciiTheme="majorBidi" w:hAnsiTheme="majorBidi" w:cstheme="majorBidi"/>
                <w:b/>
                <w:bCs/>
                <w:sz w:val="20"/>
                <w:szCs w:val="20"/>
              </w:rPr>
            </w:pPr>
            <w:r w:rsidRPr="00296D64">
              <w:rPr>
                <w:rFonts w:asciiTheme="majorBidi" w:hAnsiTheme="majorBidi" w:cstheme="majorBidi"/>
                <w:b/>
                <w:bCs/>
                <w:sz w:val="20"/>
                <w:szCs w:val="20"/>
              </w:rPr>
              <w:t>-85 445</w:t>
            </w:r>
          </w:p>
        </w:tc>
        <w:tc>
          <w:tcPr>
            <w:tcW w:w="1106" w:type="dxa"/>
            <w:tcBorders>
              <w:top w:val="single" w:sz="4" w:space="0" w:color="auto"/>
              <w:left w:val="nil"/>
              <w:bottom w:val="nil"/>
              <w:right w:val="nil"/>
            </w:tcBorders>
            <w:noWrap/>
            <w:vAlign w:val="center"/>
          </w:tcPr>
          <w:p w:rsidR="00102920" w:rsidRPr="00296D64" w:rsidRDefault="00102920" w:rsidP="00A349F5">
            <w:pPr>
              <w:jc w:val="right"/>
              <w:rPr>
                <w:rFonts w:asciiTheme="majorBidi" w:hAnsiTheme="majorBidi" w:cstheme="majorBidi"/>
                <w:b/>
                <w:bCs/>
                <w:sz w:val="20"/>
                <w:szCs w:val="20"/>
              </w:rPr>
            </w:pPr>
            <w:r w:rsidRPr="00296D64">
              <w:rPr>
                <w:rFonts w:asciiTheme="majorBidi" w:hAnsiTheme="majorBidi" w:cstheme="majorBidi"/>
                <w:b/>
                <w:bCs/>
                <w:sz w:val="20"/>
                <w:szCs w:val="20"/>
              </w:rPr>
              <w:t>1 080</w:t>
            </w:r>
          </w:p>
        </w:tc>
      </w:tr>
      <w:tr w:rsidR="00102920" w:rsidTr="00A349F5">
        <w:trPr>
          <w:trHeight w:val="60"/>
        </w:trPr>
        <w:tc>
          <w:tcPr>
            <w:tcW w:w="4158" w:type="dxa"/>
            <w:tcBorders>
              <w:top w:val="nil"/>
              <w:left w:val="nil"/>
              <w:right w:val="nil"/>
            </w:tcBorders>
            <w:noWrap/>
            <w:vAlign w:val="bottom"/>
          </w:tcPr>
          <w:p w:rsidR="00102920" w:rsidRDefault="00102920" w:rsidP="00A349F5">
            <w:pPr>
              <w:rPr>
                <w:rFonts w:ascii="Arial" w:hAnsi="Arial" w:cs="Arial"/>
                <w:sz w:val="6"/>
                <w:szCs w:val="6"/>
              </w:rPr>
            </w:pPr>
          </w:p>
        </w:tc>
        <w:tc>
          <w:tcPr>
            <w:tcW w:w="1105" w:type="dxa"/>
            <w:tcBorders>
              <w:top w:val="nil"/>
              <w:left w:val="nil"/>
              <w:right w:val="nil"/>
            </w:tcBorders>
            <w:noWrap/>
            <w:vAlign w:val="bottom"/>
          </w:tcPr>
          <w:p w:rsidR="00102920" w:rsidRDefault="00102920" w:rsidP="00A349F5">
            <w:pPr>
              <w:rPr>
                <w:rFonts w:ascii="Arial" w:hAnsi="Arial" w:cs="Arial"/>
                <w:sz w:val="6"/>
                <w:szCs w:val="6"/>
              </w:rPr>
            </w:pPr>
          </w:p>
        </w:tc>
        <w:tc>
          <w:tcPr>
            <w:tcW w:w="1106" w:type="dxa"/>
            <w:tcBorders>
              <w:top w:val="nil"/>
              <w:left w:val="nil"/>
              <w:right w:val="nil"/>
            </w:tcBorders>
            <w:shd w:val="clear" w:color="auto" w:fill="auto"/>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1105" w:type="dxa"/>
            <w:tcBorders>
              <w:top w:val="nil"/>
              <w:left w:val="nil"/>
              <w:right w:val="nil"/>
            </w:tcBorders>
            <w:noWrap/>
            <w:vAlign w:val="bottom"/>
          </w:tcPr>
          <w:p w:rsidR="00102920" w:rsidRDefault="00102920" w:rsidP="00A349F5">
            <w:pPr>
              <w:rPr>
                <w:rFonts w:ascii="Arial" w:hAnsi="Arial" w:cs="Arial"/>
                <w:sz w:val="6"/>
                <w:szCs w:val="6"/>
              </w:rPr>
            </w:pPr>
          </w:p>
        </w:tc>
        <w:tc>
          <w:tcPr>
            <w:tcW w:w="1106" w:type="dxa"/>
            <w:tcBorders>
              <w:top w:val="nil"/>
              <w:left w:val="nil"/>
              <w:right w:val="nil"/>
            </w:tcBorders>
            <w:shd w:val="clear" w:color="auto" w:fill="DEEAAC"/>
            <w:noWrap/>
            <w:vAlign w:val="bottom"/>
          </w:tcPr>
          <w:p w:rsidR="00102920" w:rsidRDefault="00102920" w:rsidP="00A349F5">
            <w:pPr>
              <w:rPr>
                <w:rFonts w:ascii="Arial" w:hAnsi="Arial" w:cs="Arial"/>
                <w:sz w:val="6"/>
                <w:szCs w:val="6"/>
              </w:rPr>
            </w:pPr>
          </w:p>
        </w:tc>
        <w:tc>
          <w:tcPr>
            <w:tcW w:w="1106" w:type="dxa"/>
            <w:tcBorders>
              <w:top w:val="nil"/>
              <w:left w:val="nil"/>
              <w:right w:val="nil"/>
            </w:tcBorders>
            <w:noWrap/>
            <w:vAlign w:val="bottom"/>
          </w:tcPr>
          <w:p w:rsidR="00102920" w:rsidRDefault="00102920" w:rsidP="00A349F5">
            <w:pPr>
              <w:rPr>
                <w:rFonts w:ascii="Arial" w:hAnsi="Arial" w:cs="Arial"/>
                <w:sz w:val="6"/>
                <w:szCs w:val="6"/>
              </w:rPr>
            </w:pPr>
          </w:p>
        </w:tc>
      </w:tr>
      <w:tr w:rsidR="00102920" w:rsidTr="00A349F5">
        <w:trPr>
          <w:trHeight w:val="120"/>
        </w:trPr>
        <w:tc>
          <w:tcPr>
            <w:tcW w:w="4158" w:type="dxa"/>
            <w:tcBorders>
              <w:top w:val="nil"/>
              <w:left w:val="nil"/>
              <w:bottom w:val="nil"/>
              <w:right w:val="nil"/>
            </w:tcBorders>
            <w:shd w:val="clear" w:color="auto" w:fill="BFD75D"/>
            <w:noWrap/>
            <w:vAlign w:val="bottom"/>
          </w:tcPr>
          <w:p w:rsidR="00102920" w:rsidRDefault="00102920" w:rsidP="00A349F5">
            <w:pPr>
              <w:rPr>
                <w:rFonts w:ascii="Arial" w:hAnsi="Arial" w:cs="Arial"/>
                <w:color w:val="FF0000"/>
                <w:sz w:val="6"/>
                <w:szCs w:val="6"/>
              </w:rPr>
            </w:pPr>
            <w:r>
              <w:rPr>
                <w:rFonts w:ascii="Arial" w:hAnsi="Arial" w:cs="Arial"/>
                <w:color w:val="FF0000"/>
                <w:sz w:val="6"/>
                <w:szCs w:val="6"/>
              </w:rPr>
              <w:t> </w:t>
            </w:r>
          </w:p>
          <w:p w:rsidR="00102920" w:rsidRDefault="00102920" w:rsidP="00A349F5">
            <w:pPr>
              <w:rPr>
                <w:rFonts w:ascii="Arial" w:hAnsi="Arial" w:cs="Arial"/>
                <w:color w:val="FF0000"/>
                <w:sz w:val="6"/>
                <w:szCs w:val="6"/>
              </w:rPr>
            </w:pPr>
          </w:p>
        </w:tc>
        <w:tc>
          <w:tcPr>
            <w:tcW w:w="1105"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1106"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1105"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1106"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1106"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p w:rsidR="00102920" w:rsidRDefault="00102920" w:rsidP="00A349F5">
            <w:pPr>
              <w:rPr>
                <w:rFonts w:ascii="Arial" w:hAnsi="Arial" w:cs="Arial"/>
                <w:sz w:val="6"/>
                <w:szCs w:val="6"/>
              </w:rPr>
            </w:pPr>
          </w:p>
        </w:tc>
      </w:tr>
    </w:tbl>
    <w:p w:rsidR="00102920" w:rsidRDefault="00102920" w:rsidP="00102920">
      <w:pPr>
        <w:pStyle w:val="BokslutNormal"/>
        <w:ind w:left="360"/>
      </w:pPr>
    </w:p>
    <w:p w:rsidR="00102920" w:rsidRDefault="00102920" w:rsidP="00102920">
      <w:pPr>
        <w:rPr>
          <w:rFonts w:ascii="Calibri" w:hAnsi="Calibri"/>
          <w:sz w:val="18"/>
        </w:rPr>
      </w:pPr>
      <w:r>
        <w:br w:type="page"/>
      </w:r>
    </w:p>
    <w:p w:rsidR="00102920" w:rsidRDefault="00102920" w:rsidP="00102920">
      <w:pPr>
        <w:pStyle w:val="BokslutNormal"/>
        <w:ind w:left="360"/>
      </w:pPr>
    </w:p>
    <w:p w:rsidR="00102920" w:rsidRPr="002818CB" w:rsidRDefault="00102920" w:rsidP="00102920">
      <w:pPr>
        <w:pStyle w:val="BokslutRubrik4"/>
        <w:rPr>
          <w:sz w:val="24"/>
        </w:rPr>
      </w:pPr>
      <w:r w:rsidRPr="002818CB">
        <w:rPr>
          <w:sz w:val="24"/>
        </w:rPr>
        <w:t>MÅL OCH MÅLUPPFYLLELSE</w:t>
      </w:r>
    </w:p>
    <w:p w:rsidR="00102920" w:rsidRPr="00E22AD7" w:rsidRDefault="00102920" w:rsidP="00102920">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50"/>
        <w:gridCol w:w="2150"/>
        <w:gridCol w:w="936"/>
        <w:gridCol w:w="2029"/>
        <w:gridCol w:w="2405"/>
      </w:tblGrid>
      <w:tr w:rsidR="00102920" w:rsidRPr="002818CB" w:rsidTr="00A349F5">
        <w:tc>
          <w:tcPr>
            <w:tcW w:w="1868" w:type="dxa"/>
            <w:tcBorders>
              <w:top w:val="nil"/>
              <w:left w:val="nil"/>
              <w:bottom w:val="nil"/>
              <w:right w:val="nil"/>
            </w:tcBorders>
            <w:shd w:val="clear" w:color="auto" w:fill="BFD75D"/>
          </w:tcPr>
          <w:p w:rsidR="00102920" w:rsidRPr="002818CB" w:rsidRDefault="00102920" w:rsidP="00A349F5">
            <w:pPr>
              <w:rPr>
                <w:rFonts w:ascii="Arial" w:eastAsia="Calibri" w:hAnsi="Arial" w:cs="Arial"/>
                <w:b/>
                <w:color w:val="FFFFFF" w:themeColor="background1"/>
                <w:sz w:val="18"/>
                <w:szCs w:val="18"/>
              </w:rPr>
            </w:pPr>
            <w:r w:rsidRPr="002818CB">
              <w:rPr>
                <w:rFonts w:ascii="Arial" w:eastAsia="Calibri" w:hAnsi="Arial" w:cs="Arial"/>
                <w:b/>
                <w:color w:val="FFFFFF" w:themeColor="background1"/>
                <w:sz w:val="18"/>
                <w:szCs w:val="18"/>
              </w:rPr>
              <w:t>KF mål</w:t>
            </w:r>
          </w:p>
        </w:tc>
        <w:tc>
          <w:tcPr>
            <w:tcW w:w="336" w:type="dxa"/>
            <w:tcBorders>
              <w:top w:val="nil"/>
              <w:left w:val="nil"/>
              <w:bottom w:val="nil"/>
              <w:right w:val="nil"/>
            </w:tcBorders>
            <w:shd w:val="clear" w:color="auto" w:fill="BFD75D"/>
          </w:tcPr>
          <w:p w:rsidR="00102920" w:rsidRPr="002818CB" w:rsidRDefault="00102920" w:rsidP="00A349F5">
            <w:pPr>
              <w:rPr>
                <w:rFonts w:ascii="Arial" w:eastAsia="Calibri" w:hAnsi="Arial" w:cs="Arial"/>
                <w:b/>
                <w:color w:val="FFFFFF" w:themeColor="background1"/>
                <w:sz w:val="18"/>
                <w:szCs w:val="18"/>
              </w:rPr>
            </w:pPr>
          </w:p>
        </w:tc>
        <w:tc>
          <w:tcPr>
            <w:tcW w:w="3336" w:type="dxa"/>
            <w:gridSpan w:val="2"/>
            <w:tcBorders>
              <w:top w:val="nil"/>
              <w:left w:val="nil"/>
              <w:bottom w:val="nil"/>
              <w:right w:val="nil"/>
            </w:tcBorders>
            <w:shd w:val="clear" w:color="auto" w:fill="BFD75D"/>
          </w:tcPr>
          <w:p w:rsidR="00102920" w:rsidRPr="002818CB" w:rsidRDefault="00102920" w:rsidP="00A349F5">
            <w:pPr>
              <w:rPr>
                <w:rFonts w:ascii="Arial" w:eastAsia="Calibri" w:hAnsi="Arial" w:cs="Arial"/>
                <w:b/>
                <w:color w:val="FFFFFF" w:themeColor="background1"/>
                <w:sz w:val="18"/>
                <w:szCs w:val="18"/>
              </w:rPr>
            </w:pPr>
            <w:r w:rsidRPr="002818CB">
              <w:rPr>
                <w:rFonts w:ascii="Arial" w:eastAsia="Calibri" w:hAnsi="Arial" w:cs="Arial"/>
                <w:b/>
                <w:color w:val="FFFFFF" w:themeColor="background1"/>
                <w:sz w:val="18"/>
                <w:szCs w:val="18"/>
              </w:rPr>
              <w:t>Lärande och stöd mål</w:t>
            </w:r>
          </w:p>
        </w:tc>
        <w:tc>
          <w:tcPr>
            <w:tcW w:w="2081" w:type="dxa"/>
            <w:tcBorders>
              <w:top w:val="nil"/>
              <w:left w:val="nil"/>
              <w:bottom w:val="nil"/>
              <w:right w:val="nil"/>
            </w:tcBorders>
            <w:shd w:val="clear" w:color="auto" w:fill="BFD75D"/>
          </w:tcPr>
          <w:p w:rsidR="00102920" w:rsidRPr="002818CB" w:rsidRDefault="00102920" w:rsidP="00A349F5">
            <w:pPr>
              <w:rPr>
                <w:rFonts w:ascii="Arial" w:eastAsia="Calibri" w:hAnsi="Arial" w:cs="Arial"/>
                <w:b/>
                <w:color w:val="FFFFFF" w:themeColor="background1"/>
                <w:sz w:val="18"/>
                <w:szCs w:val="18"/>
              </w:rPr>
            </w:pPr>
            <w:r w:rsidRPr="002818CB">
              <w:rPr>
                <w:rFonts w:ascii="Arial" w:eastAsia="Calibri" w:hAnsi="Arial" w:cs="Arial"/>
                <w:b/>
                <w:color w:val="FFFFFF" w:themeColor="background1"/>
                <w:sz w:val="18"/>
                <w:szCs w:val="18"/>
              </w:rPr>
              <w:t>Indikator</w:t>
            </w:r>
          </w:p>
        </w:tc>
        <w:tc>
          <w:tcPr>
            <w:tcW w:w="2126" w:type="dxa"/>
            <w:tcBorders>
              <w:top w:val="nil"/>
              <w:left w:val="nil"/>
              <w:bottom w:val="nil"/>
              <w:right w:val="nil"/>
            </w:tcBorders>
            <w:shd w:val="clear" w:color="auto" w:fill="BFD75D"/>
          </w:tcPr>
          <w:p w:rsidR="00102920" w:rsidRPr="002818CB" w:rsidRDefault="00102920" w:rsidP="00A349F5">
            <w:pPr>
              <w:rPr>
                <w:rFonts w:ascii="Arial" w:eastAsia="Calibri" w:hAnsi="Arial" w:cs="Arial"/>
                <w:b/>
                <w:color w:val="FFFFFF" w:themeColor="background1"/>
                <w:sz w:val="18"/>
                <w:szCs w:val="18"/>
              </w:rPr>
            </w:pPr>
            <w:r w:rsidRPr="002818CB">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102920" w:rsidRPr="002D354C" w:rsidTr="00A34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68" w:type="dxa"/>
            <w:shd w:val="clear" w:color="auto" w:fill="auto"/>
            <w:vAlign w:val="center"/>
          </w:tcPr>
          <w:p w:rsidR="00102920" w:rsidRPr="002D354C" w:rsidRDefault="00102920" w:rsidP="00A349F5">
            <w:pPr>
              <w:rPr>
                <w:rFonts w:ascii="Calibri" w:eastAsia="Calibri" w:hAnsi="Calibri"/>
                <w:sz w:val="18"/>
                <w:szCs w:val="18"/>
              </w:rPr>
            </w:pPr>
          </w:p>
        </w:tc>
        <w:tc>
          <w:tcPr>
            <w:tcW w:w="336" w:type="dxa"/>
            <w:vAlign w:val="center"/>
          </w:tcPr>
          <w:p w:rsidR="00102920" w:rsidRPr="002D354C" w:rsidRDefault="00102920" w:rsidP="00A349F5">
            <w:pPr>
              <w:rPr>
                <w:rFonts w:ascii="Calibri" w:eastAsia="Calibri" w:hAnsi="Calibri"/>
                <w:sz w:val="18"/>
                <w:szCs w:val="18"/>
              </w:rPr>
            </w:pPr>
          </w:p>
        </w:tc>
        <w:tc>
          <w:tcPr>
            <w:tcW w:w="7543" w:type="dxa"/>
            <w:gridSpan w:val="4"/>
            <w:tcBorders>
              <w:bottom w:val="single" w:sz="4" w:space="0" w:color="auto"/>
            </w:tcBorders>
            <w:shd w:val="clear" w:color="auto" w:fill="auto"/>
            <w:vAlign w:val="center"/>
          </w:tcPr>
          <w:p w:rsidR="00102920" w:rsidRPr="002D354C" w:rsidRDefault="00102920" w:rsidP="00A349F5">
            <w:pPr>
              <w:rPr>
                <w:rFonts w:ascii="Calibri" w:eastAsia="Calibri" w:hAnsi="Calibri"/>
                <w:sz w:val="18"/>
                <w:szCs w:val="18"/>
              </w:rPr>
            </w:pPr>
            <w:r w:rsidRPr="005C0F87">
              <w:rPr>
                <w:noProof/>
                <w:sz w:val="20"/>
                <w:szCs w:val="20"/>
              </w:rPr>
              <w:drawing>
                <wp:inline distT="0" distB="0" distL="0" distR="0" wp14:anchorId="5670BA97" wp14:editId="3DB304AD">
                  <wp:extent cx="76200" cy="76200"/>
                  <wp:effectExtent l="0" t="0" r="0" b="0"/>
                  <wp:docPr id="321"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5C0F87">
              <w:rPr>
                <w:sz w:val="20"/>
                <w:szCs w:val="20"/>
              </w:rPr>
              <w:t xml:space="preserve"> </w:t>
            </w:r>
            <w:r w:rsidRPr="000B5B58">
              <w:rPr>
                <w:rFonts w:ascii="Arial" w:hAnsi="Arial" w:cs="Arial"/>
                <w:b/>
                <w:bCs/>
                <w:sz w:val="18"/>
                <w:szCs w:val="18"/>
              </w:rPr>
              <w:t xml:space="preserve">Målet uppfyllt </w:t>
            </w:r>
            <w:r w:rsidRPr="000B5B58">
              <w:rPr>
                <w:rFonts w:ascii="Arial" w:hAnsi="Arial" w:cs="Arial"/>
                <w:b/>
                <w:noProof/>
                <w:sz w:val="18"/>
                <w:szCs w:val="18"/>
              </w:rPr>
              <w:drawing>
                <wp:inline distT="0" distB="0" distL="0" distR="0" wp14:anchorId="17C7482D" wp14:editId="5328AC54">
                  <wp:extent cx="76200" cy="76200"/>
                  <wp:effectExtent l="0" t="0" r="0" b="0"/>
                  <wp:docPr id="328" name="Bildobjekt 300" descr="Gultst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0" descr="Gultstr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B5B58">
              <w:rPr>
                <w:rFonts w:ascii="Arial" w:hAnsi="Arial" w:cs="Arial"/>
                <w:b/>
                <w:noProof/>
                <w:sz w:val="18"/>
                <w:szCs w:val="18"/>
              </w:rPr>
              <w:t xml:space="preserve">  Målet kan ej bedömas</w:t>
            </w:r>
            <w:r w:rsidRPr="000B5B58">
              <w:rPr>
                <w:rFonts w:ascii="Arial" w:hAnsi="Arial" w:cs="Arial"/>
                <w:b/>
                <w:bCs/>
                <w:sz w:val="18"/>
                <w:szCs w:val="18"/>
              </w:rPr>
              <w:t xml:space="preserve"> </w:t>
            </w:r>
            <w:r w:rsidRPr="000B5B58">
              <w:rPr>
                <w:rFonts w:ascii="Arial" w:hAnsi="Arial" w:cs="Arial"/>
                <w:b/>
                <w:noProof/>
                <w:sz w:val="18"/>
                <w:szCs w:val="18"/>
              </w:rPr>
              <w:drawing>
                <wp:inline distT="0" distB="0" distL="0" distR="0" wp14:anchorId="5A680561" wp14:editId="63A34589">
                  <wp:extent cx="83820" cy="83820"/>
                  <wp:effectExtent l="0" t="0" r="0" b="0"/>
                  <wp:docPr id="329"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0B5B58">
              <w:rPr>
                <w:rFonts w:ascii="Arial" w:hAnsi="Arial" w:cs="Arial"/>
                <w:b/>
                <w:bCs/>
                <w:sz w:val="18"/>
                <w:szCs w:val="18"/>
              </w:rPr>
              <w:t xml:space="preserve"> Målet ej uppfyllt</w:t>
            </w:r>
          </w:p>
        </w:tc>
      </w:tr>
      <w:tr w:rsidR="00102920" w:rsidRPr="002D354C" w:rsidTr="00A34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68" w:type="dxa"/>
            <w:tcBorders>
              <w:top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Den attraktiva me</w:t>
            </w:r>
            <w:r w:rsidRPr="000E4EBB">
              <w:rPr>
                <w:rFonts w:eastAsia="Calibri"/>
                <w:sz w:val="20"/>
                <w:szCs w:val="20"/>
              </w:rPr>
              <w:t>d</w:t>
            </w:r>
            <w:r w:rsidRPr="000E4EBB">
              <w:rPr>
                <w:rFonts w:eastAsia="Calibri"/>
                <w:sz w:val="20"/>
                <w:szCs w:val="20"/>
              </w:rPr>
              <w:t>borgarkommunen</w:t>
            </w:r>
          </w:p>
        </w:tc>
        <w:tc>
          <w:tcPr>
            <w:tcW w:w="336" w:type="dxa"/>
            <w:tcBorders>
              <w:top w:val="single" w:sz="4" w:space="0" w:color="auto"/>
            </w:tcBorders>
          </w:tcPr>
          <w:p w:rsidR="00102920" w:rsidRPr="000E4EBB" w:rsidRDefault="00102920" w:rsidP="00A349F5">
            <w:pPr>
              <w:rPr>
                <w:rFonts w:eastAsia="Calibri"/>
                <w:sz w:val="20"/>
                <w:szCs w:val="20"/>
              </w:rPr>
            </w:pPr>
            <w:r w:rsidRPr="000E4EBB">
              <w:rPr>
                <w:noProof/>
                <w:sz w:val="20"/>
                <w:szCs w:val="20"/>
              </w:rPr>
              <w:drawing>
                <wp:inline distT="0" distB="0" distL="0" distR="0" wp14:anchorId="09AF76CF" wp14:editId="2B6D951A">
                  <wp:extent cx="85090" cy="85090"/>
                  <wp:effectExtent l="0" t="0" r="0"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inline>
              </w:drawing>
            </w:r>
          </w:p>
        </w:tc>
        <w:tc>
          <w:tcPr>
            <w:tcW w:w="2299"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Individen i centrum, för bra stöd och god vård och omsorg</w:t>
            </w:r>
          </w:p>
        </w:tc>
        <w:tc>
          <w:tcPr>
            <w:tcW w:w="3118" w:type="dxa"/>
            <w:gridSpan w:val="2"/>
            <w:tcBorders>
              <w:top w:val="single" w:sz="4" w:space="0" w:color="auto"/>
              <w:bottom w:val="single" w:sz="4" w:space="0" w:color="auto"/>
            </w:tcBorders>
            <w:shd w:val="clear" w:color="auto" w:fill="auto"/>
          </w:tcPr>
          <w:p w:rsidR="00102920" w:rsidRPr="000E4EBB" w:rsidRDefault="00102920" w:rsidP="00A349F5">
            <w:pPr>
              <w:pStyle w:val="Liststycke"/>
              <w:numPr>
                <w:ilvl w:val="0"/>
                <w:numId w:val="29"/>
              </w:numPr>
              <w:rPr>
                <w:sz w:val="20"/>
                <w:szCs w:val="20"/>
              </w:rPr>
            </w:pPr>
            <w:r w:rsidRPr="000E4EBB">
              <w:rPr>
                <w:sz w:val="20"/>
                <w:szCs w:val="20"/>
              </w:rPr>
              <w:t>Generellt:</w:t>
            </w:r>
          </w:p>
          <w:p w:rsidR="00102920" w:rsidRPr="000E4EBB" w:rsidRDefault="00102920" w:rsidP="00A349F5">
            <w:pPr>
              <w:pStyle w:val="Liststycke"/>
              <w:ind w:left="360"/>
              <w:rPr>
                <w:sz w:val="20"/>
                <w:szCs w:val="20"/>
              </w:rPr>
            </w:pPr>
            <w:r w:rsidRPr="000E4EBB">
              <w:rPr>
                <w:sz w:val="20"/>
                <w:szCs w:val="20"/>
              </w:rPr>
              <w:t>För alla med insatser ska en genomförandeplan vara up</w:t>
            </w:r>
            <w:r w:rsidRPr="000E4EBB">
              <w:rPr>
                <w:sz w:val="20"/>
                <w:szCs w:val="20"/>
              </w:rPr>
              <w:t>p</w:t>
            </w:r>
            <w:r w:rsidRPr="000E4EBB">
              <w:rPr>
                <w:sz w:val="20"/>
                <w:szCs w:val="20"/>
              </w:rPr>
              <w:t>rättad inom 14 dagar från i</w:t>
            </w:r>
            <w:r w:rsidRPr="000E4EBB">
              <w:rPr>
                <w:sz w:val="20"/>
                <w:szCs w:val="20"/>
              </w:rPr>
              <w:t>n</w:t>
            </w:r>
            <w:r w:rsidRPr="000E4EBB">
              <w:rPr>
                <w:sz w:val="20"/>
                <w:szCs w:val="20"/>
              </w:rPr>
              <w:t>satsens start, där den enskilde själv varit delaktig. Alla verksamheter ska ha en tydlig information, på hemsidan, om tillgänglighet, med up</w:t>
            </w:r>
            <w:r w:rsidRPr="000E4EBB">
              <w:rPr>
                <w:sz w:val="20"/>
                <w:szCs w:val="20"/>
              </w:rPr>
              <w:t>p</w:t>
            </w:r>
            <w:r w:rsidRPr="000E4EBB">
              <w:rPr>
                <w:sz w:val="20"/>
                <w:szCs w:val="20"/>
              </w:rPr>
              <w:t>gifter om telefonnummer och kontaktpersoner.</w:t>
            </w:r>
          </w:p>
          <w:p w:rsidR="00102920" w:rsidRPr="000E4EBB" w:rsidRDefault="00102920" w:rsidP="00A349F5">
            <w:pPr>
              <w:pStyle w:val="Liststycke"/>
              <w:numPr>
                <w:ilvl w:val="0"/>
                <w:numId w:val="29"/>
              </w:numPr>
              <w:contextualSpacing w:val="0"/>
              <w:rPr>
                <w:sz w:val="20"/>
                <w:szCs w:val="20"/>
              </w:rPr>
            </w:pPr>
            <w:r w:rsidRPr="000E4EBB">
              <w:rPr>
                <w:sz w:val="20"/>
                <w:szCs w:val="20"/>
              </w:rPr>
              <w:t>Skapat processer till le</w:t>
            </w:r>
            <w:r w:rsidRPr="000E4EBB">
              <w:rPr>
                <w:sz w:val="20"/>
                <w:szCs w:val="20"/>
              </w:rPr>
              <w:t>d</w:t>
            </w:r>
            <w:r w:rsidRPr="000E4EBB">
              <w:rPr>
                <w:sz w:val="20"/>
                <w:szCs w:val="20"/>
              </w:rPr>
              <w:t>ningssystem.</w:t>
            </w:r>
          </w:p>
          <w:p w:rsidR="00102920" w:rsidRPr="000E4EBB" w:rsidRDefault="00102920" w:rsidP="00A349F5">
            <w:pPr>
              <w:pStyle w:val="Liststycke"/>
              <w:numPr>
                <w:ilvl w:val="0"/>
                <w:numId w:val="29"/>
              </w:numPr>
              <w:rPr>
                <w:sz w:val="20"/>
                <w:szCs w:val="20"/>
              </w:rPr>
            </w:pPr>
            <w:r w:rsidRPr="000E4EBB">
              <w:rPr>
                <w:sz w:val="20"/>
                <w:szCs w:val="20"/>
              </w:rPr>
              <w:t>Äldreboende:</w:t>
            </w:r>
          </w:p>
          <w:p w:rsidR="00102920" w:rsidRPr="000E4EBB" w:rsidRDefault="00102920" w:rsidP="00A349F5">
            <w:pPr>
              <w:pStyle w:val="Liststycke"/>
              <w:ind w:left="360"/>
              <w:rPr>
                <w:sz w:val="20"/>
                <w:szCs w:val="20"/>
              </w:rPr>
            </w:pPr>
            <w:r w:rsidRPr="000E4EBB">
              <w:rPr>
                <w:sz w:val="20"/>
                <w:szCs w:val="20"/>
              </w:rPr>
              <w:t>Alla boende ska ha en aktuell riskbedömning och åtgärd</w:t>
            </w:r>
            <w:r w:rsidRPr="000E4EBB">
              <w:rPr>
                <w:sz w:val="20"/>
                <w:szCs w:val="20"/>
              </w:rPr>
              <w:t>s</w:t>
            </w:r>
            <w:r w:rsidRPr="000E4EBB">
              <w:rPr>
                <w:sz w:val="20"/>
                <w:szCs w:val="20"/>
              </w:rPr>
              <w:t>plan.</w:t>
            </w:r>
          </w:p>
          <w:p w:rsidR="00102920" w:rsidRPr="000E4EBB" w:rsidRDefault="00102920" w:rsidP="00A349F5">
            <w:pPr>
              <w:pStyle w:val="Liststycke"/>
              <w:numPr>
                <w:ilvl w:val="0"/>
                <w:numId w:val="29"/>
              </w:numPr>
              <w:rPr>
                <w:sz w:val="20"/>
                <w:szCs w:val="20"/>
              </w:rPr>
            </w:pPr>
            <w:r w:rsidRPr="000E4EBB">
              <w:rPr>
                <w:sz w:val="20"/>
                <w:szCs w:val="20"/>
              </w:rPr>
              <w:t>Hemtjänst:</w:t>
            </w:r>
          </w:p>
          <w:p w:rsidR="00102920" w:rsidRPr="000E4EBB" w:rsidRDefault="00102920" w:rsidP="00A349F5">
            <w:pPr>
              <w:pStyle w:val="Liststycke"/>
              <w:ind w:left="360"/>
              <w:rPr>
                <w:sz w:val="20"/>
                <w:szCs w:val="20"/>
              </w:rPr>
            </w:pPr>
            <w:r w:rsidRPr="000E4EBB">
              <w:rPr>
                <w:sz w:val="20"/>
                <w:szCs w:val="20"/>
              </w:rPr>
              <w:t>Ingen ska ha mer än 12 pe</w:t>
            </w:r>
            <w:r w:rsidRPr="000E4EBB">
              <w:rPr>
                <w:sz w:val="20"/>
                <w:szCs w:val="20"/>
              </w:rPr>
              <w:t>r</w:t>
            </w:r>
            <w:r w:rsidRPr="000E4EBB">
              <w:rPr>
                <w:sz w:val="20"/>
                <w:szCs w:val="20"/>
              </w:rPr>
              <w:t>sonal under en 14 dagars p</w:t>
            </w:r>
            <w:r w:rsidRPr="000E4EBB">
              <w:rPr>
                <w:sz w:val="20"/>
                <w:szCs w:val="20"/>
              </w:rPr>
              <w:t>e</w:t>
            </w:r>
            <w:r w:rsidRPr="000E4EBB">
              <w:rPr>
                <w:sz w:val="20"/>
                <w:szCs w:val="20"/>
              </w:rPr>
              <w:t>riod.</w:t>
            </w:r>
          </w:p>
          <w:p w:rsidR="00102920" w:rsidRPr="000E4EBB" w:rsidRDefault="00102920" w:rsidP="00A349F5">
            <w:pPr>
              <w:pStyle w:val="Liststycke"/>
              <w:numPr>
                <w:ilvl w:val="0"/>
                <w:numId w:val="29"/>
              </w:numPr>
              <w:rPr>
                <w:sz w:val="20"/>
                <w:szCs w:val="20"/>
              </w:rPr>
            </w:pPr>
            <w:r w:rsidRPr="000E4EBB">
              <w:rPr>
                <w:sz w:val="20"/>
                <w:szCs w:val="20"/>
              </w:rPr>
              <w:t>LSS-boende:</w:t>
            </w:r>
          </w:p>
          <w:p w:rsidR="00102920" w:rsidRPr="000E4EBB" w:rsidRDefault="00102920" w:rsidP="00A349F5">
            <w:pPr>
              <w:pStyle w:val="Liststycke"/>
              <w:ind w:left="360"/>
              <w:rPr>
                <w:sz w:val="20"/>
                <w:szCs w:val="20"/>
              </w:rPr>
            </w:pPr>
            <w:r w:rsidRPr="000E4EBB">
              <w:rPr>
                <w:sz w:val="20"/>
                <w:szCs w:val="20"/>
              </w:rPr>
              <w:t>Boendeträff 1 ggr år</w:t>
            </w:r>
          </w:p>
          <w:p w:rsidR="00102920" w:rsidRPr="000E4EBB" w:rsidRDefault="00102920" w:rsidP="00A349F5">
            <w:pPr>
              <w:pStyle w:val="Liststycke"/>
              <w:numPr>
                <w:ilvl w:val="0"/>
                <w:numId w:val="29"/>
              </w:numPr>
              <w:rPr>
                <w:sz w:val="20"/>
                <w:szCs w:val="20"/>
              </w:rPr>
            </w:pPr>
            <w:r w:rsidRPr="000E4EBB">
              <w:rPr>
                <w:sz w:val="20"/>
                <w:szCs w:val="20"/>
              </w:rPr>
              <w:t>Sysselsättning</w:t>
            </w:r>
          </w:p>
          <w:p w:rsidR="00102920" w:rsidRPr="000E4EBB" w:rsidRDefault="00102920" w:rsidP="00A349F5">
            <w:pPr>
              <w:pStyle w:val="Liststycke"/>
              <w:ind w:left="360"/>
              <w:rPr>
                <w:sz w:val="20"/>
                <w:szCs w:val="20"/>
              </w:rPr>
            </w:pPr>
            <w:r w:rsidRPr="000E4EBB">
              <w:rPr>
                <w:sz w:val="20"/>
                <w:szCs w:val="20"/>
              </w:rPr>
              <w:t>Alla med psykiska funk</w:t>
            </w:r>
            <w:r w:rsidRPr="000E4EBB">
              <w:rPr>
                <w:sz w:val="20"/>
                <w:szCs w:val="20"/>
              </w:rPr>
              <w:t>t</w:t>
            </w:r>
            <w:r w:rsidRPr="000E4EBB">
              <w:rPr>
                <w:sz w:val="20"/>
                <w:szCs w:val="20"/>
              </w:rPr>
              <w:t>ionshinder ska erbjudas n</w:t>
            </w:r>
            <w:r w:rsidRPr="000E4EBB">
              <w:rPr>
                <w:sz w:val="20"/>
                <w:szCs w:val="20"/>
              </w:rPr>
              <w:t>å</w:t>
            </w:r>
            <w:r w:rsidRPr="000E4EBB">
              <w:rPr>
                <w:sz w:val="20"/>
                <w:szCs w:val="20"/>
              </w:rPr>
              <w:t xml:space="preserve">gon form av sysselsättning </w:t>
            </w:r>
          </w:p>
        </w:tc>
        <w:tc>
          <w:tcPr>
            <w:tcW w:w="2126"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Tre indikatorer ska vara uppfyllda:</w:t>
            </w:r>
          </w:p>
          <w:p w:rsidR="00102920" w:rsidRPr="000E4EBB" w:rsidRDefault="00102920" w:rsidP="00A349F5">
            <w:pPr>
              <w:rPr>
                <w:rFonts w:eastAsia="Calibri"/>
                <w:sz w:val="20"/>
                <w:szCs w:val="20"/>
              </w:rPr>
            </w:pPr>
            <w:r w:rsidRPr="000E4EBB">
              <w:rPr>
                <w:rFonts w:eastAsia="Calibri"/>
                <w:sz w:val="20"/>
                <w:szCs w:val="20"/>
              </w:rPr>
              <w:t>1. Hemtjänst: Ej uppfyllt. Detta beror på stor pers</w:t>
            </w:r>
            <w:r w:rsidRPr="000E4EBB">
              <w:rPr>
                <w:rFonts w:eastAsia="Calibri"/>
                <w:sz w:val="20"/>
                <w:szCs w:val="20"/>
              </w:rPr>
              <w:t>o</w:t>
            </w:r>
            <w:r w:rsidRPr="000E4EBB">
              <w:rPr>
                <w:rFonts w:eastAsia="Calibri"/>
                <w:sz w:val="20"/>
                <w:szCs w:val="20"/>
              </w:rPr>
              <w:t xml:space="preserve">nalrörlighet och rutinen måste förbättras. </w:t>
            </w:r>
          </w:p>
          <w:p w:rsidR="00102920" w:rsidRPr="000E4EBB" w:rsidRDefault="00102920" w:rsidP="00A349F5">
            <w:pPr>
              <w:rPr>
                <w:rFonts w:eastAsia="Calibri"/>
                <w:sz w:val="20"/>
                <w:szCs w:val="20"/>
              </w:rPr>
            </w:pPr>
            <w:r w:rsidRPr="000E4EBB">
              <w:rPr>
                <w:rFonts w:eastAsia="Calibri"/>
                <w:sz w:val="20"/>
                <w:szCs w:val="20"/>
              </w:rPr>
              <w:t>Björkdungen: Ej uppfyllt. Genomförandeplaner är gjorda för de flesta boende men inte alla.</w:t>
            </w:r>
          </w:p>
          <w:p w:rsidR="00102920" w:rsidRPr="000E4EBB" w:rsidRDefault="00102920" w:rsidP="00A349F5">
            <w:pPr>
              <w:rPr>
                <w:rFonts w:eastAsia="Calibri"/>
                <w:sz w:val="20"/>
                <w:szCs w:val="20"/>
              </w:rPr>
            </w:pPr>
            <w:r w:rsidRPr="000E4EBB">
              <w:rPr>
                <w:rFonts w:eastAsia="Calibri"/>
                <w:sz w:val="20"/>
                <w:szCs w:val="20"/>
              </w:rPr>
              <w:t>Björkbacken: Ej uppfyllt. Genomförandeplaner är gjorda för de flesta boende men inte alla.</w:t>
            </w:r>
          </w:p>
          <w:p w:rsidR="00102920" w:rsidRPr="000E4EBB" w:rsidRDefault="00102920" w:rsidP="00A349F5">
            <w:pPr>
              <w:rPr>
                <w:rFonts w:eastAsia="Calibri"/>
                <w:color w:val="FF0000"/>
                <w:sz w:val="20"/>
                <w:szCs w:val="20"/>
              </w:rPr>
            </w:pPr>
            <w:r w:rsidRPr="000E4EBB">
              <w:rPr>
                <w:rFonts w:eastAsia="Calibri"/>
                <w:sz w:val="20"/>
                <w:szCs w:val="20"/>
              </w:rPr>
              <w:t>LSS: Ej uppfyllt. Pga. omorganisation blev en genomförandeplan gjord senare än 14 dagar.</w:t>
            </w:r>
          </w:p>
          <w:p w:rsidR="00102920" w:rsidRPr="000E4EBB" w:rsidRDefault="00102920" w:rsidP="00A349F5">
            <w:pPr>
              <w:rPr>
                <w:rFonts w:eastAsia="Calibri"/>
                <w:sz w:val="20"/>
                <w:szCs w:val="20"/>
              </w:rPr>
            </w:pPr>
            <w:r w:rsidRPr="000E4EBB">
              <w:rPr>
                <w:rFonts w:eastAsia="Calibri"/>
                <w:sz w:val="20"/>
                <w:szCs w:val="20"/>
              </w:rPr>
              <w:t>2. Ej uppfyllt. Arbetet har påbörjats.</w:t>
            </w:r>
          </w:p>
          <w:p w:rsidR="00102920" w:rsidRPr="000E4EBB" w:rsidRDefault="00102920" w:rsidP="00A349F5">
            <w:pPr>
              <w:rPr>
                <w:rFonts w:eastAsia="Calibri"/>
                <w:sz w:val="20"/>
                <w:szCs w:val="20"/>
              </w:rPr>
            </w:pPr>
            <w:r w:rsidRPr="000E4EBB">
              <w:rPr>
                <w:rFonts w:eastAsia="Calibri"/>
                <w:sz w:val="20"/>
                <w:szCs w:val="20"/>
              </w:rPr>
              <w:t>3. Ej uppfyllt. Baspersonal behöver bli mer involv</w:t>
            </w:r>
            <w:r w:rsidRPr="000E4EBB">
              <w:rPr>
                <w:rFonts w:eastAsia="Calibri"/>
                <w:sz w:val="20"/>
                <w:szCs w:val="20"/>
              </w:rPr>
              <w:t>e</w:t>
            </w:r>
            <w:r w:rsidRPr="000E4EBB">
              <w:rPr>
                <w:rFonts w:eastAsia="Calibri"/>
                <w:sz w:val="20"/>
                <w:szCs w:val="20"/>
              </w:rPr>
              <w:t>rad.</w:t>
            </w:r>
          </w:p>
          <w:p w:rsidR="00102920" w:rsidRPr="000E4EBB" w:rsidRDefault="00102920" w:rsidP="00A349F5">
            <w:pPr>
              <w:pStyle w:val="Liststycke"/>
              <w:ind w:left="0"/>
              <w:rPr>
                <w:i/>
                <w:sz w:val="20"/>
                <w:szCs w:val="20"/>
              </w:rPr>
            </w:pPr>
            <w:r w:rsidRPr="000E4EBB">
              <w:rPr>
                <w:sz w:val="20"/>
                <w:szCs w:val="20"/>
              </w:rPr>
              <w:t>4.</w:t>
            </w:r>
            <w:r w:rsidRPr="000E4EBB">
              <w:rPr>
                <w:color w:val="FF0000"/>
                <w:sz w:val="20"/>
                <w:szCs w:val="20"/>
              </w:rPr>
              <w:t xml:space="preserve"> </w:t>
            </w:r>
            <w:r w:rsidRPr="000E4EBB">
              <w:rPr>
                <w:sz w:val="20"/>
                <w:szCs w:val="20"/>
              </w:rPr>
              <w:t xml:space="preserve">Ej uppfyllt. </w:t>
            </w:r>
            <w:r w:rsidRPr="000E4EBB">
              <w:rPr>
                <w:rFonts w:eastAsia="Calibri"/>
                <w:sz w:val="20"/>
                <w:szCs w:val="20"/>
              </w:rPr>
              <w:t>Mycket sjukdom i personalgru</w:t>
            </w:r>
            <w:r w:rsidRPr="000E4EBB">
              <w:rPr>
                <w:rFonts w:eastAsia="Calibri"/>
                <w:sz w:val="20"/>
                <w:szCs w:val="20"/>
              </w:rPr>
              <w:t>p</w:t>
            </w:r>
            <w:r w:rsidRPr="000E4EBB">
              <w:rPr>
                <w:rFonts w:eastAsia="Calibri"/>
                <w:sz w:val="20"/>
                <w:szCs w:val="20"/>
              </w:rPr>
              <w:t>perna har gjort att vikar</w:t>
            </w:r>
            <w:r w:rsidRPr="000E4EBB">
              <w:rPr>
                <w:rFonts w:eastAsia="Calibri"/>
                <w:sz w:val="20"/>
                <w:szCs w:val="20"/>
              </w:rPr>
              <w:t>i</w:t>
            </w:r>
            <w:r w:rsidRPr="000E4EBB">
              <w:rPr>
                <w:rFonts w:eastAsia="Calibri"/>
                <w:sz w:val="20"/>
                <w:szCs w:val="20"/>
              </w:rPr>
              <w:t>erna har fått jobbat på alla hemtjänst-områden.</w:t>
            </w:r>
          </w:p>
          <w:p w:rsidR="00102920" w:rsidRPr="000E4EBB" w:rsidRDefault="00102920" w:rsidP="00A349F5">
            <w:pPr>
              <w:rPr>
                <w:rFonts w:eastAsia="Calibri"/>
                <w:sz w:val="20"/>
                <w:szCs w:val="20"/>
              </w:rPr>
            </w:pPr>
            <w:r w:rsidRPr="000E4EBB">
              <w:rPr>
                <w:rFonts w:eastAsia="Calibri"/>
                <w:sz w:val="20"/>
                <w:szCs w:val="20"/>
              </w:rPr>
              <w:t>5. Uppfyllt. Boendeträff genomförd.</w:t>
            </w:r>
          </w:p>
          <w:p w:rsidR="00102920" w:rsidRPr="000E4EBB" w:rsidRDefault="00102920" w:rsidP="00A349F5">
            <w:pPr>
              <w:rPr>
                <w:rFonts w:eastAsia="Calibri"/>
                <w:sz w:val="20"/>
                <w:szCs w:val="20"/>
              </w:rPr>
            </w:pPr>
            <w:r w:rsidRPr="000E4EBB">
              <w:rPr>
                <w:rFonts w:eastAsia="Calibri"/>
                <w:sz w:val="20"/>
                <w:szCs w:val="20"/>
              </w:rPr>
              <w:t>6. Ej uppfyllt. De flesta har erbjudits sysselsättning men inte alla.</w:t>
            </w:r>
          </w:p>
        </w:tc>
      </w:tr>
      <w:tr w:rsidR="00102920" w:rsidRPr="002D354C" w:rsidTr="00A34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68" w:type="dxa"/>
            <w:tcBorders>
              <w:bottom w:val="single" w:sz="4" w:space="0" w:color="auto"/>
            </w:tcBorders>
            <w:shd w:val="clear" w:color="auto" w:fill="auto"/>
          </w:tcPr>
          <w:p w:rsidR="00102920" w:rsidRPr="000E4EBB" w:rsidRDefault="00102920" w:rsidP="00A349F5">
            <w:pPr>
              <w:rPr>
                <w:rFonts w:eastAsia="Calibri"/>
                <w:sz w:val="20"/>
                <w:szCs w:val="20"/>
              </w:rPr>
            </w:pPr>
          </w:p>
        </w:tc>
        <w:tc>
          <w:tcPr>
            <w:tcW w:w="336" w:type="dxa"/>
            <w:tcBorders>
              <w:bottom w:val="single" w:sz="4" w:space="0" w:color="auto"/>
            </w:tcBorders>
          </w:tcPr>
          <w:p w:rsidR="00102920" w:rsidRPr="000E4EBB" w:rsidRDefault="00102920" w:rsidP="00A349F5">
            <w:pPr>
              <w:rPr>
                <w:rFonts w:eastAsia="Calibri"/>
                <w:sz w:val="20"/>
                <w:szCs w:val="20"/>
              </w:rPr>
            </w:pPr>
            <w:r w:rsidRPr="000E4EBB">
              <w:rPr>
                <w:noProof/>
                <w:sz w:val="20"/>
                <w:szCs w:val="20"/>
              </w:rPr>
              <w:drawing>
                <wp:inline distT="0" distB="0" distL="0" distR="0" wp14:anchorId="25FDDF3D" wp14:editId="1769E401">
                  <wp:extent cx="76200" cy="76200"/>
                  <wp:effectExtent l="0" t="0" r="0" b="0"/>
                  <wp:docPr id="73"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299"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Kvalitetssäker han</w:t>
            </w:r>
            <w:r w:rsidRPr="000E4EBB">
              <w:rPr>
                <w:rFonts w:eastAsia="Calibri"/>
                <w:sz w:val="20"/>
                <w:szCs w:val="20"/>
              </w:rPr>
              <w:t>d</w:t>
            </w:r>
            <w:r w:rsidRPr="000E4EBB">
              <w:rPr>
                <w:rFonts w:eastAsia="Calibri"/>
                <w:sz w:val="20"/>
                <w:szCs w:val="20"/>
              </w:rPr>
              <w:t>läggning</w:t>
            </w:r>
          </w:p>
        </w:tc>
        <w:tc>
          <w:tcPr>
            <w:tcW w:w="3118" w:type="dxa"/>
            <w:gridSpan w:val="2"/>
            <w:tcBorders>
              <w:top w:val="single" w:sz="4" w:space="0" w:color="auto"/>
              <w:bottom w:val="single" w:sz="4" w:space="0" w:color="auto"/>
            </w:tcBorders>
            <w:shd w:val="clear" w:color="auto" w:fill="auto"/>
          </w:tcPr>
          <w:p w:rsidR="00102920" w:rsidRPr="000E4EBB" w:rsidRDefault="00102920" w:rsidP="00A349F5">
            <w:pPr>
              <w:pStyle w:val="Liststycke"/>
              <w:numPr>
                <w:ilvl w:val="0"/>
                <w:numId w:val="31"/>
              </w:numPr>
              <w:ind w:left="360"/>
              <w:rPr>
                <w:sz w:val="20"/>
                <w:szCs w:val="20"/>
              </w:rPr>
            </w:pPr>
            <w:r w:rsidRPr="000E4EBB">
              <w:rPr>
                <w:sz w:val="20"/>
                <w:szCs w:val="20"/>
              </w:rPr>
              <w:t>Alla ansökningar ska bekrä</w:t>
            </w:r>
            <w:r w:rsidRPr="000E4EBB">
              <w:rPr>
                <w:sz w:val="20"/>
                <w:szCs w:val="20"/>
              </w:rPr>
              <w:t>f</w:t>
            </w:r>
            <w:r w:rsidRPr="000E4EBB">
              <w:rPr>
                <w:sz w:val="20"/>
                <w:szCs w:val="20"/>
              </w:rPr>
              <w:t>tas/ återkopplas inom fem a</w:t>
            </w:r>
            <w:r w:rsidRPr="000E4EBB">
              <w:rPr>
                <w:sz w:val="20"/>
                <w:szCs w:val="20"/>
              </w:rPr>
              <w:t>r</w:t>
            </w:r>
            <w:r w:rsidRPr="000E4EBB">
              <w:rPr>
                <w:sz w:val="20"/>
                <w:szCs w:val="20"/>
              </w:rPr>
              <w:t xml:space="preserve">betsdagar. </w:t>
            </w:r>
          </w:p>
          <w:p w:rsidR="00102920" w:rsidRPr="000E4EBB" w:rsidRDefault="00102920" w:rsidP="00A349F5">
            <w:pPr>
              <w:pStyle w:val="Liststycke"/>
              <w:numPr>
                <w:ilvl w:val="0"/>
                <w:numId w:val="31"/>
              </w:numPr>
              <w:ind w:left="360"/>
              <w:rPr>
                <w:sz w:val="20"/>
                <w:szCs w:val="20"/>
              </w:rPr>
            </w:pPr>
            <w:r w:rsidRPr="000E4EBB">
              <w:rPr>
                <w:sz w:val="20"/>
                <w:szCs w:val="20"/>
              </w:rPr>
              <w:t>Handläggningstider efter att alla uppgifter inkommit är normalt (95% av ärendena) högst:</w:t>
            </w:r>
          </w:p>
          <w:p w:rsidR="00102920" w:rsidRPr="000E4EBB" w:rsidRDefault="00102920" w:rsidP="00A349F5">
            <w:pPr>
              <w:pStyle w:val="Liststycke"/>
              <w:numPr>
                <w:ilvl w:val="0"/>
                <w:numId w:val="30"/>
              </w:numPr>
              <w:rPr>
                <w:sz w:val="20"/>
                <w:szCs w:val="20"/>
              </w:rPr>
            </w:pPr>
            <w:r w:rsidRPr="000E4EBB">
              <w:rPr>
                <w:sz w:val="20"/>
                <w:szCs w:val="20"/>
              </w:rPr>
              <w:t xml:space="preserve">Hemtjänst-två veckor </w:t>
            </w:r>
          </w:p>
          <w:p w:rsidR="00102920" w:rsidRPr="000E4EBB" w:rsidRDefault="00102920" w:rsidP="00A349F5">
            <w:pPr>
              <w:pStyle w:val="Liststycke"/>
              <w:numPr>
                <w:ilvl w:val="0"/>
                <w:numId w:val="30"/>
              </w:numPr>
              <w:rPr>
                <w:sz w:val="20"/>
                <w:szCs w:val="20"/>
              </w:rPr>
            </w:pPr>
            <w:r w:rsidRPr="000E4EBB">
              <w:rPr>
                <w:sz w:val="20"/>
                <w:szCs w:val="20"/>
              </w:rPr>
              <w:t xml:space="preserve">Äldreboende – fyra veckor </w:t>
            </w:r>
          </w:p>
          <w:p w:rsidR="00102920" w:rsidRPr="000E4EBB" w:rsidRDefault="00102920" w:rsidP="00A349F5">
            <w:pPr>
              <w:pStyle w:val="Liststycke"/>
              <w:numPr>
                <w:ilvl w:val="0"/>
                <w:numId w:val="30"/>
              </w:numPr>
              <w:rPr>
                <w:sz w:val="20"/>
                <w:szCs w:val="20"/>
              </w:rPr>
            </w:pPr>
            <w:r w:rsidRPr="000E4EBB">
              <w:rPr>
                <w:sz w:val="20"/>
                <w:szCs w:val="20"/>
              </w:rPr>
              <w:t>LSS-personkrets – fyra vec</w:t>
            </w:r>
            <w:r w:rsidRPr="000E4EBB">
              <w:rPr>
                <w:sz w:val="20"/>
                <w:szCs w:val="20"/>
              </w:rPr>
              <w:t>k</w:t>
            </w:r>
            <w:r w:rsidRPr="000E4EBB">
              <w:rPr>
                <w:sz w:val="20"/>
                <w:szCs w:val="20"/>
              </w:rPr>
              <w:t xml:space="preserve">or </w:t>
            </w:r>
          </w:p>
          <w:p w:rsidR="00102920" w:rsidRPr="000E4EBB" w:rsidRDefault="00102920" w:rsidP="00A349F5">
            <w:pPr>
              <w:pStyle w:val="Liststycke"/>
              <w:numPr>
                <w:ilvl w:val="0"/>
                <w:numId w:val="30"/>
              </w:numPr>
              <w:rPr>
                <w:sz w:val="20"/>
                <w:szCs w:val="20"/>
              </w:rPr>
            </w:pPr>
            <w:r w:rsidRPr="000E4EBB">
              <w:rPr>
                <w:sz w:val="20"/>
                <w:szCs w:val="20"/>
              </w:rPr>
              <w:t xml:space="preserve">LSS-insats – fyra veckor </w:t>
            </w:r>
          </w:p>
          <w:p w:rsidR="00102920" w:rsidRPr="000E4EBB" w:rsidRDefault="00102920" w:rsidP="00A349F5">
            <w:pPr>
              <w:pStyle w:val="Liststycke"/>
              <w:ind w:left="360"/>
              <w:rPr>
                <w:sz w:val="20"/>
                <w:szCs w:val="20"/>
              </w:rPr>
            </w:pPr>
          </w:p>
        </w:tc>
        <w:tc>
          <w:tcPr>
            <w:tcW w:w="2126"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En indikator ska vara up</w:t>
            </w:r>
            <w:r w:rsidRPr="000E4EBB">
              <w:rPr>
                <w:rFonts w:eastAsia="Calibri"/>
                <w:sz w:val="20"/>
                <w:szCs w:val="20"/>
              </w:rPr>
              <w:t>p</w:t>
            </w:r>
            <w:r w:rsidRPr="000E4EBB">
              <w:rPr>
                <w:rFonts w:eastAsia="Calibri"/>
                <w:sz w:val="20"/>
                <w:szCs w:val="20"/>
              </w:rPr>
              <w:t>fylld:</w:t>
            </w:r>
          </w:p>
          <w:p w:rsidR="00102920" w:rsidRPr="000E4EBB" w:rsidRDefault="00102920" w:rsidP="00A349F5">
            <w:pPr>
              <w:rPr>
                <w:rFonts w:eastAsia="Calibri"/>
                <w:sz w:val="20"/>
                <w:szCs w:val="20"/>
              </w:rPr>
            </w:pPr>
            <w:r w:rsidRPr="000E4EBB">
              <w:rPr>
                <w:rFonts w:eastAsia="Calibri"/>
                <w:sz w:val="20"/>
                <w:szCs w:val="20"/>
              </w:rPr>
              <w:t>1. Uppfyllt. En brevmall har tagits fram som skickas ut så fort ansökningar kommer in med återkop</w:t>
            </w:r>
            <w:r w:rsidRPr="000E4EBB">
              <w:rPr>
                <w:rFonts w:eastAsia="Calibri"/>
                <w:sz w:val="20"/>
                <w:szCs w:val="20"/>
              </w:rPr>
              <w:t>p</w:t>
            </w:r>
            <w:r w:rsidRPr="000E4EBB">
              <w:rPr>
                <w:rFonts w:eastAsia="Calibri"/>
                <w:sz w:val="20"/>
                <w:szCs w:val="20"/>
              </w:rPr>
              <w:t>ling.</w:t>
            </w:r>
          </w:p>
          <w:p w:rsidR="00102920" w:rsidRPr="000E4EBB" w:rsidRDefault="00102920" w:rsidP="00A349F5">
            <w:pPr>
              <w:rPr>
                <w:rFonts w:eastAsia="Calibri"/>
                <w:sz w:val="20"/>
                <w:szCs w:val="20"/>
              </w:rPr>
            </w:pPr>
            <w:r w:rsidRPr="000E4EBB">
              <w:rPr>
                <w:rFonts w:eastAsia="Calibri"/>
                <w:sz w:val="20"/>
                <w:szCs w:val="20"/>
              </w:rPr>
              <w:t>2 Uppfyllt på båda pun</w:t>
            </w:r>
            <w:r w:rsidRPr="000E4EBB">
              <w:rPr>
                <w:rFonts w:eastAsia="Calibri"/>
                <w:sz w:val="20"/>
                <w:szCs w:val="20"/>
              </w:rPr>
              <w:t>k</w:t>
            </w:r>
            <w:r w:rsidRPr="000E4EBB">
              <w:rPr>
                <w:rFonts w:eastAsia="Calibri"/>
                <w:sz w:val="20"/>
                <w:szCs w:val="20"/>
              </w:rPr>
              <w:t>terna. Alla ansökningar har återkopplats inom fem dagar och handläggning</w:t>
            </w:r>
            <w:r w:rsidRPr="000E4EBB">
              <w:rPr>
                <w:rFonts w:eastAsia="Calibri"/>
                <w:sz w:val="20"/>
                <w:szCs w:val="20"/>
              </w:rPr>
              <w:t>s</w:t>
            </w:r>
            <w:r w:rsidRPr="000E4EBB">
              <w:rPr>
                <w:rFonts w:eastAsia="Calibri"/>
                <w:sz w:val="20"/>
                <w:szCs w:val="20"/>
              </w:rPr>
              <w:t>tiderna har klarats under året.</w:t>
            </w:r>
          </w:p>
        </w:tc>
      </w:tr>
      <w:tr w:rsidR="00102920" w:rsidRPr="002D354C" w:rsidTr="00A34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68"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Den attraktiva för</w:t>
            </w:r>
            <w:r w:rsidRPr="000E4EBB">
              <w:rPr>
                <w:rFonts w:eastAsia="Calibri"/>
                <w:sz w:val="20"/>
                <w:szCs w:val="20"/>
              </w:rPr>
              <w:t>e</w:t>
            </w:r>
            <w:r w:rsidRPr="000E4EBB">
              <w:rPr>
                <w:rFonts w:eastAsia="Calibri"/>
                <w:sz w:val="20"/>
                <w:szCs w:val="20"/>
              </w:rPr>
              <w:t>tagskommunen</w:t>
            </w:r>
          </w:p>
        </w:tc>
        <w:tc>
          <w:tcPr>
            <w:tcW w:w="336" w:type="dxa"/>
            <w:tcBorders>
              <w:top w:val="single" w:sz="4" w:space="0" w:color="auto"/>
              <w:bottom w:val="single" w:sz="4" w:space="0" w:color="auto"/>
            </w:tcBorders>
          </w:tcPr>
          <w:p w:rsidR="00102920" w:rsidRPr="000E4EBB" w:rsidRDefault="00102920" w:rsidP="00A349F5">
            <w:pPr>
              <w:rPr>
                <w:rFonts w:eastAsia="Calibri"/>
                <w:sz w:val="20"/>
                <w:szCs w:val="20"/>
              </w:rPr>
            </w:pPr>
            <w:r w:rsidRPr="000E4EBB">
              <w:rPr>
                <w:noProof/>
                <w:sz w:val="20"/>
                <w:szCs w:val="20"/>
              </w:rPr>
              <w:drawing>
                <wp:inline distT="0" distB="0" distL="0" distR="0" wp14:anchorId="545CC0B8" wp14:editId="055A4231">
                  <wp:extent cx="76200" cy="76200"/>
                  <wp:effectExtent l="0" t="0" r="0" b="0"/>
                  <wp:docPr id="74"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299"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Underlätta för företag att bedriva verksamhet kopplat till utskottets ansvarsområde</w:t>
            </w:r>
          </w:p>
        </w:tc>
        <w:tc>
          <w:tcPr>
            <w:tcW w:w="3118" w:type="dxa"/>
            <w:gridSpan w:val="2"/>
            <w:tcBorders>
              <w:top w:val="single" w:sz="4" w:space="0" w:color="auto"/>
              <w:bottom w:val="single" w:sz="4" w:space="0" w:color="auto"/>
            </w:tcBorders>
            <w:shd w:val="clear" w:color="auto" w:fill="auto"/>
          </w:tcPr>
          <w:p w:rsidR="00102920" w:rsidRPr="000E4EBB" w:rsidRDefault="00102920" w:rsidP="00A349F5">
            <w:pPr>
              <w:pStyle w:val="Liststycke"/>
              <w:ind w:left="0"/>
              <w:rPr>
                <w:sz w:val="20"/>
                <w:szCs w:val="20"/>
              </w:rPr>
            </w:pPr>
            <w:r w:rsidRPr="000E4EBB">
              <w:rPr>
                <w:sz w:val="20"/>
                <w:szCs w:val="20"/>
              </w:rPr>
              <w:t>Ge möjlighet för enskilda föret</w:t>
            </w:r>
            <w:r w:rsidRPr="000E4EBB">
              <w:rPr>
                <w:sz w:val="20"/>
                <w:szCs w:val="20"/>
              </w:rPr>
              <w:t>a</w:t>
            </w:r>
            <w:r w:rsidRPr="000E4EBB">
              <w:rPr>
                <w:sz w:val="20"/>
                <w:szCs w:val="20"/>
              </w:rPr>
              <w:t>gare som erbjuder service till brukare i kommunens boenden såsom fot- och hårvård möjlighet att använda lokal för denna typ av service gentemot brukare.</w:t>
            </w:r>
          </w:p>
          <w:p w:rsidR="00102920" w:rsidRPr="000E4EBB" w:rsidRDefault="00102920" w:rsidP="00A349F5">
            <w:pPr>
              <w:pStyle w:val="Liststycke"/>
              <w:ind w:left="360"/>
              <w:rPr>
                <w:sz w:val="20"/>
                <w:szCs w:val="20"/>
              </w:rPr>
            </w:pPr>
          </w:p>
        </w:tc>
        <w:tc>
          <w:tcPr>
            <w:tcW w:w="2126"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Uppfyllt. Verksamhetsch</w:t>
            </w:r>
            <w:r w:rsidRPr="000E4EBB">
              <w:rPr>
                <w:rFonts w:eastAsia="Calibri"/>
                <w:sz w:val="20"/>
                <w:szCs w:val="20"/>
              </w:rPr>
              <w:t>e</w:t>
            </w:r>
            <w:r w:rsidRPr="000E4EBB">
              <w:rPr>
                <w:rFonts w:eastAsia="Calibri"/>
                <w:sz w:val="20"/>
                <w:szCs w:val="20"/>
              </w:rPr>
              <w:t>fen har träffat några för</w:t>
            </w:r>
            <w:r w:rsidRPr="000E4EBB">
              <w:rPr>
                <w:rFonts w:eastAsia="Calibri"/>
                <w:sz w:val="20"/>
                <w:szCs w:val="20"/>
              </w:rPr>
              <w:t>e</w:t>
            </w:r>
            <w:r w:rsidRPr="000E4EBB">
              <w:rPr>
                <w:rFonts w:eastAsia="Calibri"/>
                <w:sz w:val="20"/>
                <w:szCs w:val="20"/>
              </w:rPr>
              <w:t>tagare under året.</w:t>
            </w:r>
          </w:p>
        </w:tc>
      </w:tr>
      <w:tr w:rsidR="00102920" w:rsidRPr="002D354C" w:rsidTr="00A34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68"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Den attraktiva för</w:t>
            </w:r>
            <w:r w:rsidRPr="000E4EBB">
              <w:rPr>
                <w:rFonts w:eastAsia="Calibri"/>
                <w:sz w:val="20"/>
                <w:szCs w:val="20"/>
              </w:rPr>
              <w:t>e</w:t>
            </w:r>
            <w:r w:rsidRPr="000E4EBB">
              <w:rPr>
                <w:rFonts w:eastAsia="Calibri"/>
                <w:sz w:val="20"/>
                <w:szCs w:val="20"/>
              </w:rPr>
              <w:t>ningskommunen</w:t>
            </w:r>
          </w:p>
        </w:tc>
        <w:tc>
          <w:tcPr>
            <w:tcW w:w="336" w:type="dxa"/>
            <w:tcBorders>
              <w:top w:val="single" w:sz="4" w:space="0" w:color="auto"/>
              <w:bottom w:val="single" w:sz="4" w:space="0" w:color="auto"/>
            </w:tcBorders>
          </w:tcPr>
          <w:p w:rsidR="00102920" w:rsidRPr="000E4EBB" w:rsidRDefault="00102920" w:rsidP="00A349F5">
            <w:pPr>
              <w:rPr>
                <w:rFonts w:eastAsia="Calibri"/>
                <w:sz w:val="20"/>
                <w:szCs w:val="20"/>
              </w:rPr>
            </w:pPr>
            <w:r w:rsidRPr="000E4EBB">
              <w:rPr>
                <w:noProof/>
                <w:sz w:val="20"/>
                <w:szCs w:val="20"/>
              </w:rPr>
              <w:drawing>
                <wp:inline distT="0" distB="0" distL="0" distR="0" wp14:anchorId="72AA0220" wp14:editId="7F208BE5">
                  <wp:extent cx="76200" cy="76200"/>
                  <wp:effectExtent l="0" t="0" r="0" b="0"/>
                  <wp:docPr id="7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299"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 xml:space="preserve">Stöd och stimulans till föreningar, som har </w:t>
            </w:r>
            <w:r w:rsidRPr="000E4EBB">
              <w:rPr>
                <w:rFonts w:eastAsia="Calibri"/>
                <w:sz w:val="20"/>
                <w:szCs w:val="20"/>
              </w:rPr>
              <w:lastRenderedPageBreak/>
              <w:t>målgrupper som relat</w:t>
            </w:r>
            <w:r w:rsidRPr="000E4EBB">
              <w:rPr>
                <w:rFonts w:eastAsia="Calibri"/>
                <w:sz w:val="20"/>
                <w:szCs w:val="20"/>
              </w:rPr>
              <w:t>e</w:t>
            </w:r>
            <w:r w:rsidRPr="000E4EBB">
              <w:rPr>
                <w:rFonts w:eastAsia="Calibri"/>
                <w:sz w:val="20"/>
                <w:szCs w:val="20"/>
              </w:rPr>
              <w:t>rar till utskottets a</w:t>
            </w:r>
            <w:r w:rsidRPr="000E4EBB">
              <w:rPr>
                <w:rFonts w:eastAsia="Calibri"/>
                <w:sz w:val="20"/>
                <w:szCs w:val="20"/>
              </w:rPr>
              <w:t>n</w:t>
            </w:r>
            <w:r w:rsidRPr="000E4EBB">
              <w:rPr>
                <w:rFonts w:eastAsia="Calibri"/>
                <w:sz w:val="20"/>
                <w:szCs w:val="20"/>
              </w:rPr>
              <w:t>svarsområde</w:t>
            </w:r>
          </w:p>
          <w:p w:rsidR="00102920" w:rsidRPr="000E4EBB" w:rsidRDefault="00102920" w:rsidP="00A349F5">
            <w:pPr>
              <w:rPr>
                <w:rFonts w:eastAsia="Calibri"/>
                <w:sz w:val="20"/>
                <w:szCs w:val="20"/>
              </w:rPr>
            </w:pPr>
          </w:p>
        </w:tc>
        <w:tc>
          <w:tcPr>
            <w:tcW w:w="3118" w:type="dxa"/>
            <w:gridSpan w:val="2"/>
            <w:tcBorders>
              <w:top w:val="single" w:sz="4" w:space="0" w:color="auto"/>
              <w:bottom w:val="single" w:sz="4" w:space="0" w:color="auto"/>
            </w:tcBorders>
            <w:shd w:val="clear" w:color="auto" w:fill="auto"/>
          </w:tcPr>
          <w:p w:rsidR="00102920" w:rsidRPr="000E4EBB" w:rsidRDefault="00102920" w:rsidP="00A349F5">
            <w:pPr>
              <w:pStyle w:val="Liststycke"/>
              <w:ind w:left="0" w:right="-3"/>
              <w:rPr>
                <w:sz w:val="20"/>
                <w:szCs w:val="20"/>
              </w:rPr>
            </w:pPr>
            <w:r w:rsidRPr="000E4EBB">
              <w:rPr>
                <w:sz w:val="20"/>
                <w:szCs w:val="20"/>
              </w:rPr>
              <w:lastRenderedPageBreak/>
              <w:t>Samarbeta med de pensionärso</w:t>
            </w:r>
            <w:r w:rsidRPr="000E4EBB">
              <w:rPr>
                <w:sz w:val="20"/>
                <w:szCs w:val="20"/>
              </w:rPr>
              <w:t>r</w:t>
            </w:r>
            <w:r w:rsidRPr="000E4EBB">
              <w:rPr>
                <w:sz w:val="20"/>
                <w:szCs w:val="20"/>
              </w:rPr>
              <w:t xml:space="preserve">ganisationer som finns på orten. </w:t>
            </w:r>
          </w:p>
        </w:tc>
        <w:tc>
          <w:tcPr>
            <w:tcW w:w="2126" w:type="dxa"/>
            <w:tcBorders>
              <w:top w:val="single" w:sz="4" w:space="0" w:color="auto"/>
              <w:bottom w:val="single" w:sz="4" w:space="0" w:color="auto"/>
            </w:tcBorders>
            <w:shd w:val="clear" w:color="auto" w:fill="auto"/>
          </w:tcPr>
          <w:p w:rsidR="00102920" w:rsidRPr="000E4EBB" w:rsidRDefault="00102920" w:rsidP="00A349F5">
            <w:pPr>
              <w:rPr>
                <w:rFonts w:eastAsia="Calibri"/>
                <w:color w:val="FF0000"/>
                <w:sz w:val="20"/>
                <w:szCs w:val="20"/>
              </w:rPr>
            </w:pPr>
            <w:r w:rsidRPr="000E4EBB">
              <w:rPr>
                <w:rFonts w:eastAsia="Calibri"/>
                <w:sz w:val="20"/>
                <w:szCs w:val="20"/>
              </w:rPr>
              <w:t>Uppfyllt. Verksamhetsch</w:t>
            </w:r>
            <w:r w:rsidRPr="000E4EBB">
              <w:rPr>
                <w:rFonts w:eastAsia="Calibri"/>
                <w:sz w:val="20"/>
                <w:szCs w:val="20"/>
              </w:rPr>
              <w:t>e</w:t>
            </w:r>
            <w:r w:rsidRPr="000E4EBB">
              <w:rPr>
                <w:rFonts w:eastAsia="Calibri"/>
                <w:sz w:val="20"/>
                <w:szCs w:val="20"/>
              </w:rPr>
              <w:t>fen har träffat pensionär</w:t>
            </w:r>
            <w:r w:rsidRPr="000E4EBB">
              <w:rPr>
                <w:rFonts w:eastAsia="Calibri"/>
                <w:sz w:val="20"/>
                <w:szCs w:val="20"/>
              </w:rPr>
              <w:t>s</w:t>
            </w:r>
            <w:r w:rsidRPr="000E4EBB">
              <w:rPr>
                <w:rFonts w:eastAsia="Calibri"/>
                <w:sz w:val="20"/>
                <w:szCs w:val="20"/>
              </w:rPr>
              <w:lastRenderedPageBreak/>
              <w:t>organisationerna under året.</w:t>
            </w:r>
          </w:p>
        </w:tc>
      </w:tr>
      <w:tr w:rsidR="00102920" w:rsidRPr="002D354C" w:rsidTr="00A34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5"/>
        </w:trPr>
        <w:tc>
          <w:tcPr>
            <w:tcW w:w="1868"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lastRenderedPageBreak/>
              <w:t>Den hållbara ko</w:t>
            </w:r>
            <w:r w:rsidRPr="000E4EBB">
              <w:rPr>
                <w:rFonts w:eastAsia="Calibri"/>
                <w:sz w:val="20"/>
                <w:szCs w:val="20"/>
              </w:rPr>
              <w:t>m</w:t>
            </w:r>
            <w:r w:rsidRPr="000E4EBB">
              <w:rPr>
                <w:rFonts w:eastAsia="Calibri"/>
                <w:sz w:val="20"/>
                <w:szCs w:val="20"/>
              </w:rPr>
              <w:t>munen</w:t>
            </w:r>
          </w:p>
        </w:tc>
        <w:tc>
          <w:tcPr>
            <w:tcW w:w="336" w:type="dxa"/>
            <w:tcBorders>
              <w:top w:val="single" w:sz="4" w:space="0" w:color="auto"/>
              <w:bottom w:val="single" w:sz="4" w:space="0" w:color="auto"/>
            </w:tcBorders>
          </w:tcPr>
          <w:p w:rsidR="00102920" w:rsidRPr="000E4EBB" w:rsidRDefault="00102920" w:rsidP="00A349F5">
            <w:pPr>
              <w:rPr>
                <w:rFonts w:eastAsia="Calibri"/>
                <w:sz w:val="20"/>
                <w:szCs w:val="20"/>
              </w:rPr>
            </w:pPr>
            <w:r w:rsidRPr="000E4EBB">
              <w:rPr>
                <w:noProof/>
                <w:sz w:val="20"/>
                <w:szCs w:val="20"/>
              </w:rPr>
              <w:drawing>
                <wp:inline distT="0" distB="0" distL="0" distR="0" wp14:anchorId="1EA3BD37" wp14:editId="0A9EA58D">
                  <wp:extent cx="74295" cy="74295"/>
                  <wp:effectExtent l="0" t="0" r="1905" b="1905"/>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p w:rsidR="00102920" w:rsidRPr="000E4EBB" w:rsidRDefault="00102920" w:rsidP="00A349F5">
            <w:pPr>
              <w:rPr>
                <w:rFonts w:eastAsia="Calibri"/>
                <w:sz w:val="20"/>
                <w:szCs w:val="20"/>
              </w:rPr>
            </w:pPr>
          </w:p>
        </w:tc>
        <w:tc>
          <w:tcPr>
            <w:tcW w:w="2299"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Minska resandet med bil</w:t>
            </w:r>
          </w:p>
          <w:p w:rsidR="00102920" w:rsidRPr="000E4EBB" w:rsidRDefault="00102920" w:rsidP="00A349F5">
            <w:pPr>
              <w:rPr>
                <w:rFonts w:eastAsia="Calibri"/>
                <w:sz w:val="20"/>
                <w:szCs w:val="20"/>
              </w:rPr>
            </w:pPr>
          </w:p>
        </w:tc>
        <w:tc>
          <w:tcPr>
            <w:tcW w:w="3118" w:type="dxa"/>
            <w:gridSpan w:val="2"/>
            <w:tcBorders>
              <w:top w:val="single" w:sz="4" w:space="0" w:color="auto"/>
              <w:bottom w:val="single" w:sz="4" w:space="0" w:color="auto"/>
            </w:tcBorders>
            <w:shd w:val="clear" w:color="auto" w:fill="auto"/>
          </w:tcPr>
          <w:p w:rsidR="00102920" w:rsidRPr="000E4EBB" w:rsidRDefault="00102920" w:rsidP="00A349F5">
            <w:pPr>
              <w:pStyle w:val="Liststycke"/>
              <w:numPr>
                <w:ilvl w:val="0"/>
                <w:numId w:val="33"/>
              </w:numPr>
              <w:ind w:right="-3"/>
              <w:rPr>
                <w:sz w:val="20"/>
                <w:szCs w:val="20"/>
              </w:rPr>
            </w:pPr>
            <w:r w:rsidRPr="000E4EBB">
              <w:rPr>
                <w:sz w:val="20"/>
                <w:szCs w:val="20"/>
              </w:rPr>
              <w:t xml:space="preserve">Prova digital nattillsyn. </w:t>
            </w:r>
          </w:p>
          <w:p w:rsidR="00102920" w:rsidRPr="000E4EBB" w:rsidRDefault="00102920" w:rsidP="00A349F5">
            <w:pPr>
              <w:pStyle w:val="Liststycke"/>
              <w:numPr>
                <w:ilvl w:val="0"/>
                <w:numId w:val="33"/>
              </w:numPr>
              <w:ind w:right="-3"/>
              <w:rPr>
                <w:sz w:val="20"/>
                <w:szCs w:val="20"/>
              </w:rPr>
            </w:pPr>
            <w:r w:rsidRPr="000E4EBB">
              <w:rPr>
                <w:sz w:val="20"/>
                <w:szCs w:val="20"/>
              </w:rPr>
              <w:t>Sopsortering på boenden.</w:t>
            </w:r>
          </w:p>
          <w:p w:rsidR="00102920" w:rsidRPr="000E4EBB" w:rsidRDefault="00102920" w:rsidP="00A349F5">
            <w:pPr>
              <w:pStyle w:val="Liststycke"/>
              <w:ind w:left="360" w:right="-3"/>
              <w:rPr>
                <w:sz w:val="20"/>
                <w:szCs w:val="20"/>
              </w:rPr>
            </w:pPr>
          </w:p>
        </w:tc>
        <w:tc>
          <w:tcPr>
            <w:tcW w:w="2126" w:type="dxa"/>
            <w:tcBorders>
              <w:top w:val="single" w:sz="4" w:space="0" w:color="auto"/>
              <w:bottom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En indikator ska vara up</w:t>
            </w:r>
            <w:r w:rsidRPr="000E4EBB">
              <w:rPr>
                <w:rFonts w:eastAsia="Calibri"/>
                <w:sz w:val="20"/>
                <w:szCs w:val="20"/>
              </w:rPr>
              <w:t>p</w:t>
            </w:r>
            <w:r w:rsidRPr="000E4EBB">
              <w:rPr>
                <w:rFonts w:eastAsia="Calibri"/>
                <w:sz w:val="20"/>
                <w:szCs w:val="20"/>
              </w:rPr>
              <w:t>fylld:</w:t>
            </w:r>
          </w:p>
          <w:p w:rsidR="00102920" w:rsidRPr="000E4EBB" w:rsidRDefault="00F36745" w:rsidP="00A349F5">
            <w:pPr>
              <w:rPr>
                <w:rFonts w:eastAsia="Calibri"/>
                <w:sz w:val="20"/>
                <w:szCs w:val="20"/>
              </w:rPr>
            </w:pPr>
            <w:r>
              <w:rPr>
                <w:rFonts w:eastAsia="Calibri"/>
                <w:sz w:val="20"/>
                <w:szCs w:val="20"/>
              </w:rPr>
              <w:t xml:space="preserve">1. Ej </w:t>
            </w:r>
            <w:r w:rsidR="00102920" w:rsidRPr="000E4EBB">
              <w:rPr>
                <w:rFonts w:eastAsia="Calibri"/>
                <w:sz w:val="20"/>
                <w:szCs w:val="20"/>
              </w:rPr>
              <w:t xml:space="preserve">uppfyllt. Nattillsyn kommer ev provas under 2018. </w:t>
            </w:r>
          </w:p>
          <w:p w:rsidR="00102920" w:rsidRPr="000E4EBB" w:rsidRDefault="00102920" w:rsidP="00A349F5">
            <w:pPr>
              <w:rPr>
                <w:rFonts w:eastAsia="Calibri"/>
                <w:color w:val="FF0000"/>
                <w:sz w:val="20"/>
                <w:szCs w:val="20"/>
              </w:rPr>
            </w:pPr>
            <w:r w:rsidRPr="000E4EBB">
              <w:rPr>
                <w:rFonts w:eastAsia="Calibri"/>
                <w:sz w:val="20"/>
                <w:szCs w:val="20"/>
              </w:rPr>
              <w:t>2. Uppfyllt. Äldreboe</w:t>
            </w:r>
            <w:r w:rsidRPr="000E4EBB">
              <w:rPr>
                <w:rFonts w:eastAsia="Calibri"/>
                <w:sz w:val="20"/>
                <w:szCs w:val="20"/>
              </w:rPr>
              <w:t>n</w:t>
            </w:r>
            <w:r w:rsidRPr="000E4EBB">
              <w:rPr>
                <w:rFonts w:eastAsia="Calibri"/>
                <w:sz w:val="20"/>
                <w:szCs w:val="20"/>
              </w:rPr>
              <w:t>dena sopsorterar.</w:t>
            </w:r>
          </w:p>
        </w:tc>
      </w:tr>
      <w:tr w:rsidR="00102920" w:rsidRPr="002D354C" w:rsidTr="00A34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68" w:type="dxa"/>
            <w:tcBorders>
              <w:top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Finansiellt mål</w:t>
            </w:r>
          </w:p>
        </w:tc>
        <w:tc>
          <w:tcPr>
            <w:tcW w:w="336" w:type="dxa"/>
            <w:tcBorders>
              <w:top w:val="single" w:sz="4" w:space="0" w:color="auto"/>
            </w:tcBorders>
          </w:tcPr>
          <w:p w:rsidR="00102920" w:rsidRPr="000E4EBB" w:rsidRDefault="00102920" w:rsidP="00A349F5">
            <w:pPr>
              <w:rPr>
                <w:rFonts w:eastAsia="Calibri"/>
                <w:sz w:val="20"/>
                <w:szCs w:val="20"/>
              </w:rPr>
            </w:pPr>
            <w:r w:rsidRPr="000E4EBB">
              <w:rPr>
                <w:noProof/>
                <w:sz w:val="20"/>
                <w:szCs w:val="20"/>
              </w:rPr>
              <w:drawing>
                <wp:inline distT="0" distB="0" distL="0" distR="0" wp14:anchorId="0341B90A" wp14:editId="0B646B8F">
                  <wp:extent cx="75062" cy="75062"/>
                  <wp:effectExtent l="0" t="0" r="1270" b="1270"/>
                  <wp:docPr id="76"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299" w:type="dxa"/>
            <w:tcBorders>
              <w:top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Ekonomi i balans</w:t>
            </w:r>
          </w:p>
        </w:tc>
        <w:tc>
          <w:tcPr>
            <w:tcW w:w="3118" w:type="dxa"/>
            <w:gridSpan w:val="2"/>
            <w:tcBorders>
              <w:top w:val="single" w:sz="4" w:space="0" w:color="auto"/>
            </w:tcBorders>
            <w:shd w:val="clear" w:color="auto" w:fill="auto"/>
          </w:tcPr>
          <w:p w:rsidR="00102920" w:rsidRPr="000E4EBB" w:rsidRDefault="00102920" w:rsidP="00A349F5">
            <w:pPr>
              <w:rPr>
                <w:rFonts w:eastAsia="Calibri"/>
                <w:sz w:val="20"/>
                <w:szCs w:val="20"/>
              </w:rPr>
            </w:pPr>
            <w:r w:rsidRPr="000E4EBB">
              <w:rPr>
                <w:rFonts w:eastAsia="Calibri"/>
                <w:sz w:val="20"/>
                <w:szCs w:val="20"/>
              </w:rPr>
              <w:t>Resultat inom ram</w:t>
            </w:r>
          </w:p>
        </w:tc>
        <w:tc>
          <w:tcPr>
            <w:tcW w:w="2126" w:type="dxa"/>
            <w:tcBorders>
              <w:top w:val="single" w:sz="4" w:space="0" w:color="auto"/>
            </w:tcBorders>
            <w:shd w:val="clear" w:color="auto" w:fill="auto"/>
          </w:tcPr>
          <w:p w:rsidR="00102920" w:rsidRPr="000E4EBB" w:rsidRDefault="00F36745" w:rsidP="00F36745">
            <w:pPr>
              <w:rPr>
                <w:rFonts w:eastAsia="Calibri"/>
                <w:sz w:val="20"/>
                <w:szCs w:val="20"/>
              </w:rPr>
            </w:pPr>
            <w:r>
              <w:rPr>
                <w:rFonts w:eastAsia="Calibri"/>
                <w:sz w:val="20"/>
                <w:szCs w:val="20"/>
              </w:rPr>
              <w:t>U</w:t>
            </w:r>
            <w:r w:rsidR="00102920" w:rsidRPr="000E4EBB">
              <w:rPr>
                <w:rFonts w:eastAsia="Calibri"/>
                <w:sz w:val="20"/>
                <w:szCs w:val="20"/>
              </w:rPr>
              <w:t>ppfyllt.</w:t>
            </w:r>
            <w:r>
              <w:rPr>
                <w:rFonts w:eastAsia="Calibri"/>
                <w:sz w:val="20"/>
                <w:szCs w:val="20"/>
              </w:rPr>
              <w:t xml:space="preserve"> Positivt resultat.</w:t>
            </w:r>
          </w:p>
        </w:tc>
      </w:tr>
      <w:tr w:rsidR="00102920" w:rsidRPr="00316B05" w:rsidTr="00A349F5">
        <w:tc>
          <w:tcPr>
            <w:tcW w:w="1868" w:type="dxa"/>
            <w:tcBorders>
              <w:top w:val="nil"/>
              <w:left w:val="nil"/>
              <w:bottom w:val="nil"/>
              <w:right w:val="nil"/>
            </w:tcBorders>
            <w:shd w:val="clear" w:color="auto" w:fill="BFD75D"/>
          </w:tcPr>
          <w:p w:rsidR="00102920" w:rsidRPr="00316B05" w:rsidRDefault="00102920" w:rsidP="00A349F5">
            <w:pPr>
              <w:rPr>
                <w:rFonts w:ascii="Calibri" w:eastAsia="Calibri" w:hAnsi="Calibri"/>
                <w:sz w:val="6"/>
                <w:szCs w:val="6"/>
              </w:rPr>
            </w:pPr>
          </w:p>
        </w:tc>
        <w:tc>
          <w:tcPr>
            <w:tcW w:w="336" w:type="dxa"/>
            <w:tcBorders>
              <w:top w:val="nil"/>
              <w:left w:val="nil"/>
              <w:bottom w:val="nil"/>
              <w:right w:val="nil"/>
            </w:tcBorders>
            <w:shd w:val="clear" w:color="auto" w:fill="BFD75D"/>
          </w:tcPr>
          <w:p w:rsidR="00102920" w:rsidRPr="00316B05" w:rsidRDefault="00102920" w:rsidP="00A349F5">
            <w:pPr>
              <w:rPr>
                <w:rFonts w:ascii="Calibri" w:eastAsia="Calibri" w:hAnsi="Calibri"/>
                <w:sz w:val="6"/>
                <w:szCs w:val="6"/>
              </w:rPr>
            </w:pPr>
          </w:p>
        </w:tc>
        <w:tc>
          <w:tcPr>
            <w:tcW w:w="3336" w:type="dxa"/>
            <w:gridSpan w:val="2"/>
            <w:tcBorders>
              <w:top w:val="nil"/>
              <w:left w:val="nil"/>
              <w:bottom w:val="nil"/>
              <w:right w:val="nil"/>
            </w:tcBorders>
            <w:shd w:val="clear" w:color="auto" w:fill="BFD75D"/>
          </w:tcPr>
          <w:p w:rsidR="00102920" w:rsidRPr="00316B05" w:rsidRDefault="00102920" w:rsidP="00A349F5">
            <w:pPr>
              <w:rPr>
                <w:rFonts w:ascii="Calibri" w:eastAsia="Calibri" w:hAnsi="Calibri"/>
                <w:sz w:val="6"/>
                <w:szCs w:val="6"/>
              </w:rPr>
            </w:pPr>
          </w:p>
        </w:tc>
        <w:tc>
          <w:tcPr>
            <w:tcW w:w="2081" w:type="dxa"/>
            <w:tcBorders>
              <w:top w:val="nil"/>
              <w:left w:val="nil"/>
              <w:bottom w:val="nil"/>
              <w:right w:val="nil"/>
            </w:tcBorders>
            <w:shd w:val="clear" w:color="auto" w:fill="BFD75D"/>
          </w:tcPr>
          <w:p w:rsidR="00102920" w:rsidRPr="00316B05" w:rsidRDefault="00102920" w:rsidP="00A349F5">
            <w:pPr>
              <w:rPr>
                <w:rFonts w:ascii="Calibri" w:eastAsia="Calibri" w:hAnsi="Calibri"/>
                <w:sz w:val="6"/>
                <w:szCs w:val="6"/>
              </w:rPr>
            </w:pPr>
          </w:p>
        </w:tc>
        <w:tc>
          <w:tcPr>
            <w:tcW w:w="2126" w:type="dxa"/>
            <w:tcBorders>
              <w:top w:val="nil"/>
              <w:left w:val="nil"/>
              <w:bottom w:val="nil"/>
              <w:right w:val="nil"/>
            </w:tcBorders>
            <w:shd w:val="clear" w:color="auto" w:fill="BFD75D"/>
          </w:tcPr>
          <w:p w:rsidR="00102920" w:rsidRPr="00316B05" w:rsidRDefault="00102920" w:rsidP="00A349F5">
            <w:pPr>
              <w:rPr>
                <w:rFonts w:ascii="Calibri" w:eastAsia="Calibri" w:hAnsi="Calibri"/>
                <w:sz w:val="6"/>
                <w:szCs w:val="6"/>
              </w:rPr>
            </w:pPr>
          </w:p>
        </w:tc>
      </w:tr>
    </w:tbl>
    <w:p w:rsidR="00102920" w:rsidRDefault="00102920" w:rsidP="00102920">
      <w:pPr>
        <w:pStyle w:val="BokslutNormal"/>
      </w:pPr>
    </w:p>
    <w:p w:rsidR="00102920" w:rsidRPr="00E22AD7" w:rsidRDefault="00102920" w:rsidP="00102920">
      <w:pPr>
        <w:rPr>
          <w:vanish/>
        </w:rPr>
      </w:pPr>
    </w:p>
    <w:p w:rsidR="00102920" w:rsidRDefault="00102920" w:rsidP="00102920">
      <w:pPr>
        <w:pStyle w:val="BokslutRubrik4"/>
        <w:rPr>
          <w:rFonts w:asciiTheme="minorBidi" w:hAnsiTheme="minorBidi" w:cstheme="minorBidi"/>
          <w:sz w:val="24"/>
        </w:rPr>
        <w:sectPr w:rsidR="00102920" w:rsidSect="00B66C0B">
          <w:type w:val="continuous"/>
          <w:pgSz w:w="11906" w:h="16838"/>
          <w:pgMar w:top="1417" w:right="1134" w:bottom="1417" w:left="1134" w:header="709" w:footer="709" w:gutter="0"/>
          <w:paperSrc w:first="111" w:other="111"/>
          <w:cols w:space="567"/>
          <w:docGrid w:linePitch="360"/>
        </w:sectPr>
      </w:pPr>
    </w:p>
    <w:p w:rsidR="00102920" w:rsidRDefault="00102920" w:rsidP="00102920">
      <w:pPr>
        <w:pStyle w:val="BokslutRubrik4"/>
        <w:rPr>
          <w:rFonts w:asciiTheme="minorBidi" w:hAnsiTheme="minorBidi" w:cstheme="minorBidi"/>
          <w:sz w:val="24"/>
        </w:rPr>
        <w:sectPr w:rsidR="00102920" w:rsidSect="00B66C0B">
          <w:type w:val="continuous"/>
          <w:pgSz w:w="11906" w:h="16838"/>
          <w:pgMar w:top="1417" w:right="1134" w:bottom="1417" w:left="1134" w:header="709" w:footer="709" w:gutter="0"/>
          <w:paperSrc w:first="111" w:other="111"/>
          <w:cols w:space="567"/>
          <w:docGrid w:linePitch="360"/>
        </w:sectPr>
      </w:pPr>
    </w:p>
    <w:p w:rsidR="00102920" w:rsidRPr="005C0F87" w:rsidRDefault="00102920" w:rsidP="00102920">
      <w:pPr>
        <w:pStyle w:val="BokslutRubrik4"/>
        <w:rPr>
          <w:rFonts w:asciiTheme="minorBidi" w:hAnsiTheme="minorBidi" w:cstheme="minorBidi"/>
          <w:sz w:val="24"/>
        </w:rPr>
      </w:pPr>
      <w:r>
        <w:rPr>
          <w:rFonts w:asciiTheme="minorBidi" w:hAnsiTheme="minorBidi" w:cstheme="minorBidi"/>
          <w:sz w:val="24"/>
        </w:rPr>
        <w:lastRenderedPageBreak/>
        <w:t>FRA</w:t>
      </w:r>
      <w:r w:rsidRPr="005C0F87">
        <w:rPr>
          <w:rFonts w:asciiTheme="minorBidi" w:hAnsiTheme="minorBidi" w:cstheme="minorBidi"/>
          <w:sz w:val="24"/>
        </w:rPr>
        <w:t>MTID</w:t>
      </w:r>
    </w:p>
    <w:p w:rsidR="00102920" w:rsidRPr="001A1164" w:rsidRDefault="00102920" w:rsidP="001A1164">
      <w:pPr>
        <w:pStyle w:val="BokslutNormal"/>
        <w:numPr>
          <w:ilvl w:val="0"/>
          <w:numId w:val="7"/>
        </w:numPr>
        <w:rPr>
          <w:rFonts w:asciiTheme="majorBidi" w:hAnsiTheme="majorBidi" w:cstheme="majorBidi"/>
          <w:sz w:val="24"/>
        </w:rPr>
      </w:pPr>
      <w:r w:rsidRPr="001A1164">
        <w:rPr>
          <w:rFonts w:asciiTheme="majorBidi" w:hAnsiTheme="majorBidi" w:cstheme="majorBidi"/>
          <w:b/>
          <w:sz w:val="24"/>
        </w:rPr>
        <w:t>Personal</w:t>
      </w:r>
      <w:r w:rsidRPr="001A1164">
        <w:rPr>
          <w:rFonts w:asciiTheme="majorBidi" w:hAnsiTheme="majorBidi" w:cstheme="majorBidi"/>
          <w:sz w:val="24"/>
        </w:rPr>
        <w:t>: Vi kommer att sakna medarb</w:t>
      </w:r>
      <w:r w:rsidRPr="001A1164">
        <w:rPr>
          <w:rFonts w:asciiTheme="majorBidi" w:hAnsiTheme="majorBidi" w:cstheme="majorBidi"/>
          <w:sz w:val="24"/>
        </w:rPr>
        <w:t>e</w:t>
      </w:r>
      <w:r w:rsidRPr="001A1164">
        <w:rPr>
          <w:rFonts w:asciiTheme="majorBidi" w:hAnsiTheme="majorBidi" w:cstheme="majorBidi"/>
          <w:sz w:val="24"/>
        </w:rPr>
        <w:t>tare med ”rätt” utbildning, inom de flesta yrkesgrupper. Det kommer att kräva u</w:t>
      </w:r>
      <w:r w:rsidRPr="001A1164">
        <w:rPr>
          <w:rFonts w:asciiTheme="majorBidi" w:hAnsiTheme="majorBidi" w:cstheme="majorBidi"/>
          <w:sz w:val="24"/>
        </w:rPr>
        <w:t>t</w:t>
      </w:r>
      <w:r w:rsidRPr="001A1164">
        <w:rPr>
          <w:rFonts w:asciiTheme="majorBidi" w:hAnsiTheme="majorBidi" w:cstheme="majorBidi"/>
          <w:sz w:val="24"/>
        </w:rPr>
        <w:t>bildningsinsatser, som kan ske på olika sätt. Basutbildningar, genom exempelvis AF, speciallistutbildningar, genom ko</w:t>
      </w:r>
      <w:r w:rsidRPr="001A1164">
        <w:rPr>
          <w:rFonts w:asciiTheme="majorBidi" w:hAnsiTheme="majorBidi" w:cstheme="majorBidi"/>
          <w:sz w:val="24"/>
        </w:rPr>
        <w:t>m</w:t>
      </w:r>
      <w:r w:rsidRPr="001A1164">
        <w:rPr>
          <w:rFonts w:asciiTheme="majorBidi" w:hAnsiTheme="majorBidi" w:cstheme="majorBidi"/>
          <w:sz w:val="24"/>
        </w:rPr>
        <w:t>munsamverkan och möjligheter till d</w:t>
      </w:r>
      <w:r w:rsidRPr="001A1164">
        <w:rPr>
          <w:rFonts w:asciiTheme="majorBidi" w:hAnsiTheme="majorBidi" w:cstheme="majorBidi"/>
          <w:sz w:val="24"/>
        </w:rPr>
        <w:t>i</w:t>
      </w:r>
      <w:r w:rsidRPr="001A1164">
        <w:rPr>
          <w:rFonts w:asciiTheme="majorBidi" w:hAnsiTheme="majorBidi" w:cstheme="majorBidi"/>
          <w:sz w:val="24"/>
        </w:rPr>
        <w:t>stansutbildningar och fler webbutbildnin</w:t>
      </w:r>
      <w:r w:rsidRPr="001A1164">
        <w:rPr>
          <w:rFonts w:asciiTheme="majorBidi" w:hAnsiTheme="majorBidi" w:cstheme="majorBidi"/>
          <w:sz w:val="24"/>
        </w:rPr>
        <w:t>g</w:t>
      </w:r>
      <w:r w:rsidRPr="001A1164">
        <w:rPr>
          <w:rFonts w:asciiTheme="majorBidi" w:hAnsiTheme="majorBidi" w:cstheme="majorBidi"/>
          <w:sz w:val="24"/>
        </w:rPr>
        <w:t xml:space="preserve">ar. </w:t>
      </w:r>
    </w:p>
    <w:p w:rsidR="00102920" w:rsidRPr="001A1164" w:rsidRDefault="00102920" w:rsidP="001A1164">
      <w:pPr>
        <w:pStyle w:val="BokslutNormal"/>
        <w:numPr>
          <w:ilvl w:val="0"/>
          <w:numId w:val="7"/>
        </w:numPr>
        <w:rPr>
          <w:rFonts w:asciiTheme="majorBidi" w:hAnsiTheme="majorBidi" w:cstheme="majorBidi"/>
          <w:sz w:val="24"/>
        </w:rPr>
      </w:pPr>
      <w:r w:rsidRPr="001A1164">
        <w:rPr>
          <w:rFonts w:asciiTheme="majorBidi" w:hAnsiTheme="majorBidi" w:cstheme="majorBidi"/>
          <w:b/>
          <w:sz w:val="24"/>
        </w:rPr>
        <w:t>Välfärdsteknologi</w:t>
      </w:r>
      <w:r w:rsidRPr="001A1164">
        <w:rPr>
          <w:rFonts w:asciiTheme="majorBidi" w:hAnsiTheme="majorBidi" w:cstheme="majorBidi"/>
          <w:sz w:val="24"/>
        </w:rPr>
        <w:t>, ett område som u</w:t>
      </w:r>
      <w:r w:rsidRPr="001A1164">
        <w:rPr>
          <w:rFonts w:asciiTheme="majorBidi" w:hAnsiTheme="majorBidi" w:cstheme="majorBidi"/>
          <w:sz w:val="24"/>
        </w:rPr>
        <w:t>t</w:t>
      </w:r>
      <w:r w:rsidRPr="001A1164">
        <w:rPr>
          <w:rFonts w:asciiTheme="majorBidi" w:hAnsiTheme="majorBidi" w:cstheme="majorBidi"/>
          <w:sz w:val="24"/>
        </w:rPr>
        <w:t>vecklas kraftig och här behöver trygghet</w:t>
      </w:r>
      <w:r w:rsidRPr="001A1164">
        <w:rPr>
          <w:rFonts w:asciiTheme="majorBidi" w:hAnsiTheme="majorBidi" w:cstheme="majorBidi"/>
          <w:sz w:val="24"/>
        </w:rPr>
        <w:t>s</w:t>
      </w:r>
      <w:r w:rsidRPr="001A1164">
        <w:rPr>
          <w:rFonts w:asciiTheme="majorBidi" w:hAnsiTheme="majorBidi" w:cstheme="majorBidi"/>
          <w:sz w:val="24"/>
        </w:rPr>
        <w:t>skapande teknologin upphandlas utifrån de funktioner vi behöver för att säkra upp och följa upp våra insatser hos den enskilde. Det ska också ge ett mervärde hos den e</w:t>
      </w:r>
      <w:r w:rsidRPr="001A1164">
        <w:rPr>
          <w:rFonts w:asciiTheme="majorBidi" w:hAnsiTheme="majorBidi" w:cstheme="majorBidi"/>
          <w:sz w:val="24"/>
        </w:rPr>
        <w:t>n</w:t>
      </w:r>
      <w:r w:rsidRPr="001A1164">
        <w:rPr>
          <w:rFonts w:asciiTheme="majorBidi" w:hAnsiTheme="majorBidi" w:cstheme="majorBidi"/>
          <w:sz w:val="24"/>
        </w:rPr>
        <w:lastRenderedPageBreak/>
        <w:t xml:space="preserve">skilde i form av ökad livskvalitet och självständighet. Det kommer också att vara ett komplement till personalbemanning för att klara vårt uppdrag och höja kvalitén i framtiden. </w:t>
      </w:r>
    </w:p>
    <w:p w:rsidR="00102920" w:rsidRPr="001A1164" w:rsidRDefault="00102920" w:rsidP="001A1164">
      <w:pPr>
        <w:pStyle w:val="BokslutNormal"/>
        <w:numPr>
          <w:ilvl w:val="0"/>
          <w:numId w:val="7"/>
        </w:numPr>
        <w:rPr>
          <w:rFonts w:asciiTheme="majorBidi" w:hAnsiTheme="majorBidi" w:cstheme="majorBidi"/>
          <w:sz w:val="24"/>
        </w:rPr>
      </w:pPr>
      <w:r w:rsidRPr="001A1164">
        <w:rPr>
          <w:rFonts w:asciiTheme="majorBidi" w:hAnsiTheme="majorBidi" w:cstheme="majorBidi"/>
          <w:b/>
          <w:sz w:val="24"/>
        </w:rPr>
        <w:t>Samverkan</w:t>
      </w:r>
      <w:r w:rsidRPr="001A1164">
        <w:rPr>
          <w:rFonts w:asciiTheme="majorBidi" w:hAnsiTheme="majorBidi" w:cstheme="majorBidi"/>
          <w:sz w:val="24"/>
        </w:rPr>
        <w:t>: Arbeta mer med extern och intern samverkan för att optimera utf</w:t>
      </w:r>
      <w:r w:rsidRPr="001A1164">
        <w:rPr>
          <w:rFonts w:asciiTheme="majorBidi" w:hAnsiTheme="majorBidi" w:cstheme="majorBidi"/>
          <w:sz w:val="24"/>
        </w:rPr>
        <w:t>ö</w:t>
      </w:r>
      <w:r w:rsidRPr="001A1164">
        <w:rPr>
          <w:rFonts w:asciiTheme="majorBidi" w:hAnsiTheme="majorBidi" w:cstheme="majorBidi"/>
          <w:sz w:val="24"/>
        </w:rPr>
        <w:t>rande mot invånaren. Ge bra förutsättnin</w:t>
      </w:r>
      <w:r w:rsidRPr="001A1164">
        <w:rPr>
          <w:rFonts w:asciiTheme="majorBidi" w:hAnsiTheme="majorBidi" w:cstheme="majorBidi"/>
          <w:sz w:val="24"/>
        </w:rPr>
        <w:t>g</w:t>
      </w:r>
      <w:r w:rsidRPr="001A1164">
        <w:rPr>
          <w:rFonts w:asciiTheme="majorBidi" w:hAnsiTheme="majorBidi" w:cstheme="majorBidi"/>
          <w:sz w:val="24"/>
        </w:rPr>
        <w:t>ar för en tillåtande och öppen dialog på alla nivåer för att ge möjlighet till en lärande och samskapande verksamhet i framtiden.</w:t>
      </w:r>
    </w:p>
    <w:p w:rsidR="00102920" w:rsidRDefault="00102920" w:rsidP="00102920">
      <w:pPr>
        <w:pStyle w:val="BokslutNormal"/>
      </w:pPr>
    </w:p>
    <w:p w:rsidR="00102920" w:rsidRDefault="00102920" w:rsidP="00102920">
      <w:pPr>
        <w:pStyle w:val="BokslutNormal"/>
      </w:pPr>
    </w:p>
    <w:p w:rsidR="00102920" w:rsidRDefault="00102920" w:rsidP="00102920">
      <w:pPr>
        <w:pStyle w:val="BokslutNormal"/>
      </w:pPr>
    </w:p>
    <w:p w:rsidR="00102920" w:rsidRDefault="00102920" w:rsidP="00102920">
      <w:pPr>
        <w:pStyle w:val="BokslutNormal"/>
      </w:pPr>
    </w:p>
    <w:p w:rsidR="00102920" w:rsidRDefault="00102920" w:rsidP="00102920">
      <w:pPr>
        <w:pStyle w:val="BokslutNormal"/>
        <w:sectPr w:rsidR="00102920" w:rsidSect="00A349F5">
          <w:type w:val="continuous"/>
          <w:pgSz w:w="11906" w:h="16838"/>
          <w:pgMar w:top="1417" w:right="1134" w:bottom="1417" w:left="1134" w:header="709" w:footer="709" w:gutter="0"/>
          <w:paperSrc w:first="111" w:other="111"/>
          <w:cols w:num="2" w:space="567"/>
          <w:docGrid w:linePitch="360"/>
        </w:sectPr>
      </w:pPr>
    </w:p>
    <w:p w:rsidR="00102920" w:rsidRDefault="00102920" w:rsidP="00102920">
      <w:pPr>
        <w:pStyle w:val="BokslutNormal"/>
      </w:pPr>
    </w:p>
    <w:p w:rsidR="00102920" w:rsidRPr="002818CB" w:rsidRDefault="00102920" w:rsidP="00102920">
      <w:pPr>
        <w:pStyle w:val="BokslutRubrik4"/>
        <w:rPr>
          <w:sz w:val="24"/>
        </w:rPr>
      </w:pPr>
      <w:r w:rsidRPr="002818CB">
        <w:rPr>
          <w:sz w:val="24"/>
        </w:rPr>
        <w:t>NYCKELTAL</w:t>
      </w:r>
    </w:p>
    <w:p w:rsidR="00102920" w:rsidRDefault="00102920" w:rsidP="00102920">
      <w:pPr>
        <w:pStyle w:val="BokslutNormal"/>
        <w:sectPr w:rsidR="00102920" w:rsidSect="00B66C0B">
          <w:type w:val="continuous"/>
          <w:pgSz w:w="11906" w:h="16838"/>
          <w:pgMar w:top="1417" w:right="1134" w:bottom="1417" w:left="1134" w:header="709" w:footer="709" w:gutter="0"/>
          <w:paperSrc w:first="111" w:other="111"/>
          <w:cols w:space="567"/>
          <w:docGrid w:linePitch="360"/>
        </w:sectPr>
      </w:pPr>
    </w:p>
    <w:tbl>
      <w:tblPr>
        <w:tblW w:w="9560" w:type="dxa"/>
        <w:tblInd w:w="70" w:type="dxa"/>
        <w:tblCellMar>
          <w:left w:w="70" w:type="dxa"/>
          <w:right w:w="70" w:type="dxa"/>
        </w:tblCellMar>
        <w:tblLook w:val="00A0" w:firstRow="1" w:lastRow="0" w:firstColumn="1" w:lastColumn="0" w:noHBand="0" w:noVBand="0"/>
      </w:tblPr>
      <w:tblGrid>
        <w:gridCol w:w="5376"/>
        <w:gridCol w:w="856"/>
        <w:gridCol w:w="856"/>
        <w:gridCol w:w="824"/>
        <w:gridCol w:w="825"/>
        <w:gridCol w:w="823"/>
      </w:tblGrid>
      <w:tr w:rsidR="00102920" w:rsidRPr="005C0F87" w:rsidTr="00A349F5">
        <w:trPr>
          <w:trHeight w:val="462"/>
        </w:trPr>
        <w:tc>
          <w:tcPr>
            <w:tcW w:w="5376" w:type="dxa"/>
            <w:tcBorders>
              <w:top w:val="nil"/>
              <w:left w:val="nil"/>
              <w:bottom w:val="nil"/>
              <w:right w:val="nil"/>
            </w:tcBorders>
            <w:shd w:val="clear" w:color="auto" w:fill="BFD75D"/>
            <w:noWrap/>
            <w:vAlign w:val="center"/>
          </w:tcPr>
          <w:p w:rsidR="00102920" w:rsidRPr="005C0F87" w:rsidRDefault="00102920" w:rsidP="00A349F5">
            <w:pPr>
              <w:rPr>
                <w:rFonts w:ascii="Arial" w:hAnsi="Arial" w:cs="Arial"/>
                <w:b/>
                <w:bCs/>
                <w:color w:val="FFFFFF"/>
                <w:sz w:val="18"/>
                <w:szCs w:val="18"/>
              </w:rPr>
            </w:pPr>
            <w:r w:rsidRPr="005C0F87">
              <w:rPr>
                <w:rFonts w:ascii="Arial" w:hAnsi="Arial" w:cs="Arial"/>
                <w:b/>
                <w:bCs/>
                <w:color w:val="FFFFFF"/>
                <w:sz w:val="18"/>
                <w:szCs w:val="18"/>
              </w:rPr>
              <w:lastRenderedPageBreak/>
              <w:t>Tkr eller antal</w:t>
            </w:r>
          </w:p>
        </w:tc>
        <w:tc>
          <w:tcPr>
            <w:tcW w:w="856" w:type="dxa"/>
            <w:tcBorders>
              <w:top w:val="nil"/>
              <w:left w:val="nil"/>
              <w:bottom w:val="nil"/>
              <w:right w:val="nil"/>
            </w:tcBorders>
            <w:shd w:val="clear" w:color="auto" w:fill="BFD75D"/>
            <w:noWrap/>
            <w:vAlign w:val="center"/>
          </w:tcPr>
          <w:p w:rsidR="00102920" w:rsidRPr="005C0F87" w:rsidRDefault="00102920" w:rsidP="00A349F5">
            <w:pPr>
              <w:rPr>
                <w:rFonts w:ascii="Arial" w:hAnsi="Arial" w:cs="Arial"/>
                <w:sz w:val="18"/>
                <w:szCs w:val="18"/>
              </w:rPr>
            </w:pPr>
            <w:r w:rsidRPr="005C0F87">
              <w:rPr>
                <w:rFonts w:ascii="Arial" w:hAnsi="Arial" w:cs="Arial"/>
                <w:sz w:val="18"/>
                <w:szCs w:val="18"/>
              </w:rPr>
              <w:t> </w:t>
            </w:r>
          </w:p>
        </w:tc>
        <w:tc>
          <w:tcPr>
            <w:tcW w:w="856" w:type="dxa"/>
            <w:tcBorders>
              <w:top w:val="nil"/>
              <w:left w:val="nil"/>
              <w:bottom w:val="nil"/>
              <w:right w:val="nil"/>
            </w:tcBorders>
            <w:shd w:val="clear" w:color="auto" w:fill="BFD75D"/>
            <w:noWrap/>
            <w:vAlign w:val="center"/>
          </w:tcPr>
          <w:p w:rsidR="00102920" w:rsidRPr="005C0F87" w:rsidRDefault="00102920" w:rsidP="00A349F5">
            <w:pPr>
              <w:rPr>
                <w:rFonts w:ascii="Arial" w:hAnsi="Arial" w:cs="Arial"/>
                <w:sz w:val="18"/>
                <w:szCs w:val="18"/>
              </w:rPr>
            </w:pPr>
            <w:r w:rsidRPr="005C0F87">
              <w:rPr>
                <w:rFonts w:ascii="Arial" w:hAnsi="Arial" w:cs="Arial"/>
                <w:sz w:val="18"/>
                <w:szCs w:val="18"/>
              </w:rPr>
              <w:t> </w:t>
            </w:r>
          </w:p>
        </w:tc>
        <w:tc>
          <w:tcPr>
            <w:tcW w:w="824" w:type="dxa"/>
            <w:tcBorders>
              <w:top w:val="nil"/>
              <w:left w:val="nil"/>
              <w:bottom w:val="nil"/>
              <w:right w:val="nil"/>
            </w:tcBorders>
            <w:shd w:val="clear" w:color="auto" w:fill="BFD75D"/>
            <w:vAlign w:val="center"/>
          </w:tcPr>
          <w:p w:rsidR="00102920" w:rsidRPr="005C0F87" w:rsidRDefault="00102920" w:rsidP="00A349F5">
            <w:pPr>
              <w:jc w:val="right"/>
              <w:rPr>
                <w:rFonts w:ascii="Arial" w:hAnsi="Arial" w:cs="Arial"/>
                <w:b/>
                <w:bCs/>
                <w:color w:val="FFFFFF"/>
                <w:sz w:val="18"/>
                <w:szCs w:val="18"/>
              </w:rPr>
            </w:pPr>
            <w:r w:rsidRPr="005C0F87">
              <w:rPr>
                <w:rFonts w:ascii="Arial" w:hAnsi="Arial" w:cs="Arial"/>
                <w:b/>
                <w:bCs/>
                <w:color w:val="FFFFFF"/>
                <w:sz w:val="18"/>
                <w:szCs w:val="18"/>
              </w:rPr>
              <w:t>Bokslut 201</w:t>
            </w:r>
            <w:r>
              <w:rPr>
                <w:rFonts w:ascii="Arial" w:hAnsi="Arial" w:cs="Arial"/>
                <w:b/>
                <w:bCs/>
                <w:color w:val="FFFFFF"/>
                <w:sz w:val="18"/>
                <w:szCs w:val="18"/>
              </w:rPr>
              <w:t>6</w:t>
            </w:r>
          </w:p>
        </w:tc>
        <w:tc>
          <w:tcPr>
            <w:tcW w:w="825" w:type="dxa"/>
            <w:tcBorders>
              <w:top w:val="nil"/>
              <w:left w:val="nil"/>
              <w:right w:val="nil"/>
            </w:tcBorders>
            <w:shd w:val="clear" w:color="auto" w:fill="BFD75D"/>
            <w:vAlign w:val="center"/>
          </w:tcPr>
          <w:p w:rsidR="00102920" w:rsidRPr="005C0F87" w:rsidRDefault="00102920" w:rsidP="00A349F5">
            <w:pPr>
              <w:jc w:val="right"/>
              <w:rPr>
                <w:rFonts w:ascii="Arial" w:hAnsi="Arial" w:cs="Arial"/>
                <w:b/>
                <w:bCs/>
                <w:color w:val="FFFFFF"/>
                <w:sz w:val="18"/>
                <w:szCs w:val="18"/>
              </w:rPr>
            </w:pPr>
            <w:r w:rsidRPr="005C0F87">
              <w:rPr>
                <w:rFonts w:ascii="Arial" w:hAnsi="Arial" w:cs="Arial"/>
                <w:b/>
                <w:bCs/>
                <w:color w:val="FFFFFF"/>
                <w:sz w:val="18"/>
                <w:szCs w:val="18"/>
              </w:rPr>
              <w:t>Bokslut 201</w:t>
            </w:r>
            <w:r>
              <w:rPr>
                <w:rFonts w:ascii="Arial" w:hAnsi="Arial" w:cs="Arial"/>
                <w:b/>
                <w:bCs/>
                <w:color w:val="FFFFFF"/>
                <w:sz w:val="18"/>
                <w:szCs w:val="18"/>
              </w:rPr>
              <w:t>7</w:t>
            </w:r>
          </w:p>
        </w:tc>
        <w:tc>
          <w:tcPr>
            <w:tcW w:w="823" w:type="dxa"/>
            <w:tcBorders>
              <w:top w:val="nil"/>
              <w:left w:val="nil"/>
              <w:bottom w:val="nil"/>
              <w:right w:val="nil"/>
            </w:tcBorders>
            <w:shd w:val="clear" w:color="auto" w:fill="BFD75D"/>
            <w:vAlign w:val="center"/>
          </w:tcPr>
          <w:p w:rsidR="00102920" w:rsidRPr="005C0F87" w:rsidRDefault="00102920" w:rsidP="00A349F5">
            <w:pPr>
              <w:jc w:val="right"/>
              <w:rPr>
                <w:rFonts w:ascii="Arial" w:hAnsi="Arial" w:cs="Arial"/>
                <w:b/>
                <w:bCs/>
                <w:color w:val="FFFFFF"/>
                <w:sz w:val="18"/>
                <w:szCs w:val="18"/>
              </w:rPr>
            </w:pPr>
            <w:r w:rsidRPr="005C0F87">
              <w:rPr>
                <w:rFonts w:ascii="Arial" w:hAnsi="Arial" w:cs="Arial"/>
                <w:b/>
                <w:bCs/>
                <w:color w:val="FFFFFF"/>
                <w:sz w:val="18"/>
                <w:szCs w:val="18"/>
              </w:rPr>
              <w:t>Budget 201</w:t>
            </w:r>
            <w:r>
              <w:rPr>
                <w:rFonts w:ascii="Arial" w:hAnsi="Arial" w:cs="Arial"/>
                <w:b/>
                <w:bCs/>
                <w:color w:val="FFFFFF"/>
                <w:sz w:val="18"/>
                <w:szCs w:val="18"/>
              </w:rPr>
              <w:t>7</w:t>
            </w:r>
          </w:p>
        </w:tc>
      </w:tr>
      <w:tr w:rsidR="00102920" w:rsidTr="00A349F5">
        <w:trPr>
          <w:trHeight w:val="60"/>
        </w:trPr>
        <w:tc>
          <w:tcPr>
            <w:tcW w:w="5376" w:type="dxa"/>
            <w:tcBorders>
              <w:top w:val="nil"/>
              <w:left w:val="nil"/>
              <w:right w:val="nil"/>
            </w:tcBorders>
            <w:noWrap/>
            <w:vAlign w:val="bottom"/>
          </w:tcPr>
          <w:p w:rsidR="00102920" w:rsidRDefault="00102920" w:rsidP="00A349F5">
            <w:pPr>
              <w:rPr>
                <w:rFonts w:ascii="Arial" w:hAnsi="Arial" w:cs="Arial"/>
                <w:sz w:val="6"/>
                <w:szCs w:val="6"/>
              </w:rPr>
            </w:pPr>
          </w:p>
        </w:tc>
        <w:tc>
          <w:tcPr>
            <w:tcW w:w="856" w:type="dxa"/>
            <w:tcBorders>
              <w:top w:val="nil"/>
              <w:left w:val="nil"/>
              <w:right w:val="nil"/>
            </w:tcBorders>
            <w:noWrap/>
            <w:vAlign w:val="bottom"/>
          </w:tcPr>
          <w:p w:rsidR="00102920" w:rsidRDefault="00102920" w:rsidP="00A349F5">
            <w:pPr>
              <w:rPr>
                <w:rFonts w:ascii="Arial" w:hAnsi="Arial" w:cs="Arial"/>
                <w:sz w:val="6"/>
                <w:szCs w:val="6"/>
              </w:rPr>
            </w:pPr>
          </w:p>
        </w:tc>
        <w:tc>
          <w:tcPr>
            <w:tcW w:w="856" w:type="dxa"/>
            <w:tcBorders>
              <w:top w:val="nil"/>
              <w:left w:val="nil"/>
              <w:right w:val="nil"/>
            </w:tcBorders>
            <w:noWrap/>
            <w:vAlign w:val="bottom"/>
          </w:tcPr>
          <w:p w:rsidR="00102920" w:rsidRDefault="00102920" w:rsidP="00A349F5">
            <w:pPr>
              <w:rPr>
                <w:rFonts w:ascii="Arial" w:hAnsi="Arial" w:cs="Arial"/>
                <w:sz w:val="6"/>
                <w:szCs w:val="6"/>
              </w:rPr>
            </w:pPr>
          </w:p>
        </w:tc>
        <w:tc>
          <w:tcPr>
            <w:tcW w:w="824" w:type="dxa"/>
            <w:tcBorders>
              <w:top w:val="nil"/>
              <w:left w:val="nil"/>
              <w:right w:val="nil"/>
            </w:tcBorders>
            <w:noWrap/>
            <w:vAlign w:val="bottom"/>
          </w:tcPr>
          <w:p w:rsidR="00102920" w:rsidRDefault="00102920" w:rsidP="00A349F5">
            <w:pPr>
              <w:rPr>
                <w:rFonts w:ascii="Arial" w:hAnsi="Arial" w:cs="Arial"/>
                <w:sz w:val="6"/>
                <w:szCs w:val="6"/>
              </w:rPr>
            </w:pPr>
          </w:p>
        </w:tc>
        <w:tc>
          <w:tcPr>
            <w:tcW w:w="825" w:type="dxa"/>
            <w:tcBorders>
              <w:top w:val="nil"/>
              <w:left w:val="nil"/>
              <w:right w:val="nil"/>
            </w:tcBorders>
            <w:shd w:val="clear" w:color="auto" w:fill="DEEAAC"/>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823" w:type="dxa"/>
            <w:tcBorders>
              <w:top w:val="nil"/>
              <w:left w:val="nil"/>
              <w:right w:val="nil"/>
            </w:tcBorders>
            <w:noWrap/>
            <w:vAlign w:val="bottom"/>
          </w:tcPr>
          <w:p w:rsidR="00102920" w:rsidRDefault="00102920" w:rsidP="00A349F5">
            <w:pPr>
              <w:rPr>
                <w:rFonts w:ascii="Arial" w:hAnsi="Arial" w:cs="Arial"/>
                <w:sz w:val="6"/>
                <w:szCs w:val="6"/>
              </w:rPr>
            </w:pPr>
          </w:p>
        </w:tc>
      </w:tr>
      <w:tr w:rsidR="00102920" w:rsidTr="00A349F5">
        <w:trPr>
          <w:trHeight w:val="240"/>
        </w:trPr>
        <w:tc>
          <w:tcPr>
            <w:tcW w:w="5376" w:type="dxa"/>
            <w:tcBorders>
              <w:top w:val="nil"/>
              <w:left w:val="nil"/>
              <w:bottom w:val="single" w:sz="4" w:space="0" w:color="auto"/>
              <w:right w:val="nil"/>
            </w:tcBorders>
            <w:shd w:val="clear" w:color="000000" w:fill="auto"/>
            <w:noWrap/>
            <w:vAlign w:val="bottom"/>
          </w:tcPr>
          <w:p w:rsidR="00102920" w:rsidRPr="00F64AB2" w:rsidRDefault="00102920" w:rsidP="00A349F5">
            <w:pPr>
              <w:rPr>
                <w:rFonts w:ascii="Arial" w:hAnsi="Arial" w:cs="Arial"/>
                <w:b/>
                <w:bCs/>
                <w:sz w:val="20"/>
                <w:szCs w:val="20"/>
              </w:rPr>
            </w:pPr>
            <w:r w:rsidRPr="00F64AB2">
              <w:rPr>
                <w:rFonts w:ascii="Arial" w:hAnsi="Arial" w:cs="Arial"/>
                <w:b/>
                <w:bCs/>
                <w:sz w:val="20"/>
                <w:szCs w:val="20"/>
              </w:rPr>
              <w:t>Äldreomsorg</w:t>
            </w:r>
          </w:p>
        </w:tc>
        <w:tc>
          <w:tcPr>
            <w:tcW w:w="856" w:type="dxa"/>
            <w:tcBorders>
              <w:top w:val="nil"/>
              <w:left w:val="nil"/>
              <w:bottom w:val="single" w:sz="4" w:space="0" w:color="auto"/>
              <w:right w:val="nil"/>
            </w:tcBorders>
            <w:shd w:val="clear" w:color="000000" w:fill="auto"/>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56" w:type="dxa"/>
            <w:tcBorders>
              <w:top w:val="nil"/>
              <w:left w:val="nil"/>
              <w:bottom w:val="single" w:sz="4" w:space="0" w:color="auto"/>
              <w:right w:val="nil"/>
            </w:tcBorders>
            <w:shd w:val="clear" w:color="000000" w:fill="auto"/>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4" w:type="dxa"/>
            <w:tcBorders>
              <w:top w:val="nil"/>
              <w:left w:val="nil"/>
              <w:bottom w:val="single" w:sz="4" w:space="0" w:color="auto"/>
              <w:right w:val="nil"/>
            </w:tcBorders>
            <w:shd w:val="clear" w:color="000000" w:fill="auto"/>
            <w:noWrap/>
            <w:vAlign w:val="bottom"/>
          </w:tcPr>
          <w:p w:rsidR="00102920" w:rsidRPr="005C0F87" w:rsidRDefault="00102920" w:rsidP="00A349F5">
            <w:pPr>
              <w:jc w:val="right"/>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5" w:type="dxa"/>
            <w:tcBorders>
              <w:top w:val="nil"/>
              <w:left w:val="nil"/>
              <w:bottom w:val="single" w:sz="4" w:space="0" w:color="auto"/>
              <w:right w:val="nil"/>
            </w:tcBorders>
            <w:shd w:val="clear" w:color="auto" w:fill="DEEAAC"/>
            <w:noWrap/>
            <w:vAlign w:val="bottom"/>
          </w:tcPr>
          <w:p w:rsidR="00102920" w:rsidRPr="005C0F87" w:rsidRDefault="00102920" w:rsidP="00A349F5">
            <w:pPr>
              <w:jc w:val="right"/>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3" w:type="dxa"/>
            <w:tcBorders>
              <w:top w:val="nil"/>
              <w:left w:val="nil"/>
              <w:bottom w:val="single" w:sz="4" w:space="0" w:color="auto"/>
              <w:right w:val="nil"/>
            </w:tcBorders>
            <w:shd w:val="clear" w:color="000000" w:fill="auto"/>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sidRPr="005C0F87">
              <w:rPr>
                <w:rFonts w:asciiTheme="majorBidi" w:hAnsiTheme="majorBidi" w:cstheme="majorBidi"/>
                <w:sz w:val="20"/>
                <w:szCs w:val="20"/>
              </w:rPr>
              <w:t>Hemtjänst (tim/mån)</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color w:val="FF0000"/>
                <w:sz w:val="20"/>
                <w:szCs w:val="20"/>
              </w:rPr>
            </w:pPr>
            <w:r w:rsidRPr="005C0F87">
              <w:rPr>
                <w:rFonts w:asciiTheme="majorBidi" w:hAnsiTheme="majorBidi" w:cstheme="majorBidi"/>
                <w:sz w:val="20"/>
                <w:szCs w:val="20"/>
              </w:rPr>
              <w:t>4 403</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4 403</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4 300</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sidRPr="005C0F87">
              <w:rPr>
                <w:rFonts w:asciiTheme="majorBidi" w:hAnsiTheme="majorBidi" w:cstheme="majorBidi"/>
                <w:sz w:val="20"/>
                <w:szCs w:val="20"/>
              </w:rPr>
              <w:t>Korttidsboende (antal)</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sz w:val="20"/>
                <w:szCs w:val="20"/>
              </w:rPr>
            </w:pPr>
            <w:r w:rsidRPr="005C0F87">
              <w:rPr>
                <w:rFonts w:asciiTheme="majorBidi" w:hAnsiTheme="majorBidi" w:cstheme="majorBidi"/>
                <w:sz w:val="20"/>
                <w:szCs w:val="20"/>
              </w:rPr>
              <w:t>3,5</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4,4</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4</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sidRPr="005C0F87">
              <w:rPr>
                <w:rFonts w:asciiTheme="majorBidi" w:hAnsiTheme="majorBidi" w:cstheme="majorBidi"/>
                <w:sz w:val="20"/>
                <w:szCs w:val="20"/>
              </w:rPr>
              <w:t>Säbo (antal)</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sz w:val="20"/>
                <w:szCs w:val="20"/>
              </w:rPr>
            </w:pPr>
            <w:r w:rsidRPr="005C0F87">
              <w:rPr>
                <w:rFonts w:asciiTheme="majorBidi" w:hAnsiTheme="majorBidi" w:cstheme="majorBidi"/>
                <w:sz w:val="20"/>
                <w:szCs w:val="20"/>
              </w:rPr>
              <w:t>59,9</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58,1</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61</w:t>
            </w:r>
          </w:p>
        </w:tc>
      </w:tr>
      <w:tr w:rsidR="00102920" w:rsidTr="00A349F5">
        <w:trPr>
          <w:trHeight w:val="240"/>
        </w:trPr>
        <w:tc>
          <w:tcPr>
            <w:tcW w:w="5376" w:type="dxa"/>
            <w:tcBorders>
              <w:top w:val="single" w:sz="4" w:space="0" w:color="auto"/>
              <w:left w:val="nil"/>
              <w:bottom w:val="single" w:sz="4" w:space="0" w:color="auto"/>
              <w:right w:val="nil"/>
            </w:tcBorders>
            <w:shd w:val="clear" w:color="000000" w:fill="auto"/>
            <w:noWrap/>
            <w:vAlign w:val="bottom"/>
          </w:tcPr>
          <w:p w:rsidR="00102920" w:rsidRPr="00F64AB2" w:rsidRDefault="00102920" w:rsidP="00A349F5">
            <w:pPr>
              <w:rPr>
                <w:rFonts w:ascii="Arial" w:hAnsi="Arial" w:cs="Arial"/>
                <w:b/>
                <w:bCs/>
                <w:sz w:val="20"/>
                <w:szCs w:val="20"/>
              </w:rPr>
            </w:pPr>
            <w:r w:rsidRPr="00F64AB2">
              <w:rPr>
                <w:rFonts w:ascii="Arial" w:hAnsi="Arial" w:cs="Arial"/>
                <w:b/>
                <w:bCs/>
                <w:sz w:val="20"/>
                <w:szCs w:val="20"/>
              </w:rPr>
              <w:t>LSS</w:t>
            </w:r>
            <w:r>
              <w:rPr>
                <w:rFonts w:ascii="Arial" w:hAnsi="Arial" w:cs="Arial"/>
                <w:b/>
                <w:bCs/>
                <w:sz w:val="20"/>
                <w:szCs w:val="20"/>
              </w:rPr>
              <w:t xml:space="preserve"> (antal)</w:t>
            </w:r>
          </w:p>
        </w:tc>
        <w:tc>
          <w:tcPr>
            <w:tcW w:w="856" w:type="dxa"/>
            <w:tcBorders>
              <w:top w:val="single" w:sz="4" w:space="0" w:color="auto"/>
              <w:left w:val="nil"/>
              <w:bottom w:val="single" w:sz="4" w:space="0" w:color="auto"/>
              <w:right w:val="nil"/>
            </w:tcBorders>
            <w:shd w:val="clear" w:color="000000" w:fill="auto"/>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56" w:type="dxa"/>
            <w:tcBorders>
              <w:top w:val="single" w:sz="4" w:space="0" w:color="auto"/>
              <w:left w:val="nil"/>
              <w:bottom w:val="single" w:sz="4" w:space="0" w:color="auto"/>
              <w:right w:val="nil"/>
            </w:tcBorders>
            <w:shd w:val="clear" w:color="000000" w:fill="auto"/>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4" w:type="dxa"/>
            <w:tcBorders>
              <w:top w:val="single" w:sz="4" w:space="0" w:color="auto"/>
              <w:left w:val="nil"/>
              <w:bottom w:val="single" w:sz="4" w:space="0" w:color="auto"/>
              <w:right w:val="nil"/>
            </w:tcBorders>
            <w:shd w:val="clear" w:color="000000" w:fill="auto"/>
            <w:noWrap/>
            <w:vAlign w:val="bottom"/>
          </w:tcPr>
          <w:p w:rsidR="00102920" w:rsidRPr="005C0F87" w:rsidRDefault="00102920" w:rsidP="00A349F5">
            <w:pPr>
              <w:jc w:val="right"/>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 </w:t>
            </w:r>
          </w:p>
        </w:tc>
        <w:tc>
          <w:tcPr>
            <w:tcW w:w="823" w:type="dxa"/>
            <w:tcBorders>
              <w:top w:val="single" w:sz="4" w:space="0" w:color="auto"/>
              <w:left w:val="nil"/>
              <w:bottom w:val="single" w:sz="4" w:space="0" w:color="auto"/>
              <w:right w:val="nil"/>
            </w:tcBorders>
            <w:shd w:val="clear" w:color="000000" w:fill="auto"/>
            <w:noWrap/>
            <w:vAlign w:val="bottom"/>
          </w:tcPr>
          <w:p w:rsidR="00102920" w:rsidRPr="00084AE2" w:rsidRDefault="00102920" w:rsidP="00A349F5">
            <w:pPr>
              <w:rPr>
                <w:rFonts w:asciiTheme="majorBidi" w:hAnsiTheme="majorBidi" w:cstheme="majorBidi"/>
                <w:sz w:val="20"/>
                <w:szCs w:val="20"/>
              </w:rPr>
            </w:pPr>
            <w:r w:rsidRPr="00084AE2">
              <w:rPr>
                <w:rFonts w:asciiTheme="majorBidi" w:hAnsiTheme="majorBidi" w:cstheme="majorBidi"/>
                <w:sz w:val="20"/>
                <w:szCs w:val="20"/>
              </w:rPr>
              <w:t> </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Pr>
                <w:rFonts w:asciiTheme="majorBidi" w:hAnsiTheme="majorBidi" w:cstheme="majorBidi"/>
                <w:sz w:val="20"/>
                <w:szCs w:val="20"/>
              </w:rPr>
              <w:t>PA Försäkringskassan SFB</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sz w:val="20"/>
                <w:szCs w:val="20"/>
              </w:rPr>
            </w:pPr>
            <w:r>
              <w:rPr>
                <w:rFonts w:asciiTheme="majorBidi" w:hAnsiTheme="majorBidi" w:cstheme="majorBidi"/>
                <w:sz w:val="20"/>
                <w:szCs w:val="20"/>
              </w:rPr>
              <w:t>4</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4</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4</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Pr>
                <w:rFonts w:asciiTheme="majorBidi" w:hAnsiTheme="majorBidi" w:cstheme="majorBidi"/>
                <w:sz w:val="20"/>
                <w:szCs w:val="20"/>
              </w:rPr>
              <w:t>PA Kommun</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sz w:val="20"/>
                <w:szCs w:val="20"/>
              </w:rPr>
            </w:pPr>
            <w:r>
              <w:rPr>
                <w:rFonts w:asciiTheme="majorBidi" w:hAnsiTheme="majorBidi" w:cstheme="majorBidi"/>
                <w:sz w:val="20"/>
                <w:szCs w:val="20"/>
              </w:rPr>
              <w:t>1</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1</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1</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Pr>
                <w:rFonts w:asciiTheme="majorBidi" w:hAnsiTheme="majorBidi" w:cstheme="majorBidi"/>
                <w:sz w:val="20"/>
                <w:szCs w:val="20"/>
              </w:rPr>
              <w:t>PA Övriga</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sz w:val="20"/>
                <w:szCs w:val="20"/>
              </w:rPr>
            </w:pPr>
            <w:r>
              <w:rPr>
                <w:rFonts w:asciiTheme="majorBidi" w:hAnsiTheme="majorBidi" w:cstheme="majorBidi"/>
                <w:sz w:val="20"/>
                <w:szCs w:val="20"/>
              </w:rPr>
              <w:t>3</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3</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3</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Pr>
                <w:rFonts w:asciiTheme="majorBidi" w:hAnsiTheme="majorBidi" w:cstheme="majorBidi"/>
                <w:sz w:val="20"/>
                <w:szCs w:val="20"/>
              </w:rPr>
              <w:t>Boende LSS</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sz w:val="20"/>
                <w:szCs w:val="20"/>
              </w:rPr>
            </w:pPr>
            <w:r>
              <w:rPr>
                <w:rFonts w:asciiTheme="majorBidi" w:hAnsiTheme="majorBidi" w:cstheme="majorBidi"/>
                <w:sz w:val="20"/>
                <w:szCs w:val="20"/>
              </w:rPr>
              <w:t>12</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11</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9</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Pr>
                <w:rFonts w:asciiTheme="majorBidi" w:hAnsiTheme="majorBidi" w:cstheme="majorBidi"/>
                <w:sz w:val="20"/>
                <w:szCs w:val="20"/>
              </w:rPr>
              <w:t>Daglig verksamhet</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r w:rsidRPr="005C0F87">
              <w:rPr>
                <w:rFonts w:asciiTheme="majorBidi" w:hAnsiTheme="majorBidi" w:cstheme="majorBidi"/>
                <w:color w:val="FF0000"/>
                <w:sz w:val="20"/>
                <w:szCs w:val="20"/>
              </w:rPr>
              <w:t> </w:t>
            </w: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sz w:val="20"/>
                <w:szCs w:val="20"/>
              </w:rPr>
            </w:pPr>
            <w:r>
              <w:rPr>
                <w:rFonts w:asciiTheme="majorBidi" w:hAnsiTheme="majorBidi" w:cstheme="majorBidi"/>
                <w:sz w:val="20"/>
                <w:szCs w:val="20"/>
              </w:rPr>
              <w:t>-</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12</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10</w:t>
            </w:r>
          </w:p>
        </w:tc>
      </w:tr>
      <w:tr w:rsidR="00102920" w:rsidTr="00A349F5">
        <w:trPr>
          <w:trHeight w:val="240"/>
        </w:trPr>
        <w:tc>
          <w:tcPr>
            <w:tcW w:w="537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sz w:val="20"/>
                <w:szCs w:val="20"/>
              </w:rPr>
            </w:pPr>
            <w:r>
              <w:rPr>
                <w:rFonts w:asciiTheme="majorBidi" w:hAnsiTheme="majorBidi" w:cstheme="majorBidi"/>
                <w:sz w:val="20"/>
                <w:szCs w:val="20"/>
              </w:rPr>
              <w:t>Övrig LSS</w:t>
            </w: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56" w:type="dxa"/>
            <w:tcBorders>
              <w:top w:val="single" w:sz="4" w:space="0" w:color="auto"/>
              <w:left w:val="nil"/>
              <w:bottom w:val="single" w:sz="4" w:space="0" w:color="auto"/>
              <w:right w:val="nil"/>
            </w:tcBorders>
            <w:noWrap/>
            <w:vAlign w:val="bottom"/>
          </w:tcPr>
          <w:p w:rsidR="00102920" w:rsidRPr="005C0F87" w:rsidRDefault="00102920" w:rsidP="00A349F5">
            <w:pPr>
              <w:rPr>
                <w:rFonts w:asciiTheme="majorBidi" w:hAnsiTheme="majorBidi" w:cstheme="majorBidi"/>
                <w:color w:val="FF0000"/>
                <w:sz w:val="20"/>
                <w:szCs w:val="20"/>
              </w:rPr>
            </w:pPr>
          </w:p>
        </w:tc>
        <w:tc>
          <w:tcPr>
            <w:tcW w:w="824" w:type="dxa"/>
            <w:tcBorders>
              <w:top w:val="single" w:sz="4" w:space="0" w:color="auto"/>
              <w:left w:val="nil"/>
              <w:bottom w:val="single" w:sz="4" w:space="0" w:color="auto"/>
              <w:right w:val="nil"/>
            </w:tcBorders>
            <w:noWrap/>
            <w:vAlign w:val="bottom"/>
          </w:tcPr>
          <w:p w:rsidR="00102920" w:rsidRPr="005C0F87" w:rsidRDefault="00102920" w:rsidP="00A349F5">
            <w:pPr>
              <w:jc w:val="right"/>
              <w:rPr>
                <w:rFonts w:asciiTheme="majorBidi" w:hAnsiTheme="majorBidi" w:cstheme="majorBidi"/>
                <w:sz w:val="20"/>
                <w:szCs w:val="20"/>
              </w:rPr>
            </w:pPr>
            <w:r>
              <w:rPr>
                <w:rFonts w:asciiTheme="majorBidi" w:hAnsiTheme="majorBidi" w:cstheme="majorBidi"/>
                <w:sz w:val="20"/>
                <w:szCs w:val="20"/>
              </w:rPr>
              <w:t>-</w:t>
            </w:r>
          </w:p>
        </w:tc>
        <w:tc>
          <w:tcPr>
            <w:tcW w:w="825" w:type="dxa"/>
            <w:tcBorders>
              <w:top w:val="single" w:sz="4" w:space="0" w:color="auto"/>
              <w:left w:val="nil"/>
              <w:bottom w:val="single" w:sz="4" w:space="0" w:color="auto"/>
              <w:right w:val="nil"/>
            </w:tcBorders>
            <w:shd w:val="clear" w:color="auto" w:fill="DEEAAC"/>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22</w:t>
            </w:r>
          </w:p>
        </w:tc>
        <w:tc>
          <w:tcPr>
            <w:tcW w:w="823" w:type="dxa"/>
            <w:tcBorders>
              <w:top w:val="single" w:sz="4" w:space="0" w:color="auto"/>
              <w:left w:val="nil"/>
              <w:bottom w:val="single" w:sz="4" w:space="0" w:color="auto"/>
              <w:right w:val="nil"/>
            </w:tcBorders>
            <w:noWrap/>
            <w:vAlign w:val="bottom"/>
          </w:tcPr>
          <w:p w:rsidR="00102920" w:rsidRPr="00084AE2" w:rsidRDefault="00102920" w:rsidP="00A349F5">
            <w:pPr>
              <w:jc w:val="right"/>
              <w:rPr>
                <w:rFonts w:asciiTheme="majorBidi" w:hAnsiTheme="majorBidi" w:cstheme="majorBidi"/>
                <w:sz w:val="20"/>
                <w:szCs w:val="20"/>
              </w:rPr>
            </w:pPr>
            <w:r w:rsidRPr="00084AE2">
              <w:rPr>
                <w:rFonts w:asciiTheme="majorBidi" w:hAnsiTheme="majorBidi" w:cstheme="majorBidi"/>
                <w:sz w:val="20"/>
                <w:szCs w:val="20"/>
              </w:rPr>
              <w:t>20</w:t>
            </w:r>
          </w:p>
        </w:tc>
      </w:tr>
      <w:tr w:rsidR="00102920" w:rsidTr="00A349F5">
        <w:trPr>
          <w:trHeight w:val="60"/>
        </w:trPr>
        <w:tc>
          <w:tcPr>
            <w:tcW w:w="5376" w:type="dxa"/>
            <w:tcBorders>
              <w:top w:val="single" w:sz="4" w:space="0" w:color="auto"/>
              <w:left w:val="nil"/>
              <w:right w:val="nil"/>
            </w:tcBorders>
            <w:noWrap/>
            <w:vAlign w:val="bottom"/>
          </w:tcPr>
          <w:p w:rsidR="00102920" w:rsidRDefault="00102920" w:rsidP="00A349F5">
            <w:pPr>
              <w:rPr>
                <w:rFonts w:ascii="Arial" w:hAnsi="Arial" w:cs="Arial"/>
                <w:sz w:val="6"/>
                <w:szCs w:val="6"/>
              </w:rPr>
            </w:pPr>
          </w:p>
        </w:tc>
        <w:tc>
          <w:tcPr>
            <w:tcW w:w="856" w:type="dxa"/>
            <w:tcBorders>
              <w:top w:val="single" w:sz="4" w:space="0" w:color="auto"/>
              <w:left w:val="nil"/>
              <w:right w:val="nil"/>
            </w:tcBorders>
            <w:noWrap/>
            <w:vAlign w:val="bottom"/>
          </w:tcPr>
          <w:p w:rsidR="00102920" w:rsidRDefault="00102920" w:rsidP="00A349F5">
            <w:pPr>
              <w:rPr>
                <w:rFonts w:ascii="Arial" w:hAnsi="Arial" w:cs="Arial"/>
                <w:sz w:val="6"/>
                <w:szCs w:val="6"/>
              </w:rPr>
            </w:pPr>
          </w:p>
        </w:tc>
        <w:tc>
          <w:tcPr>
            <w:tcW w:w="856" w:type="dxa"/>
            <w:tcBorders>
              <w:top w:val="single" w:sz="4" w:space="0" w:color="auto"/>
              <w:left w:val="nil"/>
              <w:right w:val="nil"/>
            </w:tcBorders>
            <w:noWrap/>
            <w:vAlign w:val="bottom"/>
          </w:tcPr>
          <w:p w:rsidR="00102920" w:rsidRDefault="00102920" w:rsidP="00A349F5">
            <w:pPr>
              <w:rPr>
                <w:rFonts w:ascii="Arial" w:hAnsi="Arial" w:cs="Arial"/>
                <w:sz w:val="6"/>
                <w:szCs w:val="6"/>
              </w:rPr>
            </w:pPr>
          </w:p>
        </w:tc>
        <w:tc>
          <w:tcPr>
            <w:tcW w:w="824" w:type="dxa"/>
            <w:tcBorders>
              <w:top w:val="single" w:sz="4" w:space="0" w:color="auto"/>
              <w:left w:val="nil"/>
              <w:right w:val="nil"/>
            </w:tcBorders>
            <w:noWrap/>
            <w:vAlign w:val="bottom"/>
          </w:tcPr>
          <w:p w:rsidR="00102920" w:rsidRDefault="00102920" w:rsidP="00A349F5">
            <w:pPr>
              <w:rPr>
                <w:rFonts w:ascii="Arial" w:hAnsi="Arial" w:cs="Arial"/>
                <w:sz w:val="6"/>
                <w:szCs w:val="6"/>
              </w:rPr>
            </w:pPr>
          </w:p>
        </w:tc>
        <w:tc>
          <w:tcPr>
            <w:tcW w:w="825" w:type="dxa"/>
            <w:tcBorders>
              <w:top w:val="single" w:sz="4" w:space="0" w:color="auto"/>
              <w:left w:val="nil"/>
              <w:right w:val="nil"/>
            </w:tcBorders>
            <w:shd w:val="clear" w:color="auto" w:fill="DEEAAC"/>
            <w:noWrap/>
            <w:vAlign w:val="bottom"/>
          </w:tcPr>
          <w:p w:rsidR="00102920" w:rsidRPr="002661A8" w:rsidRDefault="00102920" w:rsidP="00A349F5">
            <w:pPr>
              <w:rPr>
                <w:rFonts w:ascii="Arial" w:hAnsi="Arial" w:cs="Arial"/>
                <w:color w:val="FF0000"/>
                <w:sz w:val="6"/>
                <w:szCs w:val="6"/>
              </w:rPr>
            </w:pPr>
            <w:r w:rsidRPr="002661A8">
              <w:rPr>
                <w:rFonts w:ascii="Arial" w:hAnsi="Arial" w:cs="Arial"/>
                <w:color w:val="FF0000"/>
                <w:sz w:val="6"/>
                <w:szCs w:val="6"/>
              </w:rPr>
              <w:t> </w:t>
            </w:r>
          </w:p>
        </w:tc>
        <w:tc>
          <w:tcPr>
            <w:tcW w:w="823" w:type="dxa"/>
            <w:tcBorders>
              <w:top w:val="single" w:sz="4" w:space="0" w:color="auto"/>
              <w:left w:val="nil"/>
              <w:right w:val="nil"/>
            </w:tcBorders>
            <w:noWrap/>
            <w:vAlign w:val="bottom"/>
          </w:tcPr>
          <w:p w:rsidR="00102920" w:rsidRPr="002661A8" w:rsidRDefault="00102920" w:rsidP="00A349F5">
            <w:pPr>
              <w:rPr>
                <w:rFonts w:ascii="Arial" w:hAnsi="Arial" w:cs="Arial"/>
                <w:color w:val="FF0000"/>
                <w:sz w:val="6"/>
                <w:szCs w:val="6"/>
              </w:rPr>
            </w:pPr>
          </w:p>
        </w:tc>
      </w:tr>
      <w:tr w:rsidR="00102920" w:rsidTr="00A349F5">
        <w:trPr>
          <w:trHeight w:val="120"/>
        </w:trPr>
        <w:tc>
          <w:tcPr>
            <w:tcW w:w="5376" w:type="dxa"/>
            <w:tcBorders>
              <w:top w:val="nil"/>
              <w:left w:val="nil"/>
              <w:bottom w:val="nil"/>
              <w:right w:val="nil"/>
            </w:tcBorders>
            <w:shd w:val="clear" w:color="auto" w:fill="BFD75D"/>
            <w:noWrap/>
            <w:vAlign w:val="bottom"/>
          </w:tcPr>
          <w:p w:rsidR="00102920" w:rsidRDefault="00102920" w:rsidP="00A349F5">
            <w:pPr>
              <w:rPr>
                <w:rFonts w:ascii="Arial" w:hAnsi="Arial" w:cs="Arial"/>
                <w:color w:val="FF0000"/>
                <w:sz w:val="6"/>
                <w:szCs w:val="6"/>
              </w:rPr>
            </w:pPr>
            <w:r>
              <w:rPr>
                <w:rFonts w:ascii="Arial" w:hAnsi="Arial" w:cs="Arial"/>
                <w:color w:val="FF0000"/>
                <w:sz w:val="6"/>
                <w:szCs w:val="6"/>
              </w:rPr>
              <w:t> </w:t>
            </w:r>
          </w:p>
        </w:tc>
        <w:tc>
          <w:tcPr>
            <w:tcW w:w="856"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856"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824"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825"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c>
          <w:tcPr>
            <w:tcW w:w="823" w:type="dxa"/>
            <w:tcBorders>
              <w:top w:val="nil"/>
              <w:left w:val="nil"/>
              <w:bottom w:val="nil"/>
              <w:right w:val="nil"/>
            </w:tcBorders>
            <w:shd w:val="clear" w:color="auto" w:fill="BFD75D"/>
            <w:noWrap/>
            <w:vAlign w:val="bottom"/>
          </w:tcPr>
          <w:p w:rsidR="00102920" w:rsidRDefault="00102920" w:rsidP="00A349F5">
            <w:pPr>
              <w:rPr>
                <w:rFonts w:ascii="Arial" w:hAnsi="Arial" w:cs="Arial"/>
                <w:sz w:val="6"/>
                <w:szCs w:val="6"/>
              </w:rPr>
            </w:pPr>
            <w:r>
              <w:rPr>
                <w:rFonts w:ascii="Arial" w:hAnsi="Arial" w:cs="Arial"/>
                <w:sz w:val="6"/>
                <w:szCs w:val="6"/>
              </w:rPr>
              <w:t> </w:t>
            </w:r>
          </w:p>
        </w:tc>
      </w:tr>
    </w:tbl>
    <w:p w:rsidR="00102920" w:rsidRDefault="00102920" w:rsidP="00102920">
      <w:pPr>
        <w:pStyle w:val="BokslutNormal"/>
        <w:numPr>
          <w:ilvl w:val="0"/>
          <w:numId w:val="10"/>
        </w:numPr>
        <w:sectPr w:rsidR="00102920" w:rsidSect="00B66C0B">
          <w:type w:val="continuous"/>
          <w:pgSz w:w="11906" w:h="16838"/>
          <w:pgMar w:top="1417" w:right="1134" w:bottom="1417" w:left="1134" w:header="709" w:footer="709" w:gutter="0"/>
          <w:paperSrc w:first="111" w:other="111"/>
          <w:cols w:space="567"/>
          <w:docGrid w:linePitch="360"/>
        </w:sectPr>
      </w:pPr>
    </w:p>
    <w:p w:rsidR="00102920" w:rsidRPr="00C03DE4" w:rsidRDefault="00102920" w:rsidP="00102920">
      <w:pPr>
        <w:rPr>
          <w:color w:val="FF0000"/>
        </w:rPr>
      </w:pPr>
    </w:p>
    <w:p w:rsidR="00521B6B" w:rsidRDefault="00521B6B" w:rsidP="0077535E">
      <w:pPr>
        <w:pStyle w:val="BokslutNormal"/>
        <w:numPr>
          <w:ilvl w:val="0"/>
          <w:numId w:val="10"/>
        </w:numPr>
        <w:sectPr w:rsidR="00521B6B" w:rsidSect="00B66C0B">
          <w:type w:val="continuous"/>
          <w:pgSz w:w="11906" w:h="16838"/>
          <w:pgMar w:top="1417" w:right="1134" w:bottom="1417" w:left="1134" w:header="709" w:footer="709" w:gutter="0"/>
          <w:paperSrc w:first="111" w:other="111"/>
          <w:cols w:space="567"/>
          <w:docGrid w:linePitch="360"/>
        </w:sectPr>
      </w:pPr>
    </w:p>
    <w:p w:rsidR="00502BC8" w:rsidRDefault="00502BC8">
      <w:pPr>
        <w:rPr>
          <w:color w:val="FF0000"/>
        </w:rPr>
      </w:pPr>
      <w:r>
        <w:rPr>
          <w:color w:val="FF0000"/>
        </w:rPr>
        <w:lastRenderedPageBreak/>
        <w:br w:type="page"/>
      </w:r>
    </w:p>
    <w:p w:rsidR="00394D90" w:rsidRDefault="00394D90">
      <w:pPr>
        <w:rPr>
          <w:color w:val="FF0000"/>
        </w:rPr>
      </w:pPr>
    </w:p>
    <w:p w:rsidR="00A21C57" w:rsidRPr="00E10D75" w:rsidRDefault="00A21C57" w:rsidP="00A21C57">
      <w:pPr>
        <w:pStyle w:val="BokslutNormal"/>
        <w:rPr>
          <w:color w:val="FF0000"/>
        </w:rPr>
      </w:pPr>
    </w:p>
    <w:p w:rsidR="00A23198" w:rsidRDefault="00A23198">
      <w:pPr>
        <w:pStyle w:val="BokslutNormal"/>
        <w:rPr>
          <w:color w:val="FF0000"/>
        </w:rPr>
      </w:pPr>
    </w:p>
    <w:p w:rsidR="00A23198" w:rsidRDefault="00A23198">
      <w:pPr>
        <w:pStyle w:val="BokslutNormal"/>
        <w:rPr>
          <w:color w:val="FF0000"/>
        </w:rPr>
      </w:pPr>
    </w:p>
    <w:p w:rsidR="00A23198" w:rsidRDefault="00A23198">
      <w:pPr>
        <w:pStyle w:val="BokslutNormal"/>
        <w:rPr>
          <w:color w:val="FF0000"/>
        </w:rPr>
      </w:pPr>
    </w:p>
    <w:p w:rsidR="00A23198" w:rsidRDefault="00A23198">
      <w:pPr>
        <w:pStyle w:val="BokslutNormal"/>
        <w:rPr>
          <w:color w:val="FF0000"/>
        </w:rPr>
      </w:pPr>
    </w:p>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num="2" w:space="567"/>
          <w:docGrid w:linePitch="360"/>
        </w:sectPr>
      </w:pPr>
    </w:p>
    <w:p w:rsidR="00272E22" w:rsidRDefault="00272E22" w:rsidP="0019134D">
      <w:pPr>
        <w:pStyle w:val="BokslutNormal"/>
        <w:rPr>
          <w:color w:val="FF0000"/>
        </w:rPr>
      </w:pPr>
    </w:p>
    <w:p w:rsidR="00535E94" w:rsidRDefault="00C104F9" w:rsidP="0019134D">
      <w:pPr>
        <w:pStyle w:val="BokslutNormal"/>
        <w:rPr>
          <w:color w:val="FF0000"/>
        </w:rPr>
      </w:pPr>
      <w:r>
        <w:rPr>
          <w:noProof/>
        </w:rPr>
        <mc:AlternateContent>
          <mc:Choice Requires="wpg">
            <w:drawing>
              <wp:anchor distT="0" distB="0" distL="114300" distR="114300" simplePos="0" relativeHeight="251812352" behindDoc="0" locked="0" layoutInCell="1" allowOverlap="1" wp14:anchorId="267F05E6" wp14:editId="721214D2">
                <wp:simplePos x="0" y="0"/>
                <wp:positionH relativeFrom="column">
                  <wp:posOffset>269875</wp:posOffset>
                </wp:positionH>
                <wp:positionV relativeFrom="paragraph">
                  <wp:posOffset>132080</wp:posOffset>
                </wp:positionV>
                <wp:extent cx="5960745" cy="5938520"/>
                <wp:effectExtent l="0" t="0" r="20955" b="24130"/>
                <wp:wrapNone/>
                <wp:docPr id="46" name="Grup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5938520"/>
                          <a:chOff x="1460" y="4562"/>
                          <a:chExt cx="9387" cy="9352"/>
                        </a:xfrm>
                      </wpg:grpSpPr>
                      <wps:wsp>
                        <wps:cNvPr id="47" name="AutoShape 32"/>
                        <wps:cNvCnPr>
                          <a:cxnSpLocks noChangeShapeType="1"/>
                        </wps:cNvCnPr>
                        <wps:spPr bwMode="auto">
                          <a:xfrm>
                            <a:off x="10433" y="8537"/>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Textruta 2"/>
                        <wps:cNvSpPr>
                          <a:spLocks noChangeArrowheads="1"/>
                        </wps:cNvSpPr>
                        <wps:spPr bwMode="auto">
                          <a:xfrm>
                            <a:off x="6198" y="9031"/>
                            <a:ext cx="2162" cy="2213"/>
                          </a:xfrm>
                          <a:prstGeom prst="flowChartProcess">
                            <a:avLst/>
                          </a:prstGeom>
                          <a:solidFill>
                            <a:srgbClr val="FFFFFF"/>
                          </a:solidFill>
                          <a:ln w="9525">
                            <a:solidFill>
                              <a:srgbClr val="000000"/>
                            </a:solidFill>
                            <a:miter lim="800000"/>
                            <a:headEnd/>
                            <a:tailEnd/>
                          </a:ln>
                        </wps:spPr>
                        <wps:txbx>
                          <w:txbxContent>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w:t>
                              </w:r>
                            </w:p>
                            <w:p w:rsidR="00F12D8C" w:rsidRDefault="00F12D8C" w:rsidP="00BC3AE6">
                              <w:pPr>
                                <w:jc w:val="center"/>
                                <w:rPr>
                                  <w:i/>
                                  <w:sz w:val="20"/>
                                  <w:szCs w:val="20"/>
                                </w:rPr>
                              </w:pPr>
                              <w:r w:rsidRPr="000A513A">
                                <w:rPr>
                                  <w:rFonts w:ascii="Arial" w:hAnsi="Arial" w:cs="Arial"/>
                                  <w:b/>
                                  <w:sz w:val="20"/>
                                  <w:szCs w:val="20"/>
                                </w:rPr>
                                <w:t>IFO/Flykting</w:t>
                              </w:r>
                              <w:r w:rsidRPr="000A513A">
                                <w:rPr>
                                  <w:sz w:val="20"/>
                                  <w:szCs w:val="20"/>
                                </w:rPr>
                                <w:br/>
                              </w:r>
                              <w:r>
                                <w:rPr>
                                  <w:i/>
                                  <w:sz w:val="20"/>
                                  <w:szCs w:val="20"/>
                                </w:rPr>
                                <w:t>Enhetschef:</w:t>
                              </w:r>
                            </w:p>
                            <w:p w:rsidR="00F12D8C" w:rsidRPr="000A513A" w:rsidRDefault="00F12D8C" w:rsidP="00BC3AE6">
                              <w:pPr>
                                <w:jc w:val="center"/>
                                <w:rPr>
                                  <w:i/>
                                  <w:sz w:val="20"/>
                                  <w:szCs w:val="20"/>
                                </w:rPr>
                              </w:pPr>
                              <w:r>
                                <w:rPr>
                                  <w:i/>
                                  <w:sz w:val="20"/>
                                  <w:szCs w:val="20"/>
                                </w:rPr>
                                <w:t>Anna-Lena Andersen</w:t>
                              </w:r>
                            </w:p>
                            <w:p w:rsidR="00F12D8C" w:rsidRPr="000A513A" w:rsidRDefault="00F12D8C" w:rsidP="00BC3AE6">
                              <w:pPr>
                                <w:jc w:val="center"/>
                                <w:rPr>
                                  <w:i/>
                                  <w:sz w:val="20"/>
                                  <w:szCs w:val="20"/>
                                </w:rPr>
                              </w:pPr>
                            </w:p>
                            <w:p w:rsidR="00F12D8C" w:rsidRPr="000A513A" w:rsidRDefault="00F12D8C" w:rsidP="00BC3AE6">
                              <w:pPr>
                                <w:jc w:val="center"/>
                                <w:rPr>
                                  <w:sz w:val="20"/>
                                  <w:szCs w:val="20"/>
                                </w:rPr>
                              </w:pPr>
                              <w:r w:rsidRPr="000A513A">
                                <w:rPr>
                                  <w:sz w:val="20"/>
                                  <w:szCs w:val="20"/>
                                </w:rPr>
                                <w:t>Individ- och familj</w:t>
                              </w:r>
                              <w:r w:rsidRPr="000A513A">
                                <w:rPr>
                                  <w:sz w:val="20"/>
                                  <w:szCs w:val="20"/>
                                </w:rPr>
                                <w:t>e</w:t>
                              </w:r>
                              <w:r w:rsidRPr="000A513A">
                                <w:rPr>
                                  <w:sz w:val="20"/>
                                  <w:szCs w:val="20"/>
                                </w:rPr>
                                <w:t>omsorg</w:t>
                              </w:r>
                            </w:p>
                            <w:p w:rsidR="00F12D8C" w:rsidRPr="000A513A" w:rsidRDefault="00F12D8C" w:rsidP="00BC3AE6">
                              <w:pPr>
                                <w:jc w:val="center"/>
                                <w:rPr>
                                  <w:sz w:val="20"/>
                                  <w:szCs w:val="20"/>
                                </w:rPr>
                              </w:pPr>
                              <w:r w:rsidRPr="000A513A">
                                <w:rPr>
                                  <w:sz w:val="20"/>
                                  <w:szCs w:val="20"/>
                                </w:rPr>
                                <w:t>Integration</w:t>
                              </w:r>
                            </w:p>
                          </w:txbxContent>
                        </wps:txbx>
                        <wps:bodyPr rot="0" vert="horz" wrap="square" lIns="36000" tIns="36000" rIns="36000" bIns="36000" anchor="t" anchorCtr="0" upright="1">
                          <a:noAutofit/>
                        </wps:bodyPr>
                      </wps:wsp>
                      <wps:wsp>
                        <wps:cNvPr id="49" name="AutoShape 34"/>
                        <wps:cNvCnPr>
                          <a:cxnSpLocks noChangeShapeType="1"/>
                        </wps:cNvCnPr>
                        <wps:spPr bwMode="auto">
                          <a:xfrm>
                            <a:off x="5623" y="8557"/>
                            <a:ext cx="0" cy="28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Textruta 2"/>
                        <wps:cNvSpPr>
                          <a:spLocks noChangeArrowheads="1"/>
                        </wps:cNvSpPr>
                        <wps:spPr bwMode="auto">
                          <a:xfrm>
                            <a:off x="8754" y="9031"/>
                            <a:ext cx="2093" cy="1683"/>
                          </a:xfrm>
                          <a:prstGeom prst="flowChartProcess">
                            <a:avLst/>
                          </a:prstGeom>
                          <a:solidFill>
                            <a:srgbClr val="FFFFFF"/>
                          </a:solidFill>
                          <a:ln w="9525">
                            <a:solidFill>
                              <a:srgbClr val="000000"/>
                            </a:solidFill>
                            <a:miter lim="800000"/>
                            <a:headEnd/>
                            <a:tailEnd/>
                          </a:ln>
                        </wps:spPr>
                        <wps:txbx>
                          <w:txbxContent>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w:t>
                              </w:r>
                            </w:p>
                            <w:p w:rsidR="00F12D8C" w:rsidRDefault="00F12D8C" w:rsidP="00BC3AE6">
                              <w:pPr>
                                <w:jc w:val="center"/>
                                <w:rPr>
                                  <w:i/>
                                  <w:sz w:val="20"/>
                                  <w:szCs w:val="20"/>
                                </w:rPr>
                              </w:pPr>
                              <w:r w:rsidRPr="000A513A">
                                <w:rPr>
                                  <w:rFonts w:ascii="Arial" w:hAnsi="Arial" w:cs="Arial"/>
                                  <w:b/>
                                  <w:sz w:val="20"/>
                                  <w:szCs w:val="20"/>
                                </w:rPr>
                                <w:t>arbetsmarknad</w:t>
                              </w:r>
                              <w:r w:rsidRPr="000A513A">
                                <w:rPr>
                                  <w:sz w:val="20"/>
                                  <w:szCs w:val="20"/>
                                </w:rPr>
                                <w:br/>
                              </w:r>
                              <w:r w:rsidRPr="000A513A">
                                <w:rPr>
                                  <w:i/>
                                  <w:sz w:val="20"/>
                                  <w:szCs w:val="20"/>
                                </w:rPr>
                                <w:t xml:space="preserve">Enhetschef: </w:t>
                              </w:r>
                            </w:p>
                            <w:p w:rsidR="00F12D8C" w:rsidRPr="000A513A" w:rsidRDefault="00F12D8C" w:rsidP="00BC3AE6">
                              <w:pPr>
                                <w:jc w:val="center"/>
                                <w:rPr>
                                  <w:i/>
                                  <w:sz w:val="20"/>
                                  <w:szCs w:val="20"/>
                                </w:rPr>
                              </w:pPr>
                              <w:r>
                                <w:rPr>
                                  <w:i/>
                                  <w:sz w:val="20"/>
                                  <w:szCs w:val="20"/>
                                </w:rPr>
                                <w:t>Bert Andersson</w:t>
                              </w:r>
                            </w:p>
                            <w:p w:rsidR="00F12D8C" w:rsidRPr="000A513A" w:rsidRDefault="00F12D8C" w:rsidP="00BC3AE6">
                              <w:pPr>
                                <w:jc w:val="center"/>
                                <w:rPr>
                                  <w:i/>
                                  <w:sz w:val="20"/>
                                  <w:szCs w:val="20"/>
                                </w:rPr>
                              </w:pPr>
                            </w:p>
                            <w:p w:rsidR="00F12D8C" w:rsidRPr="000A513A" w:rsidRDefault="00F12D8C" w:rsidP="00BC3AE6">
                              <w:pPr>
                                <w:jc w:val="center"/>
                                <w:rPr>
                                  <w:sz w:val="20"/>
                                  <w:szCs w:val="20"/>
                                </w:rPr>
                              </w:pPr>
                              <w:r w:rsidRPr="000A513A">
                                <w:rPr>
                                  <w:sz w:val="20"/>
                                  <w:szCs w:val="20"/>
                                </w:rPr>
                                <w:t>Arbetsmarknadsåtgä</w:t>
                              </w:r>
                              <w:r w:rsidRPr="000A513A">
                                <w:rPr>
                                  <w:sz w:val="20"/>
                                  <w:szCs w:val="20"/>
                                </w:rPr>
                                <w:t>r</w:t>
                              </w:r>
                              <w:r w:rsidRPr="000A513A">
                                <w:rPr>
                                  <w:sz w:val="20"/>
                                  <w:szCs w:val="20"/>
                                </w:rPr>
                                <w:t>der</w:t>
                              </w:r>
                            </w:p>
                          </w:txbxContent>
                        </wps:txbx>
                        <wps:bodyPr rot="0" vert="horz" wrap="square" lIns="36000" tIns="36000" rIns="36000" bIns="36000" anchor="t" anchorCtr="0" upright="1">
                          <a:noAutofit/>
                        </wps:bodyPr>
                      </wps:wsp>
                      <wps:wsp>
                        <wps:cNvPr id="52" name="Textruta 2"/>
                        <wps:cNvSpPr>
                          <a:spLocks noChangeArrowheads="1"/>
                        </wps:cNvSpPr>
                        <wps:spPr bwMode="auto">
                          <a:xfrm>
                            <a:off x="4491" y="4562"/>
                            <a:ext cx="2818" cy="752"/>
                          </a:xfrm>
                          <a:prstGeom prst="flowChartProcess">
                            <a:avLst/>
                          </a:prstGeom>
                          <a:solidFill>
                            <a:srgbClr val="FFFFFF"/>
                          </a:solidFill>
                          <a:ln w="9525">
                            <a:solidFill>
                              <a:srgbClr val="000000"/>
                            </a:solidFill>
                            <a:miter lim="800000"/>
                            <a:headEnd/>
                            <a:tailEnd/>
                          </a:ln>
                        </wps:spPr>
                        <wps:txbx>
                          <w:txbxContent>
                            <w:p w:rsidR="00F12D8C" w:rsidRPr="000A513A" w:rsidRDefault="00F12D8C" w:rsidP="00BC3AE6">
                              <w:pPr>
                                <w:jc w:val="center"/>
                                <w:rPr>
                                  <w:sz w:val="20"/>
                                  <w:szCs w:val="20"/>
                                </w:rPr>
                              </w:pPr>
                              <w:r w:rsidRPr="000A513A">
                                <w:rPr>
                                  <w:rFonts w:ascii="Arial" w:hAnsi="Arial" w:cs="Arial"/>
                                  <w:b/>
                                  <w:sz w:val="20"/>
                                  <w:szCs w:val="20"/>
                                </w:rPr>
                                <w:t>Lärande och stöd</w:t>
                              </w:r>
                              <w:r w:rsidRPr="000A513A">
                                <w:rPr>
                                  <w:sz w:val="20"/>
                                  <w:szCs w:val="20"/>
                                </w:rPr>
                                <w:br/>
                              </w:r>
                              <w:r w:rsidRPr="000A513A">
                                <w:rPr>
                                  <w:i/>
                                  <w:sz w:val="20"/>
                                  <w:szCs w:val="20"/>
                                </w:rPr>
                                <w:t>Ordf. Pia Falk (S)</w:t>
                              </w:r>
                            </w:p>
                          </w:txbxContent>
                        </wps:txbx>
                        <wps:bodyPr rot="0" vert="horz" wrap="square" lIns="36000" tIns="36000" rIns="36000" bIns="36000" anchor="t" anchorCtr="0" upright="1">
                          <a:noAutofit/>
                        </wps:bodyPr>
                      </wps:wsp>
                      <wps:wsp>
                        <wps:cNvPr id="53" name="Textruta 2"/>
                        <wps:cNvSpPr>
                          <a:spLocks noChangeArrowheads="1"/>
                        </wps:cNvSpPr>
                        <wps:spPr bwMode="auto">
                          <a:xfrm>
                            <a:off x="4491" y="5620"/>
                            <a:ext cx="2818" cy="2684"/>
                          </a:xfrm>
                          <a:prstGeom prst="flowChartProcess">
                            <a:avLst/>
                          </a:prstGeom>
                          <a:solidFill>
                            <a:srgbClr val="FFFFFF"/>
                          </a:solidFill>
                          <a:ln w="9525">
                            <a:solidFill>
                              <a:srgbClr val="000000"/>
                            </a:solidFill>
                            <a:miter lim="800000"/>
                            <a:headEnd/>
                            <a:tailEnd/>
                          </a:ln>
                        </wps:spPr>
                        <wps:txbx>
                          <w:txbxContent>
                            <w:p w:rsidR="00F12D8C" w:rsidRDefault="00F12D8C" w:rsidP="00BC3AE6">
                              <w:pPr>
                                <w:jc w:val="center"/>
                                <w:rPr>
                                  <w:i/>
                                  <w:sz w:val="20"/>
                                  <w:szCs w:val="20"/>
                                </w:rPr>
                              </w:pPr>
                              <w:r w:rsidRPr="000A513A">
                                <w:rPr>
                                  <w:rFonts w:ascii="Arial" w:hAnsi="Arial" w:cs="Arial"/>
                                  <w:b/>
                                  <w:sz w:val="20"/>
                                  <w:szCs w:val="20"/>
                                </w:rPr>
                                <w:t>Lärande och stöd</w:t>
                              </w:r>
                              <w:r w:rsidRPr="000A513A">
                                <w:rPr>
                                  <w:sz w:val="20"/>
                                  <w:szCs w:val="20"/>
                                </w:rPr>
                                <w:br/>
                              </w:r>
                              <w:r>
                                <w:rPr>
                                  <w:i/>
                                  <w:sz w:val="20"/>
                                  <w:szCs w:val="20"/>
                                </w:rPr>
                                <w:t>Verksamhetschef:</w:t>
                              </w:r>
                            </w:p>
                            <w:p w:rsidR="00F12D8C" w:rsidRPr="000A513A" w:rsidRDefault="00F12D8C" w:rsidP="00BC3AE6">
                              <w:pPr>
                                <w:jc w:val="center"/>
                                <w:rPr>
                                  <w:sz w:val="20"/>
                                  <w:szCs w:val="20"/>
                                </w:rPr>
                              </w:pPr>
                              <w:r w:rsidRPr="000A513A">
                                <w:rPr>
                                  <w:i/>
                                  <w:sz w:val="20"/>
                                  <w:szCs w:val="20"/>
                                </w:rPr>
                                <w:t>Anna Falk</w:t>
                              </w:r>
                              <w:r w:rsidRPr="000A513A">
                                <w:rPr>
                                  <w:i/>
                                  <w:sz w:val="20"/>
                                  <w:szCs w:val="20"/>
                                </w:rPr>
                                <w:br/>
                              </w:r>
                              <w:r w:rsidRPr="000A513A">
                                <w:rPr>
                                  <w:i/>
                                  <w:sz w:val="20"/>
                                  <w:szCs w:val="20"/>
                                </w:rPr>
                                <w:br/>
                              </w:r>
                              <w:r w:rsidRPr="000A513A">
                                <w:rPr>
                                  <w:sz w:val="20"/>
                                  <w:szCs w:val="20"/>
                                </w:rPr>
                                <w:t>Utbildningsverksamhet</w:t>
                              </w:r>
                            </w:p>
                            <w:p w:rsidR="00F12D8C" w:rsidRPr="000A513A" w:rsidRDefault="00F12D8C" w:rsidP="00BC3AE6">
                              <w:pPr>
                                <w:jc w:val="center"/>
                                <w:rPr>
                                  <w:sz w:val="20"/>
                                  <w:szCs w:val="20"/>
                                </w:rPr>
                              </w:pPr>
                              <w:r w:rsidRPr="000A513A">
                                <w:rPr>
                                  <w:sz w:val="20"/>
                                  <w:szCs w:val="20"/>
                                </w:rPr>
                                <w:t>Barnomsorg</w:t>
                              </w:r>
                            </w:p>
                            <w:p w:rsidR="00F12D8C" w:rsidRPr="000A513A" w:rsidRDefault="00F12D8C" w:rsidP="00BC3AE6">
                              <w:pPr>
                                <w:jc w:val="center"/>
                                <w:rPr>
                                  <w:sz w:val="20"/>
                                  <w:szCs w:val="20"/>
                                </w:rPr>
                              </w:pPr>
                              <w:r w:rsidRPr="000A513A">
                                <w:rPr>
                                  <w:sz w:val="20"/>
                                  <w:szCs w:val="20"/>
                                </w:rPr>
                                <w:t>Fritidsgårdsverksamhet</w:t>
                              </w:r>
                            </w:p>
                            <w:p w:rsidR="00F12D8C" w:rsidRPr="000A513A" w:rsidRDefault="00F12D8C" w:rsidP="00BC3AE6">
                              <w:pPr>
                                <w:jc w:val="center"/>
                                <w:rPr>
                                  <w:sz w:val="20"/>
                                  <w:szCs w:val="20"/>
                                </w:rPr>
                              </w:pPr>
                              <w:r w:rsidRPr="000A513A">
                                <w:rPr>
                                  <w:sz w:val="20"/>
                                  <w:szCs w:val="20"/>
                                </w:rPr>
                                <w:t>Arbetsmarknadsåtgärder</w:t>
                              </w:r>
                            </w:p>
                            <w:p w:rsidR="00F12D8C" w:rsidRPr="000A513A" w:rsidRDefault="00F12D8C" w:rsidP="00BC3AE6">
                              <w:pPr>
                                <w:jc w:val="center"/>
                                <w:rPr>
                                  <w:sz w:val="20"/>
                                  <w:szCs w:val="20"/>
                                </w:rPr>
                              </w:pPr>
                              <w:r w:rsidRPr="000A513A">
                                <w:rPr>
                                  <w:sz w:val="20"/>
                                  <w:szCs w:val="20"/>
                                </w:rPr>
                                <w:t>Integration</w:t>
                              </w:r>
                            </w:p>
                            <w:p w:rsidR="00F12D8C" w:rsidRPr="000A513A" w:rsidRDefault="00F12D8C" w:rsidP="00BC3AE6">
                              <w:pPr>
                                <w:jc w:val="center"/>
                                <w:rPr>
                                  <w:sz w:val="20"/>
                                  <w:szCs w:val="20"/>
                                </w:rPr>
                              </w:pPr>
                              <w:r w:rsidRPr="000A513A">
                                <w:rPr>
                                  <w:sz w:val="20"/>
                                  <w:szCs w:val="20"/>
                                </w:rPr>
                                <w:t>Individ- och familjeomsorg</w:t>
                              </w:r>
                            </w:p>
                            <w:p w:rsidR="00F12D8C" w:rsidRPr="000A513A" w:rsidRDefault="00F12D8C" w:rsidP="00BC3AE6">
                              <w:pPr>
                                <w:jc w:val="center"/>
                                <w:rPr>
                                  <w:sz w:val="20"/>
                                  <w:szCs w:val="20"/>
                                </w:rPr>
                              </w:pPr>
                              <w:r w:rsidRPr="000A513A">
                                <w:rPr>
                                  <w:sz w:val="20"/>
                                  <w:szCs w:val="20"/>
                                </w:rPr>
                                <w:t>ANDT</w:t>
                              </w:r>
                            </w:p>
                            <w:p w:rsidR="00F12D8C" w:rsidRPr="00EF0038" w:rsidRDefault="00F12D8C" w:rsidP="00BC3AE6">
                              <w:pPr>
                                <w:jc w:val="center"/>
                                <w:rPr>
                                  <w:sz w:val="18"/>
                                  <w:szCs w:val="18"/>
                                </w:rPr>
                              </w:pPr>
                            </w:p>
                          </w:txbxContent>
                        </wps:txbx>
                        <wps:bodyPr rot="0" vert="horz" wrap="square" lIns="36000" tIns="36000" rIns="36000" bIns="36000" anchor="t" anchorCtr="0" upright="1">
                          <a:noAutofit/>
                        </wps:bodyPr>
                      </wps:wsp>
                      <wps:wsp>
                        <wps:cNvPr id="54" name="Textruta 2"/>
                        <wps:cNvSpPr>
                          <a:spLocks noChangeArrowheads="1"/>
                        </wps:cNvSpPr>
                        <wps:spPr bwMode="auto">
                          <a:xfrm>
                            <a:off x="1460" y="9031"/>
                            <a:ext cx="2113" cy="1602"/>
                          </a:xfrm>
                          <a:prstGeom prst="flowChartProcess">
                            <a:avLst/>
                          </a:prstGeom>
                          <a:solidFill>
                            <a:srgbClr val="FFFFFF"/>
                          </a:solidFill>
                          <a:ln w="9525">
                            <a:solidFill>
                              <a:srgbClr val="000000"/>
                            </a:solidFill>
                            <a:miter lim="800000"/>
                            <a:headEnd/>
                            <a:tailEnd/>
                          </a:ln>
                        </wps:spPr>
                        <wps:txbx>
                          <w:txbxContent>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w:t>
                              </w:r>
                            </w:p>
                            <w:p w:rsidR="00F12D8C" w:rsidRDefault="00F12D8C" w:rsidP="00BC3AE6">
                              <w:pPr>
                                <w:jc w:val="center"/>
                                <w:rPr>
                                  <w:i/>
                                  <w:sz w:val="20"/>
                                  <w:szCs w:val="20"/>
                                </w:rPr>
                              </w:pPr>
                              <w:r w:rsidRPr="000A513A">
                                <w:rPr>
                                  <w:rFonts w:ascii="Arial" w:hAnsi="Arial" w:cs="Arial"/>
                                  <w:b/>
                                  <w:sz w:val="20"/>
                                  <w:szCs w:val="20"/>
                                </w:rPr>
                                <w:t>förskola</w:t>
                              </w:r>
                              <w:r w:rsidRPr="000A513A">
                                <w:rPr>
                                  <w:sz w:val="20"/>
                                  <w:szCs w:val="20"/>
                                </w:rPr>
                                <w:br/>
                              </w:r>
                              <w:r>
                                <w:rPr>
                                  <w:i/>
                                  <w:sz w:val="20"/>
                                  <w:szCs w:val="20"/>
                                </w:rPr>
                                <w:t>Förskolechef:</w:t>
                              </w:r>
                            </w:p>
                            <w:p w:rsidR="00F12D8C" w:rsidRPr="000A513A" w:rsidRDefault="00F12D8C" w:rsidP="00BC3AE6">
                              <w:pPr>
                                <w:jc w:val="center"/>
                                <w:rPr>
                                  <w:sz w:val="20"/>
                                  <w:szCs w:val="20"/>
                                </w:rPr>
                              </w:pPr>
                              <w:r w:rsidRPr="000A513A">
                                <w:rPr>
                                  <w:i/>
                                  <w:sz w:val="20"/>
                                  <w:szCs w:val="20"/>
                                </w:rPr>
                                <w:t>Marita Jansson</w:t>
                              </w:r>
                            </w:p>
                          </w:txbxContent>
                        </wps:txbx>
                        <wps:bodyPr rot="0" vert="horz" wrap="square" lIns="36000" tIns="36000" rIns="36000" bIns="36000" anchor="t" anchorCtr="0" upright="1">
                          <a:noAutofit/>
                        </wps:bodyPr>
                      </wps:wsp>
                      <wps:wsp>
                        <wps:cNvPr id="55" name="Textruta 2"/>
                        <wps:cNvSpPr>
                          <a:spLocks noChangeArrowheads="1"/>
                        </wps:cNvSpPr>
                        <wps:spPr bwMode="auto">
                          <a:xfrm>
                            <a:off x="2633" y="11451"/>
                            <a:ext cx="2162" cy="2463"/>
                          </a:xfrm>
                          <a:prstGeom prst="flowChartProcess">
                            <a:avLst/>
                          </a:prstGeom>
                          <a:solidFill>
                            <a:srgbClr val="FFFFFF"/>
                          </a:solidFill>
                          <a:ln w="9525">
                            <a:solidFill>
                              <a:srgbClr val="000000"/>
                            </a:solidFill>
                            <a:miter lim="800000"/>
                            <a:headEnd/>
                            <a:tailEnd/>
                          </a:ln>
                        </wps:spPr>
                        <wps:txbx>
                          <w:txbxContent>
                            <w:p w:rsidR="00F12D8C" w:rsidRPr="000A513A" w:rsidRDefault="00F12D8C" w:rsidP="00BC3AE6">
                              <w:pPr>
                                <w:jc w:val="center"/>
                                <w:rPr>
                                  <w:i/>
                                  <w:sz w:val="20"/>
                                  <w:szCs w:val="20"/>
                                </w:rPr>
                              </w:pPr>
                              <w:r w:rsidRPr="000A513A">
                                <w:rPr>
                                  <w:rFonts w:ascii="Arial" w:hAnsi="Arial" w:cs="Arial"/>
                                  <w:b/>
                                  <w:sz w:val="20"/>
                                  <w:szCs w:val="20"/>
                                </w:rPr>
                                <w:t>RO Munkerud</w:t>
                              </w:r>
                              <w:r w:rsidRPr="000A513A">
                                <w:rPr>
                                  <w:sz w:val="20"/>
                                  <w:szCs w:val="20"/>
                                </w:rPr>
                                <w:br/>
                              </w:r>
                              <w:r w:rsidRPr="000A513A">
                                <w:rPr>
                                  <w:i/>
                                  <w:sz w:val="20"/>
                                  <w:szCs w:val="20"/>
                                </w:rPr>
                                <w:t>Rektor:</w:t>
                              </w:r>
                            </w:p>
                            <w:p w:rsidR="00F12D8C" w:rsidRPr="000A513A" w:rsidRDefault="00F12D8C" w:rsidP="00BC3AE6">
                              <w:pPr>
                                <w:jc w:val="center"/>
                                <w:rPr>
                                  <w:i/>
                                  <w:sz w:val="20"/>
                                  <w:szCs w:val="20"/>
                                </w:rPr>
                              </w:pPr>
                              <w:r w:rsidRPr="000A513A">
                                <w:rPr>
                                  <w:i/>
                                  <w:sz w:val="20"/>
                                  <w:szCs w:val="20"/>
                                </w:rPr>
                                <w:t>Helena Wennerström</w:t>
                              </w:r>
                            </w:p>
                            <w:p w:rsidR="00F12D8C" w:rsidRPr="000A513A" w:rsidRDefault="00F12D8C" w:rsidP="00BC3AE6">
                              <w:pPr>
                                <w:jc w:val="center"/>
                                <w:rPr>
                                  <w:sz w:val="20"/>
                                  <w:szCs w:val="20"/>
                                </w:rPr>
                              </w:pPr>
                            </w:p>
                            <w:p w:rsidR="00F12D8C" w:rsidRPr="000A513A" w:rsidRDefault="00F12D8C" w:rsidP="00BC3AE6">
                              <w:pPr>
                                <w:jc w:val="center"/>
                                <w:rPr>
                                  <w:sz w:val="20"/>
                                  <w:szCs w:val="20"/>
                                </w:rPr>
                              </w:pPr>
                              <w:r w:rsidRPr="000A513A">
                                <w:rPr>
                                  <w:sz w:val="20"/>
                                  <w:szCs w:val="20"/>
                                </w:rPr>
                                <w:t>Fritidshem</w:t>
                              </w:r>
                            </w:p>
                            <w:p w:rsidR="00F12D8C" w:rsidRPr="000A513A" w:rsidRDefault="00F12D8C" w:rsidP="00BC3AE6">
                              <w:pPr>
                                <w:jc w:val="center"/>
                                <w:rPr>
                                  <w:sz w:val="20"/>
                                  <w:szCs w:val="20"/>
                                </w:rPr>
                              </w:pPr>
                              <w:r w:rsidRPr="000A513A">
                                <w:rPr>
                                  <w:sz w:val="20"/>
                                  <w:szCs w:val="20"/>
                                </w:rPr>
                                <w:t>Förskoleklass</w:t>
                              </w:r>
                            </w:p>
                            <w:p w:rsidR="00F12D8C" w:rsidRPr="000A513A" w:rsidRDefault="00F12D8C" w:rsidP="00BC3AE6">
                              <w:pPr>
                                <w:jc w:val="center"/>
                                <w:rPr>
                                  <w:sz w:val="20"/>
                                  <w:szCs w:val="20"/>
                                </w:rPr>
                              </w:pPr>
                              <w:r w:rsidRPr="000A513A">
                                <w:rPr>
                                  <w:sz w:val="20"/>
                                  <w:szCs w:val="20"/>
                                </w:rPr>
                                <w:t>Grundskola 1-3</w:t>
                              </w:r>
                              <w:r w:rsidRPr="000A513A">
                                <w:rPr>
                                  <w:sz w:val="20"/>
                                  <w:szCs w:val="20"/>
                                </w:rPr>
                                <w:br/>
                                <w:t>Obl. särskola 1-3</w:t>
                              </w:r>
                              <w:r w:rsidRPr="000A513A">
                                <w:rPr>
                                  <w:sz w:val="20"/>
                                  <w:szCs w:val="20"/>
                                </w:rPr>
                                <w:br/>
                                <w:t>Elevhälsa</w:t>
                              </w:r>
                            </w:p>
                            <w:p w:rsidR="00F12D8C" w:rsidRPr="000A513A" w:rsidRDefault="00F12D8C" w:rsidP="00BC3AE6">
                              <w:pPr>
                                <w:jc w:val="center"/>
                                <w:rPr>
                                  <w:sz w:val="20"/>
                                  <w:szCs w:val="20"/>
                                </w:rPr>
                              </w:pPr>
                              <w:r w:rsidRPr="000A513A">
                                <w:rPr>
                                  <w:sz w:val="20"/>
                                  <w:szCs w:val="20"/>
                                </w:rPr>
                                <w:t>SYV</w:t>
                              </w:r>
                            </w:p>
                          </w:txbxContent>
                        </wps:txbx>
                        <wps:bodyPr rot="0" vert="horz" wrap="square" lIns="36000" tIns="36000" rIns="36000" bIns="36000" anchor="t" anchorCtr="0" upright="1">
                          <a:noAutofit/>
                        </wps:bodyPr>
                      </wps:wsp>
                      <wps:wsp>
                        <wps:cNvPr id="58" name="Textruta 2"/>
                        <wps:cNvSpPr>
                          <a:spLocks noChangeArrowheads="1"/>
                        </wps:cNvSpPr>
                        <wps:spPr bwMode="auto">
                          <a:xfrm>
                            <a:off x="4914" y="11451"/>
                            <a:ext cx="2001" cy="2463"/>
                          </a:xfrm>
                          <a:prstGeom prst="flowChartProcess">
                            <a:avLst/>
                          </a:prstGeom>
                          <a:solidFill>
                            <a:srgbClr val="FFFFFF"/>
                          </a:solidFill>
                          <a:ln w="9525">
                            <a:solidFill>
                              <a:srgbClr val="000000"/>
                            </a:solidFill>
                            <a:miter lim="800000"/>
                            <a:headEnd/>
                            <a:tailEnd/>
                          </a:ln>
                        </wps:spPr>
                        <wps:txbx>
                          <w:txbxContent>
                            <w:p w:rsidR="00F12D8C" w:rsidRPr="000A513A" w:rsidRDefault="00F12D8C" w:rsidP="00BC3AE6">
                              <w:pPr>
                                <w:jc w:val="center"/>
                                <w:rPr>
                                  <w:i/>
                                  <w:sz w:val="20"/>
                                  <w:szCs w:val="20"/>
                                </w:rPr>
                              </w:pPr>
                              <w:r w:rsidRPr="000A513A">
                                <w:rPr>
                                  <w:rFonts w:ascii="Arial" w:hAnsi="Arial" w:cs="Arial"/>
                                  <w:b/>
                                  <w:sz w:val="20"/>
                                  <w:szCs w:val="20"/>
                                </w:rPr>
                                <w:t>RO Forsnäs</w:t>
                              </w:r>
                              <w:r w:rsidRPr="000A513A">
                                <w:rPr>
                                  <w:sz w:val="20"/>
                                  <w:szCs w:val="20"/>
                                </w:rPr>
                                <w:br/>
                              </w:r>
                              <w:r w:rsidRPr="000A513A">
                                <w:rPr>
                                  <w:i/>
                                  <w:sz w:val="20"/>
                                  <w:szCs w:val="20"/>
                                </w:rPr>
                                <w:t>Rektor</w:t>
                              </w:r>
                            </w:p>
                            <w:p w:rsidR="00F12D8C" w:rsidRPr="000A513A" w:rsidRDefault="00F12D8C" w:rsidP="00BC3AE6">
                              <w:pPr>
                                <w:jc w:val="center"/>
                                <w:rPr>
                                  <w:i/>
                                  <w:sz w:val="20"/>
                                  <w:szCs w:val="20"/>
                                </w:rPr>
                              </w:pPr>
                              <w:r w:rsidRPr="000A513A">
                                <w:rPr>
                                  <w:i/>
                                  <w:sz w:val="20"/>
                                  <w:szCs w:val="20"/>
                                </w:rPr>
                                <w:t>Camilla Brandt</w:t>
                              </w:r>
                            </w:p>
                            <w:p w:rsidR="00F12D8C" w:rsidRPr="000A513A" w:rsidRDefault="00F12D8C" w:rsidP="00BC3AE6">
                              <w:pPr>
                                <w:jc w:val="center"/>
                                <w:rPr>
                                  <w:i/>
                                  <w:sz w:val="20"/>
                                  <w:szCs w:val="20"/>
                                </w:rPr>
                              </w:pPr>
                            </w:p>
                            <w:p w:rsidR="00F12D8C" w:rsidRPr="000A513A" w:rsidRDefault="00F12D8C" w:rsidP="00BC3AE6">
                              <w:pPr>
                                <w:jc w:val="center"/>
                                <w:rPr>
                                  <w:sz w:val="20"/>
                                  <w:szCs w:val="20"/>
                                </w:rPr>
                              </w:pPr>
                              <w:r w:rsidRPr="000A513A">
                                <w:rPr>
                                  <w:sz w:val="20"/>
                                  <w:szCs w:val="20"/>
                                </w:rPr>
                                <w:t>Fritidsgård</w:t>
                              </w:r>
                            </w:p>
                            <w:p w:rsidR="00F12D8C" w:rsidRPr="000A513A" w:rsidRDefault="00F12D8C" w:rsidP="00BC3AE6">
                              <w:pPr>
                                <w:jc w:val="center"/>
                                <w:rPr>
                                  <w:sz w:val="20"/>
                                  <w:szCs w:val="20"/>
                                </w:rPr>
                              </w:pPr>
                              <w:r w:rsidRPr="000A513A">
                                <w:rPr>
                                  <w:sz w:val="20"/>
                                  <w:szCs w:val="20"/>
                                </w:rPr>
                                <w:t>Grundskola 4-9</w:t>
                              </w:r>
                            </w:p>
                            <w:p w:rsidR="00F12D8C" w:rsidRPr="000A513A" w:rsidRDefault="00F12D8C" w:rsidP="00BC3AE6">
                              <w:pPr>
                                <w:jc w:val="center"/>
                                <w:rPr>
                                  <w:sz w:val="20"/>
                                  <w:szCs w:val="20"/>
                                </w:rPr>
                              </w:pPr>
                              <w:r w:rsidRPr="000A513A">
                                <w:rPr>
                                  <w:sz w:val="20"/>
                                  <w:szCs w:val="20"/>
                                </w:rPr>
                                <w:t>Gymn. språkförber</w:t>
                              </w:r>
                              <w:r w:rsidRPr="000A513A">
                                <w:rPr>
                                  <w:sz w:val="20"/>
                                  <w:szCs w:val="20"/>
                                </w:rPr>
                                <w:t>e</w:t>
                              </w:r>
                              <w:r w:rsidRPr="000A513A">
                                <w:rPr>
                                  <w:sz w:val="20"/>
                                  <w:szCs w:val="20"/>
                                </w:rPr>
                                <w:t>dande</w:t>
                              </w:r>
                            </w:p>
                            <w:p w:rsidR="00F12D8C" w:rsidRPr="000A513A" w:rsidRDefault="00F12D8C" w:rsidP="00BC3AE6">
                              <w:pPr>
                                <w:jc w:val="center"/>
                                <w:rPr>
                                  <w:sz w:val="20"/>
                                  <w:szCs w:val="20"/>
                                </w:rPr>
                              </w:pPr>
                              <w:r w:rsidRPr="000A513A">
                                <w:rPr>
                                  <w:sz w:val="20"/>
                                  <w:szCs w:val="20"/>
                                </w:rPr>
                                <w:t>Obl. särskola 4-9</w:t>
                              </w:r>
                            </w:p>
                            <w:p w:rsidR="00F12D8C" w:rsidRPr="000A513A" w:rsidRDefault="00F12D8C" w:rsidP="00BC3AE6">
                              <w:pPr>
                                <w:jc w:val="center"/>
                                <w:rPr>
                                  <w:sz w:val="20"/>
                                  <w:szCs w:val="20"/>
                                </w:rPr>
                              </w:pPr>
                              <w:r w:rsidRPr="000A513A">
                                <w:rPr>
                                  <w:sz w:val="20"/>
                                  <w:szCs w:val="20"/>
                                </w:rPr>
                                <w:t>SYV</w:t>
                              </w:r>
                            </w:p>
                          </w:txbxContent>
                        </wps:txbx>
                        <wps:bodyPr rot="0" vert="horz" wrap="square" lIns="36000" tIns="36000" rIns="36000" bIns="36000" anchor="t" anchorCtr="0" upright="1">
                          <a:noAutofit/>
                        </wps:bodyPr>
                      </wps:wsp>
                      <wps:wsp>
                        <wps:cNvPr id="59" name="AutoShape 41"/>
                        <wps:cNvCnPr>
                          <a:cxnSpLocks noChangeShapeType="1"/>
                        </wps:cNvCnPr>
                        <wps:spPr bwMode="auto">
                          <a:xfrm>
                            <a:off x="5932" y="5314"/>
                            <a:ext cx="0" cy="30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60" name="AutoShape 42"/>
                        <wps:cNvCnPr>
                          <a:cxnSpLocks noChangeShapeType="1"/>
                        </wps:cNvCnPr>
                        <wps:spPr bwMode="auto">
                          <a:xfrm>
                            <a:off x="5933" y="8304"/>
                            <a:ext cx="0" cy="23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AutoShape 43"/>
                        <wps:cNvCnPr>
                          <a:cxnSpLocks noChangeShapeType="1"/>
                        </wps:cNvCnPr>
                        <wps:spPr bwMode="auto">
                          <a:xfrm>
                            <a:off x="3967" y="8557"/>
                            <a:ext cx="0" cy="28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AutoShape 44"/>
                        <wps:cNvCnPr>
                          <a:cxnSpLocks noChangeShapeType="1"/>
                        </wps:cNvCnPr>
                        <wps:spPr bwMode="auto">
                          <a:xfrm flipV="1">
                            <a:off x="2375" y="8537"/>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AutoShape 45"/>
                        <wps:cNvCnPr>
                          <a:cxnSpLocks noChangeShapeType="1"/>
                        </wps:cNvCnPr>
                        <wps:spPr bwMode="auto">
                          <a:xfrm flipV="1">
                            <a:off x="7309" y="8537"/>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AutoShape 46"/>
                        <wps:cNvCnPr>
                          <a:cxnSpLocks noChangeShapeType="1"/>
                        </wps:cNvCnPr>
                        <wps:spPr bwMode="auto">
                          <a:xfrm>
                            <a:off x="2375" y="8537"/>
                            <a:ext cx="805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AutoShape 47"/>
                        <wps:cNvCnPr>
                          <a:cxnSpLocks noChangeShapeType="1"/>
                        </wps:cNvCnPr>
                        <wps:spPr bwMode="auto">
                          <a:xfrm>
                            <a:off x="8599" y="8537"/>
                            <a:ext cx="0" cy="291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Text Box 48"/>
                        <wps:cNvSpPr txBox="1">
                          <a:spLocks noChangeArrowheads="1"/>
                        </wps:cNvSpPr>
                        <wps:spPr bwMode="auto">
                          <a:xfrm>
                            <a:off x="7648" y="11451"/>
                            <a:ext cx="2568" cy="157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w:t>
                              </w:r>
                            </w:p>
                            <w:p w:rsidR="00F12D8C" w:rsidRDefault="00F12D8C" w:rsidP="00BC3AE6">
                              <w:pPr>
                                <w:jc w:val="center"/>
                                <w:rPr>
                                  <w:i/>
                                  <w:sz w:val="20"/>
                                  <w:szCs w:val="20"/>
                                </w:rPr>
                              </w:pPr>
                              <w:r w:rsidRPr="000A513A">
                                <w:rPr>
                                  <w:rFonts w:ascii="Arial" w:hAnsi="Arial" w:cs="Arial"/>
                                  <w:b/>
                                  <w:sz w:val="20"/>
                                  <w:szCs w:val="20"/>
                                </w:rPr>
                                <w:t>ensamkommande barn</w:t>
                              </w:r>
                              <w:r w:rsidRPr="000A513A">
                                <w:rPr>
                                  <w:sz w:val="20"/>
                                  <w:szCs w:val="20"/>
                                </w:rPr>
                                <w:br/>
                              </w:r>
                              <w:r>
                                <w:rPr>
                                  <w:i/>
                                  <w:sz w:val="20"/>
                                  <w:szCs w:val="20"/>
                                </w:rPr>
                                <w:t>Enhetschef:</w:t>
                              </w:r>
                            </w:p>
                            <w:p w:rsidR="00F12D8C" w:rsidRPr="000A513A" w:rsidRDefault="00F12D8C" w:rsidP="00BC3AE6">
                              <w:pPr>
                                <w:jc w:val="center"/>
                                <w:rPr>
                                  <w:i/>
                                  <w:sz w:val="20"/>
                                  <w:szCs w:val="20"/>
                                </w:rPr>
                              </w:pPr>
                              <w:r w:rsidRPr="000A513A">
                                <w:rPr>
                                  <w:i/>
                                  <w:sz w:val="20"/>
                                  <w:szCs w:val="20"/>
                                </w:rPr>
                                <w:t>Joacim Sandvall</w:t>
                              </w:r>
                            </w:p>
                            <w:p w:rsidR="00F12D8C" w:rsidRPr="000B38EB" w:rsidRDefault="00F12D8C" w:rsidP="00BC3AE6">
                              <w:pPr>
                                <w:jc w:val="center"/>
                                <w:rPr>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 46" o:spid="_x0000_s1083" style="position:absolute;margin-left:21.25pt;margin-top:10.4pt;width:469.35pt;height:467.6pt;z-index:251812352;mso-position-horizontal-relative:text;mso-position-vertical-relative:text" coordorigin="1460,4562" coordsize="9387,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">
                <v:shape id="AutoShape 32" o:spid="_x0000_s1084" type="#_x0000_t32" style="position:absolute;left:10433;top:8537;width:0;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type id="_x0000_t109" coordsize="21600,21600" o:spt="109" path="m,l,21600r21600,l21600,xe">
                  <v:stroke joinstyle="miter"/>
                  <v:path gradientshapeok="t" o:connecttype="rect"/>
                </v:shapetype>
                <v:shape id="_x0000_s1085" type="#_x0000_t109" style="position:absolute;left:6198;top:9031;width:2162;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vXMIA&#10;AADbAAAADwAAAGRycy9kb3ducmV2LnhtbERPz2vCMBS+D/wfwhN2EU1cx5DatOjYwOvc6PD2bN7a&#10;sualNLF2//1yEDx+fL+zYrKdGGnwrWMN65UCQVw503Kt4evzfbkB4QOywc4xafgjD0U+e8gwNe7K&#10;HzQeQy1iCPsUNTQh9KmUvmrIol+5njhyP26wGCIcamkGvMZw28knpV6kxZZjQ4M9vTZU/R4vVkOb&#10;JObbng4qlG/len9eLFSyuWj9OJ92WxCBpnAX39wHo+E5jo1f4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G9cwgAAANsAAAAPAAAAAAAAAAAAAAAAAJgCAABkcnMvZG93&#10;bnJldi54bWxQSwUGAAAAAAQABAD1AAAAhwMAAAAA&#10;">
                  <v:textbox inset="1mm,1mm,1mm,1mm">
                    <w:txbxContent>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w:t>
                        </w:r>
                      </w:p>
                      <w:p w:rsidR="00F12D8C" w:rsidRDefault="00F12D8C" w:rsidP="00BC3AE6">
                        <w:pPr>
                          <w:jc w:val="center"/>
                          <w:rPr>
                            <w:i/>
                            <w:sz w:val="20"/>
                            <w:szCs w:val="20"/>
                          </w:rPr>
                        </w:pPr>
                        <w:r w:rsidRPr="000A513A">
                          <w:rPr>
                            <w:rFonts w:ascii="Arial" w:hAnsi="Arial" w:cs="Arial"/>
                            <w:b/>
                            <w:sz w:val="20"/>
                            <w:szCs w:val="20"/>
                          </w:rPr>
                          <w:t>IFO/Flykting</w:t>
                        </w:r>
                        <w:r w:rsidRPr="000A513A">
                          <w:rPr>
                            <w:sz w:val="20"/>
                            <w:szCs w:val="20"/>
                          </w:rPr>
                          <w:br/>
                        </w:r>
                        <w:r>
                          <w:rPr>
                            <w:i/>
                            <w:sz w:val="20"/>
                            <w:szCs w:val="20"/>
                          </w:rPr>
                          <w:t>Enhetschef:</w:t>
                        </w:r>
                      </w:p>
                      <w:p w:rsidR="00F12D8C" w:rsidRPr="000A513A" w:rsidRDefault="00F12D8C" w:rsidP="00BC3AE6">
                        <w:pPr>
                          <w:jc w:val="center"/>
                          <w:rPr>
                            <w:i/>
                            <w:sz w:val="20"/>
                            <w:szCs w:val="20"/>
                          </w:rPr>
                        </w:pPr>
                        <w:r>
                          <w:rPr>
                            <w:i/>
                            <w:sz w:val="20"/>
                            <w:szCs w:val="20"/>
                          </w:rPr>
                          <w:t>Anna-Lena Andersen</w:t>
                        </w:r>
                      </w:p>
                      <w:p w:rsidR="00F12D8C" w:rsidRPr="000A513A" w:rsidRDefault="00F12D8C" w:rsidP="00BC3AE6">
                        <w:pPr>
                          <w:jc w:val="center"/>
                          <w:rPr>
                            <w:i/>
                            <w:sz w:val="20"/>
                            <w:szCs w:val="20"/>
                          </w:rPr>
                        </w:pPr>
                      </w:p>
                      <w:p w:rsidR="00F12D8C" w:rsidRPr="000A513A" w:rsidRDefault="00F12D8C" w:rsidP="00BC3AE6">
                        <w:pPr>
                          <w:jc w:val="center"/>
                          <w:rPr>
                            <w:sz w:val="20"/>
                            <w:szCs w:val="20"/>
                          </w:rPr>
                        </w:pPr>
                        <w:r w:rsidRPr="000A513A">
                          <w:rPr>
                            <w:sz w:val="20"/>
                            <w:szCs w:val="20"/>
                          </w:rPr>
                          <w:t>Individ- och familj</w:t>
                        </w:r>
                        <w:r w:rsidRPr="000A513A">
                          <w:rPr>
                            <w:sz w:val="20"/>
                            <w:szCs w:val="20"/>
                          </w:rPr>
                          <w:t>e</w:t>
                        </w:r>
                        <w:r w:rsidRPr="000A513A">
                          <w:rPr>
                            <w:sz w:val="20"/>
                            <w:szCs w:val="20"/>
                          </w:rPr>
                          <w:t>omsorg</w:t>
                        </w:r>
                      </w:p>
                      <w:p w:rsidR="00F12D8C" w:rsidRPr="000A513A" w:rsidRDefault="00F12D8C" w:rsidP="00BC3AE6">
                        <w:pPr>
                          <w:jc w:val="center"/>
                          <w:rPr>
                            <w:sz w:val="20"/>
                            <w:szCs w:val="20"/>
                          </w:rPr>
                        </w:pPr>
                        <w:r w:rsidRPr="000A513A">
                          <w:rPr>
                            <w:sz w:val="20"/>
                            <w:szCs w:val="20"/>
                          </w:rPr>
                          <w:t>Integration</w:t>
                        </w:r>
                      </w:p>
                    </w:txbxContent>
                  </v:textbox>
                </v:shape>
                <v:shape id="AutoShape 34" o:spid="_x0000_s1086" type="#_x0000_t32" style="position:absolute;left:5623;top:8557;width:0;height:2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_x0000_s1087" type="#_x0000_t109" style="position:absolute;left:8754;top:9031;width:209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1h8IA&#10;AADbAAAADwAAAGRycy9kb3ducmV2LnhtbERPz2vCMBS+D/wfwhN2EU1c2ZDatOjYwOvc6PD2bN7a&#10;sualNLF2//1yEDx+fL+zYrKdGGnwrWMN65UCQVw503Kt4evzfbkB4QOywc4xafgjD0U+e8gwNe7K&#10;HzQeQy1iCPsUNTQh9KmUvmrIol+5njhyP26wGCIcamkGvMZw28knpV6kxZZjQ4M9vTZU/R4vVkOb&#10;JObbng4qlG/len9eLFSyuWj9OJ92WxCBpnAX39wHo+E5ro9f4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WHwgAAANsAAAAPAAAAAAAAAAAAAAAAAJgCAABkcnMvZG93&#10;bnJldi54bWxQSwUGAAAAAAQABAD1AAAAhwMAAAAA&#10;">
                  <v:textbox inset="1mm,1mm,1mm,1mm">
                    <w:txbxContent>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w:t>
                        </w:r>
                      </w:p>
                      <w:p w:rsidR="00F12D8C" w:rsidRDefault="00F12D8C" w:rsidP="00BC3AE6">
                        <w:pPr>
                          <w:jc w:val="center"/>
                          <w:rPr>
                            <w:i/>
                            <w:sz w:val="20"/>
                            <w:szCs w:val="20"/>
                          </w:rPr>
                        </w:pPr>
                        <w:r w:rsidRPr="000A513A">
                          <w:rPr>
                            <w:rFonts w:ascii="Arial" w:hAnsi="Arial" w:cs="Arial"/>
                            <w:b/>
                            <w:sz w:val="20"/>
                            <w:szCs w:val="20"/>
                          </w:rPr>
                          <w:t>arbetsmarknad</w:t>
                        </w:r>
                        <w:r w:rsidRPr="000A513A">
                          <w:rPr>
                            <w:sz w:val="20"/>
                            <w:szCs w:val="20"/>
                          </w:rPr>
                          <w:br/>
                        </w:r>
                        <w:r w:rsidRPr="000A513A">
                          <w:rPr>
                            <w:i/>
                            <w:sz w:val="20"/>
                            <w:szCs w:val="20"/>
                          </w:rPr>
                          <w:t xml:space="preserve">Enhetschef: </w:t>
                        </w:r>
                      </w:p>
                      <w:p w:rsidR="00F12D8C" w:rsidRPr="000A513A" w:rsidRDefault="00F12D8C" w:rsidP="00BC3AE6">
                        <w:pPr>
                          <w:jc w:val="center"/>
                          <w:rPr>
                            <w:i/>
                            <w:sz w:val="20"/>
                            <w:szCs w:val="20"/>
                          </w:rPr>
                        </w:pPr>
                        <w:r>
                          <w:rPr>
                            <w:i/>
                            <w:sz w:val="20"/>
                            <w:szCs w:val="20"/>
                          </w:rPr>
                          <w:t>Bert Andersson</w:t>
                        </w:r>
                      </w:p>
                      <w:p w:rsidR="00F12D8C" w:rsidRPr="000A513A" w:rsidRDefault="00F12D8C" w:rsidP="00BC3AE6">
                        <w:pPr>
                          <w:jc w:val="center"/>
                          <w:rPr>
                            <w:i/>
                            <w:sz w:val="20"/>
                            <w:szCs w:val="20"/>
                          </w:rPr>
                        </w:pPr>
                      </w:p>
                      <w:p w:rsidR="00F12D8C" w:rsidRPr="000A513A" w:rsidRDefault="00F12D8C" w:rsidP="00BC3AE6">
                        <w:pPr>
                          <w:jc w:val="center"/>
                          <w:rPr>
                            <w:sz w:val="20"/>
                            <w:szCs w:val="20"/>
                          </w:rPr>
                        </w:pPr>
                        <w:r w:rsidRPr="000A513A">
                          <w:rPr>
                            <w:sz w:val="20"/>
                            <w:szCs w:val="20"/>
                          </w:rPr>
                          <w:t>Arbetsmarknadsåtgä</w:t>
                        </w:r>
                        <w:r w:rsidRPr="000A513A">
                          <w:rPr>
                            <w:sz w:val="20"/>
                            <w:szCs w:val="20"/>
                          </w:rPr>
                          <w:t>r</w:t>
                        </w:r>
                        <w:r w:rsidRPr="000A513A">
                          <w:rPr>
                            <w:sz w:val="20"/>
                            <w:szCs w:val="20"/>
                          </w:rPr>
                          <w:t>der</w:t>
                        </w:r>
                      </w:p>
                    </w:txbxContent>
                  </v:textbox>
                </v:shape>
                <v:shape id="_x0000_s1088" type="#_x0000_t109" style="position:absolute;left:4491;top:4562;width:281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Oa8MA&#10;AADbAAAADwAAAGRycy9kb3ducmV2LnhtbESPQYvCMBSE7wv+h/AEL6KJFkWqUXRZweu6i+Lt2Tzb&#10;YvNSmqj135sFYY/DzHzDLFatrcSdGl861jAaKhDEmTMl5xp+f7aDGQgfkA1WjknDkzyslp2PBabG&#10;Pfib7vuQiwhhn6KGIoQ6ldJnBVn0Q1cTR+/iGoshyiaXpsFHhNtKjpWaSoslx4UCa/osKLvub1ZD&#10;mSTmaE87FQ5fh9Hm3O+rZHbTutdt13MQgdrwH363d0bDZAx/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XOa8MAAADbAAAADwAAAAAAAAAAAAAAAACYAgAAZHJzL2Rv&#10;d25yZXYueG1sUEsFBgAAAAAEAAQA9QAAAIgDAAAAAA==&#10;">
                  <v:textbox inset="1mm,1mm,1mm,1mm">
                    <w:txbxContent>
                      <w:p w:rsidR="00F12D8C" w:rsidRPr="000A513A" w:rsidRDefault="00F12D8C" w:rsidP="00BC3AE6">
                        <w:pPr>
                          <w:jc w:val="center"/>
                          <w:rPr>
                            <w:sz w:val="20"/>
                            <w:szCs w:val="20"/>
                          </w:rPr>
                        </w:pPr>
                        <w:r w:rsidRPr="000A513A">
                          <w:rPr>
                            <w:rFonts w:ascii="Arial" w:hAnsi="Arial" w:cs="Arial"/>
                            <w:b/>
                            <w:sz w:val="20"/>
                            <w:szCs w:val="20"/>
                          </w:rPr>
                          <w:t>Lärande och stöd</w:t>
                        </w:r>
                        <w:r w:rsidRPr="000A513A">
                          <w:rPr>
                            <w:sz w:val="20"/>
                            <w:szCs w:val="20"/>
                          </w:rPr>
                          <w:br/>
                        </w:r>
                        <w:r w:rsidRPr="000A513A">
                          <w:rPr>
                            <w:i/>
                            <w:sz w:val="20"/>
                            <w:szCs w:val="20"/>
                          </w:rPr>
                          <w:t>Ordf. Pia Falk (S)</w:t>
                        </w:r>
                      </w:p>
                    </w:txbxContent>
                  </v:textbox>
                </v:shape>
                <v:shape id="_x0000_s1089" type="#_x0000_t109" style="position:absolute;left:4491;top:5620;width:2818;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r8MMA&#10;AADbAAAADwAAAGRycy9kb3ducmV2LnhtbESPT4vCMBTE78J+h/AWvMiaaFGka5RVFLz6Bxdvz+Zt&#10;W7Z5KU3U+u2NIHgcZuY3zHTe2kpcqfGlYw2DvgJBnDlTcq7hsF9/TUD4gGywckwa7uRhPvvoTDE1&#10;7sZbuu5CLiKEfYoaihDqVEqfFWTR911NHL0/11gMUTa5NA3eItxWcqjUWFosOS4UWNOyoOx/d7Ea&#10;yiQxv/a0UeG4Og4W515PJZOL1t3P9ucbRKA2vMOv9sZoGCX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lr8MMAAADbAAAADwAAAAAAAAAAAAAAAACYAgAAZHJzL2Rv&#10;d25yZXYueG1sUEsFBgAAAAAEAAQA9QAAAIgDAAAAAA==&#10;">
                  <v:textbox inset="1mm,1mm,1mm,1mm">
                    <w:txbxContent>
                      <w:p w:rsidR="00F12D8C" w:rsidRDefault="00F12D8C" w:rsidP="00BC3AE6">
                        <w:pPr>
                          <w:jc w:val="center"/>
                          <w:rPr>
                            <w:i/>
                            <w:sz w:val="20"/>
                            <w:szCs w:val="20"/>
                          </w:rPr>
                        </w:pPr>
                        <w:r w:rsidRPr="000A513A">
                          <w:rPr>
                            <w:rFonts w:ascii="Arial" w:hAnsi="Arial" w:cs="Arial"/>
                            <w:b/>
                            <w:sz w:val="20"/>
                            <w:szCs w:val="20"/>
                          </w:rPr>
                          <w:t>Lärande och stöd</w:t>
                        </w:r>
                        <w:r w:rsidRPr="000A513A">
                          <w:rPr>
                            <w:sz w:val="20"/>
                            <w:szCs w:val="20"/>
                          </w:rPr>
                          <w:br/>
                        </w:r>
                        <w:r>
                          <w:rPr>
                            <w:i/>
                            <w:sz w:val="20"/>
                            <w:szCs w:val="20"/>
                          </w:rPr>
                          <w:t>Verksamhetschef:</w:t>
                        </w:r>
                      </w:p>
                      <w:p w:rsidR="00F12D8C" w:rsidRPr="000A513A" w:rsidRDefault="00F12D8C" w:rsidP="00BC3AE6">
                        <w:pPr>
                          <w:jc w:val="center"/>
                          <w:rPr>
                            <w:sz w:val="20"/>
                            <w:szCs w:val="20"/>
                          </w:rPr>
                        </w:pPr>
                        <w:r w:rsidRPr="000A513A">
                          <w:rPr>
                            <w:i/>
                            <w:sz w:val="20"/>
                            <w:szCs w:val="20"/>
                          </w:rPr>
                          <w:t>Anna Falk</w:t>
                        </w:r>
                        <w:r w:rsidRPr="000A513A">
                          <w:rPr>
                            <w:i/>
                            <w:sz w:val="20"/>
                            <w:szCs w:val="20"/>
                          </w:rPr>
                          <w:br/>
                        </w:r>
                        <w:r w:rsidRPr="000A513A">
                          <w:rPr>
                            <w:i/>
                            <w:sz w:val="20"/>
                            <w:szCs w:val="20"/>
                          </w:rPr>
                          <w:br/>
                        </w:r>
                        <w:r w:rsidRPr="000A513A">
                          <w:rPr>
                            <w:sz w:val="20"/>
                            <w:szCs w:val="20"/>
                          </w:rPr>
                          <w:t>Utbildningsverksamhet</w:t>
                        </w:r>
                      </w:p>
                      <w:p w:rsidR="00F12D8C" w:rsidRPr="000A513A" w:rsidRDefault="00F12D8C" w:rsidP="00BC3AE6">
                        <w:pPr>
                          <w:jc w:val="center"/>
                          <w:rPr>
                            <w:sz w:val="20"/>
                            <w:szCs w:val="20"/>
                          </w:rPr>
                        </w:pPr>
                        <w:r w:rsidRPr="000A513A">
                          <w:rPr>
                            <w:sz w:val="20"/>
                            <w:szCs w:val="20"/>
                          </w:rPr>
                          <w:t>Barnomsorg</w:t>
                        </w:r>
                      </w:p>
                      <w:p w:rsidR="00F12D8C" w:rsidRPr="000A513A" w:rsidRDefault="00F12D8C" w:rsidP="00BC3AE6">
                        <w:pPr>
                          <w:jc w:val="center"/>
                          <w:rPr>
                            <w:sz w:val="20"/>
                            <w:szCs w:val="20"/>
                          </w:rPr>
                        </w:pPr>
                        <w:r w:rsidRPr="000A513A">
                          <w:rPr>
                            <w:sz w:val="20"/>
                            <w:szCs w:val="20"/>
                          </w:rPr>
                          <w:t>Fritidsgårdsverksamhet</w:t>
                        </w:r>
                      </w:p>
                      <w:p w:rsidR="00F12D8C" w:rsidRPr="000A513A" w:rsidRDefault="00F12D8C" w:rsidP="00BC3AE6">
                        <w:pPr>
                          <w:jc w:val="center"/>
                          <w:rPr>
                            <w:sz w:val="20"/>
                            <w:szCs w:val="20"/>
                          </w:rPr>
                        </w:pPr>
                        <w:r w:rsidRPr="000A513A">
                          <w:rPr>
                            <w:sz w:val="20"/>
                            <w:szCs w:val="20"/>
                          </w:rPr>
                          <w:t>Arbetsmarknadsåtgärder</w:t>
                        </w:r>
                      </w:p>
                      <w:p w:rsidR="00F12D8C" w:rsidRPr="000A513A" w:rsidRDefault="00F12D8C" w:rsidP="00BC3AE6">
                        <w:pPr>
                          <w:jc w:val="center"/>
                          <w:rPr>
                            <w:sz w:val="20"/>
                            <w:szCs w:val="20"/>
                          </w:rPr>
                        </w:pPr>
                        <w:r w:rsidRPr="000A513A">
                          <w:rPr>
                            <w:sz w:val="20"/>
                            <w:szCs w:val="20"/>
                          </w:rPr>
                          <w:t>Integration</w:t>
                        </w:r>
                      </w:p>
                      <w:p w:rsidR="00F12D8C" w:rsidRPr="000A513A" w:rsidRDefault="00F12D8C" w:rsidP="00BC3AE6">
                        <w:pPr>
                          <w:jc w:val="center"/>
                          <w:rPr>
                            <w:sz w:val="20"/>
                            <w:szCs w:val="20"/>
                          </w:rPr>
                        </w:pPr>
                        <w:r w:rsidRPr="000A513A">
                          <w:rPr>
                            <w:sz w:val="20"/>
                            <w:szCs w:val="20"/>
                          </w:rPr>
                          <w:t>Individ- och familjeomsorg</w:t>
                        </w:r>
                      </w:p>
                      <w:p w:rsidR="00F12D8C" w:rsidRPr="000A513A" w:rsidRDefault="00F12D8C" w:rsidP="00BC3AE6">
                        <w:pPr>
                          <w:jc w:val="center"/>
                          <w:rPr>
                            <w:sz w:val="20"/>
                            <w:szCs w:val="20"/>
                          </w:rPr>
                        </w:pPr>
                        <w:r w:rsidRPr="000A513A">
                          <w:rPr>
                            <w:sz w:val="20"/>
                            <w:szCs w:val="20"/>
                          </w:rPr>
                          <w:t>ANDT</w:t>
                        </w:r>
                      </w:p>
                      <w:p w:rsidR="00F12D8C" w:rsidRPr="00EF0038" w:rsidRDefault="00F12D8C" w:rsidP="00BC3AE6">
                        <w:pPr>
                          <w:jc w:val="center"/>
                          <w:rPr>
                            <w:sz w:val="18"/>
                            <w:szCs w:val="18"/>
                          </w:rPr>
                        </w:pPr>
                      </w:p>
                    </w:txbxContent>
                  </v:textbox>
                </v:shape>
                <v:shape id="_x0000_s1090" type="#_x0000_t109" style="position:absolute;left:1460;top:9031;width:2113;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zhMMA&#10;AADbAAAADwAAAGRycy9kb3ducmV2LnhtbESPQWsCMRSE70L/Q3gFL6KJroqsRmlFwWutKN6em+fu&#10;4uZl2URd/31TKPQ4zMw3zGLV2ko8qPGlYw3DgQJBnDlTcq7h8L3tz0D4gGywckwaXuRhtXzrLDA1&#10;7slf9NiHXEQI+xQ1FCHUqZQ+K8iiH7iaOHpX11gMUTa5NA0+I9xWcqTUVFosOS4UWNO6oOy2v1sN&#10;ZZKYkz3vVDhujsPPS6+nktld6+57+zEHEagN/+G/9s5omIzh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DzhMMAAADbAAAADwAAAAAAAAAAAAAAAACYAgAAZHJzL2Rv&#10;d25yZXYueG1sUEsFBgAAAAAEAAQA9QAAAIgDAAAAAA==&#10;">
                  <v:textbox inset="1mm,1mm,1mm,1mm">
                    <w:txbxContent>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w:t>
                        </w:r>
                      </w:p>
                      <w:p w:rsidR="00F12D8C" w:rsidRDefault="00F12D8C" w:rsidP="00BC3AE6">
                        <w:pPr>
                          <w:jc w:val="center"/>
                          <w:rPr>
                            <w:i/>
                            <w:sz w:val="20"/>
                            <w:szCs w:val="20"/>
                          </w:rPr>
                        </w:pPr>
                        <w:r w:rsidRPr="000A513A">
                          <w:rPr>
                            <w:rFonts w:ascii="Arial" w:hAnsi="Arial" w:cs="Arial"/>
                            <w:b/>
                            <w:sz w:val="20"/>
                            <w:szCs w:val="20"/>
                          </w:rPr>
                          <w:t>förskola</w:t>
                        </w:r>
                        <w:r w:rsidRPr="000A513A">
                          <w:rPr>
                            <w:sz w:val="20"/>
                            <w:szCs w:val="20"/>
                          </w:rPr>
                          <w:br/>
                        </w:r>
                        <w:r>
                          <w:rPr>
                            <w:i/>
                            <w:sz w:val="20"/>
                            <w:szCs w:val="20"/>
                          </w:rPr>
                          <w:t>Förskolechef:</w:t>
                        </w:r>
                      </w:p>
                      <w:p w:rsidR="00F12D8C" w:rsidRPr="000A513A" w:rsidRDefault="00F12D8C" w:rsidP="00BC3AE6">
                        <w:pPr>
                          <w:jc w:val="center"/>
                          <w:rPr>
                            <w:sz w:val="20"/>
                            <w:szCs w:val="20"/>
                          </w:rPr>
                        </w:pPr>
                        <w:r w:rsidRPr="000A513A">
                          <w:rPr>
                            <w:i/>
                            <w:sz w:val="20"/>
                            <w:szCs w:val="20"/>
                          </w:rPr>
                          <w:t>Marita Jansson</w:t>
                        </w:r>
                      </w:p>
                    </w:txbxContent>
                  </v:textbox>
                </v:shape>
                <v:shape id="_x0000_s1091" type="#_x0000_t109" style="position:absolute;left:2633;top:11451;width:216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WH8MA&#10;AADbAAAADwAAAGRycy9kb3ducmV2LnhtbESPT4vCMBTE78J+h/AWvIgmWhSpRtkVBa/+QfH2bN62&#10;ZZuX0kSt394sLHgcZuY3zHzZ2krcqfGlYw3DgQJBnDlTcq7heNj0pyB8QDZYOSYNT/KwXHx05pga&#10;9+Ad3fchFxHCPkUNRQh1KqXPCrLoB64mjt6PayyGKJtcmgYfEW4rOVJqIi2WHBcKrGlVUPa7v1kN&#10;ZZKYs71sVTitT8Pva6+nkulN6+5n+zUDEagN7/B/e2s0jMfw9y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xWH8MAAADbAAAADwAAAAAAAAAAAAAAAACYAgAAZHJzL2Rv&#10;d25yZXYueG1sUEsFBgAAAAAEAAQA9QAAAIgDAAAAAA==&#10;">
                  <v:textbox inset="1mm,1mm,1mm,1mm">
                    <w:txbxContent>
                      <w:p w:rsidR="00F12D8C" w:rsidRPr="000A513A" w:rsidRDefault="00F12D8C" w:rsidP="00BC3AE6">
                        <w:pPr>
                          <w:jc w:val="center"/>
                          <w:rPr>
                            <w:i/>
                            <w:sz w:val="20"/>
                            <w:szCs w:val="20"/>
                          </w:rPr>
                        </w:pPr>
                        <w:r w:rsidRPr="000A513A">
                          <w:rPr>
                            <w:rFonts w:ascii="Arial" w:hAnsi="Arial" w:cs="Arial"/>
                            <w:b/>
                            <w:sz w:val="20"/>
                            <w:szCs w:val="20"/>
                          </w:rPr>
                          <w:t xml:space="preserve">RO </w:t>
                        </w:r>
                        <w:proofErr w:type="spellStart"/>
                        <w:r w:rsidRPr="000A513A">
                          <w:rPr>
                            <w:rFonts w:ascii="Arial" w:hAnsi="Arial" w:cs="Arial"/>
                            <w:b/>
                            <w:sz w:val="20"/>
                            <w:szCs w:val="20"/>
                          </w:rPr>
                          <w:t>Munkerud</w:t>
                        </w:r>
                        <w:proofErr w:type="spellEnd"/>
                        <w:r w:rsidRPr="000A513A">
                          <w:rPr>
                            <w:sz w:val="20"/>
                            <w:szCs w:val="20"/>
                          </w:rPr>
                          <w:br/>
                        </w:r>
                        <w:r w:rsidRPr="000A513A">
                          <w:rPr>
                            <w:i/>
                            <w:sz w:val="20"/>
                            <w:szCs w:val="20"/>
                          </w:rPr>
                          <w:t>Rektor:</w:t>
                        </w:r>
                      </w:p>
                      <w:p w:rsidR="00F12D8C" w:rsidRPr="000A513A" w:rsidRDefault="00F12D8C" w:rsidP="00BC3AE6">
                        <w:pPr>
                          <w:jc w:val="center"/>
                          <w:rPr>
                            <w:i/>
                            <w:sz w:val="20"/>
                            <w:szCs w:val="20"/>
                          </w:rPr>
                        </w:pPr>
                        <w:r w:rsidRPr="000A513A">
                          <w:rPr>
                            <w:i/>
                            <w:sz w:val="20"/>
                            <w:szCs w:val="20"/>
                          </w:rPr>
                          <w:t>Helena Wennerström</w:t>
                        </w:r>
                      </w:p>
                      <w:p w:rsidR="00F12D8C" w:rsidRPr="000A513A" w:rsidRDefault="00F12D8C" w:rsidP="00BC3AE6">
                        <w:pPr>
                          <w:jc w:val="center"/>
                          <w:rPr>
                            <w:sz w:val="20"/>
                            <w:szCs w:val="20"/>
                          </w:rPr>
                        </w:pPr>
                      </w:p>
                      <w:p w:rsidR="00F12D8C" w:rsidRPr="000A513A" w:rsidRDefault="00F12D8C" w:rsidP="00BC3AE6">
                        <w:pPr>
                          <w:jc w:val="center"/>
                          <w:rPr>
                            <w:sz w:val="20"/>
                            <w:szCs w:val="20"/>
                          </w:rPr>
                        </w:pPr>
                        <w:r w:rsidRPr="000A513A">
                          <w:rPr>
                            <w:sz w:val="20"/>
                            <w:szCs w:val="20"/>
                          </w:rPr>
                          <w:t>Fritidshem</w:t>
                        </w:r>
                      </w:p>
                      <w:p w:rsidR="00F12D8C" w:rsidRPr="000A513A" w:rsidRDefault="00F12D8C" w:rsidP="00BC3AE6">
                        <w:pPr>
                          <w:jc w:val="center"/>
                          <w:rPr>
                            <w:sz w:val="20"/>
                            <w:szCs w:val="20"/>
                          </w:rPr>
                        </w:pPr>
                        <w:r w:rsidRPr="000A513A">
                          <w:rPr>
                            <w:sz w:val="20"/>
                            <w:szCs w:val="20"/>
                          </w:rPr>
                          <w:t>Förskoleklass</w:t>
                        </w:r>
                      </w:p>
                      <w:p w:rsidR="00F12D8C" w:rsidRPr="000A513A" w:rsidRDefault="00F12D8C" w:rsidP="00BC3AE6">
                        <w:pPr>
                          <w:jc w:val="center"/>
                          <w:rPr>
                            <w:sz w:val="20"/>
                            <w:szCs w:val="20"/>
                          </w:rPr>
                        </w:pPr>
                        <w:r w:rsidRPr="000A513A">
                          <w:rPr>
                            <w:sz w:val="20"/>
                            <w:szCs w:val="20"/>
                          </w:rPr>
                          <w:t>Grundskola 1-3</w:t>
                        </w:r>
                        <w:r w:rsidRPr="000A513A">
                          <w:rPr>
                            <w:sz w:val="20"/>
                            <w:szCs w:val="20"/>
                          </w:rPr>
                          <w:br/>
                          <w:t>Obl. särskola 1-3</w:t>
                        </w:r>
                        <w:r w:rsidRPr="000A513A">
                          <w:rPr>
                            <w:sz w:val="20"/>
                            <w:szCs w:val="20"/>
                          </w:rPr>
                          <w:br/>
                          <w:t>Elevhälsa</w:t>
                        </w:r>
                      </w:p>
                      <w:p w:rsidR="00F12D8C" w:rsidRPr="000A513A" w:rsidRDefault="00F12D8C" w:rsidP="00BC3AE6">
                        <w:pPr>
                          <w:jc w:val="center"/>
                          <w:rPr>
                            <w:sz w:val="20"/>
                            <w:szCs w:val="20"/>
                          </w:rPr>
                        </w:pPr>
                        <w:r w:rsidRPr="000A513A">
                          <w:rPr>
                            <w:sz w:val="20"/>
                            <w:szCs w:val="20"/>
                          </w:rPr>
                          <w:t>SYV</w:t>
                        </w:r>
                      </w:p>
                    </w:txbxContent>
                  </v:textbox>
                </v:shape>
                <v:shape id="_x0000_s1092" type="#_x0000_t109" style="position:absolute;left:4914;top:11451;width:200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5gcIA&#10;AADbAAAADwAAAGRycy9kb3ducmV2LnhtbERPz2vCMBS+D/wfwhN2EU1c2ZDatOjYwOvc6PD2bN7a&#10;sualNLF2//1yEDx+fL+zYrKdGGnwrWMN65UCQVw503Kt4evzfbkB4QOywc4xafgjD0U+e8gwNe7K&#10;HzQeQy1iCPsUNTQh9KmUvmrIol+5njhyP26wGCIcamkGvMZw28knpV6kxZZjQ4M9vTZU/R4vVkOb&#10;JObbng4qlG/len9eLFSyuWj9OJ92WxCBpnAX39wHo+E5jo1f4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fmBwgAAANsAAAAPAAAAAAAAAAAAAAAAAJgCAABkcnMvZG93&#10;bnJldi54bWxQSwUGAAAAAAQABAD1AAAAhwMAAAAA&#10;">
                  <v:textbox inset="1mm,1mm,1mm,1mm">
                    <w:txbxContent>
                      <w:p w:rsidR="00F12D8C" w:rsidRPr="000A513A" w:rsidRDefault="00F12D8C" w:rsidP="00BC3AE6">
                        <w:pPr>
                          <w:jc w:val="center"/>
                          <w:rPr>
                            <w:i/>
                            <w:sz w:val="20"/>
                            <w:szCs w:val="20"/>
                          </w:rPr>
                        </w:pPr>
                        <w:r w:rsidRPr="000A513A">
                          <w:rPr>
                            <w:rFonts w:ascii="Arial" w:hAnsi="Arial" w:cs="Arial"/>
                            <w:b/>
                            <w:sz w:val="20"/>
                            <w:szCs w:val="20"/>
                          </w:rPr>
                          <w:t xml:space="preserve">RO </w:t>
                        </w:r>
                        <w:proofErr w:type="spellStart"/>
                        <w:r w:rsidRPr="000A513A">
                          <w:rPr>
                            <w:rFonts w:ascii="Arial" w:hAnsi="Arial" w:cs="Arial"/>
                            <w:b/>
                            <w:sz w:val="20"/>
                            <w:szCs w:val="20"/>
                          </w:rPr>
                          <w:t>Forsnäs</w:t>
                        </w:r>
                        <w:proofErr w:type="spellEnd"/>
                        <w:r w:rsidRPr="000A513A">
                          <w:rPr>
                            <w:sz w:val="20"/>
                            <w:szCs w:val="20"/>
                          </w:rPr>
                          <w:br/>
                        </w:r>
                        <w:r w:rsidRPr="000A513A">
                          <w:rPr>
                            <w:i/>
                            <w:sz w:val="20"/>
                            <w:szCs w:val="20"/>
                          </w:rPr>
                          <w:t>Rektor</w:t>
                        </w:r>
                      </w:p>
                      <w:p w:rsidR="00F12D8C" w:rsidRPr="000A513A" w:rsidRDefault="00F12D8C" w:rsidP="00BC3AE6">
                        <w:pPr>
                          <w:jc w:val="center"/>
                          <w:rPr>
                            <w:i/>
                            <w:sz w:val="20"/>
                            <w:szCs w:val="20"/>
                          </w:rPr>
                        </w:pPr>
                        <w:r w:rsidRPr="000A513A">
                          <w:rPr>
                            <w:i/>
                            <w:sz w:val="20"/>
                            <w:szCs w:val="20"/>
                          </w:rPr>
                          <w:t>Camilla Brandt</w:t>
                        </w:r>
                      </w:p>
                      <w:p w:rsidR="00F12D8C" w:rsidRPr="000A513A" w:rsidRDefault="00F12D8C" w:rsidP="00BC3AE6">
                        <w:pPr>
                          <w:jc w:val="center"/>
                          <w:rPr>
                            <w:i/>
                            <w:sz w:val="20"/>
                            <w:szCs w:val="20"/>
                          </w:rPr>
                        </w:pPr>
                      </w:p>
                      <w:p w:rsidR="00F12D8C" w:rsidRPr="000A513A" w:rsidRDefault="00F12D8C" w:rsidP="00BC3AE6">
                        <w:pPr>
                          <w:jc w:val="center"/>
                          <w:rPr>
                            <w:sz w:val="20"/>
                            <w:szCs w:val="20"/>
                          </w:rPr>
                        </w:pPr>
                        <w:r w:rsidRPr="000A513A">
                          <w:rPr>
                            <w:sz w:val="20"/>
                            <w:szCs w:val="20"/>
                          </w:rPr>
                          <w:t>Fritidsgård</w:t>
                        </w:r>
                      </w:p>
                      <w:p w:rsidR="00F12D8C" w:rsidRPr="000A513A" w:rsidRDefault="00F12D8C" w:rsidP="00BC3AE6">
                        <w:pPr>
                          <w:jc w:val="center"/>
                          <w:rPr>
                            <w:sz w:val="20"/>
                            <w:szCs w:val="20"/>
                          </w:rPr>
                        </w:pPr>
                        <w:r w:rsidRPr="000A513A">
                          <w:rPr>
                            <w:sz w:val="20"/>
                            <w:szCs w:val="20"/>
                          </w:rPr>
                          <w:t>Grundskola 4-9</w:t>
                        </w:r>
                      </w:p>
                      <w:p w:rsidR="00F12D8C" w:rsidRPr="000A513A" w:rsidRDefault="00F12D8C" w:rsidP="00BC3AE6">
                        <w:pPr>
                          <w:jc w:val="center"/>
                          <w:rPr>
                            <w:sz w:val="20"/>
                            <w:szCs w:val="20"/>
                          </w:rPr>
                        </w:pPr>
                        <w:r w:rsidRPr="000A513A">
                          <w:rPr>
                            <w:sz w:val="20"/>
                            <w:szCs w:val="20"/>
                          </w:rPr>
                          <w:t>Gymn. språkförber</w:t>
                        </w:r>
                        <w:r w:rsidRPr="000A513A">
                          <w:rPr>
                            <w:sz w:val="20"/>
                            <w:szCs w:val="20"/>
                          </w:rPr>
                          <w:t>e</w:t>
                        </w:r>
                        <w:r w:rsidRPr="000A513A">
                          <w:rPr>
                            <w:sz w:val="20"/>
                            <w:szCs w:val="20"/>
                          </w:rPr>
                          <w:t>dande</w:t>
                        </w:r>
                      </w:p>
                      <w:p w:rsidR="00F12D8C" w:rsidRPr="000A513A" w:rsidRDefault="00F12D8C" w:rsidP="00BC3AE6">
                        <w:pPr>
                          <w:jc w:val="center"/>
                          <w:rPr>
                            <w:sz w:val="20"/>
                            <w:szCs w:val="20"/>
                          </w:rPr>
                        </w:pPr>
                        <w:r w:rsidRPr="000A513A">
                          <w:rPr>
                            <w:sz w:val="20"/>
                            <w:szCs w:val="20"/>
                          </w:rPr>
                          <w:t>Obl. särskola 4-9</w:t>
                        </w:r>
                      </w:p>
                      <w:p w:rsidR="00F12D8C" w:rsidRPr="000A513A" w:rsidRDefault="00F12D8C" w:rsidP="00BC3AE6">
                        <w:pPr>
                          <w:jc w:val="center"/>
                          <w:rPr>
                            <w:sz w:val="20"/>
                            <w:szCs w:val="20"/>
                          </w:rPr>
                        </w:pPr>
                        <w:r w:rsidRPr="000A513A">
                          <w:rPr>
                            <w:sz w:val="20"/>
                            <w:szCs w:val="20"/>
                          </w:rPr>
                          <w:t>SYV</w:t>
                        </w:r>
                      </w:p>
                    </w:txbxContent>
                  </v:textbox>
                </v:shape>
                <v:shape id="AutoShape 41" o:spid="_x0000_s1093" type="#_x0000_t32" style="position:absolute;left:5932;top:531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46cMAAADbAAAADwAAAGRycy9kb3ducmV2LnhtbESPT2sCMRTE7wW/Q3hCb5pVqNqtUURa&#10;aI/+wV6fm+fu1s3LmkSN394IQo/DzPyGmc6jacSFnK8tKxj0MxDEhdU1lwq2m6/eBIQPyBoby6Tg&#10;Rh7ms87LFHNtr7yiyzqUIkHY56igCqHNpfRFRQZ937bEyTtYZzAk6UqpHV4T3DRymGUjabDmtFBh&#10;S8uKiuP6bBQUn+Nfv9K7WP8czuMd7/d/p+iUeu3GxQeIQDH8h5/tb63g7R0eX9IP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ceOnDAAAA2wAAAA8AAAAAAAAAAAAA&#10;AAAAoQIAAGRycy9kb3ducmV2LnhtbFBLBQYAAAAABAAEAPkAAACRAwAAAAA=&#10;">
                  <v:shadow color="#7f7f7f" opacity=".5" offset="1pt"/>
                </v:shape>
                <v:shape id="AutoShape 42" o:spid="_x0000_s1094" type="#_x0000_t32" style="position:absolute;left:5933;top:8304;width: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43" o:spid="_x0000_s1095" type="#_x0000_t32" style="position:absolute;left:3967;top:8557;width:0;height:2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44" o:spid="_x0000_s1096" type="#_x0000_t32" style="position:absolute;left:2375;top:8537;width:0;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AutoShape 45" o:spid="_x0000_s1097" type="#_x0000_t32" style="position:absolute;left:7309;top:8537;width:0;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2U8EAAADcAAAADwAAAGRycy9kb3ducmV2LnhtbERPTYvCMBC9L/gfwgheFk3rYdFqFFlY&#10;EA/Cag8eh2Rsi82kJrHWf28OC3t8vO/1drCt6MmHxrGCfJaBINbONFwpKM8/0wWIEJENto5JwYsC&#10;bDejjzUWxj35l/pTrEQK4VCggjrGrpAy6JoshpnriBN3dd5iTNBX0nh8pnDbynmWfUmLDaeGGjv6&#10;rknfTg+roDmUx7L/vEevF4f84vNwvrRaqcl42K1ARBriv/jPvTcK5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vZTwQAAANwAAAAPAAAAAAAAAAAAAAAA&#10;AKECAABkcnMvZG93bnJldi54bWxQSwUGAAAAAAQABAD5AAAAjwMAAAAA&#10;"/>
                <v:shape id="AutoShape 46" o:spid="_x0000_s1098" type="#_x0000_t32" style="position:absolute;left:2375;top:8537;width:8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47" o:spid="_x0000_s1099" type="#_x0000_t32" style="position:absolute;left:8599;top:8537;width:0;height:2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Text Box 48" o:spid="_x0000_s1100" type="#_x0000_t202" style="position:absolute;left:7648;top:11451;width:25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MqcYA&#10;AADcAAAADwAAAGRycy9kb3ducmV2LnhtbESPS2/CMBCE75X4D9Yi9VYcEqmUgIMQD4kjTWl73cab&#10;h4jXUexCyq+vKyH1OJqdb3aWq8G04kK9aywrmE4iEMSF1Q1XCk5v+6cXEM4ja2wtk4IfcrDKRg9L&#10;TLW98itdcl+JAGGXooLa+y6V0hU1GXQT2xEHr7S9QR9kX0nd4zXATSvjKHqWBhsODTV2tKmpOOff&#10;JrwRf56S7TGn2Qy/ku3u9j4vP1qlHsfDegHC0+D/j+/pg1YQzxP4GxMI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0MqcYAAADcAAAADwAAAAAAAAAAAAAAAACYAgAAZHJz&#10;L2Rvd25yZXYueG1sUEsFBgAAAAAEAAQA9QAAAIsDAAAAAA==&#10;" filled="f">
                  <v:textbox>
                    <w:txbxContent>
                      <w:p w:rsidR="00F12D8C" w:rsidRPr="000A513A" w:rsidRDefault="00F12D8C" w:rsidP="00BC3AE6">
                        <w:pPr>
                          <w:jc w:val="center"/>
                          <w:rPr>
                            <w:rFonts w:ascii="Arial" w:hAnsi="Arial" w:cs="Arial"/>
                            <w:b/>
                            <w:sz w:val="20"/>
                            <w:szCs w:val="20"/>
                          </w:rPr>
                        </w:pPr>
                        <w:r w:rsidRPr="000A513A">
                          <w:rPr>
                            <w:rFonts w:ascii="Arial" w:hAnsi="Arial" w:cs="Arial"/>
                            <w:b/>
                            <w:sz w:val="20"/>
                            <w:szCs w:val="20"/>
                          </w:rPr>
                          <w:t xml:space="preserve">Enheten </w:t>
                        </w:r>
                      </w:p>
                      <w:p w:rsidR="00F12D8C" w:rsidRDefault="00F12D8C" w:rsidP="00BC3AE6">
                        <w:pPr>
                          <w:jc w:val="center"/>
                          <w:rPr>
                            <w:i/>
                            <w:sz w:val="20"/>
                            <w:szCs w:val="20"/>
                          </w:rPr>
                        </w:pPr>
                        <w:r w:rsidRPr="000A513A">
                          <w:rPr>
                            <w:rFonts w:ascii="Arial" w:hAnsi="Arial" w:cs="Arial"/>
                            <w:b/>
                            <w:sz w:val="20"/>
                            <w:szCs w:val="20"/>
                          </w:rPr>
                          <w:t>ensamkommande barn</w:t>
                        </w:r>
                        <w:r w:rsidRPr="000A513A">
                          <w:rPr>
                            <w:sz w:val="20"/>
                            <w:szCs w:val="20"/>
                          </w:rPr>
                          <w:br/>
                        </w:r>
                        <w:r>
                          <w:rPr>
                            <w:i/>
                            <w:sz w:val="20"/>
                            <w:szCs w:val="20"/>
                          </w:rPr>
                          <w:t>Enhetschef:</w:t>
                        </w:r>
                      </w:p>
                      <w:p w:rsidR="00F12D8C" w:rsidRPr="000A513A" w:rsidRDefault="00F12D8C" w:rsidP="00BC3AE6">
                        <w:pPr>
                          <w:jc w:val="center"/>
                          <w:rPr>
                            <w:i/>
                            <w:sz w:val="20"/>
                            <w:szCs w:val="20"/>
                          </w:rPr>
                        </w:pPr>
                        <w:r w:rsidRPr="000A513A">
                          <w:rPr>
                            <w:i/>
                            <w:sz w:val="20"/>
                            <w:szCs w:val="20"/>
                          </w:rPr>
                          <w:t>Joacim Sandvall</w:t>
                        </w:r>
                      </w:p>
                      <w:p w:rsidR="00F12D8C" w:rsidRPr="000B38EB" w:rsidRDefault="00F12D8C" w:rsidP="00BC3AE6">
                        <w:pPr>
                          <w:jc w:val="center"/>
                          <w:rPr>
                            <w:i/>
                            <w:sz w:val="16"/>
                            <w:szCs w:val="16"/>
                          </w:rPr>
                        </w:pPr>
                      </w:p>
                    </w:txbxContent>
                  </v:textbox>
                </v:shape>
              </v:group>
            </w:pict>
          </mc:Fallback>
        </mc:AlternateContent>
      </w:r>
    </w:p>
    <w:p w:rsidR="00A23198" w:rsidRDefault="00A23198">
      <w:pPr>
        <w:pStyle w:val="BokslutNormal"/>
        <w:rPr>
          <w:color w:val="FF0000"/>
          <w:szCs w:val="26"/>
        </w:rPr>
      </w:pPr>
    </w:p>
    <w:p w:rsidR="0070394C" w:rsidRPr="006838A6" w:rsidRDefault="0070394C">
      <w:pPr>
        <w:pStyle w:val="BokslutNormal"/>
        <w:rPr>
          <w:color w:val="FF0000"/>
          <w:szCs w:val="26"/>
        </w:rPr>
      </w:pPr>
    </w:p>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num="2" w:space="340"/>
          <w:docGrid w:linePitch="360"/>
        </w:sectPr>
      </w:pPr>
    </w:p>
    <w:tbl>
      <w:tblPr>
        <w:tblpPr w:leftFromText="142" w:rightFromText="142" w:vertAnchor="page" w:horzAnchor="margin" w:tblpY="1056"/>
        <w:tblW w:w="9790" w:type="dxa"/>
        <w:shd w:val="clear" w:color="auto" w:fill="BFD75D"/>
        <w:tblCellMar>
          <w:left w:w="70" w:type="dxa"/>
          <w:right w:w="70" w:type="dxa"/>
        </w:tblCellMar>
        <w:tblLook w:val="0000" w:firstRow="0" w:lastRow="0" w:firstColumn="0" w:lastColumn="0" w:noHBand="0" w:noVBand="0"/>
      </w:tblPr>
      <w:tblGrid>
        <w:gridCol w:w="9790"/>
      </w:tblGrid>
      <w:tr w:rsidR="00784BD2" w:rsidRPr="006838A6" w:rsidTr="00114188">
        <w:trPr>
          <w:trHeight w:val="720"/>
        </w:trPr>
        <w:tc>
          <w:tcPr>
            <w:tcW w:w="9790" w:type="dxa"/>
            <w:shd w:val="clear" w:color="auto" w:fill="BFD75D"/>
            <w:vAlign w:val="center"/>
          </w:tcPr>
          <w:p w:rsidR="00784BD2" w:rsidRPr="00ED778D" w:rsidRDefault="00784BD2" w:rsidP="00114188">
            <w:pPr>
              <w:jc w:val="center"/>
              <w:rPr>
                <w:rFonts w:ascii="Arial" w:hAnsi="Arial" w:cs="Arial"/>
                <w:color w:val="FFFFFF" w:themeColor="background1"/>
              </w:rPr>
            </w:pPr>
            <w:r w:rsidRPr="00ED778D">
              <w:rPr>
                <w:rFonts w:ascii="Arial" w:hAnsi="Arial" w:cs="Arial"/>
                <w:color w:val="FFFFFF" w:themeColor="background1"/>
              </w:rPr>
              <w:t>VERKSAMHETERNA</w:t>
            </w:r>
          </w:p>
        </w:tc>
      </w:tr>
    </w:tbl>
    <w:tbl>
      <w:tblPr>
        <w:tblpPr w:leftFromText="141" w:rightFromText="141" w:vertAnchor="page" w:horzAnchor="margin" w:tblpY="1921"/>
        <w:tblW w:w="9697" w:type="dxa"/>
        <w:tblCellMar>
          <w:left w:w="70" w:type="dxa"/>
          <w:right w:w="70" w:type="dxa"/>
        </w:tblCellMar>
        <w:tblLook w:val="0000" w:firstRow="0" w:lastRow="0" w:firstColumn="0" w:lastColumn="0" w:noHBand="0" w:noVBand="0"/>
      </w:tblPr>
      <w:tblGrid>
        <w:gridCol w:w="9697"/>
      </w:tblGrid>
      <w:tr w:rsidR="00784BD2" w:rsidTr="00360280">
        <w:trPr>
          <w:trHeight w:val="1305"/>
        </w:trPr>
        <w:tc>
          <w:tcPr>
            <w:tcW w:w="9697" w:type="dxa"/>
          </w:tcPr>
          <w:p w:rsidR="00784BD2" w:rsidRDefault="00C248E7" w:rsidP="00784BD2">
            <w:pPr>
              <w:pStyle w:val="BokslutRubrik2"/>
            </w:pPr>
            <w:bookmarkStart w:id="28" w:name="_Toc287445189"/>
            <w:bookmarkStart w:id="29" w:name="_Toc312312246"/>
            <w:r>
              <w:t xml:space="preserve"> </w:t>
            </w:r>
            <w:bookmarkStart w:id="30" w:name="_Toc475707456"/>
            <w:r>
              <w:t>LÄRANDE OCH STÖD</w:t>
            </w:r>
            <w:bookmarkEnd w:id="28"/>
            <w:bookmarkEnd w:id="29"/>
            <w:bookmarkEnd w:id="30"/>
          </w:p>
          <w:p w:rsidR="00784BD2" w:rsidRDefault="00784BD2" w:rsidP="00784BD2"/>
        </w:tc>
      </w:tr>
    </w:tbl>
    <w:p w:rsidR="00784BD2" w:rsidRDefault="00784BD2" w:rsidP="00784BD2">
      <w:pPr>
        <w:pStyle w:val="BokslutNormal"/>
      </w:pPr>
    </w:p>
    <w:p w:rsidR="00784BD2" w:rsidRDefault="00784BD2" w:rsidP="00784BD2">
      <w:pPr>
        <w:pStyle w:val="BokslutNormal"/>
      </w:pPr>
    </w:p>
    <w:p w:rsidR="00784BD2" w:rsidRDefault="00784BD2" w:rsidP="00784BD2">
      <w:pPr>
        <w:pStyle w:val="BokslutNormal"/>
      </w:pPr>
    </w:p>
    <w:p w:rsidR="00784BD2" w:rsidRDefault="00784BD2" w:rsidP="00784BD2">
      <w:pPr>
        <w:pStyle w:val="BokslutNormal"/>
      </w:pPr>
    </w:p>
    <w:p w:rsidR="00784BD2" w:rsidRDefault="00784BD2" w:rsidP="00784BD2">
      <w:pPr>
        <w:pStyle w:val="BokslutNormal"/>
      </w:pPr>
    </w:p>
    <w:p w:rsidR="00784BD2" w:rsidRDefault="00784BD2" w:rsidP="00784BD2">
      <w:pPr>
        <w:pStyle w:val="BokslutNormal"/>
      </w:pPr>
    </w:p>
    <w:p w:rsidR="00784BD2" w:rsidRDefault="00784BD2" w:rsidP="00784BD2">
      <w:pPr>
        <w:pStyle w:val="BokslutNormal"/>
      </w:pPr>
    </w:p>
    <w:p w:rsidR="00784BD2" w:rsidRDefault="00784BD2" w:rsidP="00784BD2">
      <w:pPr>
        <w:pStyle w:val="BokslutNormal"/>
      </w:pPr>
    </w:p>
    <w:p w:rsidR="00784BD2" w:rsidRDefault="00784BD2" w:rsidP="00784BD2">
      <w:pPr>
        <w:pStyle w:val="BokslutNormal"/>
      </w:pPr>
    </w:p>
    <w:p w:rsidR="00784BD2" w:rsidRDefault="00784BD2" w:rsidP="00784BD2">
      <w:pPr>
        <w:pStyle w:val="BokslutNormal"/>
        <w:sectPr w:rsidR="00784BD2" w:rsidSect="00B66C0B">
          <w:footerReference w:type="even" r:id="rId38"/>
          <w:footerReference w:type="default" r:id="rId39"/>
          <w:type w:val="continuous"/>
          <w:pgSz w:w="11906" w:h="16838"/>
          <w:pgMar w:top="1417" w:right="1134" w:bottom="1417" w:left="1134" w:header="709" w:footer="709" w:gutter="0"/>
          <w:paperSrc w:first="111" w:other="111"/>
          <w:cols w:space="709"/>
          <w:docGrid w:linePitch="360"/>
        </w:sectPr>
      </w:pPr>
    </w:p>
    <w:p w:rsidR="00784BD2" w:rsidRDefault="00784BD2" w:rsidP="00784BD2">
      <w:pPr>
        <w:pStyle w:val="Bokslutinleandebrdtext"/>
      </w:pPr>
    </w:p>
    <w:p w:rsidR="00784BD2" w:rsidRDefault="00784BD2" w:rsidP="00784BD2">
      <w:pPr>
        <w:pStyle w:val="Bokslutinleandebrdtext"/>
      </w:pPr>
    </w:p>
    <w:p w:rsidR="00784BD2" w:rsidRDefault="00784BD2" w:rsidP="00784BD2">
      <w:pPr>
        <w:pStyle w:val="Bokslutinleandebrdtext"/>
      </w:pPr>
    </w:p>
    <w:p w:rsidR="00784BD2" w:rsidRDefault="00784BD2" w:rsidP="00784BD2">
      <w:pPr>
        <w:pStyle w:val="Bokslutinleandebrdtext"/>
      </w:pPr>
    </w:p>
    <w:p w:rsidR="00784BD2" w:rsidRDefault="00784BD2" w:rsidP="00784BD2">
      <w:pPr>
        <w:pStyle w:val="Bokslutinleandebrdtext"/>
      </w:pPr>
    </w:p>
    <w:p w:rsidR="00784BD2" w:rsidRDefault="00784BD2" w:rsidP="00784BD2">
      <w:pPr>
        <w:pStyle w:val="Bokslutinleandebrdtext"/>
      </w:pPr>
    </w:p>
    <w:p w:rsidR="00784BD2" w:rsidRDefault="00784BD2" w:rsidP="00784BD2">
      <w:pPr>
        <w:pStyle w:val="Bokslutinleandebrdtext"/>
      </w:pPr>
    </w:p>
    <w:p w:rsidR="00784BD2" w:rsidRDefault="00784BD2" w:rsidP="00784BD2">
      <w:pPr>
        <w:pStyle w:val="Bokslutinleandebrdtext"/>
      </w:pPr>
    </w:p>
    <w:p w:rsidR="00784BD2" w:rsidRDefault="00784BD2" w:rsidP="00784BD2">
      <w:pPr>
        <w:pStyle w:val="Bokslutinleandebrdtext"/>
      </w:pPr>
    </w:p>
    <w:p w:rsidR="00784BD2" w:rsidRDefault="00784BD2" w:rsidP="00784BD2">
      <w:pPr>
        <w:pStyle w:val="Bokslutinleandebrdtext"/>
      </w:pPr>
    </w:p>
    <w:p w:rsidR="00784BD2" w:rsidRPr="006B2374" w:rsidRDefault="00784BD2" w:rsidP="00784BD2">
      <w:pPr>
        <w:pStyle w:val="BokslutNormal"/>
      </w:pPr>
      <w:r w:rsidRPr="006B2374">
        <w:br w:type="page"/>
      </w:r>
    </w:p>
    <w:p w:rsidR="00784BD2" w:rsidRDefault="00784BD2" w:rsidP="00784BD2">
      <w:pPr>
        <w:pStyle w:val="BokslutNormal"/>
        <w:sectPr w:rsidR="00784BD2" w:rsidSect="00B66C0B">
          <w:type w:val="continuous"/>
          <w:pgSz w:w="11906" w:h="16838"/>
          <w:pgMar w:top="1417" w:right="1134" w:bottom="1417" w:left="1134" w:header="709" w:footer="709" w:gutter="0"/>
          <w:paperSrc w:first="111" w:other="111"/>
          <w:cols w:space="709"/>
          <w:docGrid w:linePitch="360"/>
        </w:sectPr>
      </w:pPr>
    </w:p>
    <w:p w:rsidR="00F53D2A" w:rsidRDefault="00F53D2A" w:rsidP="00F53D2A">
      <w:pPr>
        <w:pStyle w:val="BokslutRubrik4"/>
        <w:rPr>
          <w:sz w:val="24"/>
        </w:rPr>
      </w:pPr>
    </w:p>
    <w:p w:rsidR="00F53D2A" w:rsidRPr="00B21D5F" w:rsidRDefault="00F53D2A" w:rsidP="00F53D2A">
      <w:pPr>
        <w:pStyle w:val="BokslutRubrik4"/>
        <w:rPr>
          <w:sz w:val="24"/>
        </w:rPr>
      </w:pPr>
      <w:r w:rsidRPr="00B21D5F">
        <w:rPr>
          <w:sz w:val="24"/>
        </w:rPr>
        <w:t>UPPDRAG</w:t>
      </w:r>
    </w:p>
    <w:p w:rsidR="00F53D2A" w:rsidRPr="00EB0D1D" w:rsidRDefault="00F53D2A" w:rsidP="00F53D2A">
      <w:pPr>
        <w:pStyle w:val="Bokslutinleandebrdtext"/>
        <w:rPr>
          <w:rFonts w:asciiTheme="majorBidi" w:hAnsiTheme="majorBidi" w:cstheme="majorBidi"/>
          <w:b w:val="0"/>
          <w:sz w:val="24"/>
        </w:rPr>
      </w:pPr>
      <w:r w:rsidRPr="00EB0D1D">
        <w:rPr>
          <w:rFonts w:asciiTheme="majorBidi" w:hAnsiTheme="majorBidi" w:cstheme="majorBidi"/>
          <w:b w:val="0"/>
          <w:sz w:val="24"/>
        </w:rPr>
        <w:t>Inom Lärande och stöd finns ansvar för sko</w:t>
      </w:r>
      <w:r w:rsidRPr="00EB0D1D">
        <w:rPr>
          <w:rFonts w:asciiTheme="majorBidi" w:hAnsiTheme="majorBidi" w:cstheme="majorBidi"/>
          <w:b w:val="0"/>
          <w:sz w:val="24"/>
        </w:rPr>
        <w:t>l</w:t>
      </w:r>
      <w:r w:rsidRPr="00EB0D1D">
        <w:rPr>
          <w:rFonts w:asciiTheme="majorBidi" w:hAnsiTheme="majorBidi" w:cstheme="majorBidi"/>
          <w:b w:val="0"/>
          <w:sz w:val="24"/>
        </w:rPr>
        <w:t>verksamheterna, arbetsmarknadsfrågor, ind</w:t>
      </w:r>
      <w:r w:rsidRPr="00EB0D1D">
        <w:rPr>
          <w:rFonts w:asciiTheme="majorBidi" w:hAnsiTheme="majorBidi" w:cstheme="majorBidi"/>
          <w:b w:val="0"/>
          <w:sz w:val="24"/>
        </w:rPr>
        <w:t>i</w:t>
      </w:r>
      <w:r w:rsidRPr="00EB0D1D">
        <w:rPr>
          <w:rFonts w:asciiTheme="majorBidi" w:hAnsiTheme="majorBidi" w:cstheme="majorBidi"/>
          <w:b w:val="0"/>
          <w:sz w:val="24"/>
        </w:rPr>
        <w:t>vid- och familjeomsorg, samt migration och flyktingfrågor. Följande enheter ingår:</w:t>
      </w:r>
    </w:p>
    <w:p w:rsidR="00F53D2A" w:rsidRPr="00780F2F"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Enheten Förskola</w:t>
      </w:r>
    </w:p>
    <w:p w:rsidR="00F53D2A" w:rsidRPr="00780F2F" w:rsidRDefault="00F53D2A" w:rsidP="00F53D2A">
      <w:pPr>
        <w:pStyle w:val="BokslutNormal"/>
        <w:numPr>
          <w:ilvl w:val="0"/>
          <w:numId w:val="10"/>
        </w:numPr>
        <w:tabs>
          <w:tab w:val="clear" w:pos="360"/>
          <w:tab w:val="num" w:pos="-360"/>
        </w:tabs>
        <w:rPr>
          <w:rFonts w:asciiTheme="majorBidi" w:hAnsiTheme="majorBidi" w:cstheme="majorBidi"/>
          <w:sz w:val="24"/>
        </w:rPr>
      </w:pPr>
      <w:r>
        <w:rPr>
          <w:rFonts w:asciiTheme="majorBidi" w:hAnsiTheme="majorBidi" w:cstheme="majorBidi"/>
          <w:sz w:val="24"/>
        </w:rPr>
        <w:t>Rektorsområde Munkerud</w:t>
      </w:r>
    </w:p>
    <w:p w:rsidR="00F53D2A" w:rsidRPr="00780F2F" w:rsidRDefault="00F53D2A" w:rsidP="00F53D2A">
      <w:pPr>
        <w:pStyle w:val="BokslutNormal"/>
        <w:numPr>
          <w:ilvl w:val="0"/>
          <w:numId w:val="10"/>
        </w:numPr>
        <w:tabs>
          <w:tab w:val="clear" w:pos="360"/>
          <w:tab w:val="num" w:pos="-360"/>
        </w:tabs>
        <w:rPr>
          <w:rFonts w:asciiTheme="majorBidi" w:hAnsiTheme="majorBidi" w:cstheme="majorBidi"/>
          <w:sz w:val="24"/>
        </w:rPr>
      </w:pPr>
      <w:r>
        <w:rPr>
          <w:rFonts w:asciiTheme="majorBidi" w:hAnsiTheme="majorBidi" w:cstheme="majorBidi"/>
          <w:sz w:val="24"/>
        </w:rPr>
        <w:t>Rektorsområde</w:t>
      </w:r>
      <w:r w:rsidRPr="00EB0D1D">
        <w:rPr>
          <w:rFonts w:asciiTheme="majorBidi" w:hAnsiTheme="majorBidi" w:cstheme="majorBidi"/>
          <w:sz w:val="24"/>
        </w:rPr>
        <w:t xml:space="preserve"> Forsnäs</w:t>
      </w:r>
    </w:p>
    <w:p w:rsidR="00F53D2A" w:rsidRPr="00780F2F"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Enheten IFO och Flykting</w:t>
      </w:r>
    </w:p>
    <w:p w:rsidR="00F53D2A" w:rsidRPr="00780F2F" w:rsidRDefault="00F53D2A" w:rsidP="00F53D2A">
      <w:pPr>
        <w:pStyle w:val="BokslutNormal"/>
        <w:numPr>
          <w:ilvl w:val="0"/>
          <w:numId w:val="10"/>
        </w:numPr>
        <w:tabs>
          <w:tab w:val="clear" w:pos="360"/>
          <w:tab w:val="num" w:pos="-360"/>
        </w:tabs>
        <w:rPr>
          <w:rFonts w:asciiTheme="majorBidi" w:hAnsiTheme="majorBidi" w:cstheme="majorBidi"/>
          <w:sz w:val="24"/>
        </w:rPr>
      </w:pPr>
      <w:r>
        <w:rPr>
          <w:rFonts w:asciiTheme="majorBidi" w:hAnsiTheme="majorBidi" w:cstheme="majorBidi"/>
          <w:sz w:val="24"/>
        </w:rPr>
        <w:t>Enheten Ensamkommande barn</w:t>
      </w:r>
    </w:p>
    <w:p w:rsidR="00F53D2A" w:rsidRPr="00780F2F"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Arbetsmarknadsenheten</w:t>
      </w:r>
    </w:p>
    <w:p w:rsidR="00F53D2A" w:rsidRPr="00EB0D1D" w:rsidRDefault="00F53D2A" w:rsidP="00F53D2A">
      <w:pPr>
        <w:pStyle w:val="Bokslutinleandebrdtext"/>
        <w:rPr>
          <w:rFonts w:asciiTheme="majorBidi" w:hAnsiTheme="majorBidi" w:cstheme="majorBidi"/>
          <w:b w:val="0"/>
          <w:sz w:val="24"/>
        </w:rPr>
      </w:pPr>
    </w:p>
    <w:p w:rsidR="00F53D2A" w:rsidRPr="00EB0D1D" w:rsidRDefault="00F53D2A" w:rsidP="00F53D2A">
      <w:pPr>
        <w:pStyle w:val="Bokslutinleandebrdtext"/>
        <w:rPr>
          <w:rFonts w:asciiTheme="majorBidi" w:hAnsiTheme="majorBidi" w:cstheme="majorBidi"/>
          <w:b w:val="0"/>
          <w:sz w:val="24"/>
        </w:rPr>
      </w:pPr>
      <w:r w:rsidRPr="00EB0D1D">
        <w:rPr>
          <w:rFonts w:asciiTheme="majorBidi" w:hAnsiTheme="majorBidi" w:cstheme="majorBidi"/>
          <w:b w:val="0"/>
          <w:sz w:val="24"/>
        </w:rPr>
        <w:t>För våra äldre elever och vuxna köper ko</w:t>
      </w:r>
      <w:r w:rsidRPr="00EB0D1D">
        <w:rPr>
          <w:rFonts w:asciiTheme="majorBidi" w:hAnsiTheme="majorBidi" w:cstheme="majorBidi"/>
          <w:b w:val="0"/>
          <w:sz w:val="24"/>
        </w:rPr>
        <w:t>m</w:t>
      </w:r>
      <w:r w:rsidRPr="00EB0D1D">
        <w:rPr>
          <w:rFonts w:asciiTheme="majorBidi" w:hAnsiTheme="majorBidi" w:cstheme="majorBidi"/>
          <w:b w:val="0"/>
          <w:sz w:val="24"/>
        </w:rPr>
        <w:t>munen platser i gymnasieskolan och vuxenu</w:t>
      </w:r>
      <w:r w:rsidRPr="00EB0D1D">
        <w:rPr>
          <w:rFonts w:asciiTheme="majorBidi" w:hAnsiTheme="majorBidi" w:cstheme="majorBidi"/>
          <w:b w:val="0"/>
          <w:sz w:val="24"/>
        </w:rPr>
        <w:t>t</w:t>
      </w:r>
      <w:r w:rsidRPr="00EB0D1D">
        <w:rPr>
          <w:rFonts w:asciiTheme="majorBidi" w:hAnsiTheme="majorBidi" w:cstheme="majorBidi"/>
          <w:b w:val="0"/>
          <w:sz w:val="24"/>
        </w:rPr>
        <w:t>bildningen i andra kommuner och SFI – svenska för invandrare köps via entreprenad från Geijerskolan eller Hagfors kommun.</w:t>
      </w:r>
    </w:p>
    <w:p w:rsidR="00F53D2A" w:rsidRPr="00B21D5F" w:rsidRDefault="00F53D2A" w:rsidP="00F53D2A">
      <w:pPr>
        <w:pStyle w:val="BokslutRubrik4"/>
        <w:rPr>
          <w:rFonts w:asciiTheme="majorBidi" w:hAnsiTheme="majorBidi" w:cstheme="majorBidi"/>
          <w:color w:val="auto"/>
          <w:sz w:val="24"/>
        </w:rPr>
      </w:pPr>
    </w:p>
    <w:p w:rsidR="00F53D2A" w:rsidRPr="000B5B58" w:rsidRDefault="00F53D2A" w:rsidP="00F53D2A">
      <w:pPr>
        <w:pStyle w:val="BokslutRubrik4"/>
        <w:rPr>
          <w:rFonts w:cs="Arial"/>
          <w:sz w:val="24"/>
        </w:rPr>
      </w:pPr>
      <w:r w:rsidRPr="000B5B58">
        <w:rPr>
          <w:rFonts w:cs="Arial"/>
          <w:sz w:val="24"/>
        </w:rPr>
        <w:t>ÅRETS HÄNDELSER</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Tre förstelärare har anställts som i sina uppdrag driver olika skolutvecklingspr</w:t>
      </w:r>
      <w:r w:rsidRPr="00EB0D1D">
        <w:rPr>
          <w:rFonts w:asciiTheme="majorBidi" w:hAnsiTheme="majorBidi" w:cstheme="majorBidi"/>
          <w:sz w:val="24"/>
        </w:rPr>
        <w:t>o</w:t>
      </w:r>
      <w:r w:rsidRPr="00EB0D1D">
        <w:rPr>
          <w:rFonts w:asciiTheme="majorBidi" w:hAnsiTheme="majorBidi" w:cstheme="majorBidi"/>
          <w:sz w:val="24"/>
        </w:rPr>
        <w:t>jekt, digitalisering, matematikutveckling.</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Fler projektorer har installerats både på Forsnässkolan och Munkerudskolan.</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”Samverkan för bästa skola” ett samarbete med Skolverket för att stärka Munkfors skolors kunskapsresultat har fortsatt. Pr</w:t>
      </w:r>
      <w:r w:rsidRPr="00EB0D1D">
        <w:rPr>
          <w:rFonts w:asciiTheme="majorBidi" w:hAnsiTheme="majorBidi" w:cstheme="majorBidi"/>
          <w:sz w:val="24"/>
        </w:rPr>
        <w:t>o</w:t>
      </w:r>
      <w:r w:rsidRPr="00EB0D1D">
        <w:rPr>
          <w:rFonts w:asciiTheme="majorBidi" w:hAnsiTheme="majorBidi" w:cstheme="majorBidi"/>
          <w:sz w:val="24"/>
        </w:rPr>
        <w:t>jektet kommer att pågå även 2018. Sko</w:t>
      </w:r>
      <w:r w:rsidRPr="00EB0D1D">
        <w:rPr>
          <w:rFonts w:asciiTheme="majorBidi" w:hAnsiTheme="majorBidi" w:cstheme="majorBidi"/>
          <w:sz w:val="24"/>
        </w:rPr>
        <w:t>l</w:t>
      </w:r>
      <w:r w:rsidRPr="00EB0D1D">
        <w:rPr>
          <w:rFonts w:asciiTheme="majorBidi" w:hAnsiTheme="majorBidi" w:cstheme="majorBidi"/>
          <w:sz w:val="24"/>
        </w:rPr>
        <w:t>verket finansierar kompetensutvecklingsi</w:t>
      </w:r>
      <w:r w:rsidRPr="00EB0D1D">
        <w:rPr>
          <w:rFonts w:asciiTheme="majorBidi" w:hAnsiTheme="majorBidi" w:cstheme="majorBidi"/>
          <w:sz w:val="24"/>
        </w:rPr>
        <w:t>n</w:t>
      </w:r>
      <w:r w:rsidRPr="00EB0D1D">
        <w:rPr>
          <w:rFonts w:asciiTheme="majorBidi" w:hAnsiTheme="majorBidi" w:cstheme="majorBidi"/>
          <w:sz w:val="24"/>
        </w:rPr>
        <w:t>satser för att stärka styrkedjan, ledarskapet på flera olika nivåer, NO-undervisningen och undervisning mot högre måluppfy</w:t>
      </w:r>
      <w:r w:rsidRPr="00EB0D1D">
        <w:rPr>
          <w:rFonts w:asciiTheme="majorBidi" w:hAnsiTheme="majorBidi" w:cstheme="majorBidi"/>
          <w:sz w:val="24"/>
        </w:rPr>
        <w:t>l</w:t>
      </w:r>
      <w:r w:rsidRPr="00EB0D1D">
        <w:rPr>
          <w:rFonts w:asciiTheme="majorBidi" w:hAnsiTheme="majorBidi" w:cstheme="majorBidi"/>
          <w:sz w:val="24"/>
        </w:rPr>
        <w:t>lelse. Ny insats under 2017 är att stärka elevhälsoarbetet i skolan.</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En ny chef har rekryterats till Arbetsmar</w:t>
      </w:r>
      <w:r w:rsidRPr="00EB0D1D">
        <w:rPr>
          <w:rFonts w:asciiTheme="majorBidi" w:hAnsiTheme="majorBidi" w:cstheme="majorBidi"/>
          <w:sz w:val="24"/>
        </w:rPr>
        <w:t>k</w:t>
      </w:r>
      <w:r w:rsidRPr="00EB0D1D">
        <w:rPr>
          <w:rFonts w:asciiTheme="majorBidi" w:hAnsiTheme="majorBidi" w:cstheme="majorBidi"/>
          <w:sz w:val="24"/>
        </w:rPr>
        <w:t>nadsenheten.</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Chefsbyte på Arbetsmarknadsenheten tre gånger under året.</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En ny chef har rekryterats till IFO.</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Lillmunkens förskola har invigts.</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HVB-hem Älven, färdigt februari.</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Kraftig minskning av ensamkommande barn.</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Nedläggning av HVB-hem Åsen i oktober.</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Varsel och uppsägningar har skett inom HVB-verksamheten.</w:t>
      </w:r>
    </w:p>
    <w:p w:rsidR="00D92B3B" w:rsidRDefault="00D92B3B" w:rsidP="000E4EBB">
      <w:pPr>
        <w:pStyle w:val="BokslutNormal"/>
        <w:ind w:left="360"/>
        <w:rPr>
          <w:rFonts w:asciiTheme="majorBidi" w:hAnsiTheme="majorBidi" w:cstheme="majorBidi"/>
          <w:sz w:val="24"/>
        </w:rPr>
      </w:pPr>
    </w:p>
    <w:p w:rsidR="00D92B3B" w:rsidRDefault="00D92B3B" w:rsidP="00D92B3B">
      <w:pPr>
        <w:pStyle w:val="BokslutNormal"/>
        <w:ind w:left="360"/>
        <w:rPr>
          <w:rFonts w:asciiTheme="majorBidi" w:hAnsiTheme="majorBidi" w:cstheme="majorBidi"/>
          <w:sz w:val="24"/>
        </w:rPr>
      </w:pPr>
    </w:p>
    <w:p w:rsidR="00F53D2A" w:rsidRPr="00D92B3B" w:rsidRDefault="00F53D2A" w:rsidP="00D92B3B">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Ny rektor Forsnässkolan, augusti.</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Utvecklingsledare har anställts, juni.</w:t>
      </w:r>
    </w:p>
    <w:p w:rsidR="00F53D2A" w:rsidRPr="00EB0D1D" w:rsidRDefault="00F53D2A" w:rsidP="00F53D2A">
      <w:pPr>
        <w:pStyle w:val="BokslutNormal"/>
        <w:numPr>
          <w:ilvl w:val="0"/>
          <w:numId w:val="10"/>
        </w:numPr>
        <w:tabs>
          <w:tab w:val="clear" w:pos="360"/>
          <w:tab w:val="num" w:pos="-360"/>
        </w:tabs>
        <w:rPr>
          <w:rFonts w:asciiTheme="majorBidi" w:hAnsiTheme="majorBidi" w:cstheme="majorBidi"/>
          <w:sz w:val="24"/>
        </w:rPr>
      </w:pPr>
      <w:r w:rsidRPr="00EB0D1D">
        <w:rPr>
          <w:rFonts w:asciiTheme="majorBidi" w:hAnsiTheme="majorBidi" w:cstheme="majorBidi"/>
          <w:sz w:val="24"/>
        </w:rPr>
        <w:t>Inköpt ledningssystem för socialtjänsten, AME och flykting.</w:t>
      </w:r>
      <w:r w:rsidRPr="00EB0D1D">
        <w:rPr>
          <w:rFonts w:asciiTheme="majorBidi" w:hAnsiTheme="majorBidi" w:cstheme="majorBidi"/>
        </w:rPr>
        <w:t xml:space="preserve"> </w:t>
      </w:r>
    </w:p>
    <w:p w:rsidR="00F53D2A" w:rsidRDefault="00F53D2A" w:rsidP="00F53D2A">
      <w:pPr>
        <w:pStyle w:val="BokslutNormal"/>
      </w:pPr>
    </w:p>
    <w:p w:rsidR="00F53D2A" w:rsidRPr="009C2B92" w:rsidRDefault="00F53D2A" w:rsidP="00F53D2A">
      <w:pPr>
        <w:pStyle w:val="BokslutRubrik4"/>
        <w:rPr>
          <w:sz w:val="24"/>
        </w:rPr>
      </w:pPr>
      <w:r w:rsidRPr="009C2B92">
        <w:rPr>
          <w:sz w:val="24"/>
        </w:rPr>
        <w:t>EKONOMI</w:t>
      </w:r>
    </w:p>
    <w:tbl>
      <w:tblPr>
        <w:tblW w:w="0" w:type="auto"/>
        <w:tblCellMar>
          <w:left w:w="0" w:type="dxa"/>
          <w:right w:w="0" w:type="dxa"/>
        </w:tblCellMar>
        <w:tblLook w:val="0000" w:firstRow="0" w:lastRow="0" w:firstColumn="0" w:lastColumn="0" w:noHBand="0" w:noVBand="0"/>
      </w:tblPr>
      <w:tblGrid>
        <w:gridCol w:w="1418"/>
        <w:gridCol w:w="716"/>
        <w:gridCol w:w="804"/>
        <w:gridCol w:w="804"/>
        <w:gridCol w:w="793"/>
      </w:tblGrid>
      <w:tr w:rsidR="00F53D2A" w:rsidRPr="00EE58E3" w:rsidTr="00CC194F">
        <w:trPr>
          <w:trHeight w:val="539"/>
        </w:trPr>
        <w:tc>
          <w:tcPr>
            <w:tcW w:w="0" w:type="auto"/>
            <w:tcBorders>
              <w:top w:val="nil"/>
              <w:left w:val="nil"/>
              <w:bottom w:val="nil"/>
              <w:right w:val="nil"/>
            </w:tcBorders>
            <w:shd w:val="clear" w:color="auto" w:fill="BFD75D"/>
            <w:vAlign w:val="center"/>
          </w:tcPr>
          <w:p w:rsidR="00F53D2A" w:rsidRPr="000C691A" w:rsidRDefault="00F53D2A" w:rsidP="00F53D2A">
            <w:pPr>
              <w:pStyle w:val="BokslutNormal"/>
              <w:rPr>
                <w:rFonts w:ascii="Arial" w:hAnsi="Arial" w:cs="Arial"/>
                <w:b/>
                <w:bCs/>
                <w:sz w:val="16"/>
                <w:szCs w:val="16"/>
              </w:rPr>
            </w:pPr>
            <w:r w:rsidRPr="000C691A">
              <w:rPr>
                <w:rFonts w:ascii="Arial" w:hAnsi="Arial" w:cs="Arial"/>
                <w:b/>
                <w:bCs/>
                <w:color w:val="FFFFFF" w:themeColor="background1"/>
                <w:sz w:val="16"/>
                <w:szCs w:val="16"/>
              </w:rPr>
              <w:t>Driftredovisning (tkr)</w:t>
            </w:r>
          </w:p>
        </w:tc>
        <w:tc>
          <w:tcPr>
            <w:tcW w:w="0" w:type="auto"/>
            <w:tcBorders>
              <w:top w:val="nil"/>
              <w:left w:val="nil"/>
              <w:bottom w:val="nil"/>
              <w:right w:val="nil"/>
            </w:tcBorders>
            <w:shd w:val="clear" w:color="auto" w:fill="BFD75D"/>
            <w:vAlign w:val="center"/>
          </w:tcPr>
          <w:p w:rsidR="00F53D2A" w:rsidRPr="000C691A" w:rsidRDefault="00F53D2A" w:rsidP="00F53D2A">
            <w:pPr>
              <w:pStyle w:val="BokslutNormal"/>
              <w:jc w:val="right"/>
              <w:rPr>
                <w:rFonts w:ascii="Arial" w:eastAsia="Arial Unicode MS" w:hAnsi="Arial" w:cs="Arial"/>
                <w:b/>
                <w:bCs/>
                <w:color w:val="FFFFFF" w:themeColor="background1"/>
                <w:sz w:val="16"/>
                <w:szCs w:val="16"/>
              </w:rPr>
            </w:pPr>
            <w:r w:rsidRPr="000C691A">
              <w:rPr>
                <w:rFonts w:ascii="Arial" w:eastAsia="Arial Unicode MS" w:hAnsi="Arial" w:cs="Arial"/>
                <w:b/>
                <w:bCs/>
                <w:color w:val="FFFFFF" w:themeColor="background1"/>
                <w:sz w:val="16"/>
                <w:szCs w:val="16"/>
              </w:rPr>
              <w:t>Bokslut 2015</w:t>
            </w:r>
          </w:p>
        </w:tc>
        <w:tc>
          <w:tcPr>
            <w:tcW w:w="0" w:type="auto"/>
            <w:tcBorders>
              <w:top w:val="nil"/>
              <w:left w:val="nil"/>
              <w:bottom w:val="nil"/>
              <w:right w:val="nil"/>
            </w:tcBorders>
            <w:shd w:val="clear" w:color="auto" w:fill="BFD75D"/>
            <w:vAlign w:val="center"/>
          </w:tcPr>
          <w:p w:rsidR="00F53D2A" w:rsidRPr="000C691A" w:rsidRDefault="00F53D2A" w:rsidP="00F53D2A">
            <w:pPr>
              <w:pStyle w:val="BokslutNormal"/>
              <w:jc w:val="right"/>
              <w:rPr>
                <w:rFonts w:ascii="Arial" w:eastAsia="Arial Unicode MS" w:hAnsi="Arial" w:cs="Arial"/>
                <w:b/>
                <w:bCs/>
                <w:color w:val="FFFFFF" w:themeColor="background1"/>
                <w:sz w:val="16"/>
                <w:szCs w:val="16"/>
              </w:rPr>
            </w:pPr>
            <w:r w:rsidRPr="000C691A">
              <w:rPr>
                <w:rFonts w:ascii="Arial" w:eastAsia="Arial Unicode MS" w:hAnsi="Arial" w:cs="Arial"/>
                <w:b/>
                <w:bCs/>
                <w:color w:val="FFFFFF" w:themeColor="background1"/>
                <w:sz w:val="16"/>
                <w:szCs w:val="16"/>
              </w:rPr>
              <w:t>Bokslut 2016</w:t>
            </w:r>
          </w:p>
        </w:tc>
        <w:tc>
          <w:tcPr>
            <w:tcW w:w="0" w:type="auto"/>
            <w:tcBorders>
              <w:top w:val="nil"/>
              <w:left w:val="nil"/>
              <w:right w:val="nil"/>
            </w:tcBorders>
            <w:shd w:val="clear" w:color="auto" w:fill="BFD75D"/>
            <w:vAlign w:val="center"/>
          </w:tcPr>
          <w:p w:rsidR="00F53D2A" w:rsidRPr="000C691A" w:rsidRDefault="00F53D2A" w:rsidP="00F53D2A">
            <w:pPr>
              <w:pStyle w:val="BokslutNormal"/>
              <w:jc w:val="right"/>
              <w:rPr>
                <w:rFonts w:ascii="Arial" w:eastAsia="Arial Unicode MS" w:hAnsi="Arial" w:cs="Arial"/>
                <w:b/>
                <w:bCs/>
                <w:color w:val="FFFFFF" w:themeColor="background1"/>
                <w:sz w:val="16"/>
                <w:szCs w:val="16"/>
              </w:rPr>
            </w:pPr>
            <w:r w:rsidRPr="000C691A">
              <w:rPr>
                <w:rFonts w:ascii="Arial" w:eastAsia="Arial Unicode MS" w:hAnsi="Arial" w:cs="Arial"/>
                <w:b/>
                <w:bCs/>
                <w:color w:val="FFFFFF" w:themeColor="background1"/>
                <w:sz w:val="16"/>
                <w:szCs w:val="16"/>
              </w:rPr>
              <w:t>Bokslut 2017</w:t>
            </w:r>
          </w:p>
        </w:tc>
        <w:tc>
          <w:tcPr>
            <w:tcW w:w="0" w:type="auto"/>
            <w:tcBorders>
              <w:top w:val="nil"/>
              <w:left w:val="nil"/>
              <w:bottom w:val="nil"/>
              <w:right w:val="nil"/>
            </w:tcBorders>
            <w:shd w:val="clear" w:color="auto" w:fill="BFD75D"/>
            <w:vAlign w:val="center"/>
          </w:tcPr>
          <w:p w:rsidR="00F53D2A" w:rsidRPr="000C691A" w:rsidRDefault="00F53D2A" w:rsidP="00F53D2A">
            <w:pPr>
              <w:pStyle w:val="BokslutNormal"/>
              <w:jc w:val="right"/>
              <w:rPr>
                <w:rFonts w:ascii="Arial" w:eastAsia="Arial Unicode MS" w:hAnsi="Arial" w:cs="Arial"/>
                <w:b/>
                <w:bCs/>
                <w:color w:val="FFFFFF" w:themeColor="background1"/>
                <w:sz w:val="16"/>
                <w:szCs w:val="16"/>
              </w:rPr>
            </w:pPr>
            <w:r w:rsidRPr="000C691A">
              <w:rPr>
                <w:rFonts w:ascii="Arial" w:eastAsia="Arial Unicode MS" w:hAnsi="Arial" w:cs="Arial"/>
                <w:b/>
                <w:bCs/>
                <w:color w:val="FFFFFF" w:themeColor="background1"/>
                <w:sz w:val="16"/>
                <w:szCs w:val="16"/>
              </w:rPr>
              <w:t>Budget 2017</w:t>
            </w:r>
          </w:p>
        </w:tc>
      </w:tr>
      <w:tr w:rsidR="00F53D2A" w:rsidRPr="00AA7BB4" w:rsidTr="00CC194F">
        <w:trPr>
          <w:trHeight w:val="255"/>
        </w:trPr>
        <w:tc>
          <w:tcPr>
            <w:tcW w:w="0" w:type="auto"/>
            <w:tcBorders>
              <w:top w:val="nil"/>
              <w:left w:val="nil"/>
              <w:bottom w:val="nil"/>
              <w:right w:val="nil"/>
            </w:tcBorders>
            <w:noWrap/>
            <w:vAlign w:val="center"/>
          </w:tcPr>
          <w:p w:rsidR="00F53D2A" w:rsidRPr="00525E0B" w:rsidRDefault="00F53D2A" w:rsidP="00F53D2A">
            <w:pPr>
              <w:rPr>
                <w:rFonts w:asciiTheme="majorBidi" w:eastAsia="Arial Unicode MS" w:hAnsiTheme="majorBidi" w:cstheme="majorBidi"/>
                <w:sz w:val="20"/>
                <w:szCs w:val="20"/>
              </w:rPr>
            </w:pPr>
            <w:r w:rsidRPr="00525E0B">
              <w:rPr>
                <w:rFonts w:asciiTheme="majorBidi" w:hAnsiTheme="majorBidi" w:cstheme="majorBidi"/>
                <w:sz w:val="20"/>
                <w:szCs w:val="20"/>
              </w:rPr>
              <w:t>Intäkter</w:t>
            </w:r>
          </w:p>
        </w:tc>
        <w:tc>
          <w:tcPr>
            <w:tcW w:w="0" w:type="auto"/>
            <w:tcBorders>
              <w:top w:val="nil"/>
              <w:left w:val="nil"/>
              <w:bottom w:val="nil"/>
              <w:right w:val="nil"/>
            </w:tcBorders>
            <w:noWrap/>
            <w:vAlign w:val="center"/>
          </w:tcPr>
          <w:p w:rsidR="00F53D2A" w:rsidRPr="00525E0B" w:rsidRDefault="00F53D2A" w:rsidP="00F53D2A">
            <w:pPr>
              <w:jc w:val="right"/>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38 121</w:t>
            </w:r>
          </w:p>
        </w:tc>
        <w:tc>
          <w:tcPr>
            <w:tcW w:w="0" w:type="auto"/>
            <w:tcBorders>
              <w:top w:val="nil"/>
              <w:left w:val="nil"/>
              <w:bottom w:val="nil"/>
              <w:right w:val="nil"/>
            </w:tcBorders>
            <w:shd w:val="clear" w:color="auto" w:fill="DEEAAC"/>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57 059</w:t>
            </w:r>
          </w:p>
        </w:tc>
        <w:tc>
          <w:tcPr>
            <w:tcW w:w="0" w:type="auto"/>
            <w:tcBorders>
              <w:top w:val="nil"/>
              <w:left w:val="nil"/>
              <w:bottom w:val="nil"/>
              <w:right w:val="nil"/>
            </w:tcBorders>
            <w:shd w:val="clear" w:color="auto" w:fill="auto"/>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52 408</w:t>
            </w:r>
          </w:p>
        </w:tc>
      </w:tr>
      <w:tr w:rsidR="00F53D2A" w:rsidRPr="00AA7BB4" w:rsidTr="00CC194F">
        <w:trPr>
          <w:trHeight w:val="255"/>
        </w:trPr>
        <w:tc>
          <w:tcPr>
            <w:tcW w:w="0" w:type="auto"/>
            <w:tcBorders>
              <w:top w:val="nil"/>
              <w:left w:val="nil"/>
              <w:bottom w:val="nil"/>
              <w:right w:val="nil"/>
            </w:tcBorders>
            <w:noWrap/>
            <w:vAlign w:val="center"/>
          </w:tcPr>
          <w:p w:rsidR="00F53D2A" w:rsidRPr="00525E0B" w:rsidRDefault="00F53D2A" w:rsidP="00F53D2A">
            <w:pPr>
              <w:rPr>
                <w:rFonts w:asciiTheme="majorBidi" w:eastAsia="Arial Unicode MS" w:hAnsiTheme="majorBidi" w:cstheme="majorBidi"/>
                <w:sz w:val="20"/>
                <w:szCs w:val="20"/>
              </w:rPr>
            </w:pPr>
            <w:r w:rsidRPr="00525E0B">
              <w:rPr>
                <w:rFonts w:asciiTheme="majorBidi" w:hAnsiTheme="majorBidi" w:cstheme="majorBidi"/>
                <w:sz w:val="20"/>
                <w:szCs w:val="20"/>
              </w:rPr>
              <w:t>Kostnader</w:t>
            </w:r>
          </w:p>
        </w:tc>
        <w:tc>
          <w:tcPr>
            <w:tcW w:w="0" w:type="auto"/>
            <w:tcBorders>
              <w:top w:val="nil"/>
              <w:left w:val="nil"/>
              <w:bottom w:val="nil"/>
              <w:right w:val="nil"/>
            </w:tcBorders>
            <w:noWrap/>
            <w:vAlign w:val="center"/>
          </w:tcPr>
          <w:p w:rsidR="00F53D2A" w:rsidRPr="00525E0B" w:rsidRDefault="00F53D2A" w:rsidP="00F53D2A">
            <w:pPr>
              <w:jc w:val="right"/>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-129 477</w:t>
            </w:r>
          </w:p>
        </w:tc>
        <w:tc>
          <w:tcPr>
            <w:tcW w:w="0" w:type="auto"/>
            <w:tcBorders>
              <w:top w:val="nil"/>
              <w:left w:val="nil"/>
              <w:bottom w:val="nil"/>
              <w:right w:val="nil"/>
            </w:tcBorders>
            <w:shd w:val="clear" w:color="auto" w:fill="DEEAAC"/>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-133 640</w:t>
            </w:r>
          </w:p>
        </w:tc>
        <w:tc>
          <w:tcPr>
            <w:tcW w:w="0" w:type="auto"/>
            <w:tcBorders>
              <w:top w:val="nil"/>
              <w:left w:val="nil"/>
              <w:bottom w:val="nil"/>
              <w:right w:val="nil"/>
            </w:tcBorders>
            <w:shd w:val="clear" w:color="auto" w:fill="auto"/>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-130 839</w:t>
            </w:r>
          </w:p>
        </w:tc>
      </w:tr>
      <w:tr w:rsidR="00F53D2A" w:rsidRPr="00AA7BB4" w:rsidTr="00CC194F">
        <w:trPr>
          <w:trHeight w:val="255"/>
        </w:trPr>
        <w:tc>
          <w:tcPr>
            <w:tcW w:w="0" w:type="auto"/>
            <w:tcBorders>
              <w:top w:val="nil"/>
              <w:left w:val="nil"/>
              <w:bottom w:val="nil"/>
              <w:right w:val="nil"/>
            </w:tcBorders>
            <w:noWrap/>
            <w:vAlign w:val="center"/>
          </w:tcPr>
          <w:p w:rsidR="00F53D2A" w:rsidRPr="00525E0B" w:rsidRDefault="00F53D2A" w:rsidP="00F53D2A">
            <w:pPr>
              <w:rPr>
                <w:rFonts w:asciiTheme="majorBidi" w:eastAsia="Arial Unicode MS" w:hAnsiTheme="majorBidi" w:cstheme="majorBidi"/>
                <w:sz w:val="20"/>
                <w:szCs w:val="20"/>
              </w:rPr>
            </w:pPr>
            <w:r w:rsidRPr="00525E0B">
              <w:rPr>
                <w:rFonts w:asciiTheme="majorBidi" w:hAnsiTheme="majorBidi" w:cstheme="majorBidi"/>
                <w:sz w:val="20"/>
                <w:szCs w:val="20"/>
              </w:rPr>
              <w:t>Driftnetto</w:t>
            </w:r>
          </w:p>
        </w:tc>
        <w:tc>
          <w:tcPr>
            <w:tcW w:w="0" w:type="auto"/>
            <w:tcBorders>
              <w:top w:val="nil"/>
              <w:left w:val="nil"/>
              <w:bottom w:val="nil"/>
              <w:right w:val="nil"/>
            </w:tcBorders>
            <w:noWrap/>
            <w:vAlign w:val="center"/>
          </w:tcPr>
          <w:p w:rsidR="00F53D2A" w:rsidRPr="00525E0B" w:rsidRDefault="00F53D2A" w:rsidP="00F53D2A">
            <w:pPr>
              <w:jc w:val="right"/>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hAnsiTheme="majorBidi" w:cstheme="majorBidi"/>
                <w:sz w:val="20"/>
                <w:szCs w:val="20"/>
              </w:rPr>
              <w:t>-91 356</w:t>
            </w:r>
          </w:p>
        </w:tc>
        <w:tc>
          <w:tcPr>
            <w:tcW w:w="0" w:type="auto"/>
            <w:tcBorders>
              <w:top w:val="nil"/>
              <w:left w:val="nil"/>
              <w:bottom w:val="nil"/>
              <w:right w:val="nil"/>
            </w:tcBorders>
            <w:shd w:val="clear" w:color="auto" w:fill="DEEAAC"/>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hAnsiTheme="majorBidi" w:cstheme="majorBidi"/>
                <w:sz w:val="20"/>
                <w:szCs w:val="20"/>
              </w:rPr>
              <w:t>-76 581</w:t>
            </w:r>
          </w:p>
        </w:tc>
        <w:tc>
          <w:tcPr>
            <w:tcW w:w="0" w:type="auto"/>
            <w:tcBorders>
              <w:top w:val="nil"/>
              <w:left w:val="nil"/>
              <w:bottom w:val="nil"/>
              <w:right w:val="nil"/>
            </w:tcBorders>
            <w:shd w:val="clear" w:color="auto" w:fill="auto"/>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-78 431</w:t>
            </w:r>
          </w:p>
        </w:tc>
      </w:tr>
      <w:tr w:rsidR="00F53D2A" w:rsidRPr="00AA7BB4" w:rsidTr="00CC194F">
        <w:trPr>
          <w:trHeight w:val="255"/>
        </w:trPr>
        <w:tc>
          <w:tcPr>
            <w:tcW w:w="0" w:type="auto"/>
            <w:tcBorders>
              <w:top w:val="nil"/>
              <w:left w:val="nil"/>
              <w:right w:val="nil"/>
            </w:tcBorders>
            <w:noWrap/>
            <w:vAlign w:val="center"/>
          </w:tcPr>
          <w:p w:rsidR="00F53D2A" w:rsidRPr="00525E0B" w:rsidRDefault="00F53D2A" w:rsidP="00F53D2A">
            <w:pPr>
              <w:pStyle w:val="BokslutNormal"/>
              <w:rPr>
                <w:rFonts w:asciiTheme="majorBidi" w:eastAsia="Arial Unicode MS" w:hAnsiTheme="majorBidi" w:cstheme="majorBidi"/>
                <w:sz w:val="20"/>
                <w:szCs w:val="20"/>
              </w:rPr>
            </w:pPr>
            <w:r w:rsidRPr="00525E0B">
              <w:rPr>
                <w:rFonts w:asciiTheme="majorBidi" w:hAnsiTheme="majorBidi" w:cstheme="majorBidi"/>
                <w:sz w:val="20"/>
                <w:szCs w:val="20"/>
              </w:rPr>
              <w:t>Budgetav</w:t>
            </w:r>
            <w:r w:rsidR="00525E0B">
              <w:rPr>
                <w:rFonts w:asciiTheme="majorBidi" w:hAnsiTheme="majorBidi" w:cstheme="majorBidi"/>
                <w:sz w:val="20"/>
                <w:szCs w:val="20"/>
              </w:rPr>
              <w:t>v</w:t>
            </w:r>
            <w:r w:rsidR="00CC194F">
              <w:rPr>
                <w:rFonts w:asciiTheme="majorBidi" w:hAnsiTheme="majorBidi" w:cstheme="majorBidi"/>
                <w:sz w:val="20"/>
                <w:szCs w:val="20"/>
              </w:rPr>
              <w:t>ikelse</w:t>
            </w:r>
          </w:p>
        </w:tc>
        <w:tc>
          <w:tcPr>
            <w:tcW w:w="0" w:type="auto"/>
            <w:tcBorders>
              <w:top w:val="nil"/>
              <w:left w:val="nil"/>
              <w:right w:val="nil"/>
            </w:tcBorders>
            <w:noWrap/>
            <w:vAlign w:val="center"/>
          </w:tcPr>
          <w:p w:rsidR="00F53D2A" w:rsidRPr="00525E0B" w:rsidRDefault="00F53D2A" w:rsidP="00F53D2A">
            <w:pPr>
              <w:jc w:val="right"/>
              <w:rPr>
                <w:rFonts w:asciiTheme="majorBidi" w:eastAsia="Arial Unicode MS" w:hAnsiTheme="majorBidi" w:cstheme="majorBidi"/>
                <w:sz w:val="20"/>
                <w:szCs w:val="20"/>
              </w:rPr>
            </w:pPr>
          </w:p>
        </w:tc>
        <w:tc>
          <w:tcPr>
            <w:tcW w:w="0" w:type="auto"/>
            <w:tcBorders>
              <w:top w:val="nil"/>
              <w:left w:val="nil"/>
              <w:right w:val="nil"/>
            </w:tcBorders>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-532</w:t>
            </w:r>
          </w:p>
        </w:tc>
        <w:tc>
          <w:tcPr>
            <w:tcW w:w="0" w:type="auto"/>
            <w:tcBorders>
              <w:top w:val="nil"/>
              <w:left w:val="nil"/>
              <w:right w:val="nil"/>
            </w:tcBorders>
            <w:shd w:val="clear" w:color="auto" w:fill="DEEAAC"/>
            <w:noWrap/>
            <w:vAlign w:val="center"/>
          </w:tcPr>
          <w:p w:rsidR="00F53D2A" w:rsidRPr="00525E0B" w:rsidRDefault="00F53D2A" w:rsidP="00F53D2A">
            <w:pPr>
              <w:jc w:val="right"/>
              <w:rPr>
                <w:rFonts w:asciiTheme="majorBidi" w:eastAsia="Arial Unicode MS" w:hAnsiTheme="majorBidi" w:cstheme="majorBidi"/>
                <w:sz w:val="20"/>
                <w:szCs w:val="20"/>
              </w:rPr>
            </w:pPr>
            <w:r w:rsidRPr="00525E0B">
              <w:rPr>
                <w:rFonts w:asciiTheme="majorBidi" w:eastAsia="Arial Unicode MS" w:hAnsiTheme="majorBidi" w:cstheme="majorBidi"/>
                <w:sz w:val="20"/>
                <w:szCs w:val="20"/>
              </w:rPr>
              <w:t>1 850</w:t>
            </w:r>
          </w:p>
        </w:tc>
        <w:tc>
          <w:tcPr>
            <w:tcW w:w="0" w:type="auto"/>
            <w:tcBorders>
              <w:top w:val="nil"/>
              <w:left w:val="nil"/>
              <w:right w:val="nil"/>
            </w:tcBorders>
            <w:shd w:val="clear" w:color="auto" w:fill="auto"/>
            <w:noWrap/>
            <w:vAlign w:val="center"/>
          </w:tcPr>
          <w:p w:rsidR="00F53D2A" w:rsidRPr="00525E0B" w:rsidRDefault="00F53D2A" w:rsidP="00F53D2A">
            <w:pPr>
              <w:jc w:val="right"/>
              <w:rPr>
                <w:rFonts w:asciiTheme="majorBidi" w:eastAsia="Arial Unicode MS" w:hAnsiTheme="majorBidi" w:cstheme="majorBidi"/>
                <w:color w:val="FF0000"/>
                <w:sz w:val="20"/>
                <w:szCs w:val="20"/>
              </w:rPr>
            </w:pPr>
            <w:r w:rsidRPr="00525E0B">
              <w:rPr>
                <w:rFonts w:asciiTheme="majorBidi" w:hAnsiTheme="majorBidi" w:cstheme="majorBidi"/>
                <w:color w:val="FF0000"/>
                <w:sz w:val="20"/>
                <w:szCs w:val="20"/>
              </w:rPr>
              <w:t> </w:t>
            </w:r>
          </w:p>
        </w:tc>
      </w:tr>
      <w:tr w:rsidR="00F53D2A" w:rsidRPr="00EE58E3" w:rsidTr="00CC194F">
        <w:trPr>
          <w:trHeight w:val="120"/>
        </w:trPr>
        <w:tc>
          <w:tcPr>
            <w:tcW w:w="0" w:type="auto"/>
            <w:tcBorders>
              <w:top w:val="nil"/>
              <w:left w:val="nil"/>
              <w:bottom w:val="nil"/>
              <w:right w:val="nil"/>
            </w:tcBorders>
            <w:shd w:val="clear" w:color="auto" w:fill="BFD75D"/>
            <w:noWrap/>
            <w:vAlign w:val="bottom"/>
          </w:tcPr>
          <w:p w:rsidR="00F53D2A" w:rsidRPr="00EE58E3" w:rsidRDefault="00F53D2A" w:rsidP="00F53D2A">
            <w:pPr>
              <w:pStyle w:val="BokslutNormal"/>
              <w:rPr>
                <w:rFonts w:ascii="Arial" w:eastAsia="Arial Unicode MS" w:hAnsi="Arial" w:cs="Arial"/>
                <w:sz w:val="6"/>
                <w:szCs w:val="6"/>
              </w:rPr>
            </w:pPr>
            <w:r w:rsidRPr="00EE58E3">
              <w:rPr>
                <w:rFonts w:ascii="Arial" w:hAnsi="Arial" w:cs="Arial"/>
                <w:sz w:val="6"/>
                <w:szCs w:val="6"/>
              </w:rPr>
              <w:t> </w:t>
            </w:r>
          </w:p>
        </w:tc>
        <w:tc>
          <w:tcPr>
            <w:tcW w:w="0" w:type="auto"/>
            <w:tcBorders>
              <w:top w:val="nil"/>
              <w:left w:val="nil"/>
              <w:bottom w:val="nil"/>
              <w:right w:val="nil"/>
            </w:tcBorders>
            <w:shd w:val="clear" w:color="auto" w:fill="BFD75D"/>
            <w:noWrap/>
            <w:vAlign w:val="bottom"/>
          </w:tcPr>
          <w:p w:rsidR="00F53D2A" w:rsidRPr="00EE58E3" w:rsidRDefault="00F53D2A" w:rsidP="00F53D2A">
            <w:pPr>
              <w:pStyle w:val="BokslutNormal"/>
              <w:rPr>
                <w:rFonts w:ascii="Arial" w:eastAsia="Arial Unicode MS" w:hAnsi="Arial" w:cs="Arial"/>
                <w:sz w:val="6"/>
                <w:szCs w:val="6"/>
              </w:rPr>
            </w:pPr>
            <w:r w:rsidRPr="00EE58E3">
              <w:rPr>
                <w:rFonts w:ascii="Arial" w:hAnsi="Arial" w:cs="Arial"/>
                <w:sz w:val="6"/>
                <w:szCs w:val="6"/>
              </w:rPr>
              <w:t> </w:t>
            </w:r>
          </w:p>
        </w:tc>
        <w:tc>
          <w:tcPr>
            <w:tcW w:w="0" w:type="auto"/>
            <w:tcBorders>
              <w:top w:val="nil"/>
              <w:left w:val="nil"/>
              <w:bottom w:val="nil"/>
              <w:right w:val="nil"/>
            </w:tcBorders>
            <w:shd w:val="clear" w:color="auto" w:fill="BFD75D"/>
            <w:noWrap/>
            <w:vAlign w:val="bottom"/>
          </w:tcPr>
          <w:p w:rsidR="00F53D2A" w:rsidRPr="00EE58E3" w:rsidRDefault="00F53D2A" w:rsidP="00F53D2A">
            <w:pPr>
              <w:pStyle w:val="BokslutNormal"/>
              <w:rPr>
                <w:rFonts w:ascii="Arial" w:eastAsia="Arial Unicode MS" w:hAnsi="Arial" w:cs="Arial"/>
                <w:sz w:val="6"/>
                <w:szCs w:val="6"/>
              </w:rPr>
            </w:pPr>
            <w:r w:rsidRPr="00EE58E3">
              <w:rPr>
                <w:rFonts w:ascii="Arial" w:hAnsi="Arial" w:cs="Arial"/>
                <w:sz w:val="6"/>
                <w:szCs w:val="6"/>
              </w:rPr>
              <w:t> </w:t>
            </w:r>
          </w:p>
        </w:tc>
        <w:tc>
          <w:tcPr>
            <w:tcW w:w="0" w:type="auto"/>
            <w:tcBorders>
              <w:top w:val="nil"/>
              <w:left w:val="nil"/>
              <w:bottom w:val="nil"/>
              <w:right w:val="nil"/>
            </w:tcBorders>
            <w:shd w:val="clear" w:color="auto" w:fill="BFD75D"/>
            <w:noWrap/>
            <w:vAlign w:val="bottom"/>
          </w:tcPr>
          <w:p w:rsidR="00F53D2A" w:rsidRPr="00EE58E3" w:rsidRDefault="00F53D2A" w:rsidP="00F53D2A">
            <w:pPr>
              <w:pStyle w:val="BokslutNormal"/>
              <w:rPr>
                <w:rFonts w:ascii="Arial" w:eastAsia="Arial Unicode MS" w:hAnsi="Arial" w:cs="Arial"/>
                <w:sz w:val="6"/>
                <w:szCs w:val="6"/>
              </w:rPr>
            </w:pPr>
            <w:r w:rsidRPr="00EE58E3">
              <w:rPr>
                <w:rFonts w:ascii="Arial" w:hAnsi="Arial" w:cs="Arial"/>
                <w:sz w:val="6"/>
                <w:szCs w:val="6"/>
              </w:rPr>
              <w:t> </w:t>
            </w:r>
          </w:p>
        </w:tc>
        <w:tc>
          <w:tcPr>
            <w:tcW w:w="0" w:type="auto"/>
            <w:tcBorders>
              <w:top w:val="nil"/>
              <w:left w:val="nil"/>
              <w:bottom w:val="nil"/>
              <w:right w:val="nil"/>
            </w:tcBorders>
            <w:shd w:val="clear" w:color="auto" w:fill="BFD75D"/>
            <w:noWrap/>
            <w:vAlign w:val="bottom"/>
          </w:tcPr>
          <w:p w:rsidR="00F53D2A" w:rsidRPr="00EE58E3" w:rsidRDefault="00F53D2A" w:rsidP="00F53D2A">
            <w:pPr>
              <w:pStyle w:val="BokslutNormal"/>
              <w:rPr>
                <w:rFonts w:ascii="Arial" w:eastAsia="Arial Unicode MS" w:hAnsi="Arial" w:cs="Arial"/>
                <w:sz w:val="6"/>
                <w:szCs w:val="6"/>
              </w:rPr>
            </w:pPr>
            <w:r w:rsidRPr="00EE58E3">
              <w:rPr>
                <w:rFonts w:ascii="Arial" w:hAnsi="Arial" w:cs="Arial"/>
                <w:sz w:val="6"/>
                <w:szCs w:val="6"/>
              </w:rPr>
              <w:t> </w:t>
            </w:r>
          </w:p>
        </w:tc>
      </w:tr>
    </w:tbl>
    <w:p w:rsidR="00F53D2A" w:rsidRPr="002818CB" w:rsidRDefault="00F53D2A" w:rsidP="00F53D2A">
      <w:pPr>
        <w:pStyle w:val="BokslutNormal"/>
        <w:rPr>
          <w:rFonts w:asciiTheme="majorBidi" w:hAnsiTheme="majorBidi" w:cstheme="majorBidi"/>
          <w:sz w:val="20"/>
          <w:szCs w:val="20"/>
        </w:rPr>
      </w:pPr>
      <w:r w:rsidRPr="002818CB">
        <w:rPr>
          <w:rFonts w:asciiTheme="majorBidi" w:hAnsiTheme="majorBidi" w:cstheme="majorBidi"/>
          <w:sz w:val="20"/>
          <w:szCs w:val="20"/>
        </w:rPr>
        <w:t xml:space="preserve">Pga omorganisation är </w:t>
      </w:r>
      <w:r w:rsidR="002870A4">
        <w:rPr>
          <w:rFonts w:asciiTheme="majorBidi" w:hAnsiTheme="majorBidi" w:cstheme="majorBidi"/>
          <w:sz w:val="20"/>
          <w:szCs w:val="20"/>
        </w:rPr>
        <w:t>år 2015</w:t>
      </w:r>
      <w:r w:rsidRPr="002818CB">
        <w:rPr>
          <w:rFonts w:asciiTheme="majorBidi" w:hAnsiTheme="majorBidi" w:cstheme="majorBidi"/>
          <w:sz w:val="20"/>
          <w:szCs w:val="20"/>
        </w:rPr>
        <w:t xml:space="preserve"> inte jämförbar</w:t>
      </w:r>
      <w:r w:rsidR="002870A4">
        <w:rPr>
          <w:rFonts w:asciiTheme="majorBidi" w:hAnsiTheme="majorBidi" w:cstheme="majorBidi"/>
          <w:sz w:val="20"/>
          <w:szCs w:val="20"/>
        </w:rPr>
        <w:t>t</w:t>
      </w:r>
      <w:r w:rsidRPr="002818CB">
        <w:rPr>
          <w:rFonts w:asciiTheme="majorBidi" w:hAnsiTheme="majorBidi" w:cstheme="majorBidi"/>
          <w:sz w:val="20"/>
          <w:szCs w:val="20"/>
        </w:rPr>
        <w:t>.</w:t>
      </w:r>
    </w:p>
    <w:p w:rsidR="00F53D2A" w:rsidRPr="00B21D5F" w:rsidRDefault="00F53D2A" w:rsidP="00F53D2A">
      <w:pPr>
        <w:pStyle w:val="BokslutNormal"/>
        <w:rPr>
          <w:rFonts w:asciiTheme="majorBidi" w:hAnsiTheme="majorBidi" w:cstheme="majorBidi"/>
          <w:sz w:val="24"/>
        </w:rPr>
      </w:pPr>
    </w:p>
    <w:p w:rsidR="00F53D2A" w:rsidRPr="000B5B58" w:rsidRDefault="00F53D2A" w:rsidP="00F53D2A">
      <w:pPr>
        <w:pStyle w:val="BokslutRubrik4"/>
        <w:rPr>
          <w:rFonts w:cs="Arial"/>
          <w:sz w:val="24"/>
        </w:rPr>
      </w:pPr>
      <w:r w:rsidRPr="000B5B58">
        <w:rPr>
          <w:rFonts w:cs="Arial"/>
          <w:sz w:val="24"/>
        </w:rPr>
        <w:t>ANALYS OCH ÅTGÄRDER FÖR ATT KLARA BUDGET 201</w:t>
      </w:r>
      <w:r>
        <w:rPr>
          <w:rFonts w:cs="Arial"/>
          <w:sz w:val="24"/>
        </w:rPr>
        <w:t>8</w:t>
      </w:r>
    </w:p>
    <w:p w:rsidR="00F53D2A" w:rsidRPr="00EB0D1D" w:rsidRDefault="00F53D2A" w:rsidP="00F53D2A">
      <w:pPr>
        <w:pStyle w:val="BokslutNormal"/>
        <w:numPr>
          <w:ilvl w:val="0"/>
          <w:numId w:val="11"/>
        </w:numPr>
        <w:rPr>
          <w:rFonts w:asciiTheme="majorBidi" w:hAnsiTheme="majorBidi" w:cstheme="majorBidi"/>
          <w:sz w:val="24"/>
        </w:rPr>
      </w:pPr>
      <w:r w:rsidRPr="00EB0D1D">
        <w:rPr>
          <w:rFonts w:asciiTheme="majorBidi" w:hAnsiTheme="majorBidi" w:cstheme="majorBidi"/>
          <w:sz w:val="24"/>
        </w:rPr>
        <w:t>IFO. Kostna</w:t>
      </w:r>
      <w:r>
        <w:rPr>
          <w:rFonts w:asciiTheme="majorBidi" w:hAnsiTheme="majorBidi" w:cstheme="majorBidi"/>
          <w:sz w:val="24"/>
        </w:rPr>
        <w:t xml:space="preserve">derna för ekonomiskt bistånd </w:t>
      </w:r>
      <w:r w:rsidRPr="00EB0D1D">
        <w:rPr>
          <w:rFonts w:asciiTheme="majorBidi" w:hAnsiTheme="majorBidi" w:cstheme="majorBidi"/>
          <w:sz w:val="24"/>
        </w:rPr>
        <w:t>har minskat under 2017. Ekonomiskt b</w:t>
      </w:r>
      <w:r w:rsidRPr="00EB0D1D">
        <w:rPr>
          <w:rFonts w:asciiTheme="majorBidi" w:hAnsiTheme="majorBidi" w:cstheme="majorBidi"/>
          <w:sz w:val="24"/>
        </w:rPr>
        <w:t>i</w:t>
      </w:r>
      <w:r w:rsidRPr="00EB0D1D">
        <w:rPr>
          <w:rFonts w:asciiTheme="majorBidi" w:hAnsiTheme="majorBidi" w:cstheme="majorBidi"/>
          <w:sz w:val="24"/>
        </w:rPr>
        <w:t>stånd kommer troligen att öka under 2018, då många flyktingar går ur etableringen och med stor sannolikhet hamnar i ekon</w:t>
      </w:r>
      <w:r w:rsidRPr="00EB0D1D">
        <w:rPr>
          <w:rFonts w:asciiTheme="majorBidi" w:hAnsiTheme="majorBidi" w:cstheme="majorBidi"/>
          <w:sz w:val="24"/>
        </w:rPr>
        <w:t>o</w:t>
      </w:r>
      <w:r w:rsidRPr="00EB0D1D">
        <w:rPr>
          <w:rFonts w:asciiTheme="majorBidi" w:hAnsiTheme="majorBidi" w:cstheme="majorBidi"/>
          <w:sz w:val="24"/>
        </w:rPr>
        <w:t>miskt bistånd.</w:t>
      </w:r>
    </w:p>
    <w:p w:rsidR="00F53D2A" w:rsidRPr="00EB0D1D" w:rsidRDefault="00F53D2A" w:rsidP="00F53D2A">
      <w:pPr>
        <w:pStyle w:val="BokslutNormal"/>
        <w:numPr>
          <w:ilvl w:val="0"/>
          <w:numId w:val="11"/>
        </w:numPr>
        <w:rPr>
          <w:rFonts w:asciiTheme="majorBidi" w:hAnsiTheme="majorBidi" w:cstheme="majorBidi"/>
          <w:sz w:val="24"/>
        </w:rPr>
      </w:pPr>
      <w:r w:rsidRPr="00EB0D1D">
        <w:rPr>
          <w:rFonts w:asciiTheme="majorBidi" w:hAnsiTheme="majorBidi" w:cstheme="majorBidi"/>
          <w:sz w:val="24"/>
        </w:rPr>
        <w:t xml:space="preserve">AME/Socialtjänsten arbetar för att fler ska komma i egenförsörjning. </w:t>
      </w:r>
    </w:p>
    <w:p w:rsidR="00F53D2A" w:rsidRPr="00EB0D1D" w:rsidRDefault="00F53D2A" w:rsidP="00F53D2A">
      <w:pPr>
        <w:pStyle w:val="BokslutNormal"/>
        <w:numPr>
          <w:ilvl w:val="0"/>
          <w:numId w:val="11"/>
        </w:numPr>
        <w:rPr>
          <w:rFonts w:asciiTheme="majorBidi" w:hAnsiTheme="majorBidi" w:cstheme="majorBidi"/>
          <w:sz w:val="24"/>
        </w:rPr>
      </w:pPr>
      <w:r w:rsidRPr="00EB0D1D">
        <w:rPr>
          <w:rFonts w:asciiTheme="majorBidi" w:hAnsiTheme="majorBidi" w:cstheme="majorBidi"/>
          <w:sz w:val="24"/>
        </w:rPr>
        <w:t xml:space="preserve">Lärande och </w:t>
      </w:r>
      <w:r>
        <w:rPr>
          <w:rFonts w:asciiTheme="majorBidi" w:hAnsiTheme="majorBidi" w:cstheme="majorBidi"/>
          <w:sz w:val="24"/>
        </w:rPr>
        <w:t xml:space="preserve">stöd förväntas klara </w:t>
      </w:r>
      <w:r w:rsidRPr="00EB0D1D">
        <w:rPr>
          <w:rFonts w:asciiTheme="majorBidi" w:hAnsiTheme="majorBidi" w:cstheme="majorBidi"/>
          <w:sz w:val="24"/>
        </w:rPr>
        <w:t>budget 2018.</w:t>
      </w:r>
    </w:p>
    <w:p w:rsidR="00F53D2A" w:rsidRPr="00EB0D1D" w:rsidRDefault="00F53D2A" w:rsidP="00F53D2A">
      <w:pPr>
        <w:pStyle w:val="BokslutNormal"/>
        <w:numPr>
          <w:ilvl w:val="0"/>
          <w:numId w:val="11"/>
        </w:numPr>
        <w:rPr>
          <w:rFonts w:asciiTheme="majorBidi" w:hAnsiTheme="majorBidi" w:cstheme="majorBidi"/>
          <w:sz w:val="24"/>
        </w:rPr>
      </w:pPr>
      <w:r w:rsidRPr="00EB0D1D">
        <w:rPr>
          <w:rFonts w:asciiTheme="majorBidi" w:hAnsiTheme="majorBidi" w:cstheme="majorBidi"/>
          <w:sz w:val="24"/>
        </w:rPr>
        <w:t>Vid fortsatt minskning av inskrivna vid HVB-Älven måste bemanningen ses över.</w:t>
      </w:r>
    </w:p>
    <w:p w:rsidR="00F53D2A" w:rsidRPr="00EB0D1D" w:rsidRDefault="00F53D2A" w:rsidP="00F53D2A">
      <w:pPr>
        <w:pStyle w:val="BokslutNormal"/>
        <w:numPr>
          <w:ilvl w:val="0"/>
          <w:numId w:val="11"/>
        </w:numPr>
        <w:rPr>
          <w:rFonts w:asciiTheme="majorBidi" w:hAnsiTheme="majorBidi" w:cstheme="majorBidi"/>
          <w:sz w:val="24"/>
        </w:rPr>
      </w:pPr>
      <w:r w:rsidRPr="00EB0D1D">
        <w:rPr>
          <w:rFonts w:asciiTheme="majorBidi" w:hAnsiTheme="majorBidi" w:cstheme="majorBidi"/>
          <w:sz w:val="24"/>
        </w:rPr>
        <w:t>AME organisation måste ses över för att möta behov.</w:t>
      </w: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pPr>
    </w:p>
    <w:p w:rsidR="00F53D2A" w:rsidRDefault="00F53D2A" w:rsidP="00C248E7">
      <w:pPr>
        <w:pStyle w:val="BokslutNormal"/>
        <w:sectPr w:rsidR="00F53D2A" w:rsidSect="00F53D2A">
          <w:type w:val="continuous"/>
          <w:pgSz w:w="11906" w:h="16838"/>
          <w:pgMar w:top="1417" w:right="1134" w:bottom="1417" w:left="1134" w:header="709" w:footer="709" w:gutter="0"/>
          <w:paperSrc w:first="111" w:other="111"/>
          <w:cols w:num="2" w:space="567"/>
          <w:docGrid w:linePitch="360"/>
        </w:sectPr>
      </w:pPr>
    </w:p>
    <w:p w:rsidR="00C248E7" w:rsidRDefault="00C248E7" w:rsidP="00C248E7">
      <w:pPr>
        <w:pStyle w:val="BokslutNormal"/>
      </w:pPr>
    </w:p>
    <w:tbl>
      <w:tblPr>
        <w:tblW w:w="9654" w:type="dxa"/>
        <w:tblInd w:w="55" w:type="dxa"/>
        <w:tblCellMar>
          <w:left w:w="70" w:type="dxa"/>
          <w:right w:w="70" w:type="dxa"/>
        </w:tblCellMar>
        <w:tblLook w:val="04A0" w:firstRow="1" w:lastRow="0" w:firstColumn="1" w:lastColumn="0" w:noHBand="0" w:noVBand="1"/>
      </w:tblPr>
      <w:tblGrid>
        <w:gridCol w:w="6961"/>
        <w:gridCol w:w="851"/>
        <w:gridCol w:w="850"/>
        <w:gridCol w:w="992"/>
      </w:tblGrid>
      <w:tr w:rsidR="00F53D2A" w:rsidTr="00F53D2A">
        <w:trPr>
          <w:trHeight w:val="571"/>
        </w:trPr>
        <w:tc>
          <w:tcPr>
            <w:tcW w:w="6961" w:type="dxa"/>
            <w:tcBorders>
              <w:top w:val="nil"/>
              <w:left w:val="nil"/>
              <w:bottom w:val="nil"/>
              <w:right w:val="nil"/>
            </w:tcBorders>
            <w:shd w:val="clear" w:color="auto" w:fill="BFD75D"/>
            <w:noWrap/>
            <w:vAlign w:val="center"/>
            <w:hideMark/>
          </w:tcPr>
          <w:p w:rsidR="00F53D2A" w:rsidRDefault="00F53D2A" w:rsidP="00F53D2A">
            <w:pPr>
              <w:rPr>
                <w:rFonts w:ascii="Arial" w:hAnsi="Arial" w:cs="Arial"/>
                <w:b/>
                <w:bCs/>
                <w:color w:val="FFFFFF"/>
                <w:sz w:val="16"/>
                <w:szCs w:val="16"/>
              </w:rPr>
            </w:pPr>
            <w:r>
              <w:rPr>
                <w:rFonts w:ascii="Arial" w:hAnsi="Arial" w:cs="Arial"/>
                <w:b/>
                <w:bCs/>
                <w:color w:val="FFFFFF"/>
                <w:sz w:val="16"/>
                <w:szCs w:val="16"/>
              </w:rPr>
              <w:t>Driftredovisning per verksamhet (tkr)</w:t>
            </w:r>
          </w:p>
        </w:tc>
        <w:tc>
          <w:tcPr>
            <w:tcW w:w="851" w:type="dxa"/>
            <w:tcBorders>
              <w:top w:val="nil"/>
              <w:left w:val="nil"/>
              <w:bottom w:val="nil"/>
              <w:right w:val="nil"/>
            </w:tcBorders>
            <w:shd w:val="clear" w:color="auto" w:fill="BFD75D"/>
            <w:noWrap/>
            <w:vAlign w:val="center"/>
            <w:hideMark/>
          </w:tcPr>
          <w:p w:rsidR="00F53D2A" w:rsidRPr="00D94CDD" w:rsidRDefault="00F53D2A" w:rsidP="00F53D2A">
            <w:pPr>
              <w:jc w:val="right"/>
              <w:rPr>
                <w:rFonts w:ascii="Arial" w:hAnsi="Arial" w:cs="Arial"/>
                <w:b/>
                <w:bCs/>
                <w:color w:val="FFFFFF" w:themeColor="background1"/>
                <w:sz w:val="18"/>
                <w:szCs w:val="18"/>
              </w:rPr>
            </w:pPr>
            <w:r w:rsidRPr="00D94CDD">
              <w:rPr>
                <w:rFonts w:ascii="Arial" w:hAnsi="Arial" w:cs="Arial"/>
                <w:b/>
                <w:bCs/>
                <w:color w:val="FFFFFF" w:themeColor="background1"/>
                <w:sz w:val="18"/>
                <w:szCs w:val="18"/>
              </w:rPr>
              <w:t>Bokslut 2016</w:t>
            </w:r>
          </w:p>
        </w:tc>
        <w:tc>
          <w:tcPr>
            <w:tcW w:w="850" w:type="dxa"/>
            <w:tcBorders>
              <w:top w:val="nil"/>
              <w:left w:val="nil"/>
              <w:bottom w:val="nil"/>
              <w:right w:val="nil"/>
            </w:tcBorders>
            <w:shd w:val="clear" w:color="auto" w:fill="BFD75D"/>
            <w:noWrap/>
            <w:vAlign w:val="center"/>
            <w:hideMark/>
          </w:tcPr>
          <w:p w:rsidR="00F53D2A" w:rsidRPr="00D94CDD" w:rsidRDefault="00F53D2A" w:rsidP="00F53D2A">
            <w:pPr>
              <w:jc w:val="right"/>
              <w:rPr>
                <w:rFonts w:ascii="Arial" w:hAnsi="Arial" w:cs="Arial"/>
                <w:b/>
                <w:bCs/>
                <w:color w:val="FFFFFF" w:themeColor="background1"/>
                <w:sz w:val="18"/>
                <w:szCs w:val="18"/>
              </w:rPr>
            </w:pPr>
            <w:r w:rsidRPr="00D94CDD">
              <w:rPr>
                <w:rFonts w:ascii="Arial" w:hAnsi="Arial" w:cs="Arial"/>
                <w:b/>
                <w:bCs/>
                <w:color w:val="FFFFFF" w:themeColor="background1"/>
                <w:sz w:val="18"/>
                <w:szCs w:val="18"/>
              </w:rPr>
              <w:t>Bokslut 2017</w:t>
            </w:r>
          </w:p>
        </w:tc>
        <w:tc>
          <w:tcPr>
            <w:tcW w:w="992" w:type="dxa"/>
            <w:tcBorders>
              <w:top w:val="nil"/>
              <w:left w:val="nil"/>
              <w:bottom w:val="nil"/>
              <w:right w:val="nil"/>
            </w:tcBorders>
            <w:shd w:val="clear" w:color="auto" w:fill="BFD75D"/>
            <w:noWrap/>
            <w:vAlign w:val="center"/>
            <w:hideMark/>
          </w:tcPr>
          <w:p w:rsidR="00F53D2A" w:rsidRPr="00D94CDD" w:rsidRDefault="00F53D2A" w:rsidP="00F53D2A">
            <w:pPr>
              <w:jc w:val="right"/>
              <w:rPr>
                <w:rFonts w:ascii="Arial" w:hAnsi="Arial" w:cs="Arial"/>
                <w:b/>
                <w:bCs/>
                <w:color w:val="FFFFFF" w:themeColor="background1"/>
                <w:sz w:val="18"/>
                <w:szCs w:val="18"/>
              </w:rPr>
            </w:pPr>
            <w:r w:rsidRPr="00D94CDD">
              <w:rPr>
                <w:rFonts w:ascii="Arial" w:hAnsi="Arial" w:cs="Arial"/>
                <w:b/>
                <w:bCs/>
                <w:color w:val="FFFFFF" w:themeColor="background1"/>
                <w:sz w:val="18"/>
                <w:szCs w:val="18"/>
              </w:rPr>
              <w:t>Budget-avvikelse 2017</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Pr="00796E6C" w:rsidRDefault="00F53D2A" w:rsidP="00F53D2A">
            <w:pPr>
              <w:rPr>
                <w:rFonts w:ascii="Calibri" w:hAnsi="Calibri" w:cs="Arial"/>
                <w:b/>
                <w:bCs/>
                <w:color w:val="000000"/>
                <w:sz w:val="18"/>
                <w:szCs w:val="18"/>
                <w:u w:val="single"/>
              </w:rPr>
            </w:pPr>
            <w:r w:rsidRPr="00796E6C">
              <w:rPr>
                <w:rFonts w:ascii="Calibri" w:hAnsi="Calibri" w:cs="Arial"/>
                <w:b/>
                <w:bCs/>
                <w:color w:val="000000"/>
                <w:sz w:val="18"/>
                <w:szCs w:val="18"/>
                <w:u w:val="single"/>
              </w:rPr>
              <w:t>Verksamhetschef, utskott</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sz w:val="18"/>
                <w:szCs w:val="18"/>
              </w:rPr>
            </w:pPr>
            <w:r>
              <w:rPr>
                <w:rFonts w:ascii="Calibri" w:hAnsi="Calibri" w:cs="Arial"/>
                <w:sz w:val="18"/>
                <w:szCs w:val="18"/>
              </w:rPr>
              <w:t>-1 398</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-1 858</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-355</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tcPr>
          <w:p w:rsidR="00F53D2A" w:rsidRPr="00796E6C" w:rsidRDefault="00F53D2A" w:rsidP="00F53D2A">
            <w:pPr>
              <w:rPr>
                <w:rFonts w:ascii="Calibri" w:hAnsi="Calibri" w:cs="Arial"/>
                <w:b/>
                <w:bCs/>
                <w:color w:val="000000"/>
                <w:sz w:val="18"/>
                <w:szCs w:val="18"/>
                <w:u w:val="single"/>
              </w:rPr>
            </w:pPr>
            <w:r>
              <w:rPr>
                <w:rFonts w:ascii="Calibri" w:hAnsi="Calibri" w:cs="Arial"/>
                <w:b/>
                <w:bCs/>
                <w:color w:val="000000"/>
                <w:sz w:val="18"/>
                <w:szCs w:val="18"/>
                <w:u w:val="single"/>
              </w:rPr>
              <w:t>Skoladm övergripande</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sz w:val="18"/>
                <w:szCs w:val="18"/>
              </w:rPr>
            </w:pPr>
            <w:r>
              <w:rPr>
                <w:rFonts w:ascii="Calibri" w:hAnsi="Calibri" w:cs="Arial"/>
                <w:sz w:val="18"/>
                <w:szCs w:val="18"/>
              </w:rPr>
              <w:t>0</w:t>
            </w:r>
          </w:p>
        </w:tc>
        <w:tc>
          <w:tcPr>
            <w:tcW w:w="850" w:type="dxa"/>
            <w:tcBorders>
              <w:top w:val="nil"/>
              <w:left w:val="nil"/>
              <w:bottom w:val="single" w:sz="8" w:space="0" w:color="auto"/>
              <w:right w:val="nil"/>
            </w:tcBorders>
            <w:shd w:val="clear" w:color="auto" w:fill="DEEAAC"/>
            <w:noWrap/>
            <w:vAlign w:val="center"/>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-197</w:t>
            </w:r>
          </w:p>
        </w:tc>
        <w:tc>
          <w:tcPr>
            <w:tcW w:w="992"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1 191</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Pr="00796E6C" w:rsidRDefault="00F53D2A" w:rsidP="00F53D2A">
            <w:pPr>
              <w:rPr>
                <w:rFonts w:ascii="Calibri" w:hAnsi="Calibri" w:cs="Arial"/>
                <w:b/>
                <w:bCs/>
                <w:color w:val="000000"/>
                <w:sz w:val="18"/>
                <w:szCs w:val="18"/>
                <w:u w:val="single"/>
              </w:rPr>
            </w:pPr>
            <w:r w:rsidRPr="00796E6C">
              <w:rPr>
                <w:rFonts w:ascii="Calibri" w:hAnsi="Calibri" w:cs="Arial"/>
                <w:b/>
                <w:bCs/>
                <w:color w:val="000000"/>
                <w:sz w:val="18"/>
                <w:szCs w:val="18"/>
                <w:u w:val="single"/>
              </w:rPr>
              <w:t>Musikskola</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sz w:val="18"/>
                <w:szCs w:val="18"/>
              </w:rPr>
            </w:pPr>
            <w:r>
              <w:rPr>
                <w:rFonts w:ascii="Calibri" w:hAnsi="Calibri" w:cs="Arial"/>
                <w:sz w:val="18"/>
                <w:szCs w:val="18"/>
              </w:rPr>
              <w:t>-147</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-121</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47</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Pr="00796E6C" w:rsidRDefault="00F53D2A" w:rsidP="00F53D2A">
            <w:pPr>
              <w:rPr>
                <w:rFonts w:ascii="Calibri" w:hAnsi="Calibri" w:cs="Arial"/>
                <w:b/>
                <w:bCs/>
                <w:color w:val="000000"/>
                <w:sz w:val="18"/>
                <w:szCs w:val="18"/>
                <w:u w:val="single"/>
              </w:rPr>
            </w:pPr>
            <w:r w:rsidRPr="00796E6C">
              <w:rPr>
                <w:rFonts w:ascii="Calibri" w:hAnsi="Calibri" w:cs="Arial"/>
                <w:b/>
                <w:bCs/>
                <w:color w:val="000000"/>
                <w:sz w:val="18"/>
                <w:szCs w:val="18"/>
                <w:u w:val="single"/>
              </w:rPr>
              <w:t>Fritidsgård</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sz w:val="18"/>
                <w:szCs w:val="18"/>
              </w:rPr>
            </w:pPr>
            <w:r>
              <w:rPr>
                <w:rFonts w:ascii="Calibri" w:hAnsi="Calibri" w:cs="Arial"/>
                <w:sz w:val="18"/>
                <w:szCs w:val="18"/>
              </w:rPr>
              <w:t>-650</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-736</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-38</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b/>
                <w:bCs/>
                <w:color w:val="000000"/>
                <w:sz w:val="18"/>
                <w:szCs w:val="18"/>
                <w:u w:val="single"/>
              </w:rPr>
            </w:pPr>
            <w:r>
              <w:rPr>
                <w:rFonts w:ascii="Calibri" w:hAnsi="Calibri" w:cs="Arial"/>
                <w:b/>
                <w:bCs/>
                <w:color w:val="000000"/>
                <w:sz w:val="18"/>
                <w:szCs w:val="18"/>
                <w:u w:val="single"/>
              </w:rPr>
              <w:t>Förskola, personalkooperativ:</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b/>
                <w:bCs/>
                <w:sz w:val="18"/>
                <w:szCs w:val="18"/>
              </w:rPr>
            </w:pPr>
            <w:r>
              <w:rPr>
                <w:rFonts w:ascii="Calibri" w:hAnsi="Calibri" w:cs="Arial"/>
                <w:b/>
                <w:bCs/>
                <w:sz w:val="18"/>
                <w:szCs w:val="18"/>
              </w:rPr>
              <w:t>-10 659</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-12 388</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282</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Förskola inkl IKE, föräldraavgifter, statsbidrag</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-9 073</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-11 018</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-134</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Personalkooperativ</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-1 586</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-1 370</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416</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b/>
                <w:bCs/>
                <w:color w:val="000000"/>
                <w:sz w:val="18"/>
                <w:szCs w:val="18"/>
                <w:u w:val="single"/>
              </w:rPr>
            </w:pPr>
            <w:r>
              <w:rPr>
                <w:rFonts w:ascii="Calibri" w:hAnsi="Calibri" w:cs="Arial"/>
                <w:b/>
                <w:bCs/>
                <w:color w:val="000000"/>
                <w:sz w:val="18"/>
                <w:szCs w:val="18"/>
                <w:u w:val="single"/>
              </w:rPr>
              <w:t>Grundskola, fritidshem:</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b/>
                <w:bCs/>
                <w:sz w:val="18"/>
                <w:szCs w:val="18"/>
              </w:rPr>
            </w:pPr>
            <w:r>
              <w:rPr>
                <w:rFonts w:ascii="Calibri" w:hAnsi="Calibri" w:cs="Arial"/>
                <w:b/>
                <w:bCs/>
                <w:sz w:val="18"/>
                <w:szCs w:val="18"/>
              </w:rPr>
              <w:t>-33 455</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-34 426</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-317</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Fritidshem inkl IKE, föräldraavgifter, statsbidrag</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-2 177</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-2 053</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58</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Grundskola 1-9 inkl förskoleklass, IKE, skolskjuts</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-28 583</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-30 362</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-1 450</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Obligatorisk särskola åk 1-9 inkl IKE, skolskjuts</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-2 268</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-2 722</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165</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Skolhälsa</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-427</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711</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910</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b/>
                <w:bCs/>
                <w:color w:val="000000"/>
                <w:sz w:val="18"/>
                <w:szCs w:val="18"/>
                <w:u w:val="single"/>
              </w:rPr>
            </w:pPr>
            <w:r>
              <w:rPr>
                <w:rFonts w:ascii="Calibri" w:hAnsi="Calibri" w:cs="Arial"/>
                <w:b/>
                <w:bCs/>
                <w:color w:val="000000"/>
                <w:sz w:val="18"/>
                <w:szCs w:val="18"/>
                <w:u w:val="single"/>
              </w:rPr>
              <w:t>Gymnasiet, komvux, sfi:</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b/>
                <w:bCs/>
                <w:sz w:val="18"/>
                <w:szCs w:val="18"/>
              </w:rPr>
            </w:pPr>
            <w:r>
              <w:rPr>
                <w:rFonts w:ascii="Calibri" w:hAnsi="Calibri" w:cs="Arial"/>
                <w:b/>
                <w:bCs/>
                <w:sz w:val="18"/>
                <w:szCs w:val="18"/>
              </w:rPr>
              <w:t>-13 093</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-15 114</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-613</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Gymnasieskola inkl skolskjuts, inackordering</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-11 349</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-12 649</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-931</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Gymnasiesärskola inkl skolskjuts</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-1 277</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-1 566</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354</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Komvux</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-210</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-619</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-69</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SFI</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-257</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-280</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33</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b/>
                <w:bCs/>
                <w:color w:val="000000"/>
                <w:sz w:val="18"/>
                <w:szCs w:val="18"/>
                <w:u w:val="single"/>
              </w:rPr>
            </w:pPr>
            <w:r>
              <w:rPr>
                <w:rFonts w:ascii="Calibri" w:hAnsi="Calibri" w:cs="Arial"/>
                <w:b/>
                <w:bCs/>
                <w:color w:val="000000"/>
                <w:sz w:val="18"/>
                <w:szCs w:val="18"/>
                <w:u w:val="single"/>
              </w:rPr>
              <w:t>Individ och familjeomsorg:</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b/>
                <w:bCs/>
                <w:sz w:val="18"/>
                <w:szCs w:val="18"/>
              </w:rPr>
            </w:pPr>
            <w:r>
              <w:rPr>
                <w:rFonts w:ascii="Calibri" w:hAnsi="Calibri" w:cs="Arial"/>
                <w:b/>
                <w:bCs/>
                <w:sz w:val="18"/>
                <w:szCs w:val="18"/>
              </w:rPr>
              <w:t>-10 556</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-10 652</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1 621</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Institutionsvård vuxen</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-629</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-285</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232</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Institutionsvård barn</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-1 869</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-1 349</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-409</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Familjehemsvård</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-1 160</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-906</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1 019</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Öppna insatser vuxna</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-560</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-311</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-62</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Kontaktmannaskap</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-286</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-155</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94</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Öppna insatser unga</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0</w:t>
            </w:r>
          </w:p>
        </w:tc>
        <w:tc>
          <w:tcPr>
            <w:tcW w:w="850" w:type="dxa"/>
            <w:tcBorders>
              <w:top w:val="nil"/>
              <w:left w:val="nil"/>
              <w:bottom w:val="single" w:sz="8" w:space="0" w:color="auto"/>
              <w:right w:val="nil"/>
            </w:tcBorders>
            <w:shd w:val="clear" w:color="auto" w:fill="DEEAAC"/>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-870</w:t>
            </w:r>
          </w:p>
        </w:tc>
        <w:tc>
          <w:tcPr>
            <w:tcW w:w="992"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-318</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Enskilt bistånd</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-3 259</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-3 318</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852</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Adm IFO</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-2 789</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-3 456</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195</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tcPr>
          <w:p w:rsidR="00F53D2A" w:rsidRDefault="00F53D2A" w:rsidP="00F53D2A">
            <w:pPr>
              <w:rPr>
                <w:rFonts w:ascii="Calibri" w:hAnsi="Calibri" w:cs="Arial"/>
                <w:b/>
                <w:bCs/>
                <w:color w:val="000000"/>
                <w:sz w:val="18"/>
                <w:szCs w:val="18"/>
                <w:u w:val="single"/>
              </w:rPr>
            </w:pPr>
            <w:r w:rsidRPr="00AD5004">
              <w:rPr>
                <w:rFonts w:ascii="Calibri" w:hAnsi="Calibri" w:cs="Arial"/>
                <w:i/>
                <w:iCs/>
                <w:color w:val="000000"/>
                <w:sz w:val="18"/>
                <w:szCs w:val="18"/>
              </w:rPr>
              <w:t>Familjerätt</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-4</w:t>
            </w:r>
          </w:p>
        </w:tc>
        <w:tc>
          <w:tcPr>
            <w:tcW w:w="850" w:type="dxa"/>
            <w:tcBorders>
              <w:top w:val="nil"/>
              <w:left w:val="nil"/>
              <w:bottom w:val="single" w:sz="8" w:space="0" w:color="auto"/>
              <w:right w:val="nil"/>
            </w:tcBorders>
            <w:shd w:val="clear" w:color="auto" w:fill="DEEAAC"/>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w:t>
            </w:r>
          </w:p>
        </w:tc>
        <w:tc>
          <w:tcPr>
            <w:tcW w:w="992"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18</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b/>
                <w:bCs/>
                <w:color w:val="000000"/>
                <w:sz w:val="18"/>
                <w:szCs w:val="18"/>
                <w:u w:val="single"/>
              </w:rPr>
            </w:pPr>
            <w:r>
              <w:rPr>
                <w:rFonts w:ascii="Calibri" w:hAnsi="Calibri" w:cs="Arial"/>
                <w:b/>
                <w:bCs/>
                <w:color w:val="000000"/>
                <w:sz w:val="18"/>
                <w:szCs w:val="18"/>
                <w:u w:val="single"/>
              </w:rPr>
              <w:t>Flyktingverksamhet:</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b/>
                <w:bCs/>
                <w:sz w:val="18"/>
                <w:szCs w:val="18"/>
              </w:rPr>
            </w:pPr>
            <w:r>
              <w:rPr>
                <w:rFonts w:ascii="Calibri" w:hAnsi="Calibri" w:cs="Arial"/>
                <w:b/>
                <w:bCs/>
                <w:sz w:val="18"/>
                <w:szCs w:val="18"/>
              </w:rPr>
              <w:t>-20 077</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0</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0</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Vuxen</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-2 649</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0</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0</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i/>
                <w:iCs/>
                <w:color w:val="000000"/>
                <w:sz w:val="18"/>
                <w:szCs w:val="18"/>
              </w:rPr>
            </w:pPr>
            <w:r>
              <w:rPr>
                <w:rFonts w:ascii="Calibri" w:hAnsi="Calibri" w:cs="Arial"/>
                <w:i/>
                <w:iCs/>
                <w:color w:val="000000"/>
                <w:sz w:val="18"/>
                <w:szCs w:val="18"/>
              </w:rPr>
              <w:t>Ensamkommande barn</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i/>
                <w:iCs/>
                <w:sz w:val="18"/>
                <w:szCs w:val="18"/>
              </w:rPr>
            </w:pPr>
            <w:r>
              <w:rPr>
                <w:rFonts w:ascii="Calibri" w:hAnsi="Calibri" w:cs="Arial"/>
                <w:i/>
                <w:iCs/>
                <w:sz w:val="18"/>
                <w:szCs w:val="18"/>
              </w:rPr>
              <w:t>-17 428</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0</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i/>
                <w:iCs/>
                <w:sz w:val="18"/>
                <w:szCs w:val="18"/>
              </w:rPr>
            </w:pPr>
            <w:r>
              <w:rPr>
                <w:rFonts w:ascii="Calibri" w:hAnsi="Calibri" w:cs="Arial"/>
                <w:i/>
                <w:iCs/>
                <w:sz w:val="18"/>
                <w:szCs w:val="18"/>
              </w:rPr>
              <w:t>0</w:t>
            </w:r>
          </w:p>
        </w:tc>
      </w:tr>
      <w:tr w:rsidR="00F53D2A" w:rsidTr="00F53D2A">
        <w:trPr>
          <w:trHeight w:val="269"/>
        </w:trPr>
        <w:tc>
          <w:tcPr>
            <w:tcW w:w="6961" w:type="dxa"/>
            <w:tcBorders>
              <w:top w:val="nil"/>
              <w:left w:val="nil"/>
              <w:bottom w:val="single" w:sz="8" w:space="0" w:color="auto"/>
              <w:right w:val="nil"/>
            </w:tcBorders>
            <w:shd w:val="clear" w:color="auto" w:fill="auto"/>
            <w:noWrap/>
            <w:vAlign w:val="center"/>
            <w:hideMark/>
          </w:tcPr>
          <w:p w:rsidR="00F53D2A" w:rsidRDefault="00F53D2A" w:rsidP="00F53D2A">
            <w:pPr>
              <w:rPr>
                <w:rFonts w:ascii="Calibri" w:hAnsi="Calibri" w:cs="Arial"/>
                <w:b/>
                <w:bCs/>
                <w:color w:val="000000"/>
                <w:sz w:val="18"/>
                <w:szCs w:val="18"/>
                <w:u w:val="single"/>
              </w:rPr>
            </w:pPr>
            <w:r>
              <w:rPr>
                <w:rFonts w:ascii="Calibri" w:hAnsi="Calibri" w:cs="Arial"/>
                <w:b/>
                <w:bCs/>
                <w:color w:val="000000"/>
                <w:sz w:val="18"/>
                <w:szCs w:val="18"/>
                <w:u w:val="single"/>
              </w:rPr>
              <w:t>Arbetsmarknadsåtgärder</w:t>
            </w:r>
          </w:p>
        </w:tc>
        <w:tc>
          <w:tcPr>
            <w:tcW w:w="851" w:type="dxa"/>
            <w:tcBorders>
              <w:top w:val="nil"/>
              <w:left w:val="nil"/>
              <w:bottom w:val="single" w:sz="8" w:space="0" w:color="auto"/>
              <w:right w:val="nil"/>
            </w:tcBorders>
            <w:shd w:val="clear" w:color="auto" w:fill="auto"/>
            <w:noWrap/>
            <w:vAlign w:val="center"/>
          </w:tcPr>
          <w:p w:rsidR="00F53D2A" w:rsidRDefault="00F53D2A" w:rsidP="00F53D2A">
            <w:pPr>
              <w:jc w:val="right"/>
              <w:rPr>
                <w:rFonts w:ascii="Calibri" w:hAnsi="Calibri" w:cs="Arial"/>
                <w:b/>
                <w:bCs/>
                <w:sz w:val="18"/>
                <w:szCs w:val="18"/>
              </w:rPr>
            </w:pPr>
            <w:r>
              <w:rPr>
                <w:rFonts w:ascii="Calibri" w:hAnsi="Calibri" w:cs="Arial"/>
                <w:b/>
                <w:bCs/>
                <w:sz w:val="18"/>
                <w:szCs w:val="18"/>
              </w:rPr>
              <w:t>-1 321</w:t>
            </w:r>
          </w:p>
        </w:tc>
        <w:tc>
          <w:tcPr>
            <w:tcW w:w="850" w:type="dxa"/>
            <w:tcBorders>
              <w:top w:val="nil"/>
              <w:left w:val="nil"/>
              <w:bottom w:val="single" w:sz="8" w:space="0" w:color="auto"/>
              <w:right w:val="nil"/>
            </w:tcBorders>
            <w:shd w:val="clear" w:color="auto" w:fill="DEEAAC"/>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-1 089</w:t>
            </w:r>
          </w:p>
        </w:tc>
        <w:tc>
          <w:tcPr>
            <w:tcW w:w="992" w:type="dxa"/>
            <w:tcBorders>
              <w:top w:val="nil"/>
              <w:left w:val="nil"/>
              <w:bottom w:val="single" w:sz="8" w:space="0" w:color="auto"/>
              <w:right w:val="nil"/>
            </w:tcBorders>
            <w:shd w:val="clear" w:color="auto" w:fill="auto"/>
            <w:noWrap/>
            <w:vAlign w:val="center"/>
            <w:hideMark/>
          </w:tcPr>
          <w:p w:rsidR="00F53D2A" w:rsidRDefault="00F53D2A" w:rsidP="00F53D2A">
            <w:pPr>
              <w:jc w:val="right"/>
              <w:rPr>
                <w:rFonts w:ascii="Calibri" w:hAnsi="Calibri" w:cs="Arial"/>
                <w:b/>
                <w:bCs/>
                <w:sz w:val="18"/>
                <w:szCs w:val="18"/>
                <w:u w:val="single"/>
              </w:rPr>
            </w:pPr>
            <w:r>
              <w:rPr>
                <w:rFonts w:ascii="Calibri" w:hAnsi="Calibri" w:cs="Arial"/>
                <w:b/>
                <w:bCs/>
                <w:sz w:val="18"/>
                <w:szCs w:val="18"/>
                <w:u w:val="single"/>
              </w:rPr>
              <w:t>32</w:t>
            </w:r>
          </w:p>
        </w:tc>
      </w:tr>
      <w:tr w:rsidR="00F53D2A" w:rsidTr="00F53D2A">
        <w:trPr>
          <w:trHeight w:val="269"/>
        </w:trPr>
        <w:tc>
          <w:tcPr>
            <w:tcW w:w="6961" w:type="dxa"/>
            <w:tcBorders>
              <w:top w:val="nil"/>
              <w:left w:val="nil"/>
              <w:right w:val="nil"/>
            </w:tcBorders>
            <w:shd w:val="clear" w:color="auto" w:fill="auto"/>
            <w:noWrap/>
            <w:vAlign w:val="center"/>
            <w:hideMark/>
          </w:tcPr>
          <w:p w:rsidR="00F53D2A" w:rsidRDefault="00F53D2A" w:rsidP="00F53D2A">
            <w:pPr>
              <w:rPr>
                <w:rFonts w:ascii="Calibri" w:hAnsi="Calibri" w:cs="Arial"/>
                <w:b/>
                <w:bCs/>
                <w:color w:val="000000"/>
                <w:sz w:val="18"/>
                <w:szCs w:val="18"/>
              </w:rPr>
            </w:pPr>
            <w:r>
              <w:rPr>
                <w:rFonts w:ascii="Calibri" w:hAnsi="Calibri" w:cs="Arial"/>
                <w:b/>
                <w:bCs/>
                <w:color w:val="000000"/>
                <w:sz w:val="18"/>
                <w:szCs w:val="18"/>
              </w:rPr>
              <w:t>Summa Lärande och stöd</w:t>
            </w:r>
          </w:p>
        </w:tc>
        <w:tc>
          <w:tcPr>
            <w:tcW w:w="851" w:type="dxa"/>
            <w:tcBorders>
              <w:top w:val="nil"/>
              <w:left w:val="nil"/>
              <w:right w:val="nil"/>
            </w:tcBorders>
            <w:shd w:val="clear" w:color="auto" w:fill="auto"/>
            <w:noWrap/>
            <w:vAlign w:val="center"/>
          </w:tcPr>
          <w:p w:rsidR="00F53D2A" w:rsidRDefault="00F53D2A" w:rsidP="00F53D2A">
            <w:pPr>
              <w:jc w:val="right"/>
              <w:rPr>
                <w:rFonts w:ascii="Calibri" w:hAnsi="Calibri" w:cs="Arial"/>
                <w:b/>
                <w:bCs/>
                <w:sz w:val="18"/>
                <w:szCs w:val="18"/>
              </w:rPr>
            </w:pPr>
            <w:r>
              <w:rPr>
                <w:rFonts w:ascii="Calibri" w:hAnsi="Calibri" w:cs="Arial"/>
                <w:b/>
                <w:bCs/>
                <w:sz w:val="18"/>
                <w:szCs w:val="18"/>
              </w:rPr>
              <w:t>-91 356</w:t>
            </w:r>
          </w:p>
        </w:tc>
        <w:tc>
          <w:tcPr>
            <w:tcW w:w="850" w:type="dxa"/>
            <w:tcBorders>
              <w:top w:val="nil"/>
              <w:left w:val="nil"/>
              <w:right w:val="nil"/>
            </w:tcBorders>
            <w:shd w:val="clear" w:color="auto" w:fill="DEEAAC"/>
            <w:noWrap/>
            <w:vAlign w:val="center"/>
            <w:hideMark/>
          </w:tcPr>
          <w:p w:rsidR="00F53D2A" w:rsidRDefault="00F53D2A" w:rsidP="00F53D2A">
            <w:pPr>
              <w:jc w:val="right"/>
              <w:rPr>
                <w:rFonts w:ascii="Calibri" w:hAnsi="Calibri" w:cs="Arial"/>
                <w:b/>
                <w:bCs/>
                <w:sz w:val="18"/>
                <w:szCs w:val="18"/>
              </w:rPr>
            </w:pPr>
            <w:r>
              <w:rPr>
                <w:rFonts w:ascii="Calibri" w:hAnsi="Calibri" w:cs="Arial"/>
                <w:b/>
                <w:bCs/>
                <w:sz w:val="18"/>
                <w:szCs w:val="18"/>
              </w:rPr>
              <w:t>-76 581</w:t>
            </w:r>
          </w:p>
        </w:tc>
        <w:tc>
          <w:tcPr>
            <w:tcW w:w="992" w:type="dxa"/>
            <w:tcBorders>
              <w:top w:val="nil"/>
              <w:left w:val="nil"/>
              <w:right w:val="nil"/>
            </w:tcBorders>
            <w:shd w:val="clear" w:color="auto" w:fill="auto"/>
            <w:noWrap/>
            <w:vAlign w:val="center"/>
            <w:hideMark/>
          </w:tcPr>
          <w:p w:rsidR="00F53D2A" w:rsidRDefault="00F53D2A" w:rsidP="00F53D2A">
            <w:pPr>
              <w:jc w:val="right"/>
              <w:rPr>
                <w:rFonts w:ascii="Calibri" w:hAnsi="Calibri" w:cs="Arial"/>
                <w:b/>
                <w:bCs/>
                <w:sz w:val="18"/>
                <w:szCs w:val="18"/>
              </w:rPr>
            </w:pPr>
            <w:r>
              <w:rPr>
                <w:rFonts w:ascii="Calibri" w:hAnsi="Calibri" w:cs="Arial"/>
                <w:b/>
                <w:bCs/>
                <w:sz w:val="18"/>
                <w:szCs w:val="18"/>
              </w:rPr>
              <w:t>1 850</w:t>
            </w:r>
          </w:p>
        </w:tc>
      </w:tr>
      <w:tr w:rsidR="00F53D2A" w:rsidRPr="003930E8" w:rsidTr="00F53D2A">
        <w:trPr>
          <w:trHeight w:val="157"/>
        </w:trPr>
        <w:tc>
          <w:tcPr>
            <w:tcW w:w="9654" w:type="dxa"/>
            <w:gridSpan w:val="4"/>
            <w:tcBorders>
              <w:top w:val="nil"/>
              <w:left w:val="nil"/>
              <w:bottom w:val="nil"/>
              <w:right w:val="nil"/>
            </w:tcBorders>
            <w:shd w:val="clear" w:color="auto" w:fill="BFD75D"/>
            <w:noWrap/>
            <w:vAlign w:val="center"/>
          </w:tcPr>
          <w:p w:rsidR="00F53D2A" w:rsidRPr="003930E8" w:rsidRDefault="00F53D2A" w:rsidP="00F53D2A">
            <w:pPr>
              <w:jc w:val="right"/>
              <w:rPr>
                <w:rFonts w:ascii="Calibri" w:hAnsi="Calibri" w:cs="Arial"/>
                <w:b/>
                <w:bCs/>
                <w:sz w:val="6"/>
                <w:szCs w:val="6"/>
              </w:rPr>
            </w:pPr>
          </w:p>
        </w:tc>
      </w:tr>
    </w:tbl>
    <w:p w:rsidR="00FC6ADC" w:rsidRDefault="00FC6ADC" w:rsidP="00784BD2">
      <w:pPr>
        <w:pStyle w:val="BokslutNormal"/>
      </w:pPr>
    </w:p>
    <w:p w:rsidR="00FC6ADC" w:rsidRDefault="00FC6ADC" w:rsidP="00784BD2">
      <w:pPr>
        <w:pStyle w:val="BokslutNormal"/>
      </w:pPr>
    </w:p>
    <w:p w:rsidR="00C248E7" w:rsidRDefault="00C248E7" w:rsidP="00784BD2">
      <w:pPr>
        <w:pStyle w:val="BokslutNormal"/>
      </w:pPr>
    </w:p>
    <w:p w:rsidR="009C2B92" w:rsidRDefault="009C2B92" w:rsidP="00784BD2">
      <w:pPr>
        <w:pStyle w:val="BokslutRubrik4"/>
        <w:rPr>
          <w:szCs w:val="20"/>
        </w:rPr>
      </w:pPr>
    </w:p>
    <w:p w:rsidR="009C2B92" w:rsidRDefault="009C2B92">
      <w:pPr>
        <w:rPr>
          <w:rFonts w:ascii="Arial" w:hAnsi="Arial"/>
          <w:b/>
          <w:color w:val="816C57"/>
          <w:sz w:val="20"/>
          <w:szCs w:val="20"/>
        </w:rPr>
      </w:pPr>
      <w:r>
        <w:rPr>
          <w:szCs w:val="20"/>
        </w:rPr>
        <w:br w:type="page"/>
      </w:r>
    </w:p>
    <w:p w:rsidR="001744CF" w:rsidRDefault="001744CF" w:rsidP="00784BD2">
      <w:pPr>
        <w:pStyle w:val="BokslutRubrik4"/>
        <w:rPr>
          <w:sz w:val="24"/>
        </w:rPr>
      </w:pPr>
    </w:p>
    <w:p w:rsidR="00784BD2" w:rsidRPr="001744CF" w:rsidRDefault="00784BD2" w:rsidP="00784BD2">
      <w:pPr>
        <w:pStyle w:val="BokslutRubrik4"/>
        <w:rPr>
          <w:sz w:val="24"/>
        </w:rPr>
      </w:pPr>
      <w:r w:rsidRPr="001744CF">
        <w:rPr>
          <w:sz w:val="24"/>
        </w:rPr>
        <w:t>MÅL OCH MÅLUPPFYLLELSE</w:t>
      </w:r>
    </w:p>
    <w:p w:rsidR="00784BD2" w:rsidRPr="00E22AD7" w:rsidRDefault="00784BD2" w:rsidP="00784BD2">
      <w:pPr>
        <w:rPr>
          <w:vanish/>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348"/>
        <w:gridCol w:w="3150"/>
        <w:gridCol w:w="2240"/>
        <w:gridCol w:w="2026"/>
      </w:tblGrid>
      <w:tr w:rsidR="00F53D2A" w:rsidRPr="00841EEC" w:rsidTr="00F53D2A">
        <w:tc>
          <w:tcPr>
            <w:tcW w:w="1869" w:type="dxa"/>
            <w:tcBorders>
              <w:top w:val="nil"/>
              <w:left w:val="nil"/>
              <w:bottom w:val="nil"/>
              <w:right w:val="nil"/>
            </w:tcBorders>
            <w:shd w:val="clear" w:color="auto" w:fill="BFD75D"/>
          </w:tcPr>
          <w:p w:rsidR="00F53D2A" w:rsidRPr="00841EEC" w:rsidRDefault="00F53D2A" w:rsidP="00F53D2A">
            <w:pPr>
              <w:rPr>
                <w:rFonts w:ascii="Arial" w:eastAsia="Calibri" w:hAnsi="Arial" w:cs="Arial"/>
                <w:b/>
                <w:color w:val="FFFFFF" w:themeColor="background1"/>
                <w:sz w:val="18"/>
                <w:szCs w:val="18"/>
              </w:rPr>
            </w:pPr>
            <w:r w:rsidRPr="00841EEC">
              <w:rPr>
                <w:rFonts w:ascii="Arial" w:eastAsia="Calibri" w:hAnsi="Arial" w:cs="Arial"/>
                <w:b/>
                <w:color w:val="FFFFFF" w:themeColor="background1"/>
                <w:sz w:val="18"/>
                <w:szCs w:val="18"/>
              </w:rPr>
              <w:t>KF mål</w:t>
            </w:r>
          </w:p>
        </w:tc>
        <w:tc>
          <w:tcPr>
            <w:tcW w:w="336" w:type="dxa"/>
            <w:tcBorders>
              <w:top w:val="nil"/>
              <w:left w:val="nil"/>
              <w:bottom w:val="nil"/>
              <w:right w:val="nil"/>
            </w:tcBorders>
            <w:shd w:val="clear" w:color="auto" w:fill="BFD75D"/>
          </w:tcPr>
          <w:p w:rsidR="00F53D2A" w:rsidRPr="00841EEC" w:rsidRDefault="00F53D2A" w:rsidP="00F53D2A">
            <w:pPr>
              <w:rPr>
                <w:rFonts w:ascii="Arial" w:eastAsia="Calibri" w:hAnsi="Arial" w:cs="Arial"/>
                <w:b/>
                <w:color w:val="FFFFFF" w:themeColor="background1"/>
                <w:sz w:val="18"/>
                <w:szCs w:val="18"/>
              </w:rPr>
            </w:pPr>
          </w:p>
        </w:tc>
        <w:tc>
          <w:tcPr>
            <w:tcW w:w="3207" w:type="dxa"/>
            <w:tcBorders>
              <w:top w:val="nil"/>
              <w:left w:val="nil"/>
              <w:bottom w:val="nil"/>
              <w:right w:val="nil"/>
            </w:tcBorders>
            <w:shd w:val="clear" w:color="auto" w:fill="BFD75D"/>
          </w:tcPr>
          <w:p w:rsidR="00F53D2A" w:rsidRPr="00841EEC" w:rsidRDefault="00F53D2A" w:rsidP="00F53D2A">
            <w:pPr>
              <w:rPr>
                <w:rFonts w:ascii="Arial" w:eastAsia="Calibri" w:hAnsi="Arial" w:cs="Arial"/>
                <w:b/>
                <w:color w:val="FFFFFF" w:themeColor="background1"/>
                <w:sz w:val="18"/>
                <w:szCs w:val="18"/>
              </w:rPr>
            </w:pPr>
            <w:r w:rsidRPr="00841EEC">
              <w:rPr>
                <w:rFonts w:ascii="Arial" w:eastAsia="Calibri" w:hAnsi="Arial" w:cs="Arial"/>
                <w:b/>
                <w:color w:val="FFFFFF" w:themeColor="background1"/>
                <w:sz w:val="18"/>
                <w:szCs w:val="18"/>
              </w:rPr>
              <w:t>Lärande och stöd mål</w:t>
            </w:r>
          </w:p>
        </w:tc>
        <w:tc>
          <w:tcPr>
            <w:tcW w:w="2253" w:type="dxa"/>
            <w:tcBorders>
              <w:top w:val="nil"/>
              <w:left w:val="nil"/>
              <w:bottom w:val="nil"/>
              <w:right w:val="nil"/>
            </w:tcBorders>
            <w:shd w:val="clear" w:color="auto" w:fill="BFD75D"/>
          </w:tcPr>
          <w:p w:rsidR="00F53D2A" w:rsidRPr="00841EEC" w:rsidRDefault="00F53D2A" w:rsidP="00F53D2A">
            <w:pPr>
              <w:rPr>
                <w:rFonts w:ascii="Arial" w:eastAsia="Calibri" w:hAnsi="Arial" w:cs="Arial"/>
                <w:b/>
                <w:color w:val="FFFFFF" w:themeColor="background1"/>
                <w:sz w:val="18"/>
                <w:szCs w:val="18"/>
              </w:rPr>
            </w:pPr>
            <w:r w:rsidRPr="00841EEC">
              <w:rPr>
                <w:rFonts w:ascii="Arial" w:eastAsia="Calibri" w:hAnsi="Arial" w:cs="Arial"/>
                <w:b/>
                <w:color w:val="FFFFFF" w:themeColor="background1"/>
                <w:sz w:val="18"/>
                <w:szCs w:val="18"/>
              </w:rPr>
              <w:t>Indikator</w:t>
            </w:r>
          </w:p>
        </w:tc>
        <w:tc>
          <w:tcPr>
            <w:tcW w:w="2082" w:type="dxa"/>
            <w:tcBorders>
              <w:top w:val="nil"/>
              <w:left w:val="nil"/>
              <w:bottom w:val="nil"/>
              <w:right w:val="nil"/>
            </w:tcBorders>
            <w:shd w:val="clear" w:color="auto" w:fill="BFD75D"/>
          </w:tcPr>
          <w:p w:rsidR="00F53D2A" w:rsidRPr="00841EEC" w:rsidRDefault="00F53D2A" w:rsidP="00F53D2A">
            <w:pPr>
              <w:rPr>
                <w:rFonts w:ascii="Arial" w:eastAsia="Calibri" w:hAnsi="Arial" w:cs="Arial"/>
                <w:b/>
                <w:color w:val="FFFFFF" w:themeColor="background1"/>
                <w:sz w:val="18"/>
                <w:szCs w:val="18"/>
              </w:rPr>
            </w:pPr>
            <w:r w:rsidRPr="00841EEC">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F53D2A" w:rsidRPr="001C724E" w:rsidTr="00F53D2A">
        <w:tc>
          <w:tcPr>
            <w:tcW w:w="1869" w:type="dxa"/>
            <w:tcBorders>
              <w:top w:val="nil"/>
              <w:left w:val="nil"/>
              <w:bottom w:val="nil"/>
              <w:right w:val="nil"/>
            </w:tcBorders>
            <w:shd w:val="clear" w:color="auto" w:fill="auto"/>
            <w:vAlign w:val="center"/>
          </w:tcPr>
          <w:p w:rsidR="00F53D2A" w:rsidRPr="00D602CC" w:rsidRDefault="00F53D2A" w:rsidP="00F53D2A">
            <w:pPr>
              <w:rPr>
                <w:rFonts w:ascii="Calibri" w:eastAsia="Calibri" w:hAnsi="Calibri"/>
                <w:sz w:val="18"/>
                <w:szCs w:val="18"/>
              </w:rPr>
            </w:pPr>
          </w:p>
        </w:tc>
        <w:tc>
          <w:tcPr>
            <w:tcW w:w="336" w:type="dxa"/>
            <w:tcBorders>
              <w:top w:val="nil"/>
              <w:left w:val="nil"/>
              <w:bottom w:val="nil"/>
              <w:right w:val="nil"/>
            </w:tcBorders>
          </w:tcPr>
          <w:p w:rsidR="00F53D2A" w:rsidRPr="00D602CC" w:rsidRDefault="00F53D2A" w:rsidP="00F53D2A">
            <w:pPr>
              <w:rPr>
                <w:rFonts w:ascii="Calibri" w:eastAsia="Calibri" w:hAnsi="Calibri"/>
                <w:sz w:val="18"/>
                <w:szCs w:val="18"/>
              </w:rPr>
            </w:pPr>
          </w:p>
        </w:tc>
        <w:tc>
          <w:tcPr>
            <w:tcW w:w="7542" w:type="dxa"/>
            <w:gridSpan w:val="3"/>
            <w:tcBorders>
              <w:top w:val="nil"/>
              <w:left w:val="nil"/>
              <w:bottom w:val="single" w:sz="4" w:space="0" w:color="auto"/>
              <w:right w:val="nil"/>
            </w:tcBorders>
            <w:shd w:val="clear" w:color="auto" w:fill="auto"/>
            <w:vAlign w:val="center"/>
          </w:tcPr>
          <w:p w:rsidR="00F53D2A" w:rsidRPr="00D602CC" w:rsidRDefault="00F53D2A" w:rsidP="00F53D2A">
            <w:pPr>
              <w:rPr>
                <w:rFonts w:ascii="Calibri" w:eastAsia="Calibri" w:hAnsi="Calibri"/>
                <w:sz w:val="18"/>
                <w:szCs w:val="18"/>
              </w:rPr>
            </w:pPr>
            <w:r w:rsidRPr="005C0F87">
              <w:rPr>
                <w:noProof/>
                <w:sz w:val="20"/>
                <w:szCs w:val="20"/>
              </w:rPr>
              <w:drawing>
                <wp:inline distT="0" distB="0" distL="0" distR="0" wp14:anchorId="5F7028BD" wp14:editId="6CD7D5B1">
                  <wp:extent cx="76200" cy="76200"/>
                  <wp:effectExtent l="0" t="0" r="0" b="0"/>
                  <wp:docPr id="33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5C0F87">
              <w:rPr>
                <w:sz w:val="20"/>
                <w:szCs w:val="20"/>
              </w:rPr>
              <w:t xml:space="preserve"> </w:t>
            </w:r>
            <w:r w:rsidRPr="000B5B58">
              <w:rPr>
                <w:rFonts w:ascii="Arial" w:hAnsi="Arial" w:cs="Arial"/>
                <w:b/>
                <w:bCs/>
                <w:sz w:val="18"/>
                <w:szCs w:val="18"/>
              </w:rPr>
              <w:t xml:space="preserve">Målet uppfyllt </w:t>
            </w:r>
            <w:r w:rsidRPr="000B5B58">
              <w:rPr>
                <w:rFonts w:ascii="Arial" w:hAnsi="Arial" w:cs="Arial"/>
                <w:b/>
                <w:noProof/>
                <w:sz w:val="18"/>
                <w:szCs w:val="18"/>
              </w:rPr>
              <w:drawing>
                <wp:inline distT="0" distB="0" distL="0" distR="0" wp14:anchorId="2F2DCAE2" wp14:editId="0ACD0304">
                  <wp:extent cx="76200" cy="76200"/>
                  <wp:effectExtent l="0" t="0" r="0" b="0"/>
                  <wp:docPr id="336" name="Bildobjekt 300" descr="Gultst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0" descr="Gultstr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B5B58">
              <w:rPr>
                <w:rFonts w:ascii="Arial" w:hAnsi="Arial" w:cs="Arial"/>
                <w:b/>
                <w:noProof/>
                <w:sz w:val="18"/>
                <w:szCs w:val="18"/>
              </w:rPr>
              <w:t xml:space="preserve">  Målet kan ej bedömas</w:t>
            </w:r>
            <w:r w:rsidRPr="000B5B58">
              <w:rPr>
                <w:rFonts w:ascii="Arial" w:hAnsi="Arial" w:cs="Arial"/>
                <w:b/>
                <w:bCs/>
                <w:sz w:val="18"/>
                <w:szCs w:val="18"/>
              </w:rPr>
              <w:t xml:space="preserve"> </w:t>
            </w:r>
            <w:r w:rsidRPr="000B5B58">
              <w:rPr>
                <w:rFonts w:ascii="Arial" w:hAnsi="Arial" w:cs="Arial"/>
                <w:b/>
                <w:noProof/>
                <w:sz w:val="18"/>
                <w:szCs w:val="18"/>
              </w:rPr>
              <w:drawing>
                <wp:inline distT="0" distB="0" distL="0" distR="0" wp14:anchorId="75F96BCB" wp14:editId="7CA9458D">
                  <wp:extent cx="83820" cy="83820"/>
                  <wp:effectExtent l="0" t="0" r="0" b="0"/>
                  <wp:docPr id="33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0B5B58">
              <w:rPr>
                <w:rFonts w:ascii="Arial" w:hAnsi="Arial" w:cs="Arial"/>
                <w:b/>
                <w:bCs/>
                <w:sz w:val="18"/>
                <w:szCs w:val="18"/>
              </w:rPr>
              <w:t xml:space="preserve"> Målet ej uppfyllt</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Den attraktiva me</w:t>
            </w:r>
            <w:r w:rsidRPr="000E4EBB">
              <w:rPr>
                <w:rFonts w:eastAsia="Calibri"/>
                <w:sz w:val="20"/>
                <w:szCs w:val="20"/>
              </w:rPr>
              <w:t>d</w:t>
            </w:r>
            <w:r w:rsidRPr="000E4EBB">
              <w:rPr>
                <w:rFonts w:eastAsia="Calibri"/>
                <w:sz w:val="20"/>
                <w:szCs w:val="20"/>
              </w:rPr>
              <w:t>borgarkommunen</w:t>
            </w: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04DE2757" wp14:editId="5997E47C">
                  <wp:extent cx="76200" cy="76200"/>
                  <wp:effectExtent l="0" t="0" r="0" b="0"/>
                  <wp:docPr id="338"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nil"/>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All verksamhet i förskolan ska nå målen</w:t>
            </w:r>
          </w:p>
        </w:tc>
        <w:tc>
          <w:tcPr>
            <w:tcW w:w="2253" w:type="dxa"/>
            <w:tcBorders>
              <w:top w:val="nil"/>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Redovisning system</w:t>
            </w:r>
            <w:r w:rsidRPr="000E4EBB">
              <w:rPr>
                <w:rFonts w:eastAsia="Calibri"/>
                <w:sz w:val="20"/>
                <w:szCs w:val="20"/>
              </w:rPr>
              <w:t>a</w:t>
            </w:r>
            <w:r w:rsidRPr="000E4EBB">
              <w:rPr>
                <w:rFonts w:eastAsia="Calibri"/>
                <w:sz w:val="20"/>
                <w:szCs w:val="20"/>
              </w:rPr>
              <w:t xml:space="preserve">tiskt kvalitetsarbete </w:t>
            </w:r>
          </w:p>
        </w:tc>
        <w:tc>
          <w:tcPr>
            <w:tcW w:w="2082" w:type="dxa"/>
            <w:tcBorders>
              <w:top w:val="nil"/>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Uppfyllt. 100 %</w:t>
            </w:r>
          </w:p>
          <w:p w:rsidR="00F53D2A" w:rsidRPr="000E4EBB" w:rsidRDefault="00F53D2A" w:rsidP="00F53D2A">
            <w:pPr>
              <w:rPr>
                <w:rFonts w:eastAsia="Calibri"/>
                <w:sz w:val="20"/>
                <w:szCs w:val="20"/>
              </w:rPr>
            </w:pP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33254582" wp14:editId="37E86B9C">
                  <wp:extent cx="76200" cy="76200"/>
                  <wp:effectExtent l="0" t="0" r="0" b="0"/>
                  <wp:docPr id="8"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Alla elever ska nå målen</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sz w:val="20"/>
                <w:szCs w:val="20"/>
              </w:rPr>
              <w:t>Redovisning system</w:t>
            </w:r>
            <w:r w:rsidRPr="000E4EBB">
              <w:rPr>
                <w:rFonts w:eastAsia="Calibri"/>
                <w:sz w:val="20"/>
                <w:szCs w:val="20"/>
              </w:rPr>
              <w:t>a</w:t>
            </w:r>
            <w:r w:rsidRPr="000E4EBB">
              <w:rPr>
                <w:rFonts w:eastAsia="Calibri"/>
                <w:sz w:val="20"/>
                <w:szCs w:val="20"/>
              </w:rPr>
              <w:t>tiskt kvalitetsarbete</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Uppfyllt. 100 %</w:t>
            </w:r>
          </w:p>
          <w:p w:rsidR="00F53D2A" w:rsidRPr="000E4EBB" w:rsidRDefault="00F53D2A" w:rsidP="00F53D2A">
            <w:pPr>
              <w:pStyle w:val="Liststycke"/>
              <w:ind w:left="360"/>
              <w:rPr>
                <w:sz w:val="20"/>
                <w:szCs w:val="20"/>
              </w:rPr>
            </w:pP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color w:val="000000"/>
                <w:sz w:val="20"/>
                <w:szCs w:val="20"/>
              </w:rPr>
            </w:pPr>
            <w:r w:rsidRPr="000E4EBB">
              <w:rPr>
                <w:noProof/>
                <w:sz w:val="20"/>
                <w:szCs w:val="20"/>
              </w:rPr>
              <w:drawing>
                <wp:inline distT="0" distB="0" distL="0" distR="0" wp14:anchorId="6A752246" wp14:editId="2AB0D922">
                  <wp:extent cx="76200" cy="76200"/>
                  <wp:effectExtent l="0" t="0" r="0" b="0"/>
                  <wp:docPr id="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color w:val="000000"/>
                <w:sz w:val="20"/>
                <w:szCs w:val="20"/>
              </w:rPr>
              <w:t>Öka likvärdigheten</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Läx -/stödhjälp på sk</w:t>
            </w:r>
            <w:r w:rsidRPr="000E4EBB">
              <w:rPr>
                <w:rFonts w:eastAsia="Calibri"/>
                <w:color w:val="000000"/>
                <w:sz w:val="20"/>
                <w:szCs w:val="20"/>
              </w:rPr>
              <w:t>o</w:t>
            </w:r>
            <w:r w:rsidRPr="000E4EBB">
              <w:rPr>
                <w:rFonts w:eastAsia="Calibri"/>
                <w:color w:val="000000"/>
                <w:sz w:val="20"/>
                <w:szCs w:val="20"/>
              </w:rPr>
              <w:t>lan- efter skolan erbjuds veckovis/rektorsområde</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Uppfyllt. 100 %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b/>
                <w:noProof/>
                <w:sz w:val="20"/>
                <w:szCs w:val="20"/>
              </w:rPr>
              <w:drawing>
                <wp:inline distT="0" distB="0" distL="0" distR="0" wp14:anchorId="5D86B0EF" wp14:editId="133EBAE3">
                  <wp:extent cx="83820" cy="83820"/>
                  <wp:effectExtent l="0" t="0" r="0" b="0"/>
                  <wp:docPr id="22"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Meritvärdet ska öka</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 ökning varje år</w:t>
            </w:r>
          </w:p>
        </w:tc>
        <w:tc>
          <w:tcPr>
            <w:tcW w:w="2082" w:type="dxa"/>
            <w:tcBorders>
              <w:top w:val="single" w:sz="4" w:space="0" w:color="auto"/>
              <w:left w:val="nil"/>
              <w:bottom w:val="single" w:sz="4" w:space="0" w:color="auto"/>
              <w:right w:val="nil"/>
            </w:tcBorders>
            <w:shd w:val="clear" w:color="auto" w:fill="auto"/>
          </w:tcPr>
          <w:p w:rsidR="00F53D2A" w:rsidRPr="000E4EBB" w:rsidRDefault="00F36745" w:rsidP="00F53D2A">
            <w:pPr>
              <w:rPr>
                <w:rFonts w:eastAsia="Calibri"/>
                <w:sz w:val="20"/>
                <w:szCs w:val="20"/>
              </w:rPr>
            </w:pPr>
            <w:r>
              <w:rPr>
                <w:rFonts w:eastAsia="Calibri"/>
                <w:sz w:val="20"/>
                <w:szCs w:val="20"/>
              </w:rPr>
              <w:t xml:space="preserve">Ej uppfyllt. - 8,8 %. </w:t>
            </w:r>
            <w:r w:rsidRPr="000774E4">
              <w:rPr>
                <w:rFonts w:asciiTheme="majorBidi" w:eastAsia="Calibri" w:hAnsiTheme="majorBidi" w:cstheme="majorBidi"/>
                <w:sz w:val="20"/>
                <w:szCs w:val="20"/>
              </w:rPr>
              <w:t xml:space="preserve">Fluktuationen </w:t>
            </w:r>
            <w:r>
              <w:rPr>
                <w:rFonts w:asciiTheme="majorBidi" w:eastAsia="Calibri" w:hAnsiTheme="majorBidi" w:cstheme="majorBidi"/>
                <w:sz w:val="20"/>
                <w:szCs w:val="20"/>
              </w:rPr>
              <w:t>är</w:t>
            </w:r>
            <w:r w:rsidRPr="000774E4">
              <w:rPr>
                <w:rFonts w:asciiTheme="majorBidi" w:eastAsia="Calibri" w:hAnsiTheme="majorBidi" w:cstheme="majorBidi"/>
                <w:sz w:val="20"/>
                <w:szCs w:val="20"/>
              </w:rPr>
              <w:t xml:space="preserve"> stor mellan åren</w:t>
            </w:r>
            <w:r>
              <w:rPr>
                <w:rFonts w:asciiTheme="majorBidi" w:eastAsia="Calibri" w:hAnsiTheme="majorBidi" w:cstheme="majorBidi"/>
                <w:sz w:val="20"/>
                <w:szCs w:val="20"/>
              </w:rPr>
              <w:t xml:space="preserve"> beroende på elevunderlag/</w:t>
            </w:r>
            <w:r w:rsidRPr="000774E4">
              <w:rPr>
                <w:rFonts w:asciiTheme="majorBidi" w:eastAsia="Calibri" w:hAnsiTheme="majorBidi" w:cstheme="majorBidi"/>
                <w:sz w:val="20"/>
                <w:szCs w:val="20"/>
              </w:rPr>
              <w:t>antal elever i behov av särskilt stöd.</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b/>
                <w:noProof/>
                <w:sz w:val="20"/>
                <w:szCs w:val="20"/>
              </w:rPr>
              <w:drawing>
                <wp:inline distT="0" distB="0" distL="0" distR="0" wp14:anchorId="689445D1" wp14:editId="1B475B57">
                  <wp:extent cx="83820" cy="83820"/>
                  <wp:effectExtent l="0" t="0" r="0" b="0"/>
                  <wp:docPr id="23"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Antalet behöriga till Gymnasiet ska öka</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 ökning varje år</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 xml:space="preserve">Ej uppfyllt. - 21,1 % </w:t>
            </w:r>
            <w:r w:rsidR="00325149">
              <w:rPr>
                <w:rFonts w:eastAsia="Calibri"/>
                <w:sz w:val="20"/>
                <w:szCs w:val="20"/>
              </w:rPr>
              <w:t>. Se föregående mål.</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color w:val="000000"/>
                <w:sz w:val="20"/>
                <w:szCs w:val="20"/>
              </w:rPr>
            </w:pPr>
            <w:r w:rsidRPr="000E4EBB">
              <w:rPr>
                <w:noProof/>
                <w:sz w:val="20"/>
                <w:szCs w:val="20"/>
              </w:rPr>
              <w:drawing>
                <wp:inline distT="0" distB="0" distL="0" distR="0" wp14:anchorId="1B87C81D" wp14:editId="4314BA28">
                  <wp:extent cx="76200" cy="76200"/>
                  <wp:effectExtent l="0" t="0" r="0" b="0"/>
                  <wp:docPr id="2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color w:val="000000"/>
                <w:sz w:val="20"/>
                <w:szCs w:val="20"/>
              </w:rPr>
              <w:t>Nolltolerans mot kränkningar</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All personal på skolan ska vara aktivt delt</w:t>
            </w:r>
            <w:r w:rsidRPr="000E4EBB">
              <w:rPr>
                <w:rFonts w:eastAsia="Calibri"/>
                <w:color w:val="000000"/>
                <w:sz w:val="20"/>
                <w:szCs w:val="20"/>
              </w:rPr>
              <w:t>a</w:t>
            </w:r>
            <w:r w:rsidRPr="000E4EBB">
              <w:rPr>
                <w:rFonts w:eastAsia="Calibri"/>
                <w:color w:val="000000"/>
                <w:sz w:val="20"/>
                <w:szCs w:val="20"/>
              </w:rPr>
              <w:t>gande i skapande av en trygg och säker sko</w:t>
            </w:r>
            <w:r w:rsidRPr="000E4EBB">
              <w:rPr>
                <w:rFonts w:eastAsia="Calibri"/>
                <w:color w:val="000000"/>
                <w:sz w:val="20"/>
                <w:szCs w:val="20"/>
              </w:rPr>
              <w:t>l</w:t>
            </w:r>
            <w:r w:rsidRPr="000E4EBB">
              <w:rPr>
                <w:rFonts w:eastAsia="Calibri"/>
                <w:color w:val="000000"/>
                <w:sz w:val="20"/>
                <w:szCs w:val="20"/>
              </w:rPr>
              <w:t xml:space="preserve">miljö och trivsel på skolan samt agera för Nolltolerans. ( Enkät vt/ht.  Nöjdhetsgrad, % ökning </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 xml:space="preserve">Uppfyllt. </w:t>
            </w:r>
            <w:r w:rsidRPr="000E4EBB">
              <w:rPr>
                <w:rFonts w:eastAsia="Calibri"/>
                <w:sz w:val="20"/>
                <w:szCs w:val="20"/>
              </w:rPr>
              <w:br/>
              <w:t>Feb + %</w:t>
            </w:r>
          </w:p>
          <w:p w:rsidR="00F53D2A" w:rsidRPr="000E4EBB" w:rsidRDefault="00F53D2A" w:rsidP="00F53D2A">
            <w:pPr>
              <w:rPr>
                <w:rFonts w:eastAsia="Calibri"/>
                <w:color w:val="FF0000"/>
                <w:sz w:val="20"/>
                <w:szCs w:val="20"/>
              </w:rPr>
            </w:pPr>
            <w:r w:rsidRPr="000E4EBB">
              <w:rPr>
                <w:rFonts w:eastAsia="Calibri"/>
                <w:sz w:val="20"/>
                <w:szCs w:val="20"/>
              </w:rPr>
              <w:t>Sep +4 %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0D365E29" wp14:editId="79C70543">
                  <wp:extent cx="76200" cy="76200"/>
                  <wp:effectExtent l="0" t="0" r="0" b="0"/>
                  <wp:docPr id="26"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 xml:space="preserve">Alla elever ska känna trygghet, säkerhet och trivsel: </w:t>
            </w:r>
            <w:r w:rsidRPr="000E4EBB">
              <w:rPr>
                <w:rFonts w:eastAsia="Calibri"/>
                <w:color w:val="000000"/>
                <w:sz w:val="20"/>
                <w:szCs w:val="20"/>
              </w:rPr>
              <w:t>Likabehan</w:t>
            </w:r>
            <w:r w:rsidRPr="000E4EBB">
              <w:rPr>
                <w:rFonts w:eastAsia="Calibri"/>
                <w:color w:val="000000"/>
                <w:sz w:val="20"/>
                <w:szCs w:val="20"/>
              </w:rPr>
              <w:t>d</w:t>
            </w:r>
            <w:r w:rsidRPr="000E4EBB">
              <w:rPr>
                <w:rFonts w:eastAsia="Calibri"/>
                <w:color w:val="000000"/>
                <w:sz w:val="20"/>
                <w:szCs w:val="20"/>
              </w:rPr>
              <w:t>lingsplan/plan mot kränkande b</w:t>
            </w:r>
            <w:r w:rsidRPr="000E4EBB">
              <w:rPr>
                <w:rFonts w:eastAsia="Calibri"/>
                <w:color w:val="000000"/>
                <w:sz w:val="20"/>
                <w:szCs w:val="20"/>
              </w:rPr>
              <w:t>e</w:t>
            </w:r>
            <w:r w:rsidRPr="000E4EBB">
              <w:rPr>
                <w:rFonts w:eastAsia="Calibri"/>
                <w:color w:val="000000"/>
                <w:sz w:val="20"/>
                <w:szCs w:val="20"/>
              </w:rPr>
              <w:t>handling</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Kartläggning/åtgärder</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Uppfyllt.</w:t>
            </w:r>
          </w:p>
          <w:p w:rsidR="00F53D2A" w:rsidRPr="000E4EBB" w:rsidRDefault="00F53D2A" w:rsidP="00F53D2A">
            <w:pPr>
              <w:rPr>
                <w:rFonts w:eastAsia="Calibri"/>
                <w:sz w:val="20"/>
                <w:szCs w:val="20"/>
              </w:rPr>
            </w:pPr>
            <w:r w:rsidRPr="000E4EBB">
              <w:rPr>
                <w:rFonts w:eastAsia="Calibri"/>
                <w:sz w:val="20"/>
                <w:szCs w:val="20"/>
              </w:rPr>
              <w:t>Vt 100 %</w:t>
            </w:r>
          </w:p>
          <w:p w:rsidR="00F53D2A" w:rsidRPr="000E4EBB" w:rsidRDefault="00F53D2A" w:rsidP="00F53D2A">
            <w:pPr>
              <w:rPr>
                <w:rFonts w:eastAsia="Calibri"/>
                <w:color w:val="FF0000"/>
                <w:sz w:val="20"/>
                <w:szCs w:val="20"/>
              </w:rPr>
            </w:pPr>
            <w:r w:rsidRPr="000E4EBB">
              <w:rPr>
                <w:rFonts w:eastAsia="Calibri"/>
                <w:sz w:val="20"/>
                <w:szCs w:val="20"/>
              </w:rPr>
              <w:t>Ht 100 %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6321C849" wp14:editId="220D7668">
                  <wp:extent cx="76200" cy="76200"/>
                  <wp:effectExtent l="0" t="0" r="0" b="0"/>
                  <wp:docPr id="27"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Alla elever ska ha trygghet, säke</w:t>
            </w:r>
            <w:r w:rsidRPr="000E4EBB">
              <w:rPr>
                <w:rFonts w:eastAsia="Calibri"/>
                <w:sz w:val="20"/>
                <w:szCs w:val="20"/>
              </w:rPr>
              <w:t>r</w:t>
            </w:r>
            <w:r w:rsidRPr="000E4EBB">
              <w:rPr>
                <w:rFonts w:eastAsia="Calibri"/>
                <w:sz w:val="20"/>
                <w:szCs w:val="20"/>
              </w:rPr>
              <w:t>het, trivsel, stimulerande undervi</w:t>
            </w:r>
            <w:r w:rsidRPr="000E4EBB">
              <w:rPr>
                <w:rFonts w:eastAsia="Calibri"/>
                <w:sz w:val="20"/>
                <w:szCs w:val="20"/>
              </w:rPr>
              <w:t>s</w:t>
            </w:r>
            <w:r w:rsidRPr="000E4EBB">
              <w:rPr>
                <w:rFonts w:eastAsia="Calibri"/>
                <w:sz w:val="20"/>
                <w:szCs w:val="20"/>
              </w:rPr>
              <w:t>ning och inflytande</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 xml:space="preserve">Trivselenkät: % ökning </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Uppfyllt.</w:t>
            </w:r>
          </w:p>
          <w:p w:rsidR="00F53D2A" w:rsidRPr="000E4EBB" w:rsidRDefault="00F53D2A" w:rsidP="00F53D2A">
            <w:pPr>
              <w:rPr>
                <w:rFonts w:eastAsia="Calibri"/>
                <w:sz w:val="20"/>
                <w:szCs w:val="20"/>
              </w:rPr>
            </w:pPr>
            <w:r w:rsidRPr="000E4EBB">
              <w:rPr>
                <w:rFonts w:eastAsia="Calibri"/>
                <w:sz w:val="20"/>
                <w:szCs w:val="20"/>
              </w:rPr>
              <w:t>Vt +5,9 %</w:t>
            </w:r>
          </w:p>
          <w:p w:rsidR="00F53D2A" w:rsidRPr="000E4EBB" w:rsidRDefault="00F53D2A" w:rsidP="00F53D2A">
            <w:pPr>
              <w:rPr>
                <w:rFonts w:eastAsia="Calibri"/>
                <w:color w:val="FF0000"/>
                <w:sz w:val="20"/>
                <w:szCs w:val="20"/>
              </w:rPr>
            </w:pPr>
            <w:r w:rsidRPr="000E4EBB">
              <w:rPr>
                <w:rFonts w:eastAsia="Calibri"/>
                <w:sz w:val="20"/>
                <w:szCs w:val="20"/>
              </w:rPr>
              <w:t>Ht +3,6 %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pStyle w:val="Default"/>
              <w:rPr>
                <w:rFonts w:eastAsia="Calibri"/>
                <w:sz w:val="20"/>
                <w:szCs w:val="20"/>
              </w:rPr>
            </w:pPr>
            <w:r w:rsidRPr="000E4EBB">
              <w:rPr>
                <w:noProof/>
                <w:sz w:val="20"/>
                <w:szCs w:val="20"/>
              </w:rPr>
              <w:drawing>
                <wp:inline distT="0" distB="0" distL="0" distR="0" wp14:anchorId="79843E1B" wp14:editId="614F9934">
                  <wp:extent cx="76200" cy="76200"/>
                  <wp:effectExtent l="0" t="0" r="0" b="0"/>
                  <wp:docPr id="448"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pStyle w:val="Default"/>
              <w:rPr>
                <w:rFonts w:eastAsia="Calibri"/>
                <w:sz w:val="20"/>
                <w:szCs w:val="20"/>
              </w:rPr>
            </w:pPr>
            <w:r w:rsidRPr="000E4EBB">
              <w:rPr>
                <w:rFonts w:eastAsia="Calibri"/>
                <w:sz w:val="20"/>
                <w:szCs w:val="20"/>
              </w:rPr>
              <w:t>Undervisningen ska i högre grad ta ansvar för att utveckla eleverna till demokratiska och ansvarstagande samhällsmedborgare</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Handlingsplan per fö</w:t>
            </w:r>
            <w:r w:rsidRPr="000E4EBB">
              <w:rPr>
                <w:rFonts w:eastAsia="Calibri"/>
                <w:color w:val="000000"/>
                <w:sz w:val="20"/>
                <w:szCs w:val="20"/>
              </w:rPr>
              <w:t>r</w:t>
            </w:r>
            <w:r w:rsidRPr="000E4EBB">
              <w:rPr>
                <w:rFonts w:eastAsia="Calibri"/>
                <w:color w:val="000000"/>
                <w:sz w:val="20"/>
                <w:szCs w:val="20"/>
              </w:rPr>
              <w:t>skola/rektorsområde</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b/>
                <w:noProof/>
                <w:sz w:val="20"/>
                <w:szCs w:val="20"/>
              </w:rPr>
              <w:drawing>
                <wp:inline distT="0" distB="0" distL="0" distR="0" wp14:anchorId="45B5426C" wp14:editId="55C1FD9A">
                  <wp:extent cx="83820" cy="83820"/>
                  <wp:effectExtent l="0" t="0" r="0" b="0"/>
                  <wp:docPr id="449"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 xml:space="preserve">Aktivt fritidshem: </w:t>
            </w:r>
            <w:r w:rsidRPr="000E4EBB">
              <w:rPr>
                <w:rFonts w:eastAsia="Calibri"/>
                <w:color w:val="000000"/>
                <w:sz w:val="20"/>
                <w:szCs w:val="20"/>
              </w:rPr>
              <w:t>Nöjda vårdnad</w:t>
            </w:r>
            <w:r w:rsidRPr="000E4EBB">
              <w:rPr>
                <w:rFonts w:eastAsia="Calibri"/>
                <w:color w:val="000000"/>
                <w:sz w:val="20"/>
                <w:szCs w:val="20"/>
              </w:rPr>
              <w:t>s</w:t>
            </w:r>
            <w:r w:rsidRPr="000E4EBB">
              <w:rPr>
                <w:rFonts w:eastAsia="Calibri"/>
                <w:color w:val="000000"/>
                <w:sz w:val="20"/>
                <w:szCs w:val="20"/>
              </w:rPr>
              <w:t>havare/barn</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 xml:space="preserve">Enkät: % ökning </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 xml:space="preserve">Vt Utgångsmätning 87 %  </w:t>
            </w:r>
          </w:p>
          <w:p w:rsidR="00F53D2A" w:rsidRPr="000E4EBB" w:rsidRDefault="00F53D2A" w:rsidP="00F53D2A">
            <w:pPr>
              <w:rPr>
                <w:rFonts w:eastAsia="Calibri"/>
                <w:color w:val="FF0000"/>
                <w:sz w:val="20"/>
                <w:szCs w:val="20"/>
              </w:rPr>
            </w:pPr>
            <w:r w:rsidRPr="000E4EBB">
              <w:rPr>
                <w:rFonts w:eastAsia="Calibri"/>
                <w:sz w:val="20"/>
                <w:szCs w:val="20"/>
              </w:rPr>
              <w:t>Ht -2,5%. Ej uppfyllt</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0E2AEB05" wp14:editId="1F86CBC7">
                  <wp:extent cx="76200" cy="76200"/>
                  <wp:effectExtent l="0" t="0" r="0" b="0"/>
                  <wp:docPr id="450"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sz w:val="20"/>
                <w:szCs w:val="20"/>
              </w:rPr>
              <w:t xml:space="preserve">Aktivt </w:t>
            </w:r>
            <w:r w:rsidRPr="000E4EBB">
              <w:rPr>
                <w:rFonts w:eastAsia="Calibri"/>
                <w:color w:val="000000"/>
                <w:sz w:val="20"/>
                <w:szCs w:val="20"/>
              </w:rPr>
              <w:t>skolbibliotek åk 4-9</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Handlingsplan utarbetas</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1144442C" wp14:editId="02F80C47">
                  <wp:extent cx="76200" cy="76200"/>
                  <wp:effectExtent l="0" t="0" r="0" b="0"/>
                  <wp:docPr id="456"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Aktiv fritidsgård: Nöjda besökare</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Enkät: % ökning</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 xml:space="preserve">Uppfyllt. +2 %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00FBAD6E" wp14:editId="5238F9D4">
                  <wp:extent cx="76200" cy="76200"/>
                  <wp:effectExtent l="0" t="0" r="0" b="0"/>
                  <wp:docPr id="451"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Fritidsgård/Flykting:</w:t>
            </w:r>
          </w:p>
          <w:p w:rsidR="00F53D2A" w:rsidRPr="000E4EBB" w:rsidRDefault="00F53D2A" w:rsidP="00F53D2A">
            <w:pPr>
              <w:rPr>
                <w:rFonts w:eastAsia="Calibri"/>
                <w:sz w:val="20"/>
                <w:szCs w:val="20"/>
              </w:rPr>
            </w:pPr>
            <w:r w:rsidRPr="000E4EBB">
              <w:rPr>
                <w:rFonts w:eastAsia="Calibri"/>
                <w:sz w:val="20"/>
                <w:szCs w:val="20"/>
              </w:rPr>
              <w:t>Aktivt verka för ökad integration</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ind w:right="-3"/>
              <w:rPr>
                <w:rFonts w:eastAsia="Calibri"/>
                <w:sz w:val="20"/>
                <w:szCs w:val="20"/>
              </w:rPr>
            </w:pPr>
            <w:r w:rsidRPr="000E4EBB">
              <w:rPr>
                <w:rFonts w:eastAsia="Calibri"/>
                <w:sz w:val="20"/>
                <w:szCs w:val="20"/>
              </w:rPr>
              <w:t>Handlingsplan</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6ED51293" wp14:editId="7F3672F5">
                  <wp:extent cx="76200" cy="76200"/>
                  <wp:effectExtent l="0" t="0" r="0" b="0"/>
                  <wp:docPr id="452"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 xml:space="preserve">IFO/Öppenvård: Skapa en tydlig och stödjande öppenvård med fokus på stödinsatser   </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Handlingsplan</w:t>
            </w:r>
          </w:p>
          <w:p w:rsidR="00F53D2A" w:rsidRPr="000E4EBB" w:rsidRDefault="00F53D2A" w:rsidP="00F53D2A">
            <w:pPr>
              <w:rPr>
                <w:rFonts w:eastAsia="Calibri"/>
                <w:sz w:val="20"/>
                <w:szCs w:val="20"/>
              </w:rPr>
            </w:pP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Uppfyllt. 100 %</w:t>
            </w:r>
          </w:p>
          <w:p w:rsidR="00F53D2A" w:rsidRPr="000E4EBB" w:rsidRDefault="00F53D2A" w:rsidP="00F53D2A">
            <w:pPr>
              <w:rPr>
                <w:rFonts w:eastAsia="Calibri"/>
                <w:color w:val="FF0000"/>
                <w:sz w:val="20"/>
                <w:szCs w:val="20"/>
              </w:rPr>
            </w:pP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66E50DDF" wp14:editId="7C52215D">
                  <wp:extent cx="76200" cy="76200"/>
                  <wp:effectExtent l="0" t="0" r="0" b="0"/>
                  <wp:docPr id="453"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AME/IFO/Flykting:</w:t>
            </w:r>
          </w:p>
          <w:p w:rsidR="00F53D2A" w:rsidRPr="000E4EBB" w:rsidRDefault="00F53D2A" w:rsidP="00F53D2A">
            <w:pPr>
              <w:rPr>
                <w:rFonts w:eastAsia="Calibri"/>
                <w:sz w:val="20"/>
                <w:szCs w:val="20"/>
              </w:rPr>
            </w:pPr>
            <w:r w:rsidRPr="000E4EBB">
              <w:rPr>
                <w:rFonts w:eastAsia="Calibri"/>
                <w:sz w:val="20"/>
                <w:szCs w:val="20"/>
              </w:rPr>
              <w:t>Skapa ett ledningssystem</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Starta skapandet av processer i de olika verksamheterna</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75D6E890" wp14:editId="50A4DF36">
                  <wp:extent cx="76200" cy="76200"/>
                  <wp:effectExtent l="0" t="0" r="0" b="0"/>
                  <wp:docPr id="454"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AME/IFO/Flykting:</w:t>
            </w:r>
          </w:p>
          <w:p w:rsidR="00F53D2A" w:rsidRPr="000E4EBB" w:rsidRDefault="00F53D2A" w:rsidP="00F53D2A">
            <w:pPr>
              <w:rPr>
                <w:rFonts w:eastAsia="Calibri"/>
                <w:sz w:val="20"/>
                <w:szCs w:val="20"/>
              </w:rPr>
            </w:pPr>
            <w:r w:rsidRPr="000E4EBB">
              <w:rPr>
                <w:rFonts w:eastAsia="Calibri"/>
                <w:sz w:val="20"/>
                <w:szCs w:val="20"/>
              </w:rPr>
              <w:t>Skapa ett systematiskt kvalitetsa</w:t>
            </w:r>
            <w:r w:rsidRPr="000E4EBB">
              <w:rPr>
                <w:rFonts w:eastAsia="Calibri"/>
                <w:sz w:val="20"/>
                <w:szCs w:val="20"/>
              </w:rPr>
              <w:t>r</w:t>
            </w:r>
            <w:r w:rsidRPr="000E4EBB">
              <w:rPr>
                <w:rFonts w:eastAsia="Calibri"/>
                <w:sz w:val="20"/>
                <w:szCs w:val="20"/>
              </w:rPr>
              <w:t>bete</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Skapa processer: 4 a</w:t>
            </w:r>
            <w:r w:rsidRPr="000E4EBB">
              <w:rPr>
                <w:rFonts w:eastAsia="Calibri"/>
                <w:sz w:val="20"/>
                <w:szCs w:val="20"/>
              </w:rPr>
              <w:t>v</w:t>
            </w:r>
            <w:r w:rsidRPr="000E4EBB">
              <w:rPr>
                <w:rFonts w:eastAsia="Calibri"/>
                <w:sz w:val="20"/>
                <w:szCs w:val="20"/>
              </w:rPr>
              <w:t>stämningsperioder och en verksamhetsredovi</w:t>
            </w:r>
            <w:r w:rsidRPr="000E4EBB">
              <w:rPr>
                <w:rFonts w:eastAsia="Calibri"/>
                <w:sz w:val="20"/>
                <w:szCs w:val="20"/>
              </w:rPr>
              <w:t>s</w:t>
            </w:r>
            <w:r w:rsidRPr="000E4EBB">
              <w:rPr>
                <w:rFonts w:eastAsia="Calibri"/>
                <w:sz w:val="20"/>
                <w:szCs w:val="20"/>
              </w:rPr>
              <w:t>ning per år</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rPr>
          <w:trHeight w:val="725"/>
        </w:trPr>
        <w:tc>
          <w:tcPr>
            <w:tcW w:w="1869" w:type="dxa"/>
            <w:tcBorders>
              <w:top w:val="nil"/>
              <w:left w:val="nil"/>
              <w:bottom w:val="single" w:sz="4" w:space="0" w:color="auto"/>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single" w:sz="4" w:space="0" w:color="auto"/>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6014010B" wp14:editId="7A78E872">
                  <wp:extent cx="76200" cy="76200"/>
                  <wp:effectExtent l="0" t="0" r="0" b="0"/>
                  <wp:docPr id="458"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Försörjningsstöd/AME:</w:t>
            </w:r>
          </w:p>
          <w:p w:rsidR="00F53D2A" w:rsidRPr="000E4EBB" w:rsidRDefault="00F53D2A" w:rsidP="00F53D2A">
            <w:pPr>
              <w:rPr>
                <w:rFonts w:eastAsia="Calibri"/>
                <w:sz w:val="20"/>
                <w:szCs w:val="20"/>
              </w:rPr>
            </w:pPr>
            <w:r w:rsidRPr="000E4EBB">
              <w:rPr>
                <w:rFonts w:eastAsia="Calibri"/>
                <w:sz w:val="20"/>
                <w:szCs w:val="20"/>
              </w:rPr>
              <w:t xml:space="preserve">Aktivt arbete med att den enskilde ska komma i egen försörjning. </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Handlingsplan</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single" w:sz="4" w:space="0" w:color="auto"/>
              <w:left w:val="nil"/>
              <w:bottom w:val="nil"/>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Den attraktiva för</w:t>
            </w:r>
            <w:r w:rsidRPr="000E4EBB">
              <w:rPr>
                <w:rFonts w:eastAsia="Calibri"/>
                <w:sz w:val="20"/>
                <w:szCs w:val="20"/>
              </w:rPr>
              <w:t>e</w:t>
            </w:r>
            <w:r w:rsidRPr="000E4EBB">
              <w:rPr>
                <w:rFonts w:eastAsia="Calibri"/>
                <w:sz w:val="20"/>
                <w:szCs w:val="20"/>
              </w:rPr>
              <w:t>ningskommunen</w:t>
            </w:r>
          </w:p>
        </w:tc>
        <w:tc>
          <w:tcPr>
            <w:tcW w:w="336" w:type="dxa"/>
            <w:tcBorders>
              <w:top w:val="single" w:sz="4" w:space="0" w:color="auto"/>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0B7A5B5F" wp14:editId="70100C06">
                  <wp:extent cx="76200" cy="76200"/>
                  <wp:effectExtent l="0" t="0" r="0" b="0"/>
                  <wp:docPr id="464"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SYV: Företagare/Utbildnings-mässa</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Mässa genomförd</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color w:val="000000"/>
                <w:sz w:val="20"/>
                <w:szCs w:val="20"/>
              </w:rPr>
            </w:pPr>
            <w:r w:rsidRPr="000E4EBB">
              <w:rPr>
                <w:noProof/>
                <w:sz w:val="20"/>
                <w:szCs w:val="20"/>
              </w:rPr>
              <w:drawing>
                <wp:inline distT="0" distB="0" distL="0" distR="0" wp14:anchorId="32AA2B15" wp14:editId="4543837E">
                  <wp:extent cx="76200" cy="76200"/>
                  <wp:effectExtent l="0" t="0" r="0" b="0"/>
                  <wp:docPr id="46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color w:val="000000"/>
                <w:sz w:val="20"/>
                <w:szCs w:val="20"/>
              </w:rPr>
              <w:t>Aktivt fritidshem: Plan för aktiv fritid/samverkan föreningsliv</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Årshjul utarbetas och genomförs</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nil"/>
              <w:left w:val="nil"/>
              <w:bottom w:val="nil"/>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nil"/>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4A1861D3" wp14:editId="246DA875">
                  <wp:extent cx="76200" cy="76200"/>
                  <wp:effectExtent l="0" t="0" r="0" b="0"/>
                  <wp:docPr id="3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sz w:val="20"/>
                <w:szCs w:val="20"/>
              </w:rPr>
              <w:t xml:space="preserve">Aktiv fritidsgård: </w:t>
            </w:r>
            <w:r w:rsidRPr="000E4EBB">
              <w:rPr>
                <w:rFonts w:eastAsia="Calibri"/>
                <w:color w:val="000000"/>
                <w:sz w:val="20"/>
                <w:szCs w:val="20"/>
              </w:rPr>
              <w:t>Samarbete fritid</w:t>
            </w:r>
            <w:r w:rsidRPr="000E4EBB">
              <w:rPr>
                <w:rFonts w:eastAsia="Calibri"/>
                <w:color w:val="000000"/>
                <w:sz w:val="20"/>
                <w:szCs w:val="20"/>
              </w:rPr>
              <w:t>s</w:t>
            </w:r>
            <w:r w:rsidRPr="000E4EBB">
              <w:rPr>
                <w:rFonts w:eastAsia="Calibri"/>
                <w:color w:val="000000"/>
                <w:sz w:val="20"/>
                <w:szCs w:val="20"/>
              </w:rPr>
              <w:t>gård/föreningsliv ska öka</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Årshjul utarbetas och genomförs</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nil"/>
              <w:left w:val="nil"/>
              <w:bottom w:val="single" w:sz="4" w:space="0" w:color="auto"/>
              <w:right w:val="nil"/>
            </w:tcBorders>
            <w:shd w:val="clear" w:color="auto" w:fill="auto"/>
          </w:tcPr>
          <w:p w:rsidR="00F53D2A" w:rsidRPr="000E4EBB" w:rsidRDefault="00F53D2A" w:rsidP="00F53D2A">
            <w:pPr>
              <w:rPr>
                <w:rFonts w:eastAsia="Calibri"/>
                <w:sz w:val="20"/>
                <w:szCs w:val="20"/>
              </w:rPr>
            </w:pPr>
          </w:p>
        </w:tc>
        <w:tc>
          <w:tcPr>
            <w:tcW w:w="336" w:type="dxa"/>
            <w:tcBorders>
              <w:top w:val="nil"/>
              <w:left w:val="nil"/>
              <w:bottom w:val="single" w:sz="4" w:space="0" w:color="auto"/>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1DE44AF3" wp14:editId="5A1C19D4">
                  <wp:extent cx="76200" cy="76200"/>
                  <wp:effectExtent l="0" t="0" r="0" b="0"/>
                  <wp:docPr id="38"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Flykting: Ökad föreningssamverkan</w:t>
            </w:r>
          </w:p>
          <w:p w:rsidR="00F53D2A" w:rsidRPr="000E4EBB" w:rsidRDefault="00F53D2A" w:rsidP="00F53D2A">
            <w:pPr>
              <w:rPr>
                <w:rFonts w:eastAsia="Calibri"/>
                <w:sz w:val="20"/>
                <w:szCs w:val="20"/>
              </w:rPr>
            </w:pP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ind w:right="-3"/>
              <w:rPr>
                <w:rFonts w:eastAsia="Calibri"/>
                <w:sz w:val="20"/>
                <w:szCs w:val="20"/>
              </w:rPr>
            </w:pPr>
            <w:r w:rsidRPr="000E4EBB">
              <w:rPr>
                <w:rFonts w:eastAsia="Calibri"/>
                <w:sz w:val="20"/>
                <w:szCs w:val="20"/>
              </w:rPr>
              <w:t>Årshjul utarbetas och genomförs</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Den hållbara ko</w:t>
            </w:r>
            <w:r w:rsidRPr="000E4EBB">
              <w:rPr>
                <w:rFonts w:eastAsia="Calibri"/>
                <w:sz w:val="20"/>
                <w:szCs w:val="20"/>
              </w:rPr>
              <w:t>m</w:t>
            </w:r>
            <w:r w:rsidRPr="000E4EBB">
              <w:rPr>
                <w:rFonts w:eastAsia="Calibri"/>
                <w:sz w:val="20"/>
                <w:szCs w:val="20"/>
              </w:rPr>
              <w:t>munen</w:t>
            </w:r>
          </w:p>
        </w:tc>
        <w:tc>
          <w:tcPr>
            <w:tcW w:w="336" w:type="dxa"/>
            <w:tcBorders>
              <w:top w:val="single" w:sz="4" w:space="0" w:color="auto"/>
              <w:left w:val="nil"/>
              <w:bottom w:val="single" w:sz="4" w:space="0" w:color="auto"/>
              <w:right w:val="nil"/>
            </w:tcBorders>
          </w:tcPr>
          <w:p w:rsidR="00F53D2A" w:rsidRPr="000E4EBB" w:rsidRDefault="00F53D2A" w:rsidP="00F53D2A">
            <w:pPr>
              <w:rPr>
                <w:rFonts w:eastAsia="Calibri"/>
                <w:sz w:val="20"/>
                <w:szCs w:val="20"/>
              </w:rPr>
            </w:pPr>
            <w:r w:rsidRPr="000E4EBB">
              <w:rPr>
                <w:noProof/>
                <w:sz w:val="20"/>
                <w:szCs w:val="20"/>
              </w:rPr>
              <w:drawing>
                <wp:inline distT="0" distB="0" distL="0" distR="0" wp14:anchorId="0317B3C9" wp14:editId="3F58CA5C">
                  <wp:extent cx="76200" cy="76200"/>
                  <wp:effectExtent l="0" t="0" r="0" b="0"/>
                  <wp:docPr id="40"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Förskola/skola/fritidshem/HVB-hem/AME: Sopsortering för en hållbar miljö</w:t>
            </w:r>
          </w:p>
        </w:tc>
        <w:tc>
          <w:tcPr>
            <w:tcW w:w="2253"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sz w:val="20"/>
                <w:szCs w:val="20"/>
              </w:rPr>
            </w:pPr>
            <w:r w:rsidRPr="000E4EBB">
              <w:rPr>
                <w:rFonts w:eastAsia="Calibri"/>
                <w:color w:val="000000"/>
                <w:sz w:val="20"/>
                <w:szCs w:val="20"/>
              </w:rPr>
              <w:t>Fungerande sortering</w:t>
            </w:r>
          </w:p>
        </w:tc>
        <w:tc>
          <w:tcPr>
            <w:tcW w:w="2082" w:type="dxa"/>
            <w:tcBorders>
              <w:top w:val="single" w:sz="4" w:space="0" w:color="auto"/>
              <w:left w:val="nil"/>
              <w:bottom w:val="single" w:sz="4" w:space="0" w:color="auto"/>
              <w:right w:val="nil"/>
            </w:tcBorders>
            <w:shd w:val="clear" w:color="auto" w:fill="auto"/>
          </w:tcPr>
          <w:p w:rsidR="00F53D2A" w:rsidRPr="000E4EBB" w:rsidRDefault="00F53D2A" w:rsidP="00F53D2A">
            <w:pPr>
              <w:rPr>
                <w:rFonts w:eastAsia="Calibri"/>
                <w:color w:val="FF0000"/>
                <w:sz w:val="20"/>
                <w:szCs w:val="20"/>
              </w:rPr>
            </w:pPr>
            <w:r w:rsidRPr="000E4EBB">
              <w:rPr>
                <w:rFonts w:eastAsia="Calibri"/>
                <w:sz w:val="20"/>
                <w:szCs w:val="20"/>
              </w:rPr>
              <w:t>Uppfyllt. 100 %</w:t>
            </w:r>
          </w:p>
        </w:tc>
      </w:tr>
      <w:tr w:rsidR="00F53D2A" w:rsidRPr="001C724E" w:rsidTr="00F53D2A">
        <w:tc>
          <w:tcPr>
            <w:tcW w:w="1869" w:type="dxa"/>
            <w:tcBorders>
              <w:top w:val="single" w:sz="4" w:space="0" w:color="auto"/>
              <w:left w:val="nil"/>
              <w:bottom w:val="nil"/>
              <w:right w:val="nil"/>
            </w:tcBorders>
            <w:shd w:val="clear" w:color="auto" w:fill="auto"/>
          </w:tcPr>
          <w:p w:rsidR="00F53D2A" w:rsidRPr="000E4EBB" w:rsidRDefault="00F53D2A" w:rsidP="00F53D2A">
            <w:pPr>
              <w:rPr>
                <w:rFonts w:eastAsia="Calibri"/>
                <w:sz w:val="20"/>
                <w:szCs w:val="20"/>
              </w:rPr>
            </w:pPr>
            <w:r w:rsidRPr="000E4EBB">
              <w:rPr>
                <w:rFonts w:eastAsia="Calibri"/>
                <w:sz w:val="20"/>
                <w:szCs w:val="20"/>
              </w:rPr>
              <w:t>Finansiellt mål</w:t>
            </w:r>
          </w:p>
        </w:tc>
        <w:tc>
          <w:tcPr>
            <w:tcW w:w="336" w:type="dxa"/>
            <w:tcBorders>
              <w:top w:val="single" w:sz="4" w:space="0" w:color="auto"/>
              <w:left w:val="nil"/>
              <w:bottom w:val="nil"/>
              <w:right w:val="nil"/>
            </w:tcBorders>
          </w:tcPr>
          <w:p w:rsidR="00F53D2A" w:rsidRPr="000E4EBB" w:rsidRDefault="00F53D2A" w:rsidP="00F53D2A">
            <w:pPr>
              <w:rPr>
                <w:rFonts w:eastAsia="Calibri"/>
                <w:color w:val="000000"/>
                <w:sz w:val="20"/>
                <w:szCs w:val="20"/>
              </w:rPr>
            </w:pPr>
            <w:r w:rsidRPr="000E4EBB">
              <w:rPr>
                <w:noProof/>
                <w:sz w:val="20"/>
                <w:szCs w:val="20"/>
              </w:rPr>
              <w:drawing>
                <wp:inline distT="0" distB="0" distL="0" distR="0" wp14:anchorId="4C5808EF" wp14:editId="685B9DAD">
                  <wp:extent cx="76200" cy="76200"/>
                  <wp:effectExtent l="0" t="0" r="0" b="0"/>
                  <wp:docPr id="41"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3207" w:type="dxa"/>
            <w:tcBorders>
              <w:top w:val="single" w:sz="4" w:space="0" w:color="auto"/>
              <w:left w:val="nil"/>
              <w:bottom w:val="nil"/>
              <w:right w:val="nil"/>
            </w:tcBorders>
            <w:shd w:val="clear" w:color="auto" w:fill="auto"/>
          </w:tcPr>
          <w:p w:rsidR="00F53D2A" w:rsidRPr="000E4EBB" w:rsidRDefault="00F53D2A" w:rsidP="00F53D2A">
            <w:pPr>
              <w:rPr>
                <w:rFonts w:eastAsia="Calibri"/>
                <w:sz w:val="20"/>
                <w:szCs w:val="20"/>
              </w:rPr>
            </w:pPr>
            <w:r w:rsidRPr="000E4EBB">
              <w:rPr>
                <w:rFonts w:eastAsia="Calibri"/>
                <w:color w:val="000000"/>
                <w:sz w:val="20"/>
                <w:szCs w:val="20"/>
              </w:rPr>
              <w:t>Resultat enligt tilldelad ram</w:t>
            </w:r>
          </w:p>
        </w:tc>
        <w:tc>
          <w:tcPr>
            <w:tcW w:w="2253" w:type="dxa"/>
            <w:tcBorders>
              <w:top w:val="single" w:sz="4" w:space="0" w:color="auto"/>
              <w:left w:val="nil"/>
              <w:bottom w:val="nil"/>
              <w:right w:val="nil"/>
            </w:tcBorders>
            <w:shd w:val="clear" w:color="auto" w:fill="auto"/>
          </w:tcPr>
          <w:p w:rsidR="00F53D2A" w:rsidRPr="000E4EBB" w:rsidRDefault="00F53D2A" w:rsidP="00F53D2A">
            <w:pPr>
              <w:rPr>
                <w:rFonts w:eastAsia="Calibri"/>
                <w:color w:val="000000"/>
                <w:sz w:val="20"/>
                <w:szCs w:val="20"/>
              </w:rPr>
            </w:pPr>
            <w:r w:rsidRPr="000E4EBB">
              <w:rPr>
                <w:rFonts w:eastAsia="Calibri"/>
                <w:color w:val="000000"/>
                <w:sz w:val="20"/>
                <w:szCs w:val="20"/>
              </w:rPr>
              <w:t>Analys och åtgärdsarbete rapporteras</w:t>
            </w:r>
          </w:p>
        </w:tc>
        <w:tc>
          <w:tcPr>
            <w:tcW w:w="2082" w:type="dxa"/>
            <w:tcBorders>
              <w:top w:val="single" w:sz="4" w:space="0" w:color="auto"/>
              <w:left w:val="nil"/>
              <w:bottom w:val="nil"/>
              <w:right w:val="nil"/>
            </w:tcBorders>
            <w:shd w:val="clear" w:color="auto" w:fill="auto"/>
          </w:tcPr>
          <w:p w:rsidR="00F53D2A" w:rsidRPr="000E4EBB" w:rsidRDefault="00325149" w:rsidP="00F53D2A">
            <w:pPr>
              <w:rPr>
                <w:rFonts w:eastAsia="Calibri"/>
                <w:color w:val="000000"/>
                <w:sz w:val="20"/>
                <w:szCs w:val="20"/>
              </w:rPr>
            </w:pPr>
            <w:r>
              <w:rPr>
                <w:rFonts w:eastAsia="Calibri"/>
                <w:sz w:val="20"/>
                <w:szCs w:val="20"/>
              </w:rPr>
              <w:t xml:space="preserve">Uppfyllt. 100 % </w:t>
            </w:r>
            <w:r w:rsidR="00F53D2A" w:rsidRPr="000E4EBB">
              <w:rPr>
                <w:rFonts w:eastAsia="Calibri"/>
                <w:sz w:val="20"/>
                <w:szCs w:val="20"/>
              </w:rPr>
              <w:t>Överskott mot budget.</w:t>
            </w:r>
          </w:p>
        </w:tc>
      </w:tr>
      <w:tr w:rsidR="00F53D2A" w:rsidRPr="00DB356A" w:rsidTr="00F53D2A">
        <w:tc>
          <w:tcPr>
            <w:tcW w:w="1869" w:type="dxa"/>
            <w:tcBorders>
              <w:top w:val="nil"/>
              <w:left w:val="nil"/>
              <w:bottom w:val="nil"/>
              <w:right w:val="nil"/>
            </w:tcBorders>
            <w:shd w:val="clear" w:color="auto" w:fill="BFD75D"/>
          </w:tcPr>
          <w:p w:rsidR="00F53D2A" w:rsidRPr="00D602CC" w:rsidRDefault="00F53D2A" w:rsidP="00F53D2A">
            <w:pPr>
              <w:rPr>
                <w:rFonts w:ascii="Calibri" w:eastAsia="Calibri" w:hAnsi="Calibri"/>
                <w:sz w:val="6"/>
                <w:szCs w:val="6"/>
              </w:rPr>
            </w:pPr>
          </w:p>
        </w:tc>
        <w:tc>
          <w:tcPr>
            <w:tcW w:w="336" w:type="dxa"/>
            <w:tcBorders>
              <w:top w:val="nil"/>
              <w:left w:val="nil"/>
              <w:bottom w:val="nil"/>
              <w:right w:val="nil"/>
            </w:tcBorders>
            <w:shd w:val="clear" w:color="auto" w:fill="BFD75D"/>
          </w:tcPr>
          <w:p w:rsidR="00F53D2A" w:rsidRPr="00D602CC" w:rsidRDefault="00F53D2A" w:rsidP="00F53D2A">
            <w:pPr>
              <w:rPr>
                <w:rFonts w:ascii="Calibri" w:eastAsia="Calibri" w:hAnsi="Calibri"/>
                <w:sz w:val="6"/>
                <w:szCs w:val="6"/>
              </w:rPr>
            </w:pPr>
          </w:p>
        </w:tc>
        <w:tc>
          <w:tcPr>
            <w:tcW w:w="3207" w:type="dxa"/>
            <w:tcBorders>
              <w:top w:val="nil"/>
              <w:left w:val="nil"/>
              <w:bottom w:val="nil"/>
              <w:right w:val="nil"/>
            </w:tcBorders>
            <w:shd w:val="clear" w:color="auto" w:fill="BFD75D"/>
          </w:tcPr>
          <w:p w:rsidR="00F53D2A" w:rsidRPr="00D602CC" w:rsidRDefault="00F53D2A" w:rsidP="00F53D2A">
            <w:pPr>
              <w:rPr>
                <w:rFonts w:ascii="Calibri" w:eastAsia="Calibri" w:hAnsi="Calibri"/>
                <w:sz w:val="6"/>
                <w:szCs w:val="6"/>
              </w:rPr>
            </w:pPr>
          </w:p>
        </w:tc>
        <w:tc>
          <w:tcPr>
            <w:tcW w:w="2253" w:type="dxa"/>
            <w:tcBorders>
              <w:top w:val="nil"/>
              <w:left w:val="nil"/>
              <w:bottom w:val="nil"/>
              <w:right w:val="nil"/>
            </w:tcBorders>
            <w:shd w:val="clear" w:color="auto" w:fill="BFD75D"/>
          </w:tcPr>
          <w:p w:rsidR="00F53D2A" w:rsidRPr="00D602CC" w:rsidRDefault="00F53D2A" w:rsidP="00F53D2A">
            <w:pPr>
              <w:rPr>
                <w:rFonts w:ascii="Calibri" w:eastAsia="Calibri" w:hAnsi="Calibri"/>
                <w:sz w:val="6"/>
                <w:szCs w:val="6"/>
              </w:rPr>
            </w:pPr>
          </w:p>
        </w:tc>
        <w:tc>
          <w:tcPr>
            <w:tcW w:w="2082" w:type="dxa"/>
            <w:tcBorders>
              <w:top w:val="nil"/>
              <w:left w:val="nil"/>
              <w:bottom w:val="nil"/>
              <w:right w:val="nil"/>
            </w:tcBorders>
            <w:shd w:val="clear" w:color="auto" w:fill="BFD75D"/>
          </w:tcPr>
          <w:p w:rsidR="00F53D2A" w:rsidRPr="00D602CC" w:rsidRDefault="00F53D2A" w:rsidP="00F53D2A">
            <w:pPr>
              <w:rPr>
                <w:rFonts w:ascii="Calibri" w:eastAsia="Calibri" w:hAnsi="Calibri"/>
                <w:sz w:val="6"/>
                <w:szCs w:val="6"/>
              </w:rPr>
            </w:pPr>
          </w:p>
        </w:tc>
      </w:tr>
    </w:tbl>
    <w:p w:rsidR="00F53D2A" w:rsidRDefault="00F53D2A" w:rsidP="00784BD2">
      <w:pPr>
        <w:pStyle w:val="BokslutNormal"/>
        <w:sectPr w:rsidR="00F53D2A" w:rsidSect="00B66C0B">
          <w:type w:val="continuous"/>
          <w:pgSz w:w="11906" w:h="16838"/>
          <w:pgMar w:top="1417" w:right="1134" w:bottom="1417" w:left="1134" w:header="709" w:footer="709" w:gutter="0"/>
          <w:paperSrc w:first="111" w:other="111"/>
          <w:cols w:space="567"/>
          <w:docGrid w:linePitch="360"/>
        </w:sectPr>
      </w:pPr>
    </w:p>
    <w:p w:rsidR="009C2B92" w:rsidRDefault="009C2B92">
      <w:pPr>
        <w:rPr>
          <w:rFonts w:ascii="Calibri" w:hAnsi="Calibri"/>
          <w:sz w:val="18"/>
        </w:rPr>
      </w:pPr>
    </w:p>
    <w:p w:rsidR="00784BD2" w:rsidRPr="00E22AD7" w:rsidRDefault="00784BD2" w:rsidP="00784BD2">
      <w:pPr>
        <w:rPr>
          <w:vanish/>
        </w:rPr>
      </w:pPr>
    </w:p>
    <w:p w:rsidR="00F53D2A" w:rsidRPr="001744CF" w:rsidRDefault="00F53D2A" w:rsidP="00F53D2A">
      <w:pPr>
        <w:pStyle w:val="BokslutRubrik4"/>
        <w:rPr>
          <w:sz w:val="24"/>
        </w:rPr>
      </w:pPr>
      <w:r w:rsidRPr="001744CF">
        <w:rPr>
          <w:sz w:val="24"/>
        </w:rPr>
        <w:t>FRAMTID</w:t>
      </w:r>
    </w:p>
    <w:p w:rsidR="00F53D2A" w:rsidRPr="00EB0D1D" w:rsidRDefault="00F53D2A" w:rsidP="00F53D2A">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Elevernas resultat måste förbättras. Alla som arbetar inom skolans område måste lägga sitt fokus på att förbättra undervi</w:t>
      </w:r>
      <w:r w:rsidRPr="00EB0D1D">
        <w:rPr>
          <w:rFonts w:asciiTheme="majorBidi" w:hAnsiTheme="majorBidi" w:cstheme="majorBidi"/>
          <w:sz w:val="24"/>
        </w:rPr>
        <w:t>s</w:t>
      </w:r>
      <w:r w:rsidRPr="00EB0D1D">
        <w:rPr>
          <w:rFonts w:asciiTheme="majorBidi" w:hAnsiTheme="majorBidi" w:cstheme="majorBidi"/>
          <w:sz w:val="24"/>
        </w:rPr>
        <w:t>ningen och stimulera eleverna till att nå så långt det är möjligt i sin utveckling.</w:t>
      </w:r>
    </w:p>
    <w:p w:rsidR="00F53D2A" w:rsidRPr="00EB0D1D" w:rsidRDefault="00F53D2A" w:rsidP="00F53D2A">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Bättre analys av elevernas resultat ska g</w:t>
      </w:r>
      <w:r w:rsidRPr="00EB0D1D">
        <w:rPr>
          <w:rFonts w:asciiTheme="majorBidi" w:hAnsiTheme="majorBidi" w:cstheme="majorBidi"/>
          <w:sz w:val="24"/>
        </w:rPr>
        <w:t>e</w:t>
      </w:r>
      <w:r w:rsidRPr="00EB0D1D">
        <w:rPr>
          <w:rFonts w:asciiTheme="majorBidi" w:hAnsiTheme="majorBidi" w:cstheme="majorBidi"/>
          <w:sz w:val="24"/>
        </w:rPr>
        <w:t>nomföras.</w:t>
      </w:r>
    </w:p>
    <w:p w:rsidR="00F53D2A" w:rsidRPr="00EB0D1D" w:rsidRDefault="00F53D2A" w:rsidP="00F53D2A">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Skolan har ett stort ansvar att arbeta för</w:t>
      </w:r>
      <w:r w:rsidRPr="00EB0D1D">
        <w:rPr>
          <w:rFonts w:asciiTheme="majorBidi" w:hAnsiTheme="majorBidi" w:cstheme="majorBidi"/>
          <w:sz w:val="24"/>
        </w:rPr>
        <w:t>e</w:t>
      </w:r>
      <w:r w:rsidRPr="00EB0D1D">
        <w:rPr>
          <w:rFonts w:asciiTheme="majorBidi" w:hAnsiTheme="majorBidi" w:cstheme="majorBidi"/>
          <w:sz w:val="24"/>
        </w:rPr>
        <w:t>byggande, främjande när det gäller öve</w:t>
      </w:r>
      <w:r w:rsidRPr="00EB0D1D">
        <w:rPr>
          <w:rFonts w:asciiTheme="majorBidi" w:hAnsiTheme="majorBidi" w:cstheme="majorBidi"/>
          <w:sz w:val="24"/>
        </w:rPr>
        <w:t>r</w:t>
      </w:r>
      <w:r w:rsidRPr="00EB0D1D">
        <w:rPr>
          <w:rFonts w:asciiTheme="majorBidi" w:hAnsiTheme="majorBidi" w:cstheme="majorBidi"/>
          <w:sz w:val="24"/>
        </w:rPr>
        <w:t>gripande frågor så som demokrati, hälsa, ANDT och elevers psykiska mående.</w:t>
      </w:r>
    </w:p>
    <w:p w:rsidR="00D92B3B" w:rsidRDefault="00D92B3B" w:rsidP="00D92B3B">
      <w:pPr>
        <w:pStyle w:val="BokslutNormal"/>
        <w:ind w:left="360"/>
        <w:rPr>
          <w:rFonts w:asciiTheme="majorBidi" w:hAnsiTheme="majorBidi" w:cstheme="majorBidi"/>
          <w:sz w:val="24"/>
        </w:rPr>
      </w:pPr>
    </w:p>
    <w:p w:rsidR="00D92B3B" w:rsidRDefault="00D92B3B" w:rsidP="00D92B3B">
      <w:pPr>
        <w:pStyle w:val="BokslutNormal"/>
        <w:ind w:left="360"/>
        <w:rPr>
          <w:rFonts w:asciiTheme="majorBidi" w:hAnsiTheme="majorBidi" w:cstheme="majorBidi"/>
          <w:sz w:val="24"/>
        </w:rPr>
      </w:pPr>
    </w:p>
    <w:p w:rsidR="00F53D2A" w:rsidRPr="00EB0D1D" w:rsidRDefault="00F53D2A" w:rsidP="00F53D2A">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Vi behöver fortsätta förbättra lokalerna på Forsnässkolan.</w:t>
      </w:r>
    </w:p>
    <w:p w:rsidR="00F53D2A" w:rsidRPr="00EB0D1D" w:rsidRDefault="00F53D2A" w:rsidP="00F53D2A">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Ansvar för integration måste alla verksa</w:t>
      </w:r>
      <w:r w:rsidRPr="00EB0D1D">
        <w:rPr>
          <w:rFonts w:asciiTheme="majorBidi" w:hAnsiTheme="majorBidi" w:cstheme="majorBidi"/>
          <w:sz w:val="24"/>
        </w:rPr>
        <w:t>m</w:t>
      </w:r>
      <w:r w:rsidRPr="00EB0D1D">
        <w:rPr>
          <w:rFonts w:asciiTheme="majorBidi" w:hAnsiTheme="majorBidi" w:cstheme="majorBidi"/>
          <w:sz w:val="24"/>
        </w:rPr>
        <w:t>heter ta ansvar för.</w:t>
      </w:r>
    </w:p>
    <w:p w:rsidR="00F53D2A" w:rsidRPr="00EB0D1D" w:rsidRDefault="00F53D2A" w:rsidP="00F53D2A">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Digitalisering av skolans verksamhet är ett måste!</w:t>
      </w:r>
    </w:p>
    <w:p w:rsidR="00F53D2A" w:rsidRPr="00EB0D1D" w:rsidRDefault="00F53D2A" w:rsidP="00F53D2A">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Ny läroplan i förskolan hösten 2018.</w:t>
      </w:r>
    </w:p>
    <w:p w:rsidR="00F53D2A" w:rsidRPr="00EB0D1D" w:rsidRDefault="00F53D2A" w:rsidP="00F53D2A">
      <w:pPr>
        <w:pStyle w:val="BokslutNormal"/>
        <w:numPr>
          <w:ilvl w:val="0"/>
          <w:numId w:val="10"/>
        </w:numPr>
        <w:tabs>
          <w:tab w:val="clear" w:pos="360"/>
          <w:tab w:val="num" w:pos="-720"/>
        </w:tabs>
        <w:rPr>
          <w:rFonts w:asciiTheme="majorBidi" w:hAnsiTheme="majorBidi" w:cstheme="majorBidi"/>
          <w:sz w:val="24"/>
        </w:rPr>
      </w:pPr>
      <w:r w:rsidRPr="00EB0D1D">
        <w:rPr>
          <w:rFonts w:asciiTheme="majorBidi" w:hAnsiTheme="majorBidi" w:cstheme="majorBidi"/>
          <w:sz w:val="24"/>
        </w:rPr>
        <w:t>Fortsatt fokus på samverkan mellan ver</w:t>
      </w:r>
      <w:r w:rsidRPr="00EB0D1D">
        <w:rPr>
          <w:rFonts w:asciiTheme="majorBidi" w:hAnsiTheme="majorBidi" w:cstheme="majorBidi"/>
          <w:sz w:val="24"/>
        </w:rPr>
        <w:t>k</w:t>
      </w:r>
      <w:r w:rsidRPr="00EB0D1D">
        <w:rPr>
          <w:rFonts w:asciiTheme="majorBidi" w:hAnsiTheme="majorBidi" w:cstheme="majorBidi"/>
          <w:sz w:val="24"/>
        </w:rPr>
        <w:t>samheterna – en framgångsfaktor!</w:t>
      </w:r>
    </w:p>
    <w:p w:rsidR="00C248E7" w:rsidRDefault="00C248E7" w:rsidP="00784BD2">
      <w:pPr>
        <w:pStyle w:val="BokslutNormal"/>
      </w:pPr>
    </w:p>
    <w:p w:rsidR="00D92B3B" w:rsidRDefault="00D92B3B" w:rsidP="00784BD2">
      <w:pPr>
        <w:pStyle w:val="BokslutRubrik4"/>
      </w:pPr>
    </w:p>
    <w:p w:rsidR="00F53D2A" w:rsidRDefault="00F53D2A" w:rsidP="00784BD2">
      <w:pPr>
        <w:pStyle w:val="BokslutRubrik4"/>
      </w:pPr>
      <w:r>
        <w:br w:type="page"/>
      </w:r>
    </w:p>
    <w:p w:rsidR="00D92B3B" w:rsidRDefault="00D92B3B" w:rsidP="00784BD2">
      <w:pPr>
        <w:pStyle w:val="BokslutRubrik4"/>
        <w:sectPr w:rsidR="00D92B3B" w:rsidSect="00D92B3B">
          <w:type w:val="continuous"/>
          <w:pgSz w:w="11906" w:h="16838"/>
          <w:pgMar w:top="1417" w:right="1134" w:bottom="1417" w:left="1134" w:header="709" w:footer="709" w:gutter="0"/>
          <w:paperSrc w:first="111" w:other="111"/>
          <w:cols w:num="2" w:space="567"/>
          <w:docGrid w:linePitch="360"/>
        </w:sectPr>
      </w:pPr>
    </w:p>
    <w:p w:rsidR="00F53D2A" w:rsidRDefault="00F53D2A" w:rsidP="00784BD2">
      <w:pPr>
        <w:pStyle w:val="BokslutRubrik4"/>
      </w:pPr>
    </w:p>
    <w:p w:rsidR="00784BD2" w:rsidRDefault="00784BD2" w:rsidP="00784BD2">
      <w:pPr>
        <w:pStyle w:val="BokslutRubrik4"/>
      </w:pPr>
      <w:r>
        <w:t>NYCKELTAL</w:t>
      </w:r>
    </w:p>
    <w:p w:rsidR="00784BD2" w:rsidRDefault="00784BD2" w:rsidP="00784BD2">
      <w:pPr>
        <w:pStyle w:val="BokslutNormal"/>
        <w:sectPr w:rsidR="00784BD2" w:rsidSect="00B66C0B">
          <w:type w:val="continuous"/>
          <w:pgSz w:w="11906" w:h="16838"/>
          <w:pgMar w:top="1417" w:right="1134" w:bottom="1417" w:left="1134" w:header="709" w:footer="709" w:gutter="0"/>
          <w:paperSrc w:first="111" w:other="111"/>
          <w:cols w:space="567"/>
          <w:docGrid w:linePitch="360"/>
        </w:sectPr>
      </w:pPr>
    </w:p>
    <w:tbl>
      <w:tblPr>
        <w:tblW w:w="9560" w:type="dxa"/>
        <w:tblInd w:w="55" w:type="dxa"/>
        <w:tblCellMar>
          <w:left w:w="70" w:type="dxa"/>
          <w:right w:w="70" w:type="dxa"/>
        </w:tblCellMar>
        <w:tblLook w:val="04A0" w:firstRow="1" w:lastRow="0" w:firstColumn="1" w:lastColumn="0" w:noHBand="0" w:noVBand="1"/>
      </w:tblPr>
      <w:tblGrid>
        <w:gridCol w:w="5360"/>
        <w:gridCol w:w="840"/>
        <w:gridCol w:w="840"/>
        <w:gridCol w:w="840"/>
        <w:gridCol w:w="840"/>
        <w:gridCol w:w="840"/>
      </w:tblGrid>
      <w:tr w:rsidR="00D92B3B" w:rsidRPr="00DB54BD" w:rsidTr="00CA0932">
        <w:trPr>
          <w:trHeight w:val="462"/>
        </w:trPr>
        <w:tc>
          <w:tcPr>
            <w:tcW w:w="5360" w:type="dxa"/>
            <w:tcBorders>
              <w:top w:val="nil"/>
              <w:left w:val="nil"/>
              <w:bottom w:val="nil"/>
              <w:right w:val="nil"/>
            </w:tcBorders>
            <w:shd w:val="clear" w:color="auto" w:fill="BFD75D"/>
            <w:noWrap/>
            <w:vAlign w:val="center"/>
            <w:hideMark/>
          </w:tcPr>
          <w:p w:rsidR="00D92B3B" w:rsidRPr="000B5B58" w:rsidRDefault="00D92B3B" w:rsidP="00CA0932">
            <w:pPr>
              <w:rPr>
                <w:rFonts w:ascii="Arial" w:hAnsi="Arial" w:cs="Arial"/>
                <w:b/>
                <w:bCs/>
                <w:color w:val="FFFFFF"/>
                <w:sz w:val="18"/>
                <w:szCs w:val="18"/>
              </w:rPr>
            </w:pPr>
            <w:r w:rsidRPr="000B5B58">
              <w:rPr>
                <w:rFonts w:ascii="Arial" w:hAnsi="Arial" w:cs="Arial"/>
                <w:b/>
                <w:bCs/>
                <w:color w:val="FFFFFF"/>
                <w:sz w:val="18"/>
                <w:szCs w:val="18"/>
              </w:rPr>
              <w:lastRenderedPageBreak/>
              <w:t>Tkr eller antal</w:t>
            </w:r>
          </w:p>
        </w:tc>
        <w:tc>
          <w:tcPr>
            <w:tcW w:w="840" w:type="dxa"/>
            <w:tcBorders>
              <w:top w:val="nil"/>
              <w:left w:val="nil"/>
              <w:bottom w:val="nil"/>
              <w:right w:val="nil"/>
            </w:tcBorders>
            <w:shd w:val="clear" w:color="auto" w:fill="BFD75D"/>
            <w:noWrap/>
            <w:vAlign w:val="center"/>
            <w:hideMark/>
          </w:tcPr>
          <w:p w:rsidR="00D92B3B" w:rsidRPr="000B5B58" w:rsidRDefault="00D92B3B" w:rsidP="00CA0932">
            <w:pPr>
              <w:rPr>
                <w:rFonts w:ascii="Arial" w:hAnsi="Arial" w:cs="Arial"/>
                <w:sz w:val="18"/>
                <w:szCs w:val="18"/>
              </w:rPr>
            </w:pPr>
            <w:r w:rsidRPr="000B5B58">
              <w:rPr>
                <w:rFonts w:ascii="Arial" w:hAnsi="Arial" w:cs="Arial"/>
                <w:sz w:val="18"/>
                <w:szCs w:val="18"/>
              </w:rPr>
              <w:t> </w:t>
            </w:r>
          </w:p>
        </w:tc>
        <w:tc>
          <w:tcPr>
            <w:tcW w:w="840" w:type="dxa"/>
            <w:tcBorders>
              <w:top w:val="nil"/>
              <w:left w:val="nil"/>
              <w:bottom w:val="nil"/>
              <w:right w:val="nil"/>
            </w:tcBorders>
            <w:shd w:val="clear" w:color="auto" w:fill="BFD75D"/>
            <w:noWrap/>
            <w:vAlign w:val="center"/>
            <w:hideMark/>
          </w:tcPr>
          <w:p w:rsidR="00D92B3B" w:rsidRPr="000B5B58" w:rsidRDefault="00D92B3B" w:rsidP="00CA0932">
            <w:pPr>
              <w:jc w:val="right"/>
              <w:rPr>
                <w:rFonts w:ascii="Arial" w:hAnsi="Arial" w:cs="Arial"/>
                <w:b/>
                <w:bCs/>
                <w:color w:val="FFFFFF"/>
                <w:sz w:val="18"/>
                <w:szCs w:val="18"/>
              </w:rPr>
            </w:pPr>
            <w:r w:rsidRPr="000B5B58">
              <w:rPr>
                <w:rFonts w:ascii="Arial" w:hAnsi="Arial" w:cs="Arial"/>
                <w:b/>
                <w:bCs/>
                <w:color w:val="FFFFFF"/>
                <w:sz w:val="18"/>
                <w:szCs w:val="18"/>
              </w:rPr>
              <w:t>Bokslut 2015</w:t>
            </w:r>
          </w:p>
        </w:tc>
        <w:tc>
          <w:tcPr>
            <w:tcW w:w="840" w:type="dxa"/>
            <w:tcBorders>
              <w:top w:val="nil"/>
              <w:left w:val="nil"/>
              <w:bottom w:val="nil"/>
              <w:right w:val="nil"/>
            </w:tcBorders>
            <w:shd w:val="clear" w:color="auto" w:fill="BFD75D"/>
            <w:vAlign w:val="center"/>
            <w:hideMark/>
          </w:tcPr>
          <w:p w:rsidR="00D92B3B" w:rsidRPr="000B5B58" w:rsidRDefault="00D92B3B" w:rsidP="00CA0932">
            <w:pPr>
              <w:jc w:val="right"/>
              <w:rPr>
                <w:rFonts w:ascii="Arial" w:hAnsi="Arial" w:cs="Arial"/>
                <w:b/>
                <w:bCs/>
                <w:color w:val="FFFFFF"/>
                <w:sz w:val="18"/>
                <w:szCs w:val="18"/>
              </w:rPr>
            </w:pPr>
            <w:r w:rsidRPr="000B5B58">
              <w:rPr>
                <w:rFonts w:ascii="Arial" w:hAnsi="Arial" w:cs="Arial"/>
                <w:b/>
                <w:bCs/>
                <w:color w:val="FFFFFF"/>
                <w:sz w:val="18"/>
                <w:szCs w:val="18"/>
              </w:rPr>
              <w:t>Bokslut 2016</w:t>
            </w:r>
          </w:p>
        </w:tc>
        <w:tc>
          <w:tcPr>
            <w:tcW w:w="840" w:type="dxa"/>
            <w:tcBorders>
              <w:top w:val="nil"/>
              <w:left w:val="nil"/>
              <w:right w:val="nil"/>
            </w:tcBorders>
            <w:shd w:val="clear" w:color="auto" w:fill="BFD75D"/>
            <w:vAlign w:val="center"/>
            <w:hideMark/>
          </w:tcPr>
          <w:p w:rsidR="00D92B3B" w:rsidRPr="000B5B58" w:rsidRDefault="00D92B3B" w:rsidP="00CA0932">
            <w:pPr>
              <w:jc w:val="right"/>
              <w:rPr>
                <w:rFonts w:ascii="Arial" w:hAnsi="Arial" w:cs="Arial"/>
                <w:b/>
                <w:bCs/>
                <w:color w:val="FFFFFF"/>
                <w:sz w:val="18"/>
                <w:szCs w:val="18"/>
              </w:rPr>
            </w:pPr>
            <w:r w:rsidRPr="000B5B58">
              <w:rPr>
                <w:rFonts w:ascii="Arial" w:hAnsi="Arial" w:cs="Arial"/>
                <w:b/>
                <w:bCs/>
                <w:color w:val="FFFFFF"/>
                <w:sz w:val="18"/>
                <w:szCs w:val="18"/>
              </w:rPr>
              <w:t>Bokslut 201</w:t>
            </w:r>
            <w:r>
              <w:rPr>
                <w:rFonts w:ascii="Arial" w:hAnsi="Arial" w:cs="Arial"/>
                <w:b/>
                <w:bCs/>
                <w:color w:val="FFFFFF"/>
                <w:sz w:val="18"/>
                <w:szCs w:val="18"/>
              </w:rPr>
              <w:t>7</w:t>
            </w:r>
          </w:p>
        </w:tc>
        <w:tc>
          <w:tcPr>
            <w:tcW w:w="840" w:type="dxa"/>
            <w:tcBorders>
              <w:top w:val="nil"/>
              <w:left w:val="nil"/>
              <w:bottom w:val="nil"/>
              <w:right w:val="nil"/>
            </w:tcBorders>
            <w:shd w:val="clear" w:color="auto" w:fill="BFD75D"/>
            <w:vAlign w:val="center"/>
            <w:hideMark/>
          </w:tcPr>
          <w:p w:rsidR="00D92B3B" w:rsidRPr="000B5B58" w:rsidRDefault="00D92B3B" w:rsidP="00CA0932">
            <w:pPr>
              <w:jc w:val="right"/>
              <w:rPr>
                <w:rFonts w:ascii="Arial" w:hAnsi="Arial" w:cs="Arial"/>
                <w:b/>
                <w:bCs/>
                <w:color w:val="FFFFFF"/>
                <w:sz w:val="18"/>
                <w:szCs w:val="18"/>
              </w:rPr>
            </w:pPr>
            <w:r w:rsidRPr="000B5B58">
              <w:rPr>
                <w:rFonts w:ascii="Arial" w:hAnsi="Arial" w:cs="Arial"/>
                <w:b/>
                <w:bCs/>
                <w:color w:val="FFFFFF"/>
                <w:sz w:val="18"/>
                <w:szCs w:val="18"/>
              </w:rPr>
              <w:t>Budget 201</w:t>
            </w:r>
            <w:r>
              <w:rPr>
                <w:rFonts w:ascii="Arial" w:hAnsi="Arial" w:cs="Arial"/>
                <w:b/>
                <w:bCs/>
                <w:color w:val="FFFFFF"/>
                <w:sz w:val="18"/>
                <w:szCs w:val="18"/>
              </w:rPr>
              <w:t>7</w:t>
            </w:r>
          </w:p>
        </w:tc>
      </w:tr>
      <w:tr w:rsidR="00D92B3B" w:rsidTr="00CA0932">
        <w:trPr>
          <w:trHeight w:val="60"/>
        </w:trPr>
        <w:tc>
          <w:tcPr>
            <w:tcW w:w="536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r>
      <w:tr w:rsidR="00D92B3B" w:rsidTr="00CA0932">
        <w:trPr>
          <w:trHeight w:val="240"/>
        </w:trPr>
        <w:tc>
          <w:tcPr>
            <w:tcW w:w="5360" w:type="dxa"/>
            <w:tcBorders>
              <w:top w:val="nil"/>
              <w:left w:val="nil"/>
              <w:right w:val="nil"/>
            </w:tcBorders>
            <w:shd w:val="clear" w:color="000000" w:fill="auto"/>
            <w:noWrap/>
            <w:vAlign w:val="bottom"/>
            <w:hideMark/>
          </w:tcPr>
          <w:p w:rsidR="00D92B3B" w:rsidRPr="000B5B58" w:rsidRDefault="00D92B3B" w:rsidP="00CA0932">
            <w:pPr>
              <w:rPr>
                <w:rFonts w:ascii="Arial" w:hAnsi="Arial" w:cs="Arial"/>
                <w:b/>
                <w:bCs/>
                <w:sz w:val="20"/>
                <w:szCs w:val="20"/>
              </w:rPr>
            </w:pPr>
            <w:r w:rsidRPr="000B5B58">
              <w:rPr>
                <w:rFonts w:ascii="Arial" w:hAnsi="Arial" w:cs="Arial"/>
                <w:b/>
                <w:bCs/>
                <w:sz w:val="20"/>
                <w:szCs w:val="20"/>
              </w:rPr>
              <w:t>Förskola</w:t>
            </w:r>
          </w:p>
        </w:tc>
        <w:tc>
          <w:tcPr>
            <w:tcW w:w="840" w:type="dxa"/>
            <w:tcBorders>
              <w:top w:val="nil"/>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right w:val="nil"/>
            </w:tcBorders>
            <w:shd w:val="clear" w:color="auto" w:fill="DEEAAC"/>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r>
      <w:tr w:rsidR="00D92B3B" w:rsidTr="00CA0932">
        <w:trPr>
          <w:trHeight w:val="240"/>
        </w:trPr>
        <w:tc>
          <w:tcPr>
            <w:tcW w:w="5360" w:type="dxa"/>
            <w:tcBorders>
              <w:top w:val="nil"/>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Antal barn (snitt helår)</w:t>
            </w:r>
          </w:p>
        </w:tc>
        <w:tc>
          <w:tcPr>
            <w:tcW w:w="840" w:type="dxa"/>
            <w:tcBorders>
              <w:top w:val="nil"/>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141</w:t>
            </w:r>
          </w:p>
        </w:tc>
        <w:tc>
          <w:tcPr>
            <w:tcW w:w="840" w:type="dxa"/>
            <w:tcBorders>
              <w:top w:val="nil"/>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140</w:t>
            </w:r>
          </w:p>
        </w:tc>
        <w:tc>
          <w:tcPr>
            <w:tcW w:w="840" w:type="dxa"/>
            <w:tcBorders>
              <w:top w:val="nil"/>
              <w:left w:val="nil"/>
              <w:bottom w:val="single" w:sz="4" w:space="0" w:color="auto"/>
              <w:right w:val="nil"/>
            </w:tcBorders>
            <w:shd w:val="clear" w:color="auto" w:fill="DEEAAC"/>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141</w:t>
            </w:r>
          </w:p>
        </w:tc>
        <w:tc>
          <w:tcPr>
            <w:tcW w:w="840" w:type="dxa"/>
            <w:tcBorders>
              <w:top w:val="nil"/>
              <w:left w:val="nil"/>
              <w:bottom w:val="single" w:sz="4" w:space="0" w:color="auto"/>
              <w:right w:val="nil"/>
            </w:tcBorders>
            <w:shd w:val="clear" w:color="auto" w:fill="auto"/>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143,5</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Kostnad per plats inkl lokaler (netto)</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80,9</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76,1</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87,9</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 88,3</w:t>
            </w:r>
          </w:p>
        </w:tc>
      </w:tr>
      <w:tr w:rsidR="00D92B3B" w:rsidTr="00CA0932">
        <w:trPr>
          <w:trHeight w:val="240"/>
        </w:trPr>
        <w:tc>
          <w:tcPr>
            <w:tcW w:w="5360" w:type="dxa"/>
            <w:tcBorders>
              <w:top w:val="single" w:sz="4" w:space="0" w:color="auto"/>
              <w:left w:val="nil"/>
              <w:right w:val="nil"/>
            </w:tcBorders>
            <w:shd w:val="clear" w:color="000000" w:fill="auto"/>
            <w:noWrap/>
            <w:vAlign w:val="bottom"/>
            <w:hideMark/>
          </w:tcPr>
          <w:p w:rsidR="00D92B3B" w:rsidRPr="000B5B58" w:rsidRDefault="00D92B3B" w:rsidP="00CA0932">
            <w:pPr>
              <w:rPr>
                <w:rFonts w:ascii="Arial" w:hAnsi="Arial" w:cs="Arial"/>
                <w:b/>
                <w:bCs/>
                <w:sz w:val="20"/>
                <w:szCs w:val="20"/>
              </w:rPr>
            </w:pPr>
            <w:r w:rsidRPr="000B5B58">
              <w:rPr>
                <w:rFonts w:ascii="Arial" w:hAnsi="Arial" w:cs="Arial"/>
                <w:b/>
                <w:bCs/>
                <w:sz w:val="20"/>
                <w:szCs w:val="20"/>
              </w:rPr>
              <w:t>Fritidshem</w:t>
            </w:r>
          </w:p>
        </w:tc>
        <w:tc>
          <w:tcPr>
            <w:tcW w:w="840" w:type="dxa"/>
            <w:tcBorders>
              <w:top w:val="single" w:sz="4" w:space="0" w:color="auto"/>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sz w:val="20"/>
                <w:szCs w:val="20"/>
              </w:rPr>
            </w:pP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color w:val="000000"/>
                <w:sz w:val="20"/>
                <w:szCs w:val="20"/>
              </w:rPr>
            </w:pPr>
            <w:r w:rsidRPr="000B5B58">
              <w:rPr>
                <w:rFonts w:asciiTheme="majorBidi" w:hAnsiTheme="majorBidi" w:cstheme="majorBidi"/>
                <w:color w:val="000000"/>
                <w:sz w:val="20"/>
                <w:szCs w:val="20"/>
              </w:rPr>
              <w:t> </w:t>
            </w:r>
          </w:p>
        </w:tc>
        <w:tc>
          <w:tcPr>
            <w:tcW w:w="840" w:type="dxa"/>
            <w:tcBorders>
              <w:top w:val="single" w:sz="4" w:space="0" w:color="auto"/>
              <w:left w:val="nil"/>
              <w:right w:val="nil"/>
            </w:tcBorders>
            <w:shd w:val="clear" w:color="auto" w:fill="DEEAAC"/>
            <w:noWrap/>
            <w:vAlign w:val="center"/>
            <w:hideMark/>
          </w:tcPr>
          <w:p w:rsidR="00D92B3B" w:rsidRPr="00C75FEB" w:rsidRDefault="00D92B3B" w:rsidP="00CA0932">
            <w:pPr>
              <w:rPr>
                <w:rFonts w:asciiTheme="majorBidi" w:hAnsiTheme="majorBidi" w:cstheme="majorBidi"/>
                <w:sz w:val="20"/>
                <w:szCs w:val="20"/>
              </w:rPr>
            </w:pPr>
            <w:r w:rsidRPr="00C75FEB">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C75FEB" w:rsidRDefault="00D92B3B" w:rsidP="00CA0932">
            <w:pPr>
              <w:rPr>
                <w:rFonts w:asciiTheme="majorBidi" w:hAnsiTheme="majorBidi" w:cstheme="majorBidi"/>
                <w:sz w:val="20"/>
                <w:szCs w:val="20"/>
              </w:rPr>
            </w:pPr>
          </w:p>
        </w:tc>
      </w:tr>
      <w:tr w:rsidR="00D92B3B" w:rsidTr="00CA0932">
        <w:trPr>
          <w:trHeight w:val="240"/>
        </w:trPr>
        <w:tc>
          <w:tcPr>
            <w:tcW w:w="5360" w:type="dxa"/>
            <w:tcBorders>
              <w:top w:val="nil"/>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Antal elever 6-12 år (snitt helår)</w:t>
            </w:r>
          </w:p>
        </w:tc>
        <w:tc>
          <w:tcPr>
            <w:tcW w:w="840" w:type="dxa"/>
            <w:tcBorders>
              <w:top w:val="nil"/>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91</w:t>
            </w:r>
          </w:p>
        </w:tc>
        <w:tc>
          <w:tcPr>
            <w:tcW w:w="840" w:type="dxa"/>
            <w:tcBorders>
              <w:top w:val="nil"/>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104</w:t>
            </w:r>
          </w:p>
        </w:tc>
        <w:tc>
          <w:tcPr>
            <w:tcW w:w="840" w:type="dxa"/>
            <w:tcBorders>
              <w:top w:val="nil"/>
              <w:left w:val="nil"/>
              <w:bottom w:val="single" w:sz="4" w:space="0" w:color="auto"/>
              <w:right w:val="nil"/>
            </w:tcBorders>
            <w:shd w:val="clear" w:color="auto" w:fill="DEEAAC"/>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103,8</w:t>
            </w:r>
          </w:p>
        </w:tc>
        <w:tc>
          <w:tcPr>
            <w:tcW w:w="840" w:type="dxa"/>
            <w:tcBorders>
              <w:top w:val="nil"/>
              <w:left w:val="nil"/>
              <w:bottom w:val="single" w:sz="4" w:space="0" w:color="auto"/>
              <w:right w:val="nil"/>
            </w:tcBorders>
            <w:shd w:val="clear" w:color="auto" w:fill="auto"/>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100,5</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Kostnad per plats inkl lokaler (netto)</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 20,7</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 20,9</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 19,8</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21,0</w:t>
            </w:r>
          </w:p>
        </w:tc>
      </w:tr>
      <w:tr w:rsidR="00D92B3B" w:rsidTr="00CA0932">
        <w:trPr>
          <w:trHeight w:val="240"/>
        </w:trPr>
        <w:tc>
          <w:tcPr>
            <w:tcW w:w="5360" w:type="dxa"/>
            <w:tcBorders>
              <w:top w:val="single" w:sz="4" w:space="0" w:color="auto"/>
              <w:left w:val="nil"/>
              <w:right w:val="nil"/>
            </w:tcBorders>
            <w:shd w:val="clear" w:color="000000" w:fill="auto"/>
            <w:noWrap/>
            <w:vAlign w:val="bottom"/>
            <w:hideMark/>
          </w:tcPr>
          <w:p w:rsidR="00D92B3B" w:rsidRPr="000B5B58" w:rsidRDefault="00D92B3B" w:rsidP="00CA0932">
            <w:pPr>
              <w:rPr>
                <w:rFonts w:ascii="Arial" w:hAnsi="Arial" w:cs="Arial"/>
                <w:b/>
                <w:bCs/>
                <w:sz w:val="20"/>
                <w:szCs w:val="20"/>
              </w:rPr>
            </w:pPr>
            <w:r w:rsidRPr="000B5B58">
              <w:rPr>
                <w:rFonts w:ascii="Arial" w:hAnsi="Arial" w:cs="Arial"/>
                <w:b/>
                <w:bCs/>
                <w:sz w:val="20"/>
                <w:szCs w:val="20"/>
              </w:rPr>
              <w:t>Förskoleklass</w:t>
            </w:r>
          </w:p>
        </w:tc>
        <w:tc>
          <w:tcPr>
            <w:tcW w:w="840" w:type="dxa"/>
            <w:tcBorders>
              <w:top w:val="single" w:sz="4" w:space="0" w:color="auto"/>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sz w:val="20"/>
                <w:szCs w:val="20"/>
              </w:rPr>
            </w:pP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color w:val="000000"/>
                <w:sz w:val="20"/>
                <w:szCs w:val="20"/>
              </w:rPr>
            </w:pPr>
            <w:r w:rsidRPr="000B5B58">
              <w:rPr>
                <w:rFonts w:asciiTheme="majorBidi" w:hAnsiTheme="majorBidi" w:cstheme="majorBidi"/>
                <w:color w:val="000000"/>
                <w:sz w:val="20"/>
                <w:szCs w:val="20"/>
              </w:rPr>
              <w:t> </w:t>
            </w:r>
          </w:p>
        </w:tc>
        <w:tc>
          <w:tcPr>
            <w:tcW w:w="840" w:type="dxa"/>
            <w:tcBorders>
              <w:top w:val="single" w:sz="4" w:space="0" w:color="auto"/>
              <w:left w:val="nil"/>
              <w:right w:val="nil"/>
            </w:tcBorders>
            <w:shd w:val="clear" w:color="auto" w:fill="DEEAAC"/>
            <w:noWrap/>
            <w:vAlign w:val="center"/>
            <w:hideMark/>
          </w:tcPr>
          <w:p w:rsidR="00D92B3B" w:rsidRPr="00C75FEB" w:rsidRDefault="00D92B3B" w:rsidP="00CA0932">
            <w:pPr>
              <w:rPr>
                <w:rFonts w:asciiTheme="majorBidi" w:hAnsiTheme="majorBidi" w:cstheme="majorBidi"/>
                <w:sz w:val="20"/>
                <w:szCs w:val="20"/>
              </w:rPr>
            </w:pPr>
            <w:r w:rsidRPr="00C75FEB">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C75FEB" w:rsidRDefault="00D92B3B" w:rsidP="00CA0932">
            <w:pPr>
              <w:rPr>
                <w:rFonts w:asciiTheme="majorBidi" w:hAnsiTheme="majorBidi" w:cstheme="majorBidi"/>
                <w:sz w:val="20"/>
                <w:szCs w:val="20"/>
              </w:rPr>
            </w:pPr>
          </w:p>
        </w:tc>
      </w:tr>
      <w:tr w:rsidR="00D92B3B" w:rsidTr="00CA0932">
        <w:trPr>
          <w:trHeight w:val="240"/>
        </w:trPr>
        <w:tc>
          <w:tcPr>
            <w:tcW w:w="5360" w:type="dxa"/>
            <w:tcBorders>
              <w:top w:val="nil"/>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Antal elever (snitt helår)</w:t>
            </w:r>
          </w:p>
        </w:tc>
        <w:tc>
          <w:tcPr>
            <w:tcW w:w="840" w:type="dxa"/>
            <w:tcBorders>
              <w:top w:val="nil"/>
              <w:left w:val="nil"/>
              <w:bottom w:val="single" w:sz="4" w:space="0" w:color="auto"/>
              <w:right w:val="nil"/>
            </w:tcBorders>
            <w:shd w:val="clear" w:color="auto" w:fill="auto"/>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45</w:t>
            </w:r>
          </w:p>
        </w:tc>
        <w:tc>
          <w:tcPr>
            <w:tcW w:w="840" w:type="dxa"/>
            <w:tcBorders>
              <w:top w:val="nil"/>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47</w:t>
            </w:r>
          </w:p>
        </w:tc>
        <w:tc>
          <w:tcPr>
            <w:tcW w:w="840" w:type="dxa"/>
            <w:tcBorders>
              <w:top w:val="nil"/>
              <w:left w:val="nil"/>
              <w:bottom w:val="single" w:sz="4" w:space="0" w:color="auto"/>
              <w:right w:val="nil"/>
            </w:tcBorders>
            <w:shd w:val="clear" w:color="auto" w:fill="DEEAAC"/>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39,6</w:t>
            </w:r>
          </w:p>
        </w:tc>
        <w:tc>
          <w:tcPr>
            <w:tcW w:w="840" w:type="dxa"/>
            <w:tcBorders>
              <w:top w:val="nil"/>
              <w:left w:val="nil"/>
              <w:bottom w:val="single" w:sz="4" w:space="0" w:color="auto"/>
              <w:right w:val="nil"/>
            </w:tcBorders>
            <w:shd w:val="clear" w:color="auto" w:fill="auto"/>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41</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Kostnad per plats inkl lokaler (netto)</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 28,1</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 33,5</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 36,5</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29,5</w:t>
            </w:r>
          </w:p>
        </w:tc>
      </w:tr>
      <w:tr w:rsidR="00D92B3B" w:rsidTr="00CA0932">
        <w:trPr>
          <w:trHeight w:val="240"/>
        </w:trPr>
        <w:tc>
          <w:tcPr>
            <w:tcW w:w="5360" w:type="dxa"/>
            <w:tcBorders>
              <w:top w:val="single" w:sz="4" w:space="0" w:color="auto"/>
              <w:left w:val="nil"/>
              <w:right w:val="nil"/>
            </w:tcBorders>
            <w:shd w:val="clear" w:color="000000" w:fill="auto"/>
            <w:noWrap/>
            <w:vAlign w:val="bottom"/>
            <w:hideMark/>
          </w:tcPr>
          <w:p w:rsidR="00D92B3B" w:rsidRPr="000B5B58" w:rsidRDefault="00D92B3B" w:rsidP="00CA0932">
            <w:pPr>
              <w:rPr>
                <w:rFonts w:ascii="Arial" w:hAnsi="Arial" w:cs="Arial"/>
                <w:b/>
                <w:bCs/>
                <w:sz w:val="20"/>
                <w:szCs w:val="20"/>
              </w:rPr>
            </w:pPr>
            <w:r w:rsidRPr="000B5B58">
              <w:rPr>
                <w:rFonts w:ascii="Arial" w:hAnsi="Arial" w:cs="Arial"/>
                <w:b/>
                <w:bCs/>
                <w:sz w:val="20"/>
                <w:szCs w:val="20"/>
              </w:rPr>
              <w:t>Grundskola</w:t>
            </w:r>
          </w:p>
        </w:tc>
        <w:tc>
          <w:tcPr>
            <w:tcW w:w="840" w:type="dxa"/>
            <w:tcBorders>
              <w:top w:val="single" w:sz="4" w:space="0" w:color="auto"/>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sz w:val="20"/>
                <w:szCs w:val="20"/>
              </w:rPr>
            </w:pP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color w:val="000000"/>
                <w:sz w:val="20"/>
                <w:szCs w:val="20"/>
              </w:rPr>
            </w:pPr>
            <w:r w:rsidRPr="000B5B58">
              <w:rPr>
                <w:rFonts w:asciiTheme="majorBidi" w:hAnsiTheme="majorBidi" w:cstheme="majorBidi"/>
                <w:color w:val="000000"/>
                <w:sz w:val="20"/>
                <w:szCs w:val="20"/>
              </w:rPr>
              <w:t> </w:t>
            </w:r>
          </w:p>
        </w:tc>
        <w:tc>
          <w:tcPr>
            <w:tcW w:w="840" w:type="dxa"/>
            <w:tcBorders>
              <w:top w:val="single" w:sz="4" w:space="0" w:color="auto"/>
              <w:left w:val="nil"/>
              <w:right w:val="nil"/>
            </w:tcBorders>
            <w:shd w:val="clear" w:color="auto" w:fill="DEEAAC"/>
            <w:noWrap/>
            <w:vAlign w:val="center"/>
            <w:hideMark/>
          </w:tcPr>
          <w:p w:rsidR="00D92B3B" w:rsidRPr="00C75FEB" w:rsidRDefault="00D92B3B" w:rsidP="00CA0932">
            <w:pPr>
              <w:rPr>
                <w:rFonts w:asciiTheme="majorBidi" w:hAnsiTheme="majorBidi" w:cstheme="majorBidi"/>
                <w:sz w:val="20"/>
                <w:szCs w:val="20"/>
              </w:rPr>
            </w:pPr>
            <w:r w:rsidRPr="00C75FEB">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C75FEB" w:rsidRDefault="00D92B3B" w:rsidP="00CA0932">
            <w:pPr>
              <w:rPr>
                <w:rFonts w:asciiTheme="majorBidi" w:hAnsiTheme="majorBidi" w:cstheme="majorBidi"/>
                <w:sz w:val="20"/>
                <w:szCs w:val="20"/>
              </w:rPr>
            </w:pPr>
          </w:p>
        </w:tc>
      </w:tr>
      <w:tr w:rsidR="00D92B3B" w:rsidTr="00CA0932">
        <w:trPr>
          <w:trHeight w:val="240"/>
        </w:trPr>
        <w:tc>
          <w:tcPr>
            <w:tcW w:w="5360" w:type="dxa"/>
            <w:tcBorders>
              <w:top w:val="nil"/>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Antal elever åk 1-3 (snitt helår)</w:t>
            </w:r>
          </w:p>
        </w:tc>
        <w:tc>
          <w:tcPr>
            <w:tcW w:w="840" w:type="dxa"/>
            <w:tcBorders>
              <w:top w:val="nil"/>
              <w:left w:val="nil"/>
              <w:bottom w:val="single" w:sz="4" w:space="0" w:color="auto"/>
              <w:right w:val="nil"/>
            </w:tcBorders>
            <w:shd w:val="clear" w:color="auto" w:fill="auto"/>
            <w:vAlign w:val="bottom"/>
            <w:hideMark/>
          </w:tcPr>
          <w:p w:rsidR="00D92B3B" w:rsidRPr="0048721A" w:rsidRDefault="00D92B3B" w:rsidP="00CA0932">
            <w:pPr>
              <w:rPr>
                <w:sz w:val="20"/>
                <w:szCs w:val="20"/>
              </w:rPr>
            </w:pPr>
            <w:r w:rsidRPr="0048721A">
              <w:rPr>
                <w:sz w:val="20"/>
                <w:szCs w:val="20"/>
              </w:rPr>
              <w:t> </w:t>
            </w:r>
          </w:p>
        </w:tc>
        <w:tc>
          <w:tcPr>
            <w:tcW w:w="840" w:type="dxa"/>
            <w:tcBorders>
              <w:top w:val="nil"/>
              <w:left w:val="nil"/>
              <w:bottom w:val="single" w:sz="4" w:space="0" w:color="auto"/>
              <w:right w:val="nil"/>
            </w:tcBorders>
            <w:shd w:val="clear" w:color="auto" w:fill="auto"/>
            <w:vAlign w:val="center"/>
            <w:hideMark/>
          </w:tcPr>
          <w:p w:rsidR="00D92B3B" w:rsidRPr="0048721A" w:rsidRDefault="00D92B3B" w:rsidP="00CA0932">
            <w:pPr>
              <w:jc w:val="right"/>
              <w:rPr>
                <w:color w:val="000000"/>
                <w:sz w:val="20"/>
                <w:szCs w:val="20"/>
              </w:rPr>
            </w:pPr>
            <w:r w:rsidRPr="0048721A">
              <w:rPr>
                <w:color w:val="000000"/>
                <w:sz w:val="20"/>
                <w:szCs w:val="20"/>
              </w:rPr>
              <w:t>104</w:t>
            </w:r>
          </w:p>
        </w:tc>
        <w:tc>
          <w:tcPr>
            <w:tcW w:w="840" w:type="dxa"/>
            <w:tcBorders>
              <w:top w:val="nil"/>
              <w:left w:val="nil"/>
              <w:bottom w:val="single" w:sz="4" w:space="0" w:color="auto"/>
              <w:right w:val="nil"/>
            </w:tcBorders>
            <w:shd w:val="clear" w:color="auto" w:fill="auto"/>
            <w:vAlign w:val="center"/>
            <w:hideMark/>
          </w:tcPr>
          <w:p w:rsidR="00D92B3B" w:rsidRPr="0048721A" w:rsidRDefault="00D92B3B" w:rsidP="00CA0932">
            <w:pPr>
              <w:jc w:val="right"/>
              <w:rPr>
                <w:color w:val="000000"/>
                <w:sz w:val="20"/>
                <w:szCs w:val="20"/>
              </w:rPr>
            </w:pPr>
            <w:r w:rsidRPr="0048721A">
              <w:rPr>
                <w:color w:val="000000"/>
                <w:sz w:val="20"/>
                <w:szCs w:val="20"/>
              </w:rPr>
              <w:t>119</w:t>
            </w:r>
          </w:p>
        </w:tc>
        <w:tc>
          <w:tcPr>
            <w:tcW w:w="840" w:type="dxa"/>
            <w:tcBorders>
              <w:top w:val="nil"/>
              <w:left w:val="nil"/>
              <w:bottom w:val="single" w:sz="4" w:space="0" w:color="auto"/>
              <w:right w:val="nil"/>
            </w:tcBorders>
            <w:shd w:val="clear" w:color="auto" w:fill="DEEAAC"/>
            <w:vAlign w:val="center"/>
            <w:hideMark/>
          </w:tcPr>
          <w:p w:rsidR="00D92B3B" w:rsidRPr="0048721A" w:rsidRDefault="00D92B3B" w:rsidP="00CA0932">
            <w:pPr>
              <w:jc w:val="right"/>
              <w:rPr>
                <w:sz w:val="20"/>
                <w:szCs w:val="20"/>
              </w:rPr>
            </w:pPr>
            <w:r w:rsidRPr="0048721A">
              <w:rPr>
                <w:sz w:val="20"/>
                <w:szCs w:val="20"/>
              </w:rPr>
              <w:t>131,0</w:t>
            </w:r>
          </w:p>
        </w:tc>
        <w:tc>
          <w:tcPr>
            <w:tcW w:w="840" w:type="dxa"/>
            <w:tcBorders>
              <w:top w:val="nil"/>
              <w:left w:val="nil"/>
              <w:bottom w:val="single" w:sz="4" w:space="0" w:color="auto"/>
              <w:right w:val="nil"/>
            </w:tcBorders>
            <w:shd w:val="clear" w:color="auto" w:fill="auto"/>
            <w:vAlign w:val="center"/>
            <w:hideMark/>
          </w:tcPr>
          <w:p w:rsidR="00D92B3B" w:rsidRPr="0048721A" w:rsidRDefault="00D92B3B" w:rsidP="00CA0932">
            <w:pPr>
              <w:jc w:val="right"/>
              <w:rPr>
                <w:sz w:val="20"/>
                <w:szCs w:val="20"/>
              </w:rPr>
            </w:pPr>
            <w:r w:rsidRPr="0048721A">
              <w:rPr>
                <w:sz w:val="20"/>
                <w:szCs w:val="20"/>
              </w:rPr>
              <w:t>131,0</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Antal elever åk 4-9 (snitt helår)</w:t>
            </w:r>
          </w:p>
        </w:tc>
        <w:tc>
          <w:tcPr>
            <w:tcW w:w="840" w:type="dxa"/>
            <w:tcBorders>
              <w:top w:val="single" w:sz="4" w:space="0" w:color="auto"/>
              <w:left w:val="nil"/>
              <w:bottom w:val="single" w:sz="4" w:space="0" w:color="auto"/>
              <w:right w:val="nil"/>
            </w:tcBorders>
            <w:shd w:val="clear" w:color="auto" w:fill="auto"/>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vAlign w:val="center"/>
            <w:hideMark/>
          </w:tcPr>
          <w:p w:rsidR="00D92B3B" w:rsidRPr="0048721A" w:rsidRDefault="00D92B3B" w:rsidP="00CA0932">
            <w:pPr>
              <w:jc w:val="right"/>
              <w:rPr>
                <w:color w:val="000000"/>
                <w:sz w:val="20"/>
                <w:szCs w:val="20"/>
              </w:rPr>
            </w:pPr>
            <w:r w:rsidRPr="0048721A">
              <w:rPr>
                <w:color w:val="000000"/>
                <w:sz w:val="20"/>
                <w:szCs w:val="20"/>
              </w:rPr>
              <w:t>230</w:t>
            </w:r>
          </w:p>
        </w:tc>
        <w:tc>
          <w:tcPr>
            <w:tcW w:w="840" w:type="dxa"/>
            <w:tcBorders>
              <w:top w:val="single" w:sz="4" w:space="0" w:color="auto"/>
              <w:left w:val="nil"/>
              <w:bottom w:val="single" w:sz="4" w:space="0" w:color="auto"/>
              <w:right w:val="nil"/>
            </w:tcBorders>
            <w:shd w:val="clear" w:color="auto" w:fill="auto"/>
            <w:vAlign w:val="center"/>
            <w:hideMark/>
          </w:tcPr>
          <w:p w:rsidR="00D92B3B" w:rsidRPr="0048721A" w:rsidRDefault="00D92B3B" w:rsidP="00CA0932">
            <w:pPr>
              <w:jc w:val="right"/>
              <w:rPr>
                <w:color w:val="000000"/>
                <w:sz w:val="20"/>
                <w:szCs w:val="20"/>
              </w:rPr>
            </w:pPr>
            <w:r w:rsidRPr="0048721A">
              <w:rPr>
                <w:color w:val="000000"/>
                <w:sz w:val="20"/>
                <w:szCs w:val="20"/>
              </w:rPr>
              <w:t>251,5</w:t>
            </w:r>
          </w:p>
        </w:tc>
        <w:tc>
          <w:tcPr>
            <w:tcW w:w="840" w:type="dxa"/>
            <w:tcBorders>
              <w:top w:val="single" w:sz="4" w:space="0" w:color="auto"/>
              <w:left w:val="nil"/>
              <w:bottom w:val="single" w:sz="4" w:space="0" w:color="auto"/>
              <w:right w:val="nil"/>
            </w:tcBorders>
            <w:shd w:val="clear" w:color="auto" w:fill="DEEAAC"/>
            <w:vAlign w:val="center"/>
            <w:hideMark/>
          </w:tcPr>
          <w:p w:rsidR="00D92B3B" w:rsidRPr="0048721A" w:rsidRDefault="00D92B3B" w:rsidP="00CA0932">
            <w:pPr>
              <w:jc w:val="right"/>
              <w:rPr>
                <w:sz w:val="20"/>
                <w:szCs w:val="20"/>
              </w:rPr>
            </w:pPr>
            <w:r w:rsidRPr="0048721A">
              <w:rPr>
                <w:sz w:val="20"/>
                <w:szCs w:val="20"/>
              </w:rPr>
              <w:t>249,2</w:t>
            </w:r>
          </w:p>
        </w:tc>
        <w:tc>
          <w:tcPr>
            <w:tcW w:w="840" w:type="dxa"/>
            <w:tcBorders>
              <w:top w:val="single" w:sz="4" w:space="0" w:color="auto"/>
              <w:left w:val="nil"/>
              <w:bottom w:val="single" w:sz="4" w:space="0" w:color="auto"/>
              <w:right w:val="nil"/>
            </w:tcBorders>
            <w:shd w:val="clear" w:color="auto" w:fill="auto"/>
            <w:vAlign w:val="center"/>
            <w:hideMark/>
          </w:tcPr>
          <w:p w:rsidR="00D92B3B" w:rsidRPr="0048721A" w:rsidRDefault="00D92B3B" w:rsidP="00CA0932">
            <w:pPr>
              <w:jc w:val="right"/>
              <w:rPr>
                <w:sz w:val="20"/>
                <w:szCs w:val="20"/>
              </w:rPr>
            </w:pPr>
            <w:r w:rsidRPr="0048721A">
              <w:rPr>
                <w:sz w:val="20"/>
                <w:szCs w:val="20"/>
              </w:rPr>
              <w:t>254,0</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Kostnad per plats åk 1-3 inkl lokaler (netto)</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66,9</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65,6</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F43C3A" w:rsidRDefault="00D92B3B" w:rsidP="00CA0932">
            <w:pPr>
              <w:jc w:val="right"/>
              <w:rPr>
                <w:sz w:val="20"/>
                <w:szCs w:val="20"/>
              </w:rPr>
            </w:pPr>
            <w:r w:rsidRPr="00F43C3A">
              <w:rPr>
                <w:sz w:val="20"/>
                <w:szCs w:val="20"/>
              </w:rPr>
              <w:t>47,5</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52,3</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Kostnad per plats åk 4-9 inkl lokaler (netto)</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81,7</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76,5</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F43C3A" w:rsidRDefault="00D92B3B" w:rsidP="00CA0932">
            <w:pPr>
              <w:jc w:val="right"/>
              <w:rPr>
                <w:sz w:val="20"/>
                <w:szCs w:val="20"/>
              </w:rPr>
            </w:pPr>
            <w:r w:rsidRPr="00F43C3A">
              <w:rPr>
                <w:sz w:val="20"/>
                <w:szCs w:val="20"/>
              </w:rPr>
              <w:t>86,3</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82,1</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rPr>
                <w:color w:val="000000"/>
                <w:sz w:val="20"/>
                <w:szCs w:val="20"/>
              </w:rPr>
            </w:pPr>
            <w:r w:rsidRPr="0048721A">
              <w:rPr>
                <w:color w:val="000000"/>
                <w:sz w:val="20"/>
                <w:szCs w:val="20"/>
              </w:rPr>
              <w:t>Andel åk 6 som uppnått kun</w:t>
            </w:r>
            <w:r>
              <w:rPr>
                <w:color w:val="000000"/>
                <w:sz w:val="20"/>
                <w:szCs w:val="20"/>
              </w:rPr>
              <w:t>skapskraven i alla ämnen</w:t>
            </w:r>
          </w:p>
        </w:tc>
        <w:tc>
          <w:tcPr>
            <w:tcW w:w="840" w:type="dxa"/>
            <w:tcBorders>
              <w:top w:val="single" w:sz="4" w:space="0" w:color="auto"/>
              <w:left w:val="nil"/>
              <w:bottom w:val="single" w:sz="4" w:space="0" w:color="auto"/>
              <w:right w:val="nil"/>
            </w:tcBorders>
            <w:shd w:val="clear" w:color="auto" w:fill="auto"/>
            <w:noWrap/>
            <w:vAlign w:val="bottom"/>
          </w:tcPr>
          <w:p w:rsidR="00D92B3B" w:rsidRPr="0048721A" w:rsidRDefault="00D92B3B" w:rsidP="00CA0932">
            <w:pPr>
              <w:rPr>
                <w:sz w:val="20"/>
                <w:szCs w:val="20"/>
              </w:rPr>
            </w:pP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45,7</w:t>
            </w: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65,9</w:t>
            </w:r>
          </w:p>
        </w:tc>
        <w:tc>
          <w:tcPr>
            <w:tcW w:w="840" w:type="dxa"/>
            <w:tcBorders>
              <w:top w:val="single" w:sz="4" w:space="0" w:color="auto"/>
              <w:left w:val="nil"/>
              <w:bottom w:val="single" w:sz="4" w:space="0" w:color="auto"/>
              <w:right w:val="nil"/>
            </w:tcBorders>
            <w:shd w:val="clear" w:color="auto" w:fill="DEEAAC"/>
            <w:noWrap/>
            <w:vAlign w:val="center"/>
          </w:tcPr>
          <w:p w:rsidR="00D92B3B" w:rsidRPr="0048721A" w:rsidRDefault="00D92B3B" w:rsidP="00CA0932">
            <w:pPr>
              <w:jc w:val="right"/>
              <w:rPr>
                <w:sz w:val="20"/>
                <w:szCs w:val="20"/>
              </w:rPr>
            </w:pPr>
            <w:r w:rsidRPr="0048721A">
              <w:rPr>
                <w:sz w:val="20"/>
                <w:szCs w:val="20"/>
              </w:rPr>
              <w:t>80,5</w:t>
            </w: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 </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Andel behöriga till gymnasiet: ekonom, human, samh (%) snitt</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73,5</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sz w:val="20"/>
                <w:szCs w:val="20"/>
              </w:rPr>
            </w:pPr>
            <w:r w:rsidRPr="0048721A">
              <w:rPr>
                <w:sz w:val="20"/>
                <w:szCs w:val="20"/>
              </w:rPr>
              <w:t>95,0</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48721A" w:rsidRDefault="00D92B3B" w:rsidP="00CA0932">
            <w:pPr>
              <w:jc w:val="right"/>
              <w:rPr>
                <w:sz w:val="20"/>
                <w:szCs w:val="20"/>
              </w:rPr>
            </w:pPr>
            <w:r w:rsidRPr="0048721A">
              <w:rPr>
                <w:sz w:val="20"/>
                <w:szCs w:val="20"/>
              </w:rPr>
              <w:t>72,5</w:t>
            </w: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 </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Andel behöriga till gymnasiet: estet (%) snitt</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76,5</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sz w:val="20"/>
                <w:szCs w:val="20"/>
              </w:rPr>
            </w:pPr>
            <w:r w:rsidRPr="0048721A">
              <w:rPr>
                <w:sz w:val="20"/>
                <w:szCs w:val="20"/>
              </w:rPr>
              <w:t>95,0</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48721A" w:rsidRDefault="00D92B3B" w:rsidP="00CA0932">
            <w:pPr>
              <w:jc w:val="right"/>
              <w:rPr>
                <w:sz w:val="20"/>
                <w:szCs w:val="20"/>
              </w:rPr>
            </w:pPr>
            <w:r w:rsidRPr="0048721A">
              <w:rPr>
                <w:sz w:val="20"/>
                <w:szCs w:val="20"/>
              </w:rPr>
              <w:t>75,0</w:t>
            </w: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 </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Andel behöriga till gymnasiet: yrkes (%) snitt</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76,5</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sz w:val="20"/>
                <w:szCs w:val="20"/>
              </w:rPr>
            </w:pPr>
            <w:r w:rsidRPr="0048721A">
              <w:rPr>
                <w:sz w:val="20"/>
                <w:szCs w:val="20"/>
              </w:rPr>
              <w:t>95,0</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48721A" w:rsidRDefault="00D92B3B" w:rsidP="00CA0932">
            <w:pPr>
              <w:jc w:val="right"/>
              <w:rPr>
                <w:sz w:val="20"/>
                <w:szCs w:val="20"/>
              </w:rPr>
            </w:pPr>
            <w:r w:rsidRPr="0048721A">
              <w:rPr>
                <w:sz w:val="20"/>
                <w:szCs w:val="20"/>
              </w:rPr>
              <w:t>75,0</w:t>
            </w: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 </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Andel behöriga till gymnasiet: natur, teknik (%) snitt</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color w:val="000000"/>
                <w:sz w:val="20"/>
                <w:szCs w:val="20"/>
              </w:rPr>
            </w:pPr>
            <w:r w:rsidRPr="0048721A">
              <w:rPr>
                <w:color w:val="000000"/>
                <w:sz w:val="20"/>
                <w:szCs w:val="20"/>
              </w:rPr>
              <w:t>64,7</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jc w:val="right"/>
              <w:rPr>
                <w:sz w:val="20"/>
                <w:szCs w:val="20"/>
              </w:rPr>
            </w:pPr>
            <w:r w:rsidRPr="0048721A">
              <w:rPr>
                <w:sz w:val="20"/>
                <w:szCs w:val="20"/>
              </w:rPr>
              <w:t>87,5</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48721A" w:rsidRDefault="00D92B3B" w:rsidP="00CA0932">
            <w:pPr>
              <w:jc w:val="right"/>
              <w:rPr>
                <w:sz w:val="20"/>
                <w:szCs w:val="20"/>
              </w:rPr>
            </w:pPr>
            <w:r w:rsidRPr="0048721A">
              <w:rPr>
                <w:sz w:val="20"/>
                <w:szCs w:val="20"/>
              </w:rPr>
              <w:t>67,5</w:t>
            </w: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 </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Andel åk 9 som uppnått kunskapskraven i alla ämnen (%)</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Default="00D92B3B" w:rsidP="00CA0932">
            <w:pPr>
              <w:jc w:val="right"/>
              <w:rPr>
                <w:sz w:val="20"/>
                <w:szCs w:val="20"/>
              </w:rPr>
            </w:pPr>
            <w:r>
              <w:rPr>
                <w:sz w:val="20"/>
                <w:szCs w:val="20"/>
              </w:rPr>
              <w:t>58,5</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Default="00D92B3B" w:rsidP="00CA0932">
            <w:pPr>
              <w:jc w:val="right"/>
              <w:rPr>
                <w:sz w:val="20"/>
                <w:szCs w:val="20"/>
              </w:rPr>
            </w:pPr>
            <w:r>
              <w:rPr>
                <w:sz w:val="20"/>
                <w:szCs w:val="20"/>
              </w:rPr>
              <w:t>85,0</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Default="00D92B3B" w:rsidP="00CA0932">
            <w:pPr>
              <w:jc w:val="right"/>
              <w:rPr>
                <w:sz w:val="20"/>
                <w:szCs w:val="20"/>
              </w:rPr>
            </w:pPr>
            <w:r>
              <w:rPr>
                <w:sz w:val="20"/>
                <w:szCs w:val="20"/>
              </w:rPr>
              <w:t>65,0</w:t>
            </w: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 </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D92B3B" w:rsidRPr="0048721A" w:rsidRDefault="00D92B3B" w:rsidP="00CA0932">
            <w:pPr>
              <w:rPr>
                <w:color w:val="000000"/>
                <w:sz w:val="20"/>
                <w:szCs w:val="20"/>
              </w:rPr>
            </w:pPr>
            <w:r w:rsidRPr="0048721A">
              <w:rPr>
                <w:color w:val="000000"/>
                <w:sz w:val="20"/>
                <w:szCs w:val="20"/>
              </w:rPr>
              <w:t>Meritvärde åk 9 kommunala skolor, genomsnitt (1</w:t>
            </w:r>
            <w:r>
              <w:rPr>
                <w:color w:val="000000"/>
                <w:sz w:val="20"/>
                <w:szCs w:val="20"/>
              </w:rPr>
              <w:t>7</w:t>
            </w:r>
            <w:r w:rsidRPr="0048721A">
              <w:rPr>
                <w:color w:val="000000"/>
                <w:sz w:val="20"/>
                <w:szCs w:val="20"/>
              </w:rPr>
              <w:t xml:space="preserve"> ämnen)</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48721A" w:rsidRDefault="00D92B3B" w:rsidP="00CA0932">
            <w:pPr>
              <w:rPr>
                <w:sz w:val="20"/>
                <w:szCs w:val="20"/>
              </w:rPr>
            </w:pPr>
            <w:r w:rsidRPr="0048721A">
              <w:rPr>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Default="00D92B3B" w:rsidP="00CA0932">
            <w:pPr>
              <w:jc w:val="right"/>
              <w:rPr>
                <w:sz w:val="20"/>
                <w:szCs w:val="20"/>
              </w:rPr>
            </w:pPr>
            <w:r>
              <w:rPr>
                <w:sz w:val="20"/>
                <w:szCs w:val="20"/>
              </w:rPr>
              <w:t>212,0</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Default="00D92B3B" w:rsidP="00CA0932">
            <w:pPr>
              <w:jc w:val="right"/>
              <w:rPr>
                <w:sz w:val="20"/>
                <w:szCs w:val="20"/>
              </w:rPr>
            </w:pPr>
            <w:r>
              <w:rPr>
                <w:sz w:val="20"/>
                <w:szCs w:val="20"/>
              </w:rPr>
              <w:t>223,6</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Default="00D92B3B" w:rsidP="00CA0932">
            <w:pPr>
              <w:jc w:val="right"/>
              <w:rPr>
                <w:sz w:val="20"/>
                <w:szCs w:val="20"/>
              </w:rPr>
            </w:pPr>
            <w:r>
              <w:rPr>
                <w:sz w:val="20"/>
                <w:szCs w:val="20"/>
              </w:rPr>
              <w:t>204,0</w:t>
            </w:r>
          </w:p>
        </w:tc>
        <w:tc>
          <w:tcPr>
            <w:tcW w:w="840" w:type="dxa"/>
            <w:tcBorders>
              <w:top w:val="single" w:sz="4" w:space="0" w:color="auto"/>
              <w:left w:val="nil"/>
              <w:bottom w:val="single" w:sz="4" w:space="0" w:color="auto"/>
              <w:right w:val="nil"/>
            </w:tcBorders>
            <w:shd w:val="clear" w:color="auto" w:fill="auto"/>
            <w:noWrap/>
            <w:vAlign w:val="center"/>
          </w:tcPr>
          <w:p w:rsidR="00D92B3B" w:rsidRPr="0048721A" w:rsidRDefault="00D92B3B" w:rsidP="00CA0932">
            <w:pPr>
              <w:jc w:val="right"/>
              <w:rPr>
                <w:sz w:val="20"/>
                <w:szCs w:val="20"/>
              </w:rPr>
            </w:pPr>
            <w:r w:rsidRPr="0048721A">
              <w:rPr>
                <w:sz w:val="20"/>
                <w:szCs w:val="20"/>
              </w:rPr>
              <w:t>+%</w:t>
            </w:r>
          </w:p>
        </w:tc>
      </w:tr>
      <w:tr w:rsidR="00D92B3B" w:rsidTr="00CA0932">
        <w:trPr>
          <w:trHeight w:val="240"/>
        </w:trPr>
        <w:tc>
          <w:tcPr>
            <w:tcW w:w="5360" w:type="dxa"/>
            <w:tcBorders>
              <w:top w:val="single" w:sz="4" w:space="0" w:color="auto"/>
              <w:left w:val="nil"/>
              <w:right w:val="nil"/>
            </w:tcBorders>
            <w:shd w:val="clear" w:color="000000" w:fill="auto"/>
            <w:noWrap/>
            <w:vAlign w:val="bottom"/>
            <w:hideMark/>
          </w:tcPr>
          <w:p w:rsidR="00D92B3B" w:rsidRPr="000B5B58" w:rsidRDefault="00D92B3B" w:rsidP="00CA0932">
            <w:pPr>
              <w:rPr>
                <w:rFonts w:ascii="Arial" w:hAnsi="Arial" w:cs="Arial"/>
                <w:b/>
                <w:bCs/>
                <w:sz w:val="20"/>
                <w:szCs w:val="20"/>
              </w:rPr>
            </w:pPr>
            <w:r w:rsidRPr="000B5B58">
              <w:rPr>
                <w:rFonts w:ascii="Arial" w:hAnsi="Arial" w:cs="Arial"/>
                <w:b/>
                <w:bCs/>
                <w:sz w:val="20"/>
                <w:szCs w:val="20"/>
              </w:rPr>
              <w:t>Obligatorisk särskola</w:t>
            </w:r>
          </w:p>
        </w:tc>
        <w:tc>
          <w:tcPr>
            <w:tcW w:w="840" w:type="dxa"/>
            <w:tcBorders>
              <w:top w:val="single" w:sz="4" w:space="0" w:color="auto"/>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sz w:val="20"/>
                <w:szCs w:val="20"/>
              </w:rPr>
            </w:pP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color w:val="FF0000"/>
                <w:sz w:val="20"/>
                <w:szCs w:val="20"/>
              </w:rPr>
            </w:pPr>
            <w:r w:rsidRPr="000B5B58">
              <w:rPr>
                <w:rFonts w:asciiTheme="majorBidi" w:hAnsiTheme="majorBidi" w:cstheme="majorBidi"/>
                <w:color w:val="FF0000"/>
                <w:sz w:val="20"/>
                <w:szCs w:val="20"/>
              </w:rPr>
              <w:t> </w:t>
            </w:r>
          </w:p>
        </w:tc>
        <w:tc>
          <w:tcPr>
            <w:tcW w:w="840" w:type="dxa"/>
            <w:tcBorders>
              <w:top w:val="single" w:sz="4" w:space="0" w:color="auto"/>
              <w:left w:val="nil"/>
              <w:right w:val="nil"/>
            </w:tcBorders>
            <w:shd w:val="clear" w:color="auto" w:fill="DEEAAC"/>
            <w:noWrap/>
            <w:vAlign w:val="center"/>
            <w:hideMark/>
          </w:tcPr>
          <w:p w:rsidR="00D92B3B" w:rsidRPr="00841EEC" w:rsidRDefault="00D92B3B" w:rsidP="00CA0932">
            <w:pPr>
              <w:rPr>
                <w:rFonts w:asciiTheme="majorBidi" w:hAnsiTheme="majorBidi" w:cstheme="majorBidi"/>
                <w:color w:val="FF0000"/>
                <w:sz w:val="20"/>
                <w:szCs w:val="20"/>
              </w:rPr>
            </w:pPr>
            <w:r w:rsidRPr="00841EEC">
              <w:rPr>
                <w:rFonts w:asciiTheme="majorBidi" w:hAnsiTheme="majorBidi" w:cstheme="majorBidi"/>
                <w:color w:val="FF0000"/>
                <w:sz w:val="20"/>
                <w:szCs w:val="20"/>
              </w:rPr>
              <w:t> </w:t>
            </w:r>
          </w:p>
        </w:tc>
        <w:tc>
          <w:tcPr>
            <w:tcW w:w="840" w:type="dxa"/>
            <w:tcBorders>
              <w:top w:val="single" w:sz="4" w:space="0" w:color="auto"/>
              <w:left w:val="nil"/>
              <w:right w:val="nil"/>
            </w:tcBorders>
            <w:shd w:val="clear" w:color="000000" w:fill="auto"/>
            <w:noWrap/>
            <w:vAlign w:val="center"/>
            <w:hideMark/>
          </w:tcPr>
          <w:p w:rsidR="00D92B3B" w:rsidRPr="00841EEC" w:rsidRDefault="00D92B3B" w:rsidP="00CA0932">
            <w:pPr>
              <w:rPr>
                <w:rFonts w:asciiTheme="majorBidi" w:hAnsiTheme="majorBidi" w:cstheme="majorBidi"/>
                <w:color w:val="FF0000"/>
                <w:sz w:val="20"/>
                <w:szCs w:val="20"/>
              </w:rPr>
            </w:pPr>
          </w:p>
        </w:tc>
      </w:tr>
      <w:tr w:rsidR="00D92B3B" w:rsidTr="00CA0932">
        <w:trPr>
          <w:trHeight w:val="240"/>
        </w:trPr>
        <w:tc>
          <w:tcPr>
            <w:tcW w:w="5360" w:type="dxa"/>
            <w:tcBorders>
              <w:top w:val="nil"/>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Antal elever (snitt helår)</w:t>
            </w:r>
          </w:p>
        </w:tc>
        <w:tc>
          <w:tcPr>
            <w:tcW w:w="840" w:type="dxa"/>
            <w:tcBorders>
              <w:top w:val="nil"/>
              <w:left w:val="nil"/>
              <w:bottom w:val="single" w:sz="4" w:space="0" w:color="auto"/>
              <w:right w:val="nil"/>
            </w:tcBorders>
            <w:shd w:val="clear" w:color="auto" w:fill="auto"/>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8</w:t>
            </w:r>
          </w:p>
        </w:tc>
        <w:tc>
          <w:tcPr>
            <w:tcW w:w="840" w:type="dxa"/>
            <w:tcBorders>
              <w:top w:val="nil"/>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6</w:t>
            </w:r>
          </w:p>
        </w:tc>
        <w:tc>
          <w:tcPr>
            <w:tcW w:w="840" w:type="dxa"/>
            <w:tcBorders>
              <w:top w:val="nil"/>
              <w:left w:val="nil"/>
              <w:bottom w:val="single" w:sz="4" w:space="0" w:color="auto"/>
              <w:right w:val="nil"/>
            </w:tcBorders>
            <w:shd w:val="clear" w:color="auto" w:fill="DEEAAC"/>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4,9</w:t>
            </w:r>
          </w:p>
        </w:tc>
        <w:tc>
          <w:tcPr>
            <w:tcW w:w="840" w:type="dxa"/>
            <w:tcBorders>
              <w:top w:val="nil"/>
              <w:left w:val="nil"/>
              <w:bottom w:val="single" w:sz="4" w:space="0" w:color="auto"/>
              <w:right w:val="nil"/>
            </w:tcBorders>
            <w:shd w:val="clear" w:color="auto" w:fill="auto"/>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5</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Kostnad per plats inkl lokaler (netto)</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262,6</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361,7</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555,5</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577,6</w:t>
            </w:r>
          </w:p>
        </w:tc>
      </w:tr>
      <w:tr w:rsidR="00D92B3B" w:rsidTr="00CA0932">
        <w:trPr>
          <w:trHeight w:val="240"/>
        </w:trPr>
        <w:tc>
          <w:tcPr>
            <w:tcW w:w="5360" w:type="dxa"/>
            <w:tcBorders>
              <w:top w:val="single" w:sz="4" w:space="0" w:color="auto"/>
              <w:left w:val="nil"/>
              <w:right w:val="nil"/>
            </w:tcBorders>
            <w:shd w:val="clear" w:color="000000" w:fill="auto"/>
            <w:noWrap/>
            <w:vAlign w:val="bottom"/>
            <w:hideMark/>
          </w:tcPr>
          <w:p w:rsidR="00D92B3B" w:rsidRPr="000B5B58" w:rsidRDefault="00D92B3B" w:rsidP="00CA0932">
            <w:pPr>
              <w:rPr>
                <w:rFonts w:ascii="Arial" w:hAnsi="Arial" w:cs="Arial"/>
                <w:b/>
                <w:bCs/>
                <w:sz w:val="20"/>
                <w:szCs w:val="20"/>
              </w:rPr>
            </w:pPr>
            <w:r w:rsidRPr="000B5B58">
              <w:rPr>
                <w:rFonts w:ascii="Arial" w:hAnsi="Arial" w:cs="Arial"/>
                <w:b/>
                <w:bCs/>
                <w:sz w:val="20"/>
                <w:szCs w:val="20"/>
              </w:rPr>
              <w:t>Gymnasieskola</w:t>
            </w:r>
          </w:p>
        </w:tc>
        <w:tc>
          <w:tcPr>
            <w:tcW w:w="840" w:type="dxa"/>
            <w:tcBorders>
              <w:top w:val="single" w:sz="4" w:space="0" w:color="auto"/>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sz w:val="20"/>
                <w:szCs w:val="20"/>
              </w:rPr>
            </w:pP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rPr>
                <w:rFonts w:asciiTheme="majorBidi" w:hAnsiTheme="majorBidi" w:cstheme="majorBidi"/>
                <w:color w:val="000000"/>
                <w:sz w:val="20"/>
                <w:szCs w:val="20"/>
              </w:rPr>
            </w:pPr>
            <w:r w:rsidRPr="000B5B58">
              <w:rPr>
                <w:rFonts w:asciiTheme="majorBidi" w:hAnsiTheme="majorBidi" w:cstheme="majorBidi"/>
                <w:color w:val="000000"/>
                <w:sz w:val="20"/>
                <w:szCs w:val="20"/>
              </w:rPr>
              <w:t> </w:t>
            </w:r>
          </w:p>
        </w:tc>
        <w:tc>
          <w:tcPr>
            <w:tcW w:w="840" w:type="dxa"/>
            <w:tcBorders>
              <w:top w:val="single" w:sz="4" w:space="0" w:color="auto"/>
              <w:left w:val="nil"/>
              <w:right w:val="nil"/>
            </w:tcBorders>
            <w:shd w:val="clear" w:color="auto" w:fill="DEEAAC"/>
            <w:noWrap/>
            <w:vAlign w:val="center"/>
            <w:hideMark/>
          </w:tcPr>
          <w:p w:rsidR="00D92B3B" w:rsidRPr="00C75FEB" w:rsidRDefault="00D92B3B" w:rsidP="00CA0932">
            <w:pPr>
              <w:rPr>
                <w:rFonts w:asciiTheme="majorBidi" w:hAnsiTheme="majorBidi" w:cstheme="majorBidi"/>
                <w:sz w:val="20"/>
                <w:szCs w:val="20"/>
              </w:rPr>
            </w:pPr>
            <w:r w:rsidRPr="00C75FEB">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C75FEB" w:rsidRDefault="00D92B3B" w:rsidP="00CA0932">
            <w:pPr>
              <w:rPr>
                <w:rFonts w:asciiTheme="majorBidi" w:hAnsiTheme="majorBidi" w:cstheme="majorBidi"/>
                <w:sz w:val="20"/>
                <w:szCs w:val="20"/>
              </w:rPr>
            </w:pPr>
          </w:p>
        </w:tc>
      </w:tr>
      <w:tr w:rsidR="00D92B3B" w:rsidTr="00CA0932">
        <w:trPr>
          <w:trHeight w:val="240"/>
        </w:trPr>
        <w:tc>
          <w:tcPr>
            <w:tcW w:w="5360" w:type="dxa"/>
            <w:tcBorders>
              <w:top w:val="nil"/>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Antal elever (snitt helår)</w:t>
            </w:r>
          </w:p>
        </w:tc>
        <w:tc>
          <w:tcPr>
            <w:tcW w:w="840" w:type="dxa"/>
            <w:tcBorders>
              <w:top w:val="nil"/>
              <w:left w:val="nil"/>
              <w:bottom w:val="single" w:sz="4" w:space="0" w:color="auto"/>
              <w:right w:val="nil"/>
            </w:tcBorders>
            <w:shd w:val="clear" w:color="auto" w:fill="auto"/>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99</w:t>
            </w:r>
          </w:p>
        </w:tc>
        <w:tc>
          <w:tcPr>
            <w:tcW w:w="840" w:type="dxa"/>
            <w:tcBorders>
              <w:top w:val="nil"/>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126</w:t>
            </w:r>
          </w:p>
        </w:tc>
        <w:tc>
          <w:tcPr>
            <w:tcW w:w="840" w:type="dxa"/>
            <w:tcBorders>
              <w:top w:val="nil"/>
              <w:left w:val="nil"/>
              <w:bottom w:val="single" w:sz="4" w:space="0" w:color="auto"/>
              <w:right w:val="nil"/>
            </w:tcBorders>
            <w:shd w:val="clear" w:color="auto" w:fill="DEEAAC"/>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126,9</w:t>
            </w:r>
          </w:p>
        </w:tc>
        <w:tc>
          <w:tcPr>
            <w:tcW w:w="840" w:type="dxa"/>
            <w:tcBorders>
              <w:top w:val="nil"/>
              <w:left w:val="nil"/>
              <w:bottom w:val="single" w:sz="4" w:space="0" w:color="auto"/>
              <w:right w:val="nil"/>
            </w:tcBorders>
            <w:shd w:val="clear" w:color="auto" w:fill="auto"/>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139,5</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Kostnad per plats (snitt)</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110,9</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89,4</w:t>
            </w:r>
          </w:p>
        </w:tc>
        <w:tc>
          <w:tcPr>
            <w:tcW w:w="840" w:type="dxa"/>
            <w:tcBorders>
              <w:top w:val="single" w:sz="4" w:space="0" w:color="auto"/>
              <w:left w:val="nil"/>
              <w:bottom w:val="single" w:sz="4" w:space="0" w:color="auto"/>
              <w:right w:val="nil"/>
            </w:tcBorders>
            <w:shd w:val="clear" w:color="auto" w:fill="DEEAAC"/>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99,7</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84,0</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bottom"/>
          </w:tcPr>
          <w:p w:rsidR="00D92B3B" w:rsidRPr="000B5B58" w:rsidRDefault="00D92B3B" w:rsidP="00CA0932">
            <w:pPr>
              <w:rPr>
                <w:rFonts w:asciiTheme="majorBidi" w:hAnsiTheme="majorBidi" w:cstheme="majorBidi"/>
                <w:sz w:val="20"/>
                <w:szCs w:val="20"/>
              </w:rPr>
            </w:pPr>
            <w:r>
              <w:rPr>
                <w:rFonts w:asciiTheme="majorBidi" w:hAnsiTheme="majorBidi" w:cstheme="majorBidi"/>
                <w:sz w:val="20"/>
                <w:szCs w:val="20"/>
              </w:rPr>
              <w:t>Elever m</w:t>
            </w:r>
            <w:r w:rsidRPr="000B5B58">
              <w:rPr>
                <w:rFonts w:asciiTheme="majorBidi" w:hAnsiTheme="majorBidi" w:cstheme="majorBidi"/>
                <w:sz w:val="20"/>
                <w:szCs w:val="20"/>
              </w:rPr>
              <w:t xml:space="preserve"> examen/studiebevis inom 3 år, hemkommun, andel (%)</w:t>
            </w:r>
          </w:p>
        </w:tc>
        <w:tc>
          <w:tcPr>
            <w:tcW w:w="840" w:type="dxa"/>
            <w:tcBorders>
              <w:top w:val="single" w:sz="4" w:space="0" w:color="auto"/>
              <w:left w:val="nil"/>
              <w:bottom w:val="single" w:sz="4" w:space="0" w:color="auto"/>
              <w:right w:val="nil"/>
            </w:tcBorders>
            <w:shd w:val="clear" w:color="auto" w:fill="auto"/>
            <w:noWrap/>
            <w:vAlign w:val="bottom"/>
          </w:tcPr>
          <w:p w:rsidR="00D92B3B" w:rsidRPr="000B5B58" w:rsidRDefault="00D92B3B" w:rsidP="00CA0932">
            <w:pPr>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center"/>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61,5</w:t>
            </w:r>
          </w:p>
        </w:tc>
        <w:tc>
          <w:tcPr>
            <w:tcW w:w="840" w:type="dxa"/>
            <w:tcBorders>
              <w:top w:val="single" w:sz="4" w:space="0" w:color="auto"/>
              <w:left w:val="nil"/>
              <w:bottom w:val="single" w:sz="4" w:space="0" w:color="auto"/>
              <w:right w:val="nil"/>
            </w:tcBorders>
            <w:shd w:val="clear" w:color="auto" w:fill="auto"/>
            <w:noWrap/>
            <w:vAlign w:val="center"/>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59,5</w:t>
            </w:r>
          </w:p>
        </w:tc>
        <w:tc>
          <w:tcPr>
            <w:tcW w:w="840" w:type="dxa"/>
            <w:tcBorders>
              <w:top w:val="single" w:sz="4" w:space="0" w:color="auto"/>
              <w:left w:val="nil"/>
              <w:bottom w:val="single" w:sz="4" w:space="0" w:color="auto"/>
              <w:right w:val="nil"/>
            </w:tcBorders>
            <w:shd w:val="clear" w:color="auto" w:fill="DEEAAC"/>
            <w:noWrap/>
            <w:vAlign w:val="center"/>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80,0</w:t>
            </w:r>
          </w:p>
        </w:tc>
        <w:tc>
          <w:tcPr>
            <w:tcW w:w="840" w:type="dxa"/>
            <w:tcBorders>
              <w:top w:val="single" w:sz="4" w:space="0" w:color="auto"/>
              <w:left w:val="nil"/>
              <w:bottom w:val="single" w:sz="4" w:space="0" w:color="auto"/>
              <w:right w:val="nil"/>
            </w:tcBorders>
            <w:shd w:val="clear" w:color="auto" w:fill="auto"/>
            <w:noWrap/>
            <w:vAlign w:val="center"/>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w:t>
            </w:r>
          </w:p>
        </w:tc>
      </w:tr>
      <w:tr w:rsidR="00D92B3B" w:rsidTr="00CA0932">
        <w:trPr>
          <w:trHeight w:val="240"/>
        </w:trPr>
        <w:tc>
          <w:tcPr>
            <w:tcW w:w="5360" w:type="dxa"/>
            <w:tcBorders>
              <w:top w:val="single" w:sz="4" w:space="0" w:color="auto"/>
              <w:left w:val="nil"/>
              <w:right w:val="nil"/>
            </w:tcBorders>
            <w:shd w:val="clear" w:color="000000" w:fill="auto"/>
            <w:noWrap/>
            <w:vAlign w:val="bottom"/>
            <w:hideMark/>
          </w:tcPr>
          <w:p w:rsidR="00D92B3B" w:rsidRPr="000B5B58" w:rsidRDefault="00D92B3B" w:rsidP="00CA0932">
            <w:pPr>
              <w:rPr>
                <w:rFonts w:ascii="Arial" w:hAnsi="Arial" w:cs="Arial"/>
                <w:b/>
                <w:bCs/>
                <w:sz w:val="20"/>
                <w:szCs w:val="20"/>
              </w:rPr>
            </w:pPr>
            <w:r w:rsidRPr="000B5B58">
              <w:rPr>
                <w:rFonts w:ascii="Arial" w:hAnsi="Arial" w:cs="Arial"/>
                <w:b/>
                <w:bCs/>
                <w:sz w:val="20"/>
                <w:szCs w:val="20"/>
              </w:rPr>
              <w:t>Gymnasiesärskola</w:t>
            </w:r>
          </w:p>
        </w:tc>
        <w:tc>
          <w:tcPr>
            <w:tcW w:w="840" w:type="dxa"/>
            <w:tcBorders>
              <w:top w:val="single" w:sz="4" w:space="0" w:color="auto"/>
              <w:left w:val="nil"/>
              <w:right w:val="nil"/>
            </w:tcBorders>
            <w:shd w:val="clear" w:color="000000"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jc w:val="right"/>
              <w:rPr>
                <w:rFonts w:asciiTheme="majorBidi" w:hAnsiTheme="majorBidi" w:cstheme="majorBidi"/>
                <w:sz w:val="20"/>
                <w:szCs w:val="20"/>
              </w:rPr>
            </w:pPr>
          </w:p>
        </w:tc>
        <w:tc>
          <w:tcPr>
            <w:tcW w:w="840" w:type="dxa"/>
            <w:tcBorders>
              <w:top w:val="single" w:sz="4" w:space="0" w:color="auto"/>
              <w:left w:val="nil"/>
              <w:right w:val="nil"/>
            </w:tcBorders>
            <w:shd w:val="clear" w:color="000000" w:fill="auto"/>
            <w:noWrap/>
            <w:vAlign w:val="center"/>
            <w:hideMark/>
          </w:tcPr>
          <w:p w:rsidR="00D92B3B" w:rsidRPr="000B5B58" w:rsidRDefault="00D92B3B" w:rsidP="00CA0932">
            <w:pPr>
              <w:jc w:val="right"/>
              <w:rPr>
                <w:rFonts w:asciiTheme="majorBidi" w:hAnsiTheme="majorBidi" w:cstheme="majorBidi"/>
                <w:color w:val="FF0000"/>
                <w:sz w:val="20"/>
                <w:szCs w:val="20"/>
              </w:rPr>
            </w:pPr>
            <w:r w:rsidRPr="000B5B58">
              <w:rPr>
                <w:rFonts w:asciiTheme="majorBidi" w:hAnsiTheme="majorBidi" w:cstheme="majorBidi"/>
                <w:color w:val="FF0000"/>
                <w:sz w:val="20"/>
                <w:szCs w:val="20"/>
              </w:rPr>
              <w:t> </w:t>
            </w:r>
          </w:p>
        </w:tc>
        <w:tc>
          <w:tcPr>
            <w:tcW w:w="840" w:type="dxa"/>
            <w:tcBorders>
              <w:top w:val="single" w:sz="4" w:space="0" w:color="auto"/>
              <w:left w:val="nil"/>
              <w:right w:val="nil"/>
            </w:tcBorders>
            <w:shd w:val="clear" w:color="auto" w:fill="DEEAAC"/>
            <w:noWrap/>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 </w:t>
            </w:r>
          </w:p>
        </w:tc>
        <w:tc>
          <w:tcPr>
            <w:tcW w:w="840" w:type="dxa"/>
            <w:tcBorders>
              <w:top w:val="single" w:sz="4" w:space="0" w:color="auto"/>
              <w:left w:val="nil"/>
              <w:right w:val="nil"/>
            </w:tcBorders>
            <w:shd w:val="clear" w:color="000000" w:fill="auto"/>
            <w:noWrap/>
            <w:vAlign w:val="center"/>
            <w:hideMark/>
          </w:tcPr>
          <w:p w:rsidR="00D92B3B" w:rsidRPr="00C75FEB" w:rsidRDefault="00D92B3B" w:rsidP="00CA0932">
            <w:pPr>
              <w:jc w:val="right"/>
              <w:rPr>
                <w:rFonts w:asciiTheme="majorBidi" w:hAnsiTheme="majorBidi" w:cstheme="majorBidi"/>
                <w:sz w:val="20"/>
                <w:szCs w:val="20"/>
              </w:rPr>
            </w:pPr>
          </w:p>
        </w:tc>
      </w:tr>
      <w:tr w:rsidR="00D92B3B" w:rsidTr="00CA0932">
        <w:trPr>
          <w:trHeight w:val="240"/>
        </w:trPr>
        <w:tc>
          <w:tcPr>
            <w:tcW w:w="5360" w:type="dxa"/>
            <w:tcBorders>
              <w:top w:val="nil"/>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Antal elever (snitt helår)</w:t>
            </w:r>
          </w:p>
        </w:tc>
        <w:tc>
          <w:tcPr>
            <w:tcW w:w="840" w:type="dxa"/>
            <w:tcBorders>
              <w:top w:val="nil"/>
              <w:left w:val="nil"/>
              <w:bottom w:val="single" w:sz="4" w:space="0" w:color="auto"/>
              <w:right w:val="nil"/>
            </w:tcBorders>
            <w:shd w:val="clear" w:color="auto" w:fill="auto"/>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5</w:t>
            </w:r>
          </w:p>
        </w:tc>
        <w:tc>
          <w:tcPr>
            <w:tcW w:w="840" w:type="dxa"/>
            <w:tcBorders>
              <w:top w:val="nil"/>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4</w:t>
            </w:r>
          </w:p>
        </w:tc>
        <w:tc>
          <w:tcPr>
            <w:tcW w:w="840" w:type="dxa"/>
            <w:tcBorders>
              <w:top w:val="nil"/>
              <w:left w:val="nil"/>
              <w:bottom w:val="single" w:sz="4" w:space="0" w:color="auto"/>
              <w:right w:val="nil"/>
            </w:tcBorders>
            <w:shd w:val="clear" w:color="auto" w:fill="DEEAAC"/>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3,8</w:t>
            </w:r>
          </w:p>
        </w:tc>
        <w:tc>
          <w:tcPr>
            <w:tcW w:w="840" w:type="dxa"/>
            <w:tcBorders>
              <w:top w:val="nil"/>
              <w:left w:val="nil"/>
              <w:bottom w:val="single" w:sz="4" w:space="0" w:color="auto"/>
              <w:right w:val="nil"/>
            </w:tcBorders>
            <w:shd w:val="clear" w:color="auto" w:fill="auto"/>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4,5</w:t>
            </w:r>
          </w:p>
        </w:tc>
      </w:tr>
      <w:tr w:rsidR="00D92B3B" w:rsidTr="00CA0932">
        <w:trPr>
          <w:trHeight w:val="255"/>
        </w:trPr>
        <w:tc>
          <w:tcPr>
            <w:tcW w:w="536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Kostnad per plats (snitt)</w:t>
            </w:r>
          </w:p>
        </w:tc>
        <w:tc>
          <w:tcPr>
            <w:tcW w:w="84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317,8</w:t>
            </w:r>
          </w:p>
        </w:tc>
        <w:tc>
          <w:tcPr>
            <w:tcW w:w="840" w:type="dxa"/>
            <w:tcBorders>
              <w:top w:val="single" w:sz="4" w:space="0" w:color="auto"/>
              <w:left w:val="nil"/>
              <w:bottom w:val="single" w:sz="4" w:space="0" w:color="auto"/>
              <w:right w:val="nil"/>
            </w:tcBorders>
            <w:shd w:val="clear" w:color="auto" w:fill="auto"/>
            <w:noWrap/>
            <w:vAlign w:val="center"/>
          </w:tcPr>
          <w:p w:rsidR="00D92B3B" w:rsidRPr="000B5B58" w:rsidRDefault="00D92B3B" w:rsidP="00CA0932">
            <w:pPr>
              <w:jc w:val="right"/>
              <w:rPr>
                <w:rFonts w:asciiTheme="majorBidi" w:hAnsiTheme="majorBidi" w:cstheme="majorBidi"/>
                <w:color w:val="000000"/>
                <w:sz w:val="20"/>
                <w:szCs w:val="20"/>
              </w:rPr>
            </w:pPr>
            <w:r w:rsidRPr="000B5B58">
              <w:rPr>
                <w:rFonts w:asciiTheme="majorBidi" w:hAnsiTheme="majorBidi" w:cstheme="majorBidi"/>
                <w:color w:val="000000"/>
                <w:sz w:val="20"/>
                <w:szCs w:val="20"/>
              </w:rPr>
              <w:t>319,1</w:t>
            </w:r>
          </w:p>
        </w:tc>
        <w:tc>
          <w:tcPr>
            <w:tcW w:w="840" w:type="dxa"/>
            <w:tcBorders>
              <w:top w:val="single" w:sz="4" w:space="0" w:color="auto"/>
              <w:left w:val="nil"/>
              <w:bottom w:val="single" w:sz="4" w:space="0" w:color="auto"/>
              <w:right w:val="nil"/>
            </w:tcBorders>
            <w:shd w:val="clear" w:color="auto" w:fill="DEEAAC"/>
            <w:noWrap/>
            <w:vAlign w:val="center"/>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412,1</w:t>
            </w:r>
          </w:p>
        </w:tc>
        <w:tc>
          <w:tcPr>
            <w:tcW w:w="840" w:type="dxa"/>
            <w:tcBorders>
              <w:top w:val="single" w:sz="4" w:space="0" w:color="auto"/>
              <w:left w:val="nil"/>
              <w:bottom w:val="single" w:sz="4" w:space="0" w:color="auto"/>
              <w:right w:val="nil"/>
            </w:tcBorders>
            <w:shd w:val="clear" w:color="auto" w:fill="auto"/>
            <w:noWrap/>
            <w:vAlign w:val="center"/>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426,7</w:t>
            </w:r>
          </w:p>
        </w:tc>
      </w:tr>
      <w:tr w:rsidR="00D92B3B" w:rsidTr="00CA0932">
        <w:trPr>
          <w:trHeight w:val="255"/>
        </w:trPr>
        <w:tc>
          <w:tcPr>
            <w:tcW w:w="5360" w:type="dxa"/>
            <w:tcBorders>
              <w:top w:val="single" w:sz="4" w:space="0" w:color="auto"/>
              <w:left w:val="nil"/>
              <w:bottom w:val="single" w:sz="4" w:space="0" w:color="auto"/>
              <w:right w:val="nil"/>
            </w:tcBorders>
            <w:shd w:val="clear" w:color="000000" w:fill="auto"/>
            <w:noWrap/>
            <w:vAlign w:val="bottom"/>
            <w:hideMark/>
          </w:tcPr>
          <w:p w:rsidR="00D92B3B" w:rsidRPr="000B5B58" w:rsidRDefault="00D92B3B" w:rsidP="00CA0932">
            <w:pPr>
              <w:rPr>
                <w:rFonts w:asciiTheme="majorBidi" w:hAnsiTheme="majorBidi" w:cstheme="majorBidi"/>
                <w:bCs/>
                <w:sz w:val="20"/>
                <w:szCs w:val="20"/>
              </w:rPr>
            </w:pPr>
            <w:r w:rsidRPr="000B5B58">
              <w:rPr>
                <w:rFonts w:ascii="Arial" w:hAnsi="Arial" w:cs="Arial"/>
                <w:b/>
                <w:bCs/>
                <w:sz w:val="20"/>
                <w:szCs w:val="20"/>
              </w:rPr>
              <w:t>Komvux</w:t>
            </w:r>
            <w:r w:rsidRPr="000B5B58">
              <w:rPr>
                <w:rFonts w:asciiTheme="majorBidi" w:hAnsiTheme="majorBidi" w:cstheme="majorBidi"/>
                <w:b/>
                <w:bCs/>
                <w:sz w:val="20"/>
                <w:szCs w:val="20"/>
              </w:rPr>
              <w:t xml:space="preserve"> </w:t>
            </w:r>
            <w:r w:rsidRPr="000B5B58">
              <w:rPr>
                <w:rFonts w:asciiTheme="majorBidi" w:hAnsiTheme="majorBidi" w:cstheme="majorBidi"/>
                <w:bCs/>
                <w:sz w:val="20"/>
                <w:szCs w:val="20"/>
              </w:rPr>
              <w:t>kr/inv (antal inv i kommunen 1/11 innev år)</w:t>
            </w:r>
          </w:p>
        </w:tc>
        <w:tc>
          <w:tcPr>
            <w:tcW w:w="840" w:type="dxa"/>
            <w:tcBorders>
              <w:top w:val="single" w:sz="4" w:space="0" w:color="auto"/>
              <w:left w:val="nil"/>
              <w:bottom w:val="single" w:sz="4" w:space="0" w:color="auto"/>
              <w:right w:val="nil"/>
            </w:tcBorders>
            <w:shd w:val="clear" w:color="000000" w:fill="auto"/>
            <w:vAlign w:val="bottom"/>
            <w:hideMark/>
          </w:tcPr>
          <w:p w:rsidR="00D92B3B" w:rsidRPr="000B5B58" w:rsidRDefault="00D92B3B"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000000" w:fill="auto"/>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53,2</w:t>
            </w:r>
          </w:p>
        </w:tc>
        <w:tc>
          <w:tcPr>
            <w:tcW w:w="840" w:type="dxa"/>
            <w:tcBorders>
              <w:top w:val="single" w:sz="4" w:space="0" w:color="auto"/>
              <w:left w:val="nil"/>
              <w:bottom w:val="single" w:sz="4" w:space="0" w:color="auto"/>
              <w:right w:val="nil"/>
            </w:tcBorders>
            <w:shd w:val="clear" w:color="000000" w:fill="auto"/>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56,9</w:t>
            </w:r>
          </w:p>
        </w:tc>
        <w:tc>
          <w:tcPr>
            <w:tcW w:w="840" w:type="dxa"/>
            <w:tcBorders>
              <w:top w:val="single" w:sz="4" w:space="0" w:color="auto"/>
              <w:left w:val="nil"/>
              <w:bottom w:val="single" w:sz="4" w:space="0" w:color="auto"/>
              <w:right w:val="nil"/>
            </w:tcBorders>
            <w:shd w:val="clear" w:color="auto" w:fill="DEEAAC"/>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165,5</w:t>
            </w:r>
          </w:p>
        </w:tc>
        <w:tc>
          <w:tcPr>
            <w:tcW w:w="840" w:type="dxa"/>
            <w:tcBorders>
              <w:top w:val="single" w:sz="4" w:space="0" w:color="auto"/>
              <w:left w:val="nil"/>
              <w:bottom w:val="single" w:sz="4" w:space="0" w:color="auto"/>
              <w:right w:val="nil"/>
            </w:tcBorders>
            <w:shd w:val="clear" w:color="000000" w:fill="auto"/>
            <w:vAlign w:val="center"/>
            <w:hideMark/>
          </w:tcPr>
          <w:p w:rsidR="00D92B3B" w:rsidRPr="00C75FEB" w:rsidRDefault="00DE34F3" w:rsidP="00CA0932">
            <w:pPr>
              <w:jc w:val="right"/>
              <w:rPr>
                <w:rFonts w:asciiTheme="majorBidi" w:hAnsiTheme="majorBidi" w:cstheme="majorBidi"/>
                <w:sz w:val="20"/>
                <w:szCs w:val="20"/>
              </w:rPr>
            </w:pPr>
            <w:r>
              <w:rPr>
                <w:rFonts w:asciiTheme="majorBidi" w:hAnsiTheme="majorBidi" w:cstheme="majorBidi"/>
                <w:sz w:val="20"/>
                <w:szCs w:val="20"/>
              </w:rPr>
              <w:t>146,2</w:t>
            </w:r>
          </w:p>
        </w:tc>
      </w:tr>
      <w:tr w:rsidR="00D92B3B" w:rsidTr="00CA0932">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92B3B" w:rsidRPr="000B5B58" w:rsidRDefault="00D92B3B" w:rsidP="00CA0932">
            <w:pPr>
              <w:rPr>
                <w:rFonts w:asciiTheme="majorBidi" w:hAnsiTheme="majorBidi" w:cstheme="majorBidi"/>
                <w:sz w:val="20"/>
                <w:szCs w:val="20"/>
              </w:rPr>
            </w:pPr>
            <w:r w:rsidRPr="000B5B58">
              <w:rPr>
                <w:rFonts w:ascii="Arial" w:hAnsi="Arial" w:cs="Arial"/>
                <w:b/>
                <w:bCs/>
                <w:sz w:val="20"/>
                <w:szCs w:val="20"/>
              </w:rPr>
              <w:t>SFI</w:t>
            </w:r>
            <w:r w:rsidRPr="000B5B58">
              <w:rPr>
                <w:rFonts w:asciiTheme="majorBidi" w:hAnsiTheme="majorBidi" w:cstheme="majorBidi"/>
                <w:b/>
                <w:bCs/>
                <w:sz w:val="20"/>
                <w:szCs w:val="20"/>
              </w:rPr>
              <w:t xml:space="preserve"> </w:t>
            </w:r>
            <w:r w:rsidRPr="000B5B58">
              <w:rPr>
                <w:rFonts w:asciiTheme="majorBidi" w:hAnsiTheme="majorBidi" w:cstheme="majorBidi"/>
                <w:bCs/>
                <w:sz w:val="20"/>
                <w:szCs w:val="20"/>
              </w:rPr>
              <w:t>kr/inv (antal inv i kommunen 1/11 innev år)</w:t>
            </w:r>
          </w:p>
        </w:tc>
        <w:tc>
          <w:tcPr>
            <w:tcW w:w="840" w:type="dxa"/>
            <w:tcBorders>
              <w:top w:val="single" w:sz="4" w:space="0" w:color="auto"/>
              <w:left w:val="nil"/>
              <w:bottom w:val="single" w:sz="4" w:space="0" w:color="auto"/>
              <w:right w:val="nil"/>
            </w:tcBorders>
            <w:shd w:val="clear" w:color="auto" w:fill="auto"/>
            <w:vAlign w:val="bottom"/>
            <w:hideMark/>
          </w:tcPr>
          <w:p w:rsidR="00D92B3B" w:rsidRPr="000B5B58" w:rsidRDefault="00D92B3B" w:rsidP="00CA0932">
            <w:pPr>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115,2</w:t>
            </w:r>
          </w:p>
        </w:tc>
        <w:tc>
          <w:tcPr>
            <w:tcW w:w="840" w:type="dxa"/>
            <w:tcBorders>
              <w:top w:val="single" w:sz="4" w:space="0" w:color="auto"/>
              <w:left w:val="nil"/>
              <w:bottom w:val="single" w:sz="4" w:space="0" w:color="auto"/>
              <w:right w:val="nil"/>
            </w:tcBorders>
            <w:shd w:val="clear" w:color="auto" w:fill="auto"/>
            <w:vAlign w:val="center"/>
            <w:hideMark/>
          </w:tcPr>
          <w:p w:rsidR="00D92B3B" w:rsidRPr="000B5B58" w:rsidRDefault="00D92B3B" w:rsidP="00CA0932">
            <w:pPr>
              <w:jc w:val="right"/>
              <w:rPr>
                <w:rFonts w:asciiTheme="majorBidi" w:hAnsiTheme="majorBidi" w:cstheme="majorBidi"/>
                <w:sz w:val="20"/>
                <w:szCs w:val="20"/>
              </w:rPr>
            </w:pPr>
            <w:r w:rsidRPr="000B5B58">
              <w:rPr>
                <w:rFonts w:asciiTheme="majorBidi" w:hAnsiTheme="majorBidi" w:cstheme="majorBidi"/>
                <w:sz w:val="20"/>
                <w:szCs w:val="20"/>
              </w:rPr>
              <w:t>69,7</w:t>
            </w:r>
          </w:p>
        </w:tc>
        <w:tc>
          <w:tcPr>
            <w:tcW w:w="840" w:type="dxa"/>
            <w:tcBorders>
              <w:top w:val="single" w:sz="4" w:space="0" w:color="auto"/>
              <w:left w:val="nil"/>
              <w:bottom w:val="single" w:sz="4" w:space="0" w:color="auto"/>
              <w:right w:val="nil"/>
            </w:tcBorders>
            <w:shd w:val="clear" w:color="auto" w:fill="DEEAAC"/>
            <w:vAlign w:val="center"/>
            <w:hideMark/>
          </w:tcPr>
          <w:p w:rsidR="00D92B3B" w:rsidRPr="00C75FEB" w:rsidRDefault="00D92B3B" w:rsidP="00CA0932">
            <w:pPr>
              <w:jc w:val="right"/>
              <w:rPr>
                <w:rFonts w:asciiTheme="majorBidi" w:hAnsiTheme="majorBidi" w:cstheme="majorBidi"/>
                <w:sz w:val="20"/>
                <w:szCs w:val="20"/>
              </w:rPr>
            </w:pPr>
            <w:r w:rsidRPr="00C75FEB">
              <w:rPr>
                <w:rFonts w:asciiTheme="majorBidi" w:hAnsiTheme="majorBidi" w:cstheme="majorBidi"/>
                <w:sz w:val="20"/>
                <w:szCs w:val="20"/>
              </w:rPr>
              <w:t>74,8</w:t>
            </w:r>
          </w:p>
        </w:tc>
        <w:tc>
          <w:tcPr>
            <w:tcW w:w="840" w:type="dxa"/>
            <w:tcBorders>
              <w:top w:val="single" w:sz="4" w:space="0" w:color="auto"/>
              <w:left w:val="nil"/>
              <w:bottom w:val="single" w:sz="4" w:space="0" w:color="auto"/>
              <w:right w:val="nil"/>
            </w:tcBorders>
            <w:shd w:val="clear" w:color="auto" w:fill="auto"/>
            <w:vAlign w:val="center"/>
            <w:hideMark/>
          </w:tcPr>
          <w:p w:rsidR="00D92B3B" w:rsidRPr="00C75FEB" w:rsidRDefault="00D92B3B" w:rsidP="00DE34F3">
            <w:pPr>
              <w:jc w:val="right"/>
              <w:rPr>
                <w:rFonts w:asciiTheme="majorBidi" w:hAnsiTheme="majorBidi" w:cstheme="majorBidi"/>
                <w:sz w:val="20"/>
                <w:szCs w:val="20"/>
              </w:rPr>
            </w:pPr>
            <w:r w:rsidRPr="00C75FEB">
              <w:rPr>
                <w:rFonts w:asciiTheme="majorBidi" w:hAnsiTheme="majorBidi" w:cstheme="majorBidi"/>
                <w:sz w:val="20"/>
                <w:szCs w:val="20"/>
              </w:rPr>
              <w:t>83,</w:t>
            </w:r>
            <w:r w:rsidR="00DE34F3">
              <w:rPr>
                <w:rFonts w:asciiTheme="majorBidi" w:hAnsiTheme="majorBidi" w:cstheme="majorBidi"/>
                <w:sz w:val="20"/>
                <w:szCs w:val="20"/>
              </w:rPr>
              <w:t>2</w:t>
            </w:r>
          </w:p>
        </w:tc>
      </w:tr>
      <w:tr w:rsidR="00D92B3B" w:rsidRPr="00D042FA" w:rsidTr="00CA0932">
        <w:trPr>
          <w:trHeight w:val="240"/>
        </w:trPr>
        <w:tc>
          <w:tcPr>
            <w:tcW w:w="5360" w:type="dxa"/>
            <w:tcBorders>
              <w:top w:val="single" w:sz="4" w:space="0" w:color="auto"/>
              <w:left w:val="nil"/>
              <w:right w:val="nil"/>
            </w:tcBorders>
            <w:shd w:val="clear" w:color="auto" w:fill="auto"/>
            <w:noWrap/>
            <w:vAlign w:val="bottom"/>
          </w:tcPr>
          <w:p w:rsidR="00D92B3B" w:rsidRPr="000B5B58" w:rsidRDefault="00D92B3B" w:rsidP="00CA0932">
            <w:pPr>
              <w:rPr>
                <w:rFonts w:ascii="Arial" w:hAnsi="Arial" w:cs="Arial"/>
                <w:b/>
                <w:sz w:val="20"/>
                <w:szCs w:val="20"/>
              </w:rPr>
            </w:pPr>
            <w:r w:rsidRPr="000B5B58">
              <w:rPr>
                <w:rFonts w:ascii="Arial" w:hAnsi="Arial" w:cs="Arial"/>
                <w:b/>
                <w:sz w:val="20"/>
                <w:szCs w:val="20"/>
              </w:rPr>
              <w:t>IFO</w:t>
            </w:r>
          </w:p>
        </w:tc>
        <w:tc>
          <w:tcPr>
            <w:tcW w:w="840" w:type="dxa"/>
            <w:tcBorders>
              <w:top w:val="single" w:sz="4" w:space="0" w:color="auto"/>
              <w:left w:val="nil"/>
              <w:right w:val="nil"/>
            </w:tcBorders>
            <w:shd w:val="clear" w:color="auto" w:fill="auto"/>
            <w:vAlign w:val="bottom"/>
          </w:tcPr>
          <w:p w:rsidR="00D92B3B" w:rsidRPr="000B5B58" w:rsidRDefault="00D92B3B" w:rsidP="00CA0932">
            <w:pPr>
              <w:rPr>
                <w:rFonts w:asciiTheme="majorBidi" w:hAnsiTheme="majorBidi" w:cstheme="majorBidi"/>
                <w:b/>
                <w:sz w:val="20"/>
                <w:szCs w:val="20"/>
              </w:rPr>
            </w:pPr>
            <w:r w:rsidRPr="000B5B58">
              <w:rPr>
                <w:rFonts w:asciiTheme="majorBidi" w:hAnsiTheme="majorBidi" w:cstheme="majorBidi"/>
                <w:b/>
                <w:sz w:val="20"/>
                <w:szCs w:val="20"/>
              </w:rPr>
              <w:t> </w:t>
            </w:r>
          </w:p>
        </w:tc>
        <w:tc>
          <w:tcPr>
            <w:tcW w:w="840" w:type="dxa"/>
            <w:tcBorders>
              <w:top w:val="single" w:sz="4" w:space="0" w:color="auto"/>
              <w:left w:val="nil"/>
              <w:right w:val="nil"/>
            </w:tcBorders>
            <w:shd w:val="clear" w:color="auto" w:fill="auto"/>
            <w:vAlign w:val="bottom"/>
          </w:tcPr>
          <w:p w:rsidR="00D92B3B" w:rsidRPr="000B5B58" w:rsidRDefault="00D92B3B" w:rsidP="00CA0932">
            <w:pPr>
              <w:jc w:val="right"/>
              <w:rPr>
                <w:rFonts w:asciiTheme="majorBidi" w:hAnsiTheme="majorBidi" w:cstheme="majorBidi"/>
                <w:b/>
                <w:color w:val="FF0000"/>
                <w:sz w:val="20"/>
                <w:szCs w:val="20"/>
              </w:rPr>
            </w:pPr>
            <w:r w:rsidRPr="000B5B58">
              <w:rPr>
                <w:rFonts w:asciiTheme="majorBidi" w:hAnsiTheme="majorBidi" w:cstheme="majorBidi"/>
                <w:b/>
                <w:color w:val="FF0000"/>
                <w:sz w:val="20"/>
                <w:szCs w:val="20"/>
              </w:rPr>
              <w:t> </w:t>
            </w:r>
          </w:p>
        </w:tc>
        <w:tc>
          <w:tcPr>
            <w:tcW w:w="840" w:type="dxa"/>
            <w:tcBorders>
              <w:top w:val="single" w:sz="4" w:space="0" w:color="auto"/>
              <w:left w:val="nil"/>
              <w:right w:val="nil"/>
            </w:tcBorders>
            <w:shd w:val="clear" w:color="auto" w:fill="auto"/>
            <w:vAlign w:val="bottom"/>
          </w:tcPr>
          <w:p w:rsidR="00D92B3B" w:rsidRPr="000B5B58" w:rsidRDefault="00D92B3B" w:rsidP="00CA0932">
            <w:pPr>
              <w:jc w:val="right"/>
              <w:rPr>
                <w:rFonts w:asciiTheme="majorBidi" w:hAnsiTheme="majorBidi" w:cstheme="majorBidi"/>
                <w:b/>
                <w:color w:val="FF0000"/>
                <w:sz w:val="20"/>
                <w:szCs w:val="20"/>
              </w:rPr>
            </w:pPr>
            <w:r w:rsidRPr="000B5B58">
              <w:rPr>
                <w:rFonts w:asciiTheme="majorBidi" w:hAnsiTheme="majorBidi" w:cstheme="majorBidi"/>
                <w:b/>
                <w:color w:val="FF0000"/>
                <w:sz w:val="20"/>
                <w:szCs w:val="20"/>
              </w:rPr>
              <w:t> </w:t>
            </w:r>
          </w:p>
        </w:tc>
        <w:tc>
          <w:tcPr>
            <w:tcW w:w="840" w:type="dxa"/>
            <w:tcBorders>
              <w:top w:val="single" w:sz="4" w:space="0" w:color="auto"/>
              <w:left w:val="nil"/>
              <w:right w:val="nil"/>
            </w:tcBorders>
            <w:shd w:val="clear" w:color="auto" w:fill="DEEAAC"/>
            <w:vAlign w:val="bottom"/>
          </w:tcPr>
          <w:p w:rsidR="00D92B3B" w:rsidRPr="00841EEC" w:rsidRDefault="00D92B3B" w:rsidP="00CA0932">
            <w:pPr>
              <w:jc w:val="right"/>
              <w:rPr>
                <w:rFonts w:asciiTheme="majorBidi" w:hAnsiTheme="majorBidi" w:cstheme="majorBidi"/>
                <w:b/>
                <w:color w:val="FF0000"/>
                <w:sz w:val="20"/>
                <w:szCs w:val="20"/>
              </w:rPr>
            </w:pPr>
            <w:r w:rsidRPr="00841EEC">
              <w:rPr>
                <w:rFonts w:asciiTheme="majorBidi" w:hAnsiTheme="majorBidi" w:cstheme="majorBidi"/>
                <w:b/>
                <w:color w:val="FF0000"/>
                <w:sz w:val="20"/>
                <w:szCs w:val="20"/>
              </w:rPr>
              <w:t> </w:t>
            </w:r>
          </w:p>
        </w:tc>
        <w:tc>
          <w:tcPr>
            <w:tcW w:w="840" w:type="dxa"/>
            <w:tcBorders>
              <w:top w:val="single" w:sz="4" w:space="0" w:color="auto"/>
              <w:left w:val="nil"/>
              <w:right w:val="nil"/>
            </w:tcBorders>
            <w:shd w:val="clear" w:color="auto" w:fill="auto"/>
            <w:vAlign w:val="bottom"/>
          </w:tcPr>
          <w:p w:rsidR="00D92B3B" w:rsidRPr="00841EEC" w:rsidRDefault="00D92B3B" w:rsidP="00CA0932">
            <w:pPr>
              <w:jc w:val="right"/>
              <w:rPr>
                <w:rFonts w:asciiTheme="majorBidi" w:hAnsiTheme="majorBidi" w:cstheme="majorBidi"/>
                <w:b/>
                <w:color w:val="FF0000"/>
                <w:sz w:val="20"/>
                <w:szCs w:val="20"/>
              </w:rPr>
            </w:pPr>
            <w:r w:rsidRPr="00841EEC">
              <w:rPr>
                <w:rFonts w:asciiTheme="majorBidi" w:hAnsiTheme="majorBidi" w:cstheme="majorBidi"/>
                <w:b/>
                <w:color w:val="FF0000"/>
                <w:sz w:val="20"/>
                <w:szCs w:val="20"/>
              </w:rPr>
              <w:t> </w:t>
            </w:r>
          </w:p>
        </w:tc>
      </w:tr>
      <w:tr w:rsidR="00CA0932" w:rsidTr="00CA0932">
        <w:trPr>
          <w:trHeight w:val="240"/>
        </w:trPr>
        <w:tc>
          <w:tcPr>
            <w:tcW w:w="5360" w:type="dxa"/>
            <w:tcBorders>
              <w:top w:val="nil"/>
              <w:left w:val="nil"/>
              <w:bottom w:val="single" w:sz="4" w:space="0" w:color="auto"/>
              <w:right w:val="nil"/>
            </w:tcBorders>
            <w:shd w:val="clear" w:color="auto" w:fill="auto"/>
            <w:noWrap/>
            <w:vAlign w:val="center"/>
          </w:tcPr>
          <w:p w:rsidR="00CA0932" w:rsidRDefault="00CA0932">
            <w:pPr>
              <w:rPr>
                <w:color w:val="000000"/>
                <w:sz w:val="20"/>
                <w:szCs w:val="20"/>
              </w:rPr>
            </w:pPr>
            <w:r>
              <w:rPr>
                <w:color w:val="000000"/>
                <w:sz w:val="20"/>
                <w:szCs w:val="20"/>
              </w:rPr>
              <w:t>Enskilt bistånd (antal hushåll)</w:t>
            </w:r>
          </w:p>
        </w:tc>
        <w:tc>
          <w:tcPr>
            <w:tcW w:w="840" w:type="dxa"/>
            <w:tcBorders>
              <w:top w:val="nil"/>
              <w:left w:val="nil"/>
              <w:bottom w:val="single" w:sz="4" w:space="0" w:color="auto"/>
              <w:right w:val="nil"/>
            </w:tcBorders>
            <w:shd w:val="clear" w:color="auto" w:fill="auto"/>
            <w:vAlign w:val="bottom"/>
          </w:tcPr>
          <w:p w:rsidR="00CA0932" w:rsidRPr="000B5B58" w:rsidRDefault="00CA0932"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55</w:t>
            </w:r>
          </w:p>
        </w:tc>
        <w:tc>
          <w:tcPr>
            <w:tcW w:w="840" w:type="dxa"/>
            <w:tcBorders>
              <w:top w:val="nil"/>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color w:val="FF0000"/>
                <w:sz w:val="20"/>
                <w:szCs w:val="20"/>
              </w:rPr>
            </w:pPr>
            <w:r w:rsidRPr="000B5B58">
              <w:rPr>
                <w:rFonts w:asciiTheme="majorBidi" w:hAnsiTheme="majorBidi" w:cstheme="majorBidi"/>
                <w:sz w:val="20"/>
                <w:szCs w:val="20"/>
              </w:rPr>
              <w:t>46</w:t>
            </w:r>
          </w:p>
        </w:tc>
        <w:tc>
          <w:tcPr>
            <w:tcW w:w="840" w:type="dxa"/>
            <w:tcBorders>
              <w:top w:val="nil"/>
              <w:left w:val="nil"/>
              <w:bottom w:val="single" w:sz="4" w:space="0" w:color="auto"/>
              <w:right w:val="nil"/>
            </w:tcBorders>
            <w:shd w:val="clear" w:color="auto" w:fill="DEEAAC"/>
            <w:vAlign w:val="center"/>
          </w:tcPr>
          <w:p w:rsidR="00CA0932" w:rsidRDefault="00CA0932">
            <w:pPr>
              <w:jc w:val="right"/>
              <w:rPr>
                <w:sz w:val="20"/>
                <w:szCs w:val="20"/>
              </w:rPr>
            </w:pPr>
            <w:r>
              <w:rPr>
                <w:sz w:val="20"/>
                <w:szCs w:val="20"/>
              </w:rPr>
              <w:t>41</w:t>
            </w:r>
          </w:p>
        </w:tc>
        <w:tc>
          <w:tcPr>
            <w:tcW w:w="840" w:type="dxa"/>
            <w:tcBorders>
              <w:top w:val="nil"/>
              <w:left w:val="nil"/>
              <w:bottom w:val="single" w:sz="4" w:space="0" w:color="auto"/>
              <w:right w:val="nil"/>
            </w:tcBorders>
            <w:shd w:val="clear" w:color="auto" w:fill="auto"/>
            <w:vAlign w:val="center"/>
          </w:tcPr>
          <w:p w:rsidR="00CA0932" w:rsidRDefault="00CA0932">
            <w:pPr>
              <w:jc w:val="right"/>
              <w:rPr>
                <w:sz w:val="20"/>
                <w:szCs w:val="20"/>
              </w:rPr>
            </w:pPr>
            <w:r>
              <w:rPr>
                <w:sz w:val="20"/>
                <w:szCs w:val="20"/>
              </w:rPr>
              <w:t>45</w:t>
            </w:r>
          </w:p>
        </w:tc>
      </w:tr>
      <w:tr w:rsidR="00CA0932" w:rsidTr="00CA0932">
        <w:trPr>
          <w:trHeight w:val="240"/>
        </w:trPr>
        <w:tc>
          <w:tcPr>
            <w:tcW w:w="5360" w:type="dxa"/>
            <w:tcBorders>
              <w:top w:val="single" w:sz="4" w:space="0" w:color="auto"/>
              <w:left w:val="nil"/>
              <w:bottom w:val="single" w:sz="4" w:space="0" w:color="auto"/>
              <w:right w:val="nil"/>
            </w:tcBorders>
            <w:shd w:val="clear" w:color="auto" w:fill="auto"/>
            <w:noWrap/>
            <w:vAlign w:val="center"/>
          </w:tcPr>
          <w:p w:rsidR="00CA0932" w:rsidRDefault="00CA0932">
            <w:pPr>
              <w:rPr>
                <w:color w:val="000000"/>
                <w:sz w:val="20"/>
                <w:szCs w:val="20"/>
              </w:rPr>
            </w:pPr>
            <w:r>
              <w:rPr>
                <w:color w:val="000000"/>
                <w:sz w:val="20"/>
                <w:szCs w:val="20"/>
              </w:rPr>
              <w:t>-varav hushåll med barn</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18</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13</w:t>
            </w:r>
          </w:p>
        </w:tc>
        <w:tc>
          <w:tcPr>
            <w:tcW w:w="840" w:type="dxa"/>
            <w:tcBorders>
              <w:top w:val="single" w:sz="4" w:space="0" w:color="auto"/>
              <w:left w:val="nil"/>
              <w:bottom w:val="single" w:sz="4" w:space="0" w:color="auto"/>
              <w:right w:val="nil"/>
            </w:tcBorders>
            <w:shd w:val="clear" w:color="auto" w:fill="DEEAAC"/>
            <w:vAlign w:val="center"/>
          </w:tcPr>
          <w:p w:rsidR="00CA0932" w:rsidRDefault="00CA0932">
            <w:pPr>
              <w:jc w:val="right"/>
              <w:rPr>
                <w:sz w:val="20"/>
                <w:szCs w:val="20"/>
              </w:rPr>
            </w:pPr>
            <w:r>
              <w:rPr>
                <w:sz w:val="20"/>
                <w:szCs w:val="20"/>
              </w:rPr>
              <w:t>13</w:t>
            </w:r>
          </w:p>
        </w:tc>
        <w:tc>
          <w:tcPr>
            <w:tcW w:w="840" w:type="dxa"/>
            <w:tcBorders>
              <w:top w:val="single" w:sz="4" w:space="0" w:color="auto"/>
              <w:left w:val="nil"/>
              <w:bottom w:val="single" w:sz="4" w:space="0" w:color="auto"/>
              <w:right w:val="nil"/>
            </w:tcBorders>
            <w:shd w:val="clear" w:color="auto" w:fill="auto"/>
            <w:vAlign w:val="center"/>
          </w:tcPr>
          <w:p w:rsidR="00CA0932" w:rsidRDefault="00CA0932">
            <w:pPr>
              <w:jc w:val="right"/>
              <w:rPr>
                <w:sz w:val="20"/>
                <w:szCs w:val="20"/>
              </w:rPr>
            </w:pPr>
            <w:r>
              <w:rPr>
                <w:sz w:val="20"/>
                <w:szCs w:val="20"/>
              </w:rPr>
              <w:t>15</w:t>
            </w:r>
          </w:p>
        </w:tc>
      </w:tr>
      <w:tr w:rsidR="00CA0932" w:rsidTr="00CA0932">
        <w:trPr>
          <w:trHeight w:val="240"/>
        </w:trPr>
        <w:tc>
          <w:tcPr>
            <w:tcW w:w="5360" w:type="dxa"/>
            <w:tcBorders>
              <w:top w:val="single" w:sz="4" w:space="0" w:color="auto"/>
              <w:left w:val="nil"/>
              <w:bottom w:val="single" w:sz="4" w:space="0" w:color="auto"/>
              <w:right w:val="nil"/>
            </w:tcBorders>
            <w:shd w:val="clear" w:color="auto" w:fill="auto"/>
            <w:noWrap/>
            <w:vAlign w:val="center"/>
          </w:tcPr>
          <w:p w:rsidR="00CA0932" w:rsidRDefault="00CA0932">
            <w:pPr>
              <w:rPr>
                <w:color w:val="000000"/>
                <w:sz w:val="20"/>
                <w:szCs w:val="20"/>
              </w:rPr>
            </w:pPr>
            <w:r>
              <w:rPr>
                <w:color w:val="000000"/>
                <w:sz w:val="20"/>
                <w:szCs w:val="20"/>
              </w:rPr>
              <w:t>Enskilt bistånd (tkr/mån)</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362</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color w:val="FF0000"/>
                <w:sz w:val="20"/>
                <w:szCs w:val="20"/>
              </w:rPr>
            </w:pPr>
            <w:r w:rsidRPr="000B5B58">
              <w:rPr>
                <w:rFonts w:asciiTheme="majorBidi" w:hAnsiTheme="majorBidi" w:cstheme="majorBidi"/>
                <w:sz w:val="20"/>
                <w:szCs w:val="20"/>
              </w:rPr>
              <w:t>272</w:t>
            </w:r>
          </w:p>
        </w:tc>
        <w:tc>
          <w:tcPr>
            <w:tcW w:w="840" w:type="dxa"/>
            <w:tcBorders>
              <w:top w:val="single" w:sz="4" w:space="0" w:color="auto"/>
              <w:left w:val="nil"/>
              <w:bottom w:val="single" w:sz="4" w:space="0" w:color="auto"/>
              <w:right w:val="nil"/>
            </w:tcBorders>
            <w:shd w:val="clear" w:color="auto" w:fill="DEEAAC"/>
            <w:vAlign w:val="center"/>
          </w:tcPr>
          <w:p w:rsidR="00CA0932" w:rsidRDefault="00CA0932">
            <w:pPr>
              <w:jc w:val="right"/>
              <w:rPr>
                <w:sz w:val="20"/>
                <w:szCs w:val="20"/>
              </w:rPr>
            </w:pPr>
            <w:r>
              <w:rPr>
                <w:sz w:val="20"/>
                <w:szCs w:val="20"/>
              </w:rPr>
              <w:t>276</w:t>
            </w:r>
          </w:p>
        </w:tc>
        <w:tc>
          <w:tcPr>
            <w:tcW w:w="840" w:type="dxa"/>
            <w:tcBorders>
              <w:top w:val="single" w:sz="4" w:space="0" w:color="auto"/>
              <w:left w:val="nil"/>
              <w:bottom w:val="single" w:sz="4" w:space="0" w:color="auto"/>
              <w:right w:val="nil"/>
            </w:tcBorders>
            <w:shd w:val="clear" w:color="auto" w:fill="auto"/>
            <w:vAlign w:val="center"/>
          </w:tcPr>
          <w:p w:rsidR="00CA0932" w:rsidRDefault="00CA0932">
            <w:pPr>
              <w:jc w:val="right"/>
              <w:rPr>
                <w:sz w:val="20"/>
                <w:szCs w:val="20"/>
              </w:rPr>
            </w:pPr>
            <w:r>
              <w:rPr>
                <w:sz w:val="20"/>
                <w:szCs w:val="20"/>
              </w:rPr>
              <w:t>347,5</w:t>
            </w:r>
          </w:p>
        </w:tc>
      </w:tr>
      <w:tr w:rsidR="00CA0932" w:rsidTr="00CA0932">
        <w:trPr>
          <w:trHeight w:val="240"/>
        </w:trPr>
        <w:tc>
          <w:tcPr>
            <w:tcW w:w="5360" w:type="dxa"/>
            <w:tcBorders>
              <w:top w:val="single" w:sz="4" w:space="0" w:color="auto"/>
              <w:left w:val="nil"/>
              <w:bottom w:val="single" w:sz="4" w:space="0" w:color="auto"/>
              <w:right w:val="nil"/>
            </w:tcBorders>
            <w:shd w:val="clear" w:color="auto" w:fill="auto"/>
            <w:noWrap/>
            <w:vAlign w:val="center"/>
          </w:tcPr>
          <w:p w:rsidR="00CA0932" w:rsidRDefault="00CA0932">
            <w:pPr>
              <w:rPr>
                <w:color w:val="000000"/>
                <w:sz w:val="20"/>
                <w:szCs w:val="20"/>
              </w:rPr>
            </w:pPr>
            <w:r>
              <w:rPr>
                <w:color w:val="000000"/>
                <w:sz w:val="20"/>
                <w:szCs w:val="20"/>
              </w:rPr>
              <w:t>Antal personer Resurscenter bidragsanställda</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9</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8</w:t>
            </w:r>
          </w:p>
        </w:tc>
        <w:tc>
          <w:tcPr>
            <w:tcW w:w="840" w:type="dxa"/>
            <w:tcBorders>
              <w:top w:val="single" w:sz="4" w:space="0" w:color="auto"/>
              <w:left w:val="nil"/>
              <w:bottom w:val="single" w:sz="4" w:space="0" w:color="auto"/>
              <w:right w:val="nil"/>
            </w:tcBorders>
            <w:shd w:val="clear" w:color="auto" w:fill="DEEAAC"/>
            <w:vAlign w:val="center"/>
          </w:tcPr>
          <w:p w:rsidR="00CA0932" w:rsidRDefault="00CA0932">
            <w:pPr>
              <w:jc w:val="right"/>
              <w:rPr>
                <w:sz w:val="20"/>
                <w:szCs w:val="20"/>
              </w:rPr>
            </w:pPr>
            <w:r>
              <w:rPr>
                <w:sz w:val="20"/>
                <w:szCs w:val="20"/>
              </w:rPr>
              <w:t>4,5</w:t>
            </w:r>
          </w:p>
        </w:tc>
        <w:tc>
          <w:tcPr>
            <w:tcW w:w="840" w:type="dxa"/>
            <w:tcBorders>
              <w:top w:val="single" w:sz="4" w:space="0" w:color="auto"/>
              <w:left w:val="nil"/>
              <w:bottom w:val="single" w:sz="4" w:space="0" w:color="auto"/>
              <w:right w:val="nil"/>
            </w:tcBorders>
            <w:shd w:val="clear" w:color="auto" w:fill="auto"/>
            <w:vAlign w:val="center"/>
          </w:tcPr>
          <w:p w:rsidR="00CA0932" w:rsidRDefault="00CA0932">
            <w:pPr>
              <w:jc w:val="right"/>
              <w:rPr>
                <w:sz w:val="20"/>
                <w:szCs w:val="20"/>
              </w:rPr>
            </w:pPr>
            <w:r>
              <w:rPr>
                <w:sz w:val="20"/>
                <w:szCs w:val="20"/>
              </w:rPr>
              <w:t>6,5</w:t>
            </w:r>
          </w:p>
        </w:tc>
      </w:tr>
      <w:tr w:rsidR="00CA0932" w:rsidTr="00CA0932">
        <w:trPr>
          <w:trHeight w:val="240"/>
        </w:trPr>
        <w:tc>
          <w:tcPr>
            <w:tcW w:w="5360" w:type="dxa"/>
            <w:tcBorders>
              <w:top w:val="single" w:sz="4" w:space="0" w:color="auto"/>
              <w:left w:val="nil"/>
              <w:bottom w:val="single" w:sz="4" w:space="0" w:color="auto"/>
              <w:right w:val="nil"/>
            </w:tcBorders>
            <w:shd w:val="clear" w:color="auto" w:fill="auto"/>
            <w:noWrap/>
            <w:vAlign w:val="center"/>
          </w:tcPr>
          <w:p w:rsidR="00CA0932" w:rsidRDefault="00CA0932">
            <w:pPr>
              <w:rPr>
                <w:color w:val="000000"/>
                <w:sz w:val="20"/>
                <w:szCs w:val="20"/>
              </w:rPr>
            </w:pPr>
            <w:r>
              <w:rPr>
                <w:color w:val="000000"/>
                <w:sz w:val="20"/>
                <w:szCs w:val="20"/>
              </w:rPr>
              <w:t>Ensamkommande barn (vid årets slut)</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27</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44</w:t>
            </w:r>
          </w:p>
        </w:tc>
        <w:tc>
          <w:tcPr>
            <w:tcW w:w="840" w:type="dxa"/>
            <w:tcBorders>
              <w:top w:val="single" w:sz="4" w:space="0" w:color="auto"/>
              <w:left w:val="nil"/>
              <w:bottom w:val="single" w:sz="4" w:space="0" w:color="auto"/>
              <w:right w:val="nil"/>
            </w:tcBorders>
            <w:shd w:val="clear" w:color="auto" w:fill="DEEAAC"/>
            <w:vAlign w:val="center"/>
          </w:tcPr>
          <w:p w:rsidR="00CA0932" w:rsidRDefault="00CA0932">
            <w:pPr>
              <w:jc w:val="right"/>
              <w:rPr>
                <w:sz w:val="20"/>
                <w:szCs w:val="20"/>
              </w:rPr>
            </w:pPr>
            <w:r>
              <w:rPr>
                <w:sz w:val="20"/>
                <w:szCs w:val="20"/>
              </w:rPr>
              <w:t>16</w:t>
            </w:r>
          </w:p>
        </w:tc>
        <w:tc>
          <w:tcPr>
            <w:tcW w:w="840" w:type="dxa"/>
            <w:tcBorders>
              <w:top w:val="single" w:sz="4" w:space="0" w:color="auto"/>
              <w:left w:val="nil"/>
              <w:bottom w:val="single" w:sz="4" w:space="0" w:color="auto"/>
              <w:right w:val="nil"/>
            </w:tcBorders>
            <w:shd w:val="clear" w:color="auto" w:fill="auto"/>
            <w:vAlign w:val="center"/>
          </w:tcPr>
          <w:p w:rsidR="00CA0932" w:rsidRDefault="00CA0932">
            <w:pPr>
              <w:jc w:val="right"/>
              <w:rPr>
                <w:sz w:val="20"/>
                <w:szCs w:val="20"/>
              </w:rPr>
            </w:pPr>
            <w:r>
              <w:rPr>
                <w:sz w:val="20"/>
                <w:szCs w:val="20"/>
              </w:rPr>
              <w:t>50</w:t>
            </w:r>
          </w:p>
        </w:tc>
      </w:tr>
      <w:tr w:rsidR="00CA0932" w:rsidTr="00CA0932">
        <w:trPr>
          <w:trHeight w:val="240"/>
        </w:trPr>
        <w:tc>
          <w:tcPr>
            <w:tcW w:w="5360" w:type="dxa"/>
            <w:tcBorders>
              <w:top w:val="single" w:sz="4" w:space="0" w:color="auto"/>
              <w:left w:val="nil"/>
              <w:bottom w:val="single" w:sz="4" w:space="0" w:color="auto"/>
              <w:right w:val="nil"/>
            </w:tcBorders>
            <w:shd w:val="clear" w:color="auto" w:fill="auto"/>
            <w:noWrap/>
            <w:vAlign w:val="center"/>
          </w:tcPr>
          <w:p w:rsidR="00CA0932" w:rsidRDefault="00CA0932">
            <w:pPr>
              <w:rPr>
                <w:color w:val="000000"/>
                <w:sz w:val="20"/>
                <w:szCs w:val="20"/>
              </w:rPr>
            </w:pPr>
            <w:r>
              <w:rPr>
                <w:color w:val="000000"/>
                <w:sz w:val="20"/>
                <w:szCs w:val="20"/>
              </w:rPr>
              <w:t>Ensamkommande barn på institution/familjehem</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 xml:space="preserve">3      </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color w:val="FF0000"/>
                <w:sz w:val="20"/>
                <w:szCs w:val="20"/>
              </w:rPr>
            </w:pPr>
            <w:r w:rsidRPr="000B5B58">
              <w:rPr>
                <w:rFonts w:asciiTheme="majorBidi" w:hAnsiTheme="majorBidi" w:cstheme="majorBidi"/>
                <w:sz w:val="20"/>
                <w:szCs w:val="20"/>
              </w:rPr>
              <w:t>2</w:t>
            </w:r>
            <w:r w:rsidRPr="000B5B58">
              <w:rPr>
                <w:rFonts w:asciiTheme="majorBidi" w:hAnsiTheme="majorBidi" w:cstheme="majorBidi"/>
                <w:color w:val="FF0000"/>
                <w:sz w:val="20"/>
                <w:szCs w:val="20"/>
              </w:rPr>
              <w:t xml:space="preserve">      </w:t>
            </w:r>
          </w:p>
        </w:tc>
        <w:tc>
          <w:tcPr>
            <w:tcW w:w="840" w:type="dxa"/>
            <w:tcBorders>
              <w:top w:val="single" w:sz="4" w:space="0" w:color="auto"/>
              <w:left w:val="nil"/>
              <w:bottom w:val="single" w:sz="4" w:space="0" w:color="auto"/>
              <w:right w:val="nil"/>
            </w:tcBorders>
            <w:shd w:val="clear" w:color="auto" w:fill="DEEAAC"/>
            <w:vAlign w:val="center"/>
          </w:tcPr>
          <w:p w:rsidR="00CA0932" w:rsidRDefault="00CA0932">
            <w:pPr>
              <w:jc w:val="right"/>
              <w:rPr>
                <w:sz w:val="20"/>
                <w:szCs w:val="20"/>
              </w:rPr>
            </w:pPr>
            <w:r>
              <w:rPr>
                <w:sz w:val="20"/>
                <w:szCs w:val="20"/>
              </w:rPr>
              <w:t>4</w:t>
            </w:r>
          </w:p>
        </w:tc>
        <w:tc>
          <w:tcPr>
            <w:tcW w:w="840" w:type="dxa"/>
            <w:tcBorders>
              <w:top w:val="single" w:sz="4" w:space="0" w:color="auto"/>
              <w:left w:val="nil"/>
              <w:bottom w:val="single" w:sz="4" w:space="0" w:color="auto"/>
              <w:right w:val="nil"/>
            </w:tcBorders>
            <w:shd w:val="clear" w:color="auto" w:fill="auto"/>
            <w:vAlign w:val="center"/>
          </w:tcPr>
          <w:p w:rsidR="00CA0932" w:rsidRDefault="00CA0932">
            <w:pPr>
              <w:jc w:val="right"/>
              <w:rPr>
                <w:sz w:val="20"/>
                <w:szCs w:val="20"/>
              </w:rPr>
            </w:pPr>
            <w:r>
              <w:rPr>
                <w:sz w:val="20"/>
                <w:szCs w:val="20"/>
              </w:rPr>
              <w:t>0</w:t>
            </w:r>
          </w:p>
        </w:tc>
      </w:tr>
      <w:tr w:rsidR="00CA0932" w:rsidTr="00CA0932">
        <w:trPr>
          <w:trHeight w:val="240"/>
        </w:trPr>
        <w:tc>
          <w:tcPr>
            <w:tcW w:w="5360" w:type="dxa"/>
            <w:tcBorders>
              <w:top w:val="single" w:sz="4" w:space="0" w:color="auto"/>
              <w:left w:val="nil"/>
              <w:bottom w:val="single" w:sz="4" w:space="0" w:color="auto"/>
              <w:right w:val="nil"/>
            </w:tcBorders>
            <w:shd w:val="clear" w:color="auto" w:fill="auto"/>
            <w:noWrap/>
            <w:vAlign w:val="center"/>
          </w:tcPr>
          <w:p w:rsidR="00CA0932" w:rsidRDefault="00CA0932">
            <w:pPr>
              <w:rPr>
                <w:color w:val="000000"/>
                <w:sz w:val="20"/>
                <w:szCs w:val="20"/>
              </w:rPr>
            </w:pPr>
            <w:r>
              <w:rPr>
                <w:color w:val="000000"/>
                <w:sz w:val="20"/>
                <w:szCs w:val="20"/>
              </w:rPr>
              <w:t>Institutionsvård barn</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3,5</w:t>
            </w:r>
          </w:p>
        </w:tc>
        <w:tc>
          <w:tcPr>
            <w:tcW w:w="840" w:type="dxa"/>
            <w:tcBorders>
              <w:top w:val="single" w:sz="4" w:space="0" w:color="auto"/>
              <w:left w:val="nil"/>
              <w:bottom w:val="single" w:sz="4" w:space="0" w:color="auto"/>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1</w:t>
            </w:r>
          </w:p>
        </w:tc>
        <w:tc>
          <w:tcPr>
            <w:tcW w:w="840" w:type="dxa"/>
            <w:tcBorders>
              <w:top w:val="single" w:sz="4" w:space="0" w:color="auto"/>
              <w:left w:val="nil"/>
              <w:bottom w:val="single" w:sz="4" w:space="0" w:color="auto"/>
              <w:right w:val="nil"/>
            </w:tcBorders>
            <w:shd w:val="clear" w:color="auto" w:fill="DEEAAC"/>
            <w:vAlign w:val="center"/>
          </w:tcPr>
          <w:p w:rsidR="00CA0932" w:rsidRDefault="00CA0932">
            <w:pPr>
              <w:jc w:val="right"/>
              <w:rPr>
                <w:sz w:val="20"/>
                <w:szCs w:val="20"/>
              </w:rPr>
            </w:pPr>
            <w:r>
              <w:rPr>
                <w:sz w:val="20"/>
                <w:szCs w:val="20"/>
              </w:rPr>
              <w:t>1</w:t>
            </w:r>
          </w:p>
        </w:tc>
        <w:tc>
          <w:tcPr>
            <w:tcW w:w="840" w:type="dxa"/>
            <w:tcBorders>
              <w:top w:val="single" w:sz="4" w:space="0" w:color="auto"/>
              <w:left w:val="nil"/>
              <w:bottom w:val="single" w:sz="4" w:space="0" w:color="auto"/>
              <w:right w:val="nil"/>
            </w:tcBorders>
            <w:shd w:val="clear" w:color="auto" w:fill="auto"/>
            <w:vAlign w:val="center"/>
          </w:tcPr>
          <w:p w:rsidR="00CA0932" w:rsidRDefault="00CA0932">
            <w:pPr>
              <w:jc w:val="right"/>
              <w:rPr>
                <w:sz w:val="20"/>
                <w:szCs w:val="20"/>
              </w:rPr>
            </w:pPr>
            <w:r>
              <w:rPr>
                <w:sz w:val="20"/>
                <w:szCs w:val="20"/>
              </w:rPr>
              <w:t>2</w:t>
            </w:r>
          </w:p>
        </w:tc>
      </w:tr>
      <w:tr w:rsidR="00CA0932" w:rsidTr="00CA0932">
        <w:trPr>
          <w:trHeight w:val="240"/>
        </w:trPr>
        <w:tc>
          <w:tcPr>
            <w:tcW w:w="5360" w:type="dxa"/>
            <w:tcBorders>
              <w:top w:val="single" w:sz="4" w:space="0" w:color="auto"/>
              <w:left w:val="nil"/>
              <w:bottom w:val="nil"/>
              <w:right w:val="nil"/>
            </w:tcBorders>
            <w:shd w:val="clear" w:color="auto" w:fill="auto"/>
            <w:noWrap/>
            <w:vAlign w:val="center"/>
          </w:tcPr>
          <w:p w:rsidR="00CA0932" w:rsidRDefault="00CA0932">
            <w:pPr>
              <w:rPr>
                <w:color w:val="000000"/>
                <w:sz w:val="20"/>
                <w:szCs w:val="20"/>
              </w:rPr>
            </w:pPr>
            <w:r>
              <w:rPr>
                <w:color w:val="000000"/>
                <w:sz w:val="20"/>
                <w:szCs w:val="20"/>
              </w:rPr>
              <w:t>Familjehemsvård</w:t>
            </w:r>
          </w:p>
        </w:tc>
        <w:tc>
          <w:tcPr>
            <w:tcW w:w="840" w:type="dxa"/>
            <w:tcBorders>
              <w:top w:val="single" w:sz="4" w:space="0" w:color="auto"/>
              <w:left w:val="nil"/>
              <w:bottom w:val="nil"/>
              <w:right w:val="nil"/>
            </w:tcBorders>
            <w:shd w:val="clear" w:color="auto" w:fill="auto"/>
            <w:vAlign w:val="bottom"/>
          </w:tcPr>
          <w:p w:rsidR="00CA0932" w:rsidRPr="000B5B58" w:rsidRDefault="00CA0932" w:rsidP="00CA0932">
            <w:pPr>
              <w:rPr>
                <w:rFonts w:asciiTheme="majorBidi" w:hAnsiTheme="majorBidi" w:cstheme="majorBidi"/>
                <w:sz w:val="20"/>
                <w:szCs w:val="20"/>
              </w:rPr>
            </w:pPr>
            <w:r w:rsidRPr="000B5B58">
              <w:rPr>
                <w:rFonts w:asciiTheme="majorBidi" w:hAnsiTheme="majorBidi" w:cstheme="majorBidi"/>
                <w:sz w:val="20"/>
                <w:szCs w:val="20"/>
              </w:rPr>
              <w:t> </w:t>
            </w:r>
          </w:p>
        </w:tc>
        <w:tc>
          <w:tcPr>
            <w:tcW w:w="840" w:type="dxa"/>
            <w:tcBorders>
              <w:top w:val="single" w:sz="4" w:space="0" w:color="auto"/>
              <w:left w:val="nil"/>
              <w:bottom w:val="nil"/>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6</w:t>
            </w:r>
          </w:p>
        </w:tc>
        <w:tc>
          <w:tcPr>
            <w:tcW w:w="840" w:type="dxa"/>
            <w:tcBorders>
              <w:top w:val="single" w:sz="4" w:space="0" w:color="auto"/>
              <w:left w:val="nil"/>
              <w:bottom w:val="nil"/>
              <w:right w:val="nil"/>
            </w:tcBorders>
            <w:shd w:val="clear" w:color="auto" w:fill="auto"/>
            <w:vAlign w:val="bottom"/>
          </w:tcPr>
          <w:p w:rsidR="00CA0932" w:rsidRPr="000B5B58" w:rsidRDefault="00CA0932" w:rsidP="00CA0932">
            <w:pPr>
              <w:jc w:val="right"/>
              <w:rPr>
                <w:rFonts w:asciiTheme="majorBidi" w:hAnsiTheme="majorBidi" w:cstheme="majorBidi"/>
                <w:sz w:val="20"/>
                <w:szCs w:val="20"/>
              </w:rPr>
            </w:pPr>
            <w:r w:rsidRPr="000B5B58">
              <w:rPr>
                <w:rFonts w:asciiTheme="majorBidi" w:hAnsiTheme="majorBidi" w:cstheme="majorBidi"/>
                <w:sz w:val="20"/>
                <w:szCs w:val="20"/>
              </w:rPr>
              <w:t>5</w:t>
            </w:r>
          </w:p>
        </w:tc>
        <w:tc>
          <w:tcPr>
            <w:tcW w:w="840" w:type="dxa"/>
            <w:tcBorders>
              <w:top w:val="single" w:sz="4" w:space="0" w:color="auto"/>
              <w:left w:val="nil"/>
              <w:bottom w:val="nil"/>
              <w:right w:val="nil"/>
            </w:tcBorders>
            <w:shd w:val="clear" w:color="auto" w:fill="DEEAAC"/>
            <w:vAlign w:val="center"/>
          </w:tcPr>
          <w:p w:rsidR="00CA0932" w:rsidRDefault="00CA0932">
            <w:pPr>
              <w:jc w:val="right"/>
              <w:rPr>
                <w:sz w:val="20"/>
                <w:szCs w:val="20"/>
              </w:rPr>
            </w:pPr>
            <w:r>
              <w:rPr>
                <w:sz w:val="20"/>
                <w:szCs w:val="20"/>
              </w:rPr>
              <w:t>5</w:t>
            </w:r>
          </w:p>
        </w:tc>
        <w:tc>
          <w:tcPr>
            <w:tcW w:w="840" w:type="dxa"/>
            <w:tcBorders>
              <w:top w:val="single" w:sz="4" w:space="0" w:color="auto"/>
              <w:left w:val="nil"/>
              <w:bottom w:val="nil"/>
              <w:right w:val="nil"/>
            </w:tcBorders>
            <w:shd w:val="clear" w:color="auto" w:fill="auto"/>
            <w:vAlign w:val="center"/>
          </w:tcPr>
          <w:p w:rsidR="00CA0932" w:rsidRDefault="00CA0932">
            <w:pPr>
              <w:jc w:val="right"/>
              <w:rPr>
                <w:sz w:val="20"/>
                <w:szCs w:val="20"/>
              </w:rPr>
            </w:pPr>
            <w:r>
              <w:rPr>
                <w:sz w:val="20"/>
                <w:szCs w:val="20"/>
              </w:rPr>
              <w:t>9</w:t>
            </w:r>
          </w:p>
        </w:tc>
      </w:tr>
      <w:tr w:rsidR="00D92B3B" w:rsidTr="00CA0932">
        <w:trPr>
          <w:trHeight w:val="60"/>
        </w:trPr>
        <w:tc>
          <w:tcPr>
            <w:tcW w:w="536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c>
          <w:tcPr>
            <w:tcW w:w="840" w:type="dxa"/>
            <w:tcBorders>
              <w:top w:val="nil"/>
              <w:left w:val="nil"/>
              <w:right w:val="nil"/>
            </w:tcBorders>
            <w:shd w:val="clear" w:color="auto" w:fill="DEEAAC"/>
            <w:noWrap/>
            <w:vAlign w:val="bottom"/>
            <w:hideMark/>
          </w:tcPr>
          <w:p w:rsidR="00D92B3B" w:rsidRDefault="00D92B3B" w:rsidP="00CA0932">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auto"/>
            <w:noWrap/>
            <w:vAlign w:val="bottom"/>
            <w:hideMark/>
          </w:tcPr>
          <w:p w:rsidR="00D92B3B" w:rsidRDefault="00D92B3B" w:rsidP="00CA0932">
            <w:pPr>
              <w:rPr>
                <w:rFonts w:ascii="Arial" w:hAnsi="Arial" w:cs="Arial"/>
                <w:sz w:val="6"/>
                <w:szCs w:val="6"/>
              </w:rPr>
            </w:pPr>
          </w:p>
        </w:tc>
      </w:tr>
      <w:tr w:rsidR="00D92B3B" w:rsidTr="00CA0932">
        <w:trPr>
          <w:trHeight w:val="120"/>
        </w:trPr>
        <w:tc>
          <w:tcPr>
            <w:tcW w:w="5360" w:type="dxa"/>
            <w:tcBorders>
              <w:top w:val="nil"/>
              <w:left w:val="nil"/>
              <w:bottom w:val="nil"/>
              <w:right w:val="nil"/>
            </w:tcBorders>
            <w:shd w:val="clear" w:color="auto" w:fill="BFD75D"/>
            <w:noWrap/>
            <w:vAlign w:val="bottom"/>
            <w:hideMark/>
          </w:tcPr>
          <w:p w:rsidR="00D92B3B" w:rsidRDefault="00D92B3B" w:rsidP="00CA0932">
            <w:pPr>
              <w:rPr>
                <w:rFonts w:ascii="Arial" w:hAnsi="Arial" w:cs="Arial"/>
                <w:color w:val="FF0000"/>
                <w:sz w:val="6"/>
                <w:szCs w:val="6"/>
              </w:rPr>
            </w:pPr>
            <w:r>
              <w:rPr>
                <w:rFonts w:ascii="Arial" w:hAnsi="Arial" w:cs="Arial"/>
                <w:color w:val="FF0000"/>
                <w:sz w:val="6"/>
                <w:szCs w:val="6"/>
              </w:rPr>
              <w:t> </w:t>
            </w:r>
          </w:p>
        </w:tc>
        <w:tc>
          <w:tcPr>
            <w:tcW w:w="840" w:type="dxa"/>
            <w:tcBorders>
              <w:top w:val="nil"/>
              <w:left w:val="nil"/>
              <w:bottom w:val="nil"/>
              <w:right w:val="nil"/>
            </w:tcBorders>
            <w:shd w:val="clear" w:color="auto" w:fill="BFD75D"/>
            <w:noWrap/>
            <w:vAlign w:val="bottom"/>
            <w:hideMark/>
          </w:tcPr>
          <w:p w:rsidR="00D92B3B" w:rsidRDefault="00D92B3B" w:rsidP="00CA0932">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92B3B" w:rsidRDefault="00D92B3B" w:rsidP="00CA0932">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92B3B" w:rsidRDefault="00D92B3B" w:rsidP="00CA0932">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92B3B" w:rsidRDefault="00D92B3B" w:rsidP="00CA0932">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92B3B" w:rsidRDefault="00D92B3B" w:rsidP="00CA0932">
            <w:pPr>
              <w:rPr>
                <w:rFonts w:ascii="Arial" w:hAnsi="Arial" w:cs="Arial"/>
                <w:sz w:val="6"/>
                <w:szCs w:val="6"/>
              </w:rPr>
            </w:pPr>
            <w:r>
              <w:rPr>
                <w:rFonts w:ascii="Arial" w:hAnsi="Arial" w:cs="Arial"/>
                <w:sz w:val="6"/>
                <w:szCs w:val="6"/>
              </w:rPr>
              <w:t> </w:t>
            </w:r>
          </w:p>
        </w:tc>
      </w:tr>
    </w:tbl>
    <w:p w:rsidR="00784BD2" w:rsidRDefault="00784BD2" w:rsidP="00784BD2">
      <w:pPr>
        <w:pStyle w:val="BokslutNormal"/>
        <w:rPr>
          <w:color w:val="FF0000"/>
        </w:rPr>
        <w:sectPr w:rsidR="00784BD2" w:rsidSect="00B66C0B">
          <w:type w:val="continuous"/>
          <w:pgSz w:w="11906" w:h="16838"/>
          <w:pgMar w:top="1417" w:right="1134" w:bottom="1417" w:left="1134" w:header="709" w:footer="709" w:gutter="0"/>
          <w:paperSrc w:first="111" w:other="111"/>
          <w:cols w:space="567"/>
          <w:docGrid w:linePitch="360"/>
        </w:sectPr>
      </w:pPr>
    </w:p>
    <w:p w:rsidR="00272E22" w:rsidRPr="006838A6" w:rsidRDefault="00272E22">
      <w:pPr>
        <w:rPr>
          <w:color w:val="FF0000"/>
        </w:rPr>
      </w:pPr>
    </w:p>
    <w:p w:rsidR="00BD7ACA" w:rsidRDefault="00BD7ACA">
      <w:pPr>
        <w:rPr>
          <w:rFonts w:ascii="Calibri" w:hAnsi="Calibri"/>
          <w:color w:val="FF0000"/>
          <w:sz w:val="18"/>
        </w:rPr>
      </w:pPr>
      <w:r>
        <w:rPr>
          <w:rFonts w:ascii="Calibri" w:hAnsi="Calibri"/>
          <w:color w:val="FF0000"/>
          <w:sz w:val="18"/>
        </w:rPr>
        <w:br w:type="page"/>
      </w:r>
    </w:p>
    <w:p w:rsidR="007C2165" w:rsidRDefault="007C2165">
      <w:pPr>
        <w:rPr>
          <w:rFonts w:ascii="Calibri" w:hAnsi="Calibri"/>
          <w:color w:val="FF0000"/>
          <w:sz w:val="18"/>
        </w:rPr>
      </w:pPr>
    </w:p>
    <w:p w:rsidR="009C528A" w:rsidRDefault="009C528A">
      <w:pPr>
        <w:pStyle w:val="BokslutNormal"/>
        <w:rPr>
          <w:color w:val="FF0000"/>
        </w:r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112827" w:rsidTr="00114188">
        <w:trPr>
          <w:trHeight w:val="720"/>
        </w:trPr>
        <w:tc>
          <w:tcPr>
            <w:tcW w:w="9790" w:type="dxa"/>
            <w:shd w:val="clear" w:color="auto" w:fill="BFD75D"/>
            <w:vAlign w:val="center"/>
          </w:tcPr>
          <w:p w:rsidR="00112827" w:rsidRDefault="00112827" w:rsidP="00114188">
            <w:pPr>
              <w:jc w:val="center"/>
              <w:rPr>
                <w:rFonts w:ascii="Arial" w:hAnsi="Arial" w:cs="Arial"/>
                <w:color w:val="FFFFFF"/>
              </w:rPr>
            </w:pPr>
            <w:r>
              <w:rPr>
                <w:rFonts w:ascii="Arial" w:hAnsi="Arial" w:cs="Arial"/>
                <w:color w:val="FFFFFF"/>
              </w:rPr>
              <w:t>VERKSAMHETERNA</w:t>
            </w:r>
          </w:p>
        </w:tc>
      </w:tr>
      <w:tr w:rsidR="00112827" w:rsidTr="00114188">
        <w:trPr>
          <w:trHeight w:val="1784"/>
        </w:trPr>
        <w:tc>
          <w:tcPr>
            <w:tcW w:w="9790" w:type="dxa"/>
          </w:tcPr>
          <w:p w:rsidR="00112827" w:rsidRDefault="00112827" w:rsidP="00114188">
            <w:pPr>
              <w:pStyle w:val="BokslutRubrik2"/>
            </w:pPr>
          </w:p>
          <w:p w:rsidR="00112827" w:rsidRDefault="00112827" w:rsidP="00114188">
            <w:pPr>
              <w:pStyle w:val="BokslutRubrik2"/>
            </w:pPr>
            <w:bookmarkStart w:id="31" w:name="_Toc475707457"/>
            <w:r>
              <w:t>SERVICE</w:t>
            </w:r>
            <w:bookmarkEnd w:id="31"/>
          </w:p>
          <w:p w:rsidR="00112827" w:rsidRDefault="00112827" w:rsidP="00114188"/>
          <w:p w:rsidR="00112827" w:rsidRDefault="00112827" w:rsidP="00114188"/>
        </w:tc>
      </w:tr>
    </w:tbl>
    <w:p w:rsidR="006600FC" w:rsidRDefault="006600FC">
      <w:pPr>
        <w:rPr>
          <w:color w:val="FF0000"/>
        </w:rPr>
      </w:pPr>
    </w:p>
    <w:p w:rsidR="006600FC" w:rsidRDefault="00C104F9">
      <w:pPr>
        <w:rPr>
          <w:color w:val="FF0000"/>
        </w:rPr>
      </w:pPr>
      <w:r>
        <w:rPr>
          <w:noProof/>
          <w:color w:val="FF0000"/>
        </w:rPr>
        <mc:AlternateContent>
          <mc:Choice Requires="wpg">
            <w:drawing>
              <wp:anchor distT="0" distB="0" distL="114300" distR="114300" simplePos="0" relativeHeight="251813376" behindDoc="0" locked="0" layoutInCell="1" allowOverlap="1" wp14:anchorId="228E4C24" wp14:editId="480BCF27">
                <wp:simplePos x="0" y="0"/>
                <wp:positionH relativeFrom="column">
                  <wp:posOffset>99717</wp:posOffset>
                </wp:positionH>
                <wp:positionV relativeFrom="paragraph">
                  <wp:posOffset>243928</wp:posOffset>
                </wp:positionV>
                <wp:extent cx="5817235" cy="4273550"/>
                <wp:effectExtent l="0" t="0" r="12065" b="12700"/>
                <wp:wrapNone/>
                <wp:docPr id="296" name="Grup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4273550"/>
                          <a:chOff x="1301" y="4251"/>
                          <a:chExt cx="9161" cy="6730"/>
                        </a:xfrm>
                      </wpg:grpSpPr>
                      <wps:wsp>
                        <wps:cNvPr id="297" name="Textruta 2"/>
                        <wps:cNvSpPr txBox="1">
                          <a:spLocks noChangeArrowheads="1"/>
                        </wps:cNvSpPr>
                        <wps:spPr bwMode="auto">
                          <a:xfrm>
                            <a:off x="4506" y="8976"/>
                            <a:ext cx="2818" cy="1532"/>
                          </a:xfrm>
                          <a:prstGeom prst="rect">
                            <a:avLst/>
                          </a:prstGeom>
                          <a:solidFill>
                            <a:srgbClr val="FFFFFF"/>
                          </a:solidFill>
                          <a:ln w="9525">
                            <a:solidFill>
                              <a:srgbClr val="000000"/>
                            </a:solidFill>
                            <a:miter lim="800000"/>
                            <a:headEnd/>
                            <a:tailEnd/>
                          </a:ln>
                        </wps:spPr>
                        <wps:txbx>
                          <w:txbxContent>
                            <w:p w:rsidR="00F12D8C" w:rsidRPr="000A513A" w:rsidRDefault="00F12D8C" w:rsidP="00BC3AE6">
                              <w:pPr>
                                <w:jc w:val="center"/>
                                <w:rPr>
                                  <w:i/>
                                  <w:sz w:val="20"/>
                                  <w:szCs w:val="20"/>
                                </w:rPr>
                              </w:pPr>
                              <w:r>
                                <w:rPr>
                                  <w:rFonts w:ascii="Arial" w:hAnsi="Arial" w:cs="Arial"/>
                                  <w:b/>
                                  <w:sz w:val="18"/>
                                  <w:szCs w:val="18"/>
                                </w:rPr>
                                <w:br/>
                              </w:r>
                              <w:r w:rsidRPr="000A513A">
                                <w:rPr>
                                  <w:rFonts w:ascii="Arial" w:hAnsi="Arial" w:cs="Arial"/>
                                  <w:b/>
                                  <w:sz w:val="20"/>
                                  <w:szCs w:val="20"/>
                                </w:rPr>
                                <w:t>Kostenheten</w:t>
                              </w:r>
                              <w:r w:rsidRPr="000A513A">
                                <w:rPr>
                                  <w:sz w:val="20"/>
                                  <w:szCs w:val="20"/>
                                </w:rPr>
                                <w:br/>
                              </w:r>
                              <w:r w:rsidRPr="000A513A">
                                <w:rPr>
                                  <w:i/>
                                  <w:sz w:val="20"/>
                                  <w:szCs w:val="20"/>
                                </w:rPr>
                                <w:t>Enhetschef:</w:t>
                              </w:r>
                            </w:p>
                            <w:p w:rsidR="00F12D8C" w:rsidRPr="00D61E78" w:rsidRDefault="00F12D8C" w:rsidP="00BC3AE6">
                              <w:pPr>
                                <w:jc w:val="center"/>
                                <w:rPr>
                                  <w:sz w:val="18"/>
                                  <w:szCs w:val="18"/>
                                </w:rPr>
                              </w:pPr>
                              <w:r w:rsidRPr="000A513A">
                                <w:rPr>
                                  <w:i/>
                                  <w:sz w:val="20"/>
                                  <w:szCs w:val="20"/>
                                </w:rPr>
                                <w:t>Monica Sonesson Olsson</w:t>
                              </w:r>
                              <w:r w:rsidRPr="00D61E78">
                                <w:rPr>
                                  <w:i/>
                                  <w:sz w:val="16"/>
                                  <w:szCs w:val="16"/>
                                </w:rPr>
                                <w:br/>
                              </w:r>
                              <w:r w:rsidRPr="00D61E78">
                                <w:rPr>
                                  <w:i/>
                                  <w:sz w:val="16"/>
                                  <w:szCs w:val="16"/>
                                </w:rPr>
                                <w:br/>
                              </w:r>
                            </w:p>
                          </w:txbxContent>
                        </wps:txbx>
                        <wps:bodyPr rot="0" vert="horz" wrap="square" lIns="36000" tIns="36000" rIns="36000" bIns="36000" anchor="t" anchorCtr="0" upright="1">
                          <a:noAutofit/>
                        </wps:bodyPr>
                      </wps:wsp>
                      <wps:wsp>
                        <wps:cNvPr id="299" name="AutoShape 11"/>
                        <wps:cNvCnPr>
                          <a:cxnSpLocks noChangeShapeType="1"/>
                        </wps:cNvCnPr>
                        <wps:spPr bwMode="auto">
                          <a:xfrm>
                            <a:off x="5890" y="5564"/>
                            <a:ext cx="0" cy="34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300" name="Textruta 2"/>
                        <wps:cNvSpPr txBox="1">
                          <a:spLocks noChangeArrowheads="1"/>
                        </wps:cNvSpPr>
                        <wps:spPr bwMode="auto">
                          <a:xfrm>
                            <a:off x="4506" y="4251"/>
                            <a:ext cx="2818" cy="1313"/>
                          </a:xfrm>
                          <a:prstGeom prst="rect">
                            <a:avLst/>
                          </a:prstGeom>
                          <a:solidFill>
                            <a:srgbClr val="FFFFFF"/>
                          </a:solidFill>
                          <a:ln w="9525">
                            <a:solidFill>
                              <a:srgbClr val="000000"/>
                            </a:solidFill>
                            <a:miter lim="800000"/>
                            <a:headEnd/>
                            <a:tailEnd/>
                          </a:ln>
                        </wps:spPr>
                        <wps:txbx>
                          <w:txbxContent>
                            <w:p w:rsidR="00F12D8C" w:rsidRDefault="00F12D8C" w:rsidP="00BC3AE6">
                              <w:pPr>
                                <w:jc w:val="center"/>
                                <w:rPr>
                                  <w:b/>
                                  <w:sz w:val="18"/>
                                  <w:szCs w:val="18"/>
                                </w:rPr>
                              </w:pPr>
                            </w:p>
                            <w:p w:rsidR="00F12D8C" w:rsidRPr="000A513A" w:rsidRDefault="00F12D8C" w:rsidP="00BC3AE6">
                              <w:pPr>
                                <w:jc w:val="center"/>
                                <w:rPr>
                                  <w:sz w:val="20"/>
                                  <w:szCs w:val="20"/>
                                  <w:lang w:val="en-US"/>
                                </w:rPr>
                              </w:pPr>
                              <w:r w:rsidRPr="000A513A">
                                <w:rPr>
                                  <w:rFonts w:ascii="Arial" w:hAnsi="Arial" w:cs="Arial"/>
                                  <w:b/>
                                  <w:sz w:val="20"/>
                                  <w:szCs w:val="20"/>
                                  <w:lang w:val="en-US"/>
                                </w:rPr>
                                <w:t>Service</w:t>
                              </w:r>
                              <w:r w:rsidRPr="000A513A">
                                <w:rPr>
                                  <w:sz w:val="20"/>
                                  <w:szCs w:val="20"/>
                                  <w:lang w:val="en-US"/>
                                </w:rPr>
                                <w:br/>
                              </w:r>
                              <w:r w:rsidRPr="000A513A">
                                <w:rPr>
                                  <w:i/>
                                  <w:sz w:val="20"/>
                                  <w:szCs w:val="20"/>
                                  <w:lang w:val="en-US"/>
                                </w:rPr>
                                <w:t>Ordf. Nicklas Hartwig (S)</w:t>
                              </w:r>
                            </w:p>
                          </w:txbxContent>
                        </wps:txbx>
                        <wps:bodyPr rot="0" vert="horz" wrap="square" lIns="36000" tIns="36000" rIns="36000" bIns="36000" anchor="t" anchorCtr="0" upright="1">
                          <a:noAutofit/>
                        </wps:bodyPr>
                      </wps:wsp>
                      <wps:wsp>
                        <wps:cNvPr id="301" name="Textruta 2"/>
                        <wps:cNvSpPr txBox="1">
                          <a:spLocks noChangeArrowheads="1"/>
                        </wps:cNvSpPr>
                        <wps:spPr bwMode="auto">
                          <a:xfrm>
                            <a:off x="4506" y="5916"/>
                            <a:ext cx="2818" cy="2275"/>
                          </a:xfrm>
                          <a:prstGeom prst="rect">
                            <a:avLst/>
                          </a:prstGeom>
                          <a:solidFill>
                            <a:srgbClr val="FFFFFF"/>
                          </a:solidFill>
                          <a:ln w="9525">
                            <a:solidFill>
                              <a:srgbClr val="000000"/>
                            </a:solidFill>
                            <a:miter lim="800000"/>
                            <a:headEnd/>
                            <a:tailEnd/>
                          </a:ln>
                        </wps:spPr>
                        <wps:txbx>
                          <w:txbxContent>
                            <w:p w:rsidR="00F12D8C" w:rsidRDefault="00F12D8C" w:rsidP="00BC3AE6">
                              <w:pPr>
                                <w:jc w:val="center"/>
                                <w:rPr>
                                  <w:b/>
                                  <w:sz w:val="18"/>
                                  <w:szCs w:val="18"/>
                                </w:rPr>
                              </w:pPr>
                            </w:p>
                            <w:p w:rsidR="00F12D8C" w:rsidRPr="000A513A" w:rsidRDefault="00F12D8C" w:rsidP="00BC3AE6">
                              <w:pPr>
                                <w:jc w:val="center"/>
                                <w:rPr>
                                  <w:i/>
                                  <w:sz w:val="20"/>
                                  <w:szCs w:val="20"/>
                                </w:rPr>
                              </w:pPr>
                              <w:r w:rsidRPr="000A513A">
                                <w:rPr>
                                  <w:rFonts w:ascii="Arial" w:hAnsi="Arial" w:cs="Arial"/>
                                  <w:b/>
                                  <w:sz w:val="20"/>
                                  <w:szCs w:val="20"/>
                                </w:rPr>
                                <w:t>Service</w:t>
                              </w:r>
                              <w:r w:rsidRPr="000A513A">
                                <w:rPr>
                                  <w:sz w:val="20"/>
                                  <w:szCs w:val="20"/>
                                </w:rPr>
                                <w:br/>
                              </w:r>
                              <w:r w:rsidRPr="000A513A">
                                <w:rPr>
                                  <w:i/>
                                  <w:sz w:val="20"/>
                                  <w:szCs w:val="20"/>
                                </w:rPr>
                                <w:t>Verksamhetschef:</w:t>
                              </w:r>
                            </w:p>
                            <w:p w:rsidR="00F12D8C" w:rsidRPr="000A513A" w:rsidRDefault="00F12D8C" w:rsidP="00BC3AE6">
                              <w:pPr>
                                <w:jc w:val="center"/>
                                <w:rPr>
                                  <w:sz w:val="20"/>
                                  <w:szCs w:val="20"/>
                                </w:rPr>
                              </w:pPr>
                              <w:r w:rsidRPr="000A513A">
                                <w:rPr>
                                  <w:i/>
                                  <w:sz w:val="20"/>
                                  <w:szCs w:val="20"/>
                                </w:rPr>
                                <w:t>Anna Grenholm</w:t>
                              </w:r>
                              <w:r w:rsidRPr="000A513A">
                                <w:rPr>
                                  <w:i/>
                                  <w:sz w:val="20"/>
                                  <w:szCs w:val="20"/>
                                </w:rPr>
                                <w:br/>
                              </w:r>
                            </w:p>
                            <w:p w:rsidR="00F12D8C" w:rsidRPr="000A513A" w:rsidRDefault="00F12D8C" w:rsidP="00BC3AE6">
                              <w:pPr>
                                <w:jc w:val="center"/>
                                <w:rPr>
                                  <w:sz w:val="20"/>
                                  <w:szCs w:val="20"/>
                                </w:rPr>
                              </w:pPr>
                              <w:r w:rsidRPr="000A513A">
                                <w:rPr>
                                  <w:sz w:val="20"/>
                                  <w:szCs w:val="20"/>
                                </w:rPr>
                                <w:t>Föreningsverksamhet</w:t>
                              </w:r>
                              <w:r w:rsidRPr="000A513A">
                                <w:rPr>
                                  <w:sz w:val="20"/>
                                  <w:szCs w:val="20"/>
                                </w:rPr>
                                <w:br/>
                                <w:t>Fritidsverksamhet</w:t>
                              </w:r>
                              <w:r w:rsidRPr="000A513A">
                                <w:rPr>
                                  <w:sz w:val="20"/>
                                  <w:szCs w:val="20"/>
                                </w:rPr>
                                <w:br/>
                                <w:t>Bibliotek</w:t>
                              </w:r>
                            </w:p>
                            <w:p w:rsidR="00F12D8C" w:rsidRPr="00D61E78" w:rsidRDefault="00F12D8C" w:rsidP="00BC3AE6">
                              <w:pPr>
                                <w:jc w:val="center"/>
                                <w:rPr>
                                  <w:sz w:val="16"/>
                                  <w:szCs w:val="16"/>
                                </w:rPr>
                              </w:pPr>
                            </w:p>
                          </w:txbxContent>
                        </wps:txbx>
                        <wps:bodyPr rot="0" vert="horz" wrap="square" lIns="36000" tIns="36000" rIns="36000" bIns="36000" anchor="t" anchorCtr="0" upright="1">
                          <a:noAutofit/>
                        </wps:bodyPr>
                      </wps:wsp>
                      <wps:wsp>
                        <wps:cNvPr id="302" name="Textruta 2"/>
                        <wps:cNvSpPr txBox="1">
                          <a:spLocks noChangeArrowheads="1"/>
                        </wps:cNvSpPr>
                        <wps:spPr bwMode="auto">
                          <a:xfrm>
                            <a:off x="1301" y="8976"/>
                            <a:ext cx="2880" cy="1534"/>
                          </a:xfrm>
                          <a:prstGeom prst="rect">
                            <a:avLst/>
                          </a:prstGeom>
                          <a:solidFill>
                            <a:srgbClr val="FFFFFF"/>
                          </a:solidFill>
                          <a:ln w="9525">
                            <a:solidFill>
                              <a:srgbClr val="000000"/>
                            </a:solidFill>
                            <a:miter lim="800000"/>
                            <a:headEnd/>
                            <a:tailEnd/>
                          </a:ln>
                        </wps:spPr>
                        <wps:txbx>
                          <w:txbxContent>
                            <w:p w:rsidR="00F12D8C" w:rsidRDefault="00F12D8C" w:rsidP="00BC3AE6">
                              <w:pPr>
                                <w:jc w:val="center"/>
                                <w:rPr>
                                  <w:rFonts w:ascii="Arial" w:hAnsi="Arial" w:cs="Arial"/>
                                  <w:b/>
                                  <w:sz w:val="18"/>
                                  <w:szCs w:val="18"/>
                                </w:rPr>
                              </w:pPr>
                            </w:p>
                            <w:p w:rsidR="00F12D8C" w:rsidRDefault="00F12D8C" w:rsidP="00BC3AE6">
                              <w:pPr>
                                <w:jc w:val="center"/>
                                <w:rPr>
                                  <w:i/>
                                  <w:sz w:val="20"/>
                                  <w:szCs w:val="20"/>
                                </w:rPr>
                              </w:pPr>
                              <w:r w:rsidRPr="000A513A">
                                <w:rPr>
                                  <w:rFonts w:ascii="Arial" w:hAnsi="Arial" w:cs="Arial"/>
                                  <w:b/>
                                  <w:sz w:val="20"/>
                                  <w:szCs w:val="20"/>
                                </w:rPr>
                                <w:t>IT-enheten</w:t>
                              </w:r>
                              <w:r w:rsidRPr="000A513A">
                                <w:rPr>
                                  <w:sz w:val="20"/>
                                  <w:szCs w:val="20"/>
                                </w:rPr>
                                <w:br/>
                              </w:r>
                              <w:r>
                                <w:rPr>
                                  <w:i/>
                                  <w:sz w:val="20"/>
                                  <w:szCs w:val="20"/>
                                </w:rPr>
                                <w:t>Enhetschef:</w:t>
                              </w:r>
                            </w:p>
                            <w:p w:rsidR="00F12D8C" w:rsidRPr="000A513A" w:rsidRDefault="00F12D8C" w:rsidP="00BC3AE6">
                              <w:pPr>
                                <w:jc w:val="center"/>
                                <w:rPr>
                                  <w:sz w:val="20"/>
                                  <w:szCs w:val="20"/>
                                </w:rPr>
                              </w:pPr>
                              <w:r w:rsidRPr="000A513A">
                                <w:rPr>
                                  <w:i/>
                                  <w:sz w:val="20"/>
                                  <w:szCs w:val="20"/>
                                </w:rPr>
                                <w:t>Vakant</w:t>
                              </w:r>
                              <w:r w:rsidRPr="000A513A">
                                <w:rPr>
                                  <w:i/>
                                  <w:sz w:val="20"/>
                                  <w:szCs w:val="20"/>
                                </w:rPr>
                                <w:br/>
                              </w:r>
                              <w:r w:rsidRPr="000A513A">
                                <w:rPr>
                                  <w:i/>
                                  <w:sz w:val="20"/>
                                  <w:szCs w:val="20"/>
                                </w:rPr>
                                <w:br/>
                              </w:r>
                            </w:p>
                          </w:txbxContent>
                        </wps:txbx>
                        <wps:bodyPr rot="0" vert="horz" wrap="square" lIns="36000" tIns="36000" rIns="36000" bIns="36000" anchor="t" anchorCtr="0" upright="1">
                          <a:noAutofit/>
                        </wps:bodyPr>
                      </wps:wsp>
                      <wps:wsp>
                        <wps:cNvPr id="304" name="Textruta 2"/>
                        <wps:cNvSpPr txBox="1">
                          <a:spLocks noChangeArrowheads="1"/>
                        </wps:cNvSpPr>
                        <wps:spPr bwMode="auto">
                          <a:xfrm>
                            <a:off x="7657" y="8976"/>
                            <a:ext cx="2805" cy="2005"/>
                          </a:xfrm>
                          <a:prstGeom prst="rect">
                            <a:avLst/>
                          </a:prstGeom>
                          <a:solidFill>
                            <a:srgbClr val="FFFFFF"/>
                          </a:solidFill>
                          <a:ln w="9525">
                            <a:solidFill>
                              <a:srgbClr val="000000"/>
                            </a:solidFill>
                            <a:miter lim="800000"/>
                            <a:headEnd/>
                            <a:tailEnd/>
                          </a:ln>
                        </wps:spPr>
                        <wps:txbx>
                          <w:txbxContent>
                            <w:p w:rsidR="00F12D8C" w:rsidRDefault="00F12D8C" w:rsidP="00BC3AE6">
                              <w:pPr>
                                <w:jc w:val="center"/>
                                <w:rPr>
                                  <w:i/>
                                  <w:sz w:val="20"/>
                                  <w:szCs w:val="20"/>
                                </w:rPr>
                              </w:pPr>
                              <w:r w:rsidRPr="00D61E78">
                                <w:rPr>
                                  <w:b/>
                                  <w:sz w:val="18"/>
                                  <w:szCs w:val="18"/>
                                </w:rPr>
                                <w:br/>
                              </w:r>
                              <w:r w:rsidRPr="000A513A">
                                <w:rPr>
                                  <w:rFonts w:ascii="Arial" w:hAnsi="Arial" w:cs="Arial"/>
                                  <w:b/>
                                  <w:sz w:val="20"/>
                                  <w:szCs w:val="20"/>
                                </w:rPr>
                                <w:t>Tekniska enheten</w:t>
                              </w:r>
                              <w:r w:rsidRPr="000A513A">
                                <w:rPr>
                                  <w:sz w:val="20"/>
                                  <w:szCs w:val="20"/>
                                </w:rPr>
                                <w:br/>
                              </w:r>
                              <w:r>
                                <w:rPr>
                                  <w:i/>
                                  <w:sz w:val="20"/>
                                  <w:szCs w:val="20"/>
                                </w:rPr>
                                <w:t>Enhetschef:</w:t>
                              </w:r>
                            </w:p>
                            <w:p w:rsidR="00F12D8C" w:rsidRPr="000A513A" w:rsidRDefault="00F12D8C" w:rsidP="00BC3AE6">
                              <w:pPr>
                                <w:jc w:val="center"/>
                                <w:rPr>
                                  <w:sz w:val="20"/>
                                  <w:szCs w:val="20"/>
                                </w:rPr>
                              </w:pPr>
                              <w:r w:rsidRPr="000A513A">
                                <w:rPr>
                                  <w:i/>
                                  <w:sz w:val="20"/>
                                  <w:szCs w:val="20"/>
                                </w:rPr>
                                <w:t>Kjell Bengtsson</w:t>
                              </w:r>
                              <w:r w:rsidRPr="000A513A">
                                <w:rPr>
                                  <w:i/>
                                  <w:sz w:val="20"/>
                                  <w:szCs w:val="20"/>
                                </w:rPr>
                                <w:br/>
                              </w:r>
                              <w:r w:rsidRPr="000A513A">
                                <w:rPr>
                                  <w:i/>
                                  <w:sz w:val="20"/>
                                  <w:szCs w:val="20"/>
                                </w:rPr>
                                <w:br/>
                              </w:r>
                              <w:r w:rsidRPr="000A513A">
                                <w:rPr>
                                  <w:sz w:val="20"/>
                                  <w:szCs w:val="20"/>
                                </w:rPr>
                                <w:t>Skattefinansierad</w:t>
                              </w:r>
                              <w:r w:rsidRPr="000A513A">
                                <w:rPr>
                                  <w:sz w:val="20"/>
                                  <w:szCs w:val="20"/>
                                </w:rPr>
                                <w:br/>
                                <w:t>Avgiftsfinansierad</w:t>
                              </w:r>
                              <w:r w:rsidRPr="000A513A">
                                <w:rPr>
                                  <w:sz w:val="20"/>
                                  <w:szCs w:val="20"/>
                                </w:rPr>
                                <w:br/>
                                <w:t>Lokalvård</w:t>
                              </w:r>
                            </w:p>
                          </w:txbxContent>
                        </wps:txbx>
                        <wps:bodyPr rot="0" vert="horz" wrap="square" lIns="36000" tIns="36000" rIns="36000" bIns="36000" anchor="t" anchorCtr="0" upright="1">
                          <a:noAutofit/>
                        </wps:bodyPr>
                      </wps:wsp>
                      <wps:wsp>
                        <wps:cNvPr id="305" name="AutoShape 15"/>
                        <wps:cNvCnPr>
                          <a:cxnSpLocks noChangeShapeType="1"/>
                        </wps:cNvCnPr>
                        <wps:spPr bwMode="auto">
                          <a:xfrm flipV="1">
                            <a:off x="2572" y="8455"/>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AutoShape 16"/>
                        <wps:cNvCnPr>
                          <a:cxnSpLocks noChangeShapeType="1"/>
                        </wps:cNvCnPr>
                        <wps:spPr bwMode="auto">
                          <a:xfrm flipV="1">
                            <a:off x="9726" y="8455"/>
                            <a:ext cx="0" cy="4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AutoShape 17"/>
                        <wps:cNvCnPr>
                          <a:cxnSpLocks noChangeShapeType="1"/>
                        </wps:cNvCnPr>
                        <wps:spPr bwMode="auto">
                          <a:xfrm>
                            <a:off x="2572" y="8455"/>
                            <a:ext cx="715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p 296" o:spid="_x0000_s1101" style="position:absolute;margin-left:7.85pt;margin-top:19.2pt;width:458.05pt;height:336.5pt;z-index:251813376;mso-position-horizontal-relative:text;mso-position-vertical-relative:text" coordorigin="1301,4251" coordsize="9161,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">
                <v:shape id="_x0000_s1102" type="#_x0000_t202" style="position:absolute;left:4506;top:8976;width:2818;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LmcUA&#10;AADcAAAADwAAAGRycy9kb3ducmV2LnhtbESPW4vCMBSE3wX/QzjCvmmqLF6qUYogKLsreAF9PDTH&#10;tticlCbW7r/fLAg+DjPzDbNYtaYUDdWusKxgOIhAEKdWF5wpOJ82/SkI55E1lpZJwS85WC27nQXG&#10;2j75QM3RZyJA2MWoIPe+iqV0aU4G3cBWxMG72dqgD7LOpK7xGeCmlKMoGkuDBYeFHCta55Tejw+j&#10;ALNx83OdFJ+7w+aSfO+S/fDrQUp99NpkDsJT69/hV3urFYxm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uZxQAAANwAAAAPAAAAAAAAAAAAAAAAAJgCAABkcnMv&#10;ZG93bnJldi54bWxQSwUGAAAAAAQABAD1AAAAigMAAAAA&#10;">
                  <v:textbox inset="1mm,1mm,1mm,1mm">
                    <w:txbxContent>
                      <w:p w:rsidR="00F12D8C" w:rsidRPr="000A513A" w:rsidRDefault="00F12D8C" w:rsidP="00BC3AE6">
                        <w:pPr>
                          <w:jc w:val="center"/>
                          <w:rPr>
                            <w:i/>
                            <w:sz w:val="20"/>
                            <w:szCs w:val="20"/>
                          </w:rPr>
                        </w:pPr>
                        <w:r>
                          <w:rPr>
                            <w:rFonts w:ascii="Arial" w:hAnsi="Arial" w:cs="Arial"/>
                            <w:b/>
                            <w:sz w:val="18"/>
                            <w:szCs w:val="18"/>
                          </w:rPr>
                          <w:br/>
                        </w:r>
                        <w:r w:rsidRPr="000A513A">
                          <w:rPr>
                            <w:rFonts w:ascii="Arial" w:hAnsi="Arial" w:cs="Arial"/>
                            <w:b/>
                            <w:sz w:val="20"/>
                            <w:szCs w:val="20"/>
                          </w:rPr>
                          <w:t>Kostenheten</w:t>
                        </w:r>
                        <w:r w:rsidRPr="000A513A">
                          <w:rPr>
                            <w:sz w:val="20"/>
                            <w:szCs w:val="20"/>
                          </w:rPr>
                          <w:br/>
                        </w:r>
                        <w:r w:rsidRPr="000A513A">
                          <w:rPr>
                            <w:i/>
                            <w:sz w:val="20"/>
                            <w:szCs w:val="20"/>
                          </w:rPr>
                          <w:t>Enhetschef:</w:t>
                        </w:r>
                      </w:p>
                      <w:p w:rsidR="00F12D8C" w:rsidRPr="00D61E78" w:rsidRDefault="00F12D8C" w:rsidP="00BC3AE6">
                        <w:pPr>
                          <w:jc w:val="center"/>
                          <w:rPr>
                            <w:sz w:val="18"/>
                            <w:szCs w:val="18"/>
                          </w:rPr>
                        </w:pPr>
                        <w:r w:rsidRPr="000A513A">
                          <w:rPr>
                            <w:i/>
                            <w:sz w:val="20"/>
                            <w:szCs w:val="20"/>
                          </w:rPr>
                          <w:t>Monica Sonesson Olsson</w:t>
                        </w:r>
                        <w:r w:rsidRPr="00D61E78">
                          <w:rPr>
                            <w:i/>
                            <w:sz w:val="16"/>
                            <w:szCs w:val="16"/>
                          </w:rPr>
                          <w:br/>
                        </w:r>
                        <w:r w:rsidRPr="00D61E78">
                          <w:rPr>
                            <w:i/>
                            <w:sz w:val="16"/>
                            <w:szCs w:val="16"/>
                          </w:rPr>
                          <w:br/>
                        </w:r>
                      </w:p>
                    </w:txbxContent>
                  </v:textbox>
                </v:shape>
                <v:shape id="AutoShape 11" o:spid="_x0000_s1103" type="#_x0000_t32" style="position:absolute;left:5890;top:5564;width:0;height:3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0CVMMAAADcAAAADwAAAGRycy9kb3ducmV2LnhtbESPT2sCMRTE74V+h/AK3mpWD1VXo4go&#10;1KN/0Otz89xd3bysSdT02zeFgsdhZn7DTGbRNOJBzteWFfS6GQjiwuqaSwX73epzCMIHZI2NZVLw&#10;Qx5m0/e3CebaPnlDj20oRYKwz1FBFUKbS+mLigz6rm2Jk3e2zmBI0pVSO3wmuGlkP8u+pMGa00KF&#10;LS0qKq7bu1FQLAdHv9GHWK/P98GBT6fLLTqlOh9xPgYRKIZX+L/9rRX0RyP4O5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9AlTDAAAA3AAAAA8AAAAAAAAAAAAA&#10;AAAAoQIAAGRycy9kb3ducmV2LnhtbFBLBQYAAAAABAAEAPkAAACRAwAAAAA=&#10;">
                  <v:shadow color="#7f7f7f" opacity=".5" offset="1pt"/>
                </v:shape>
                <v:shape id="_x0000_s1104" type="#_x0000_t202" style="position:absolute;left:4506;top:4251;width:281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J98MA&#10;AADcAAAADwAAAGRycy9kb3ducmV2LnhtbERPXWvCMBR9H/gfwh3sbabdhkpnLEUQJtuEqqCPl+au&#10;LWtuShJr/ffmYbDHw/le5qPpxEDOt5YVpNMEBHFldcu1guNh87wA4QOyxs4yKbiRh3w1eVhipu2V&#10;Sxr2oRYxhH2GCpoQ+kxKXzVk0E9tTxy5H+sMhghdLbXDaww3nXxJkpk02HJsaLCndUPV7/5iFGA9&#10;G77P8/ZtW25Oxde22KWfF1Lq6XEs3kEEGsO/+M/9oRW8Jn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uJ98MAAADcAAAADwAAAAAAAAAAAAAAAACYAgAAZHJzL2Rv&#10;d25yZXYueG1sUEsFBgAAAAAEAAQA9QAAAIgDAAAAAA==&#10;">
                  <v:textbox inset="1mm,1mm,1mm,1mm">
                    <w:txbxContent>
                      <w:p w:rsidR="00F12D8C" w:rsidRDefault="00F12D8C" w:rsidP="00BC3AE6">
                        <w:pPr>
                          <w:jc w:val="center"/>
                          <w:rPr>
                            <w:b/>
                            <w:sz w:val="18"/>
                            <w:szCs w:val="18"/>
                          </w:rPr>
                        </w:pPr>
                      </w:p>
                      <w:p w:rsidR="00F12D8C" w:rsidRPr="000A513A" w:rsidRDefault="00F12D8C" w:rsidP="00BC3AE6">
                        <w:pPr>
                          <w:jc w:val="center"/>
                          <w:rPr>
                            <w:sz w:val="20"/>
                            <w:szCs w:val="20"/>
                            <w:lang w:val="en-US"/>
                          </w:rPr>
                        </w:pPr>
                        <w:r w:rsidRPr="000A513A">
                          <w:rPr>
                            <w:rFonts w:ascii="Arial" w:hAnsi="Arial" w:cs="Arial"/>
                            <w:b/>
                            <w:sz w:val="20"/>
                            <w:szCs w:val="20"/>
                            <w:lang w:val="en-US"/>
                          </w:rPr>
                          <w:t>Service</w:t>
                        </w:r>
                        <w:r w:rsidRPr="000A513A">
                          <w:rPr>
                            <w:sz w:val="20"/>
                            <w:szCs w:val="20"/>
                            <w:lang w:val="en-US"/>
                          </w:rPr>
                          <w:br/>
                        </w:r>
                        <w:proofErr w:type="spellStart"/>
                        <w:r w:rsidRPr="000A513A">
                          <w:rPr>
                            <w:i/>
                            <w:sz w:val="20"/>
                            <w:szCs w:val="20"/>
                            <w:lang w:val="en-US"/>
                          </w:rPr>
                          <w:t>Ordf</w:t>
                        </w:r>
                        <w:proofErr w:type="spellEnd"/>
                        <w:r w:rsidRPr="000A513A">
                          <w:rPr>
                            <w:i/>
                            <w:sz w:val="20"/>
                            <w:szCs w:val="20"/>
                            <w:lang w:val="en-US"/>
                          </w:rPr>
                          <w:t>. Nicklas Hartwig (S)</w:t>
                        </w:r>
                      </w:p>
                    </w:txbxContent>
                  </v:textbox>
                </v:shape>
                <v:shape id="_x0000_s1105" type="#_x0000_t202" style="position:absolute;left:4506;top:5916;width:2818;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bMYA&#10;AADcAAAADwAAAGRycy9kb3ducmV2LnhtbESPQWvCQBSE7wX/w/IEb3UTW2xJs5EgCBVrIVawx0f2&#10;mQSzb0N2jem/7wqFHoeZ+YZJV6NpxUC9aywriOcRCOLS6oYrBcevzeMrCOeRNbaWScEPOVhlk4cU&#10;E21vXNBw8JUIEHYJKqi97xIpXVmTQTe3HXHwzrY36IPsK6l7vAW4aeUiipbSYMNhocaO1jWVl8PV&#10;KMBqOey/X5rnbbE55R/b/DPeXUmp2XTM30B4Gv1/+K/9rhU8RTH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sbMYAAADcAAAADwAAAAAAAAAAAAAAAACYAgAAZHJz&#10;L2Rvd25yZXYueG1sUEsFBgAAAAAEAAQA9QAAAIsDAAAAAA==&#10;">
                  <v:textbox inset="1mm,1mm,1mm,1mm">
                    <w:txbxContent>
                      <w:p w:rsidR="00F12D8C" w:rsidRDefault="00F12D8C" w:rsidP="00BC3AE6">
                        <w:pPr>
                          <w:jc w:val="center"/>
                          <w:rPr>
                            <w:b/>
                            <w:sz w:val="18"/>
                            <w:szCs w:val="18"/>
                          </w:rPr>
                        </w:pPr>
                      </w:p>
                      <w:p w:rsidR="00F12D8C" w:rsidRPr="000A513A" w:rsidRDefault="00F12D8C" w:rsidP="00BC3AE6">
                        <w:pPr>
                          <w:jc w:val="center"/>
                          <w:rPr>
                            <w:i/>
                            <w:sz w:val="20"/>
                            <w:szCs w:val="20"/>
                          </w:rPr>
                        </w:pPr>
                        <w:r w:rsidRPr="000A513A">
                          <w:rPr>
                            <w:rFonts w:ascii="Arial" w:hAnsi="Arial" w:cs="Arial"/>
                            <w:b/>
                            <w:sz w:val="20"/>
                            <w:szCs w:val="20"/>
                          </w:rPr>
                          <w:t>Service</w:t>
                        </w:r>
                        <w:r w:rsidRPr="000A513A">
                          <w:rPr>
                            <w:sz w:val="20"/>
                            <w:szCs w:val="20"/>
                          </w:rPr>
                          <w:br/>
                        </w:r>
                        <w:r w:rsidRPr="000A513A">
                          <w:rPr>
                            <w:i/>
                            <w:sz w:val="20"/>
                            <w:szCs w:val="20"/>
                          </w:rPr>
                          <w:t>Verksamhetschef:</w:t>
                        </w:r>
                      </w:p>
                      <w:p w:rsidR="00F12D8C" w:rsidRPr="000A513A" w:rsidRDefault="00F12D8C" w:rsidP="00BC3AE6">
                        <w:pPr>
                          <w:jc w:val="center"/>
                          <w:rPr>
                            <w:sz w:val="20"/>
                            <w:szCs w:val="20"/>
                          </w:rPr>
                        </w:pPr>
                        <w:r w:rsidRPr="000A513A">
                          <w:rPr>
                            <w:i/>
                            <w:sz w:val="20"/>
                            <w:szCs w:val="20"/>
                          </w:rPr>
                          <w:t>Anna Grenholm</w:t>
                        </w:r>
                        <w:r w:rsidRPr="000A513A">
                          <w:rPr>
                            <w:i/>
                            <w:sz w:val="20"/>
                            <w:szCs w:val="20"/>
                          </w:rPr>
                          <w:br/>
                        </w:r>
                      </w:p>
                      <w:p w:rsidR="00F12D8C" w:rsidRPr="000A513A" w:rsidRDefault="00F12D8C" w:rsidP="00BC3AE6">
                        <w:pPr>
                          <w:jc w:val="center"/>
                          <w:rPr>
                            <w:sz w:val="20"/>
                            <w:szCs w:val="20"/>
                          </w:rPr>
                        </w:pPr>
                        <w:r w:rsidRPr="000A513A">
                          <w:rPr>
                            <w:sz w:val="20"/>
                            <w:szCs w:val="20"/>
                          </w:rPr>
                          <w:t>Föreningsverksamhet</w:t>
                        </w:r>
                        <w:r w:rsidRPr="000A513A">
                          <w:rPr>
                            <w:sz w:val="20"/>
                            <w:szCs w:val="20"/>
                          </w:rPr>
                          <w:br/>
                          <w:t>Fritidsverksamhet</w:t>
                        </w:r>
                        <w:r w:rsidRPr="000A513A">
                          <w:rPr>
                            <w:sz w:val="20"/>
                            <w:szCs w:val="20"/>
                          </w:rPr>
                          <w:br/>
                          <w:t>Bibliotek</w:t>
                        </w:r>
                      </w:p>
                      <w:p w:rsidR="00F12D8C" w:rsidRPr="00D61E78" w:rsidRDefault="00F12D8C" w:rsidP="00BC3AE6">
                        <w:pPr>
                          <w:jc w:val="center"/>
                          <w:rPr>
                            <w:sz w:val="16"/>
                            <w:szCs w:val="16"/>
                          </w:rPr>
                        </w:pPr>
                      </w:p>
                    </w:txbxContent>
                  </v:textbox>
                </v:shape>
                <v:shape id="_x0000_s1106" type="#_x0000_t202" style="position:absolute;left:1301;top:8976;width:2880;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yG8UA&#10;AADcAAAADwAAAGRycy9kb3ducmV2LnhtbESP3YrCMBSE74V9h3AE7zTVFVe6RikLwoo/oCvo5aE5&#10;2xabk9LEWt/eCIKXw8x8w8wWrSlFQ7UrLCsYDiIQxKnVBWcKjn/L/hSE88gaS8uk4E4OFvOPzgxj&#10;bW+8p+bgMxEg7GJUkHtfxVK6NCeDbmAr4uD929qgD7LOpK7xFuCmlKMomkiDBYeFHCv6ySm9HK5G&#10;AWaTZnv+Ksar/fKUbFbJbri+klK9bpt8g/DU+nf41f7VCj6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bIbxQAAANwAAAAPAAAAAAAAAAAAAAAAAJgCAABkcnMv&#10;ZG93bnJldi54bWxQSwUGAAAAAAQABAD1AAAAigMAAAAA&#10;">
                  <v:textbox inset="1mm,1mm,1mm,1mm">
                    <w:txbxContent>
                      <w:p w:rsidR="00F12D8C" w:rsidRDefault="00F12D8C" w:rsidP="00BC3AE6">
                        <w:pPr>
                          <w:jc w:val="center"/>
                          <w:rPr>
                            <w:rFonts w:ascii="Arial" w:hAnsi="Arial" w:cs="Arial"/>
                            <w:b/>
                            <w:sz w:val="18"/>
                            <w:szCs w:val="18"/>
                          </w:rPr>
                        </w:pPr>
                      </w:p>
                      <w:p w:rsidR="00F12D8C" w:rsidRDefault="00F12D8C" w:rsidP="00BC3AE6">
                        <w:pPr>
                          <w:jc w:val="center"/>
                          <w:rPr>
                            <w:i/>
                            <w:sz w:val="20"/>
                            <w:szCs w:val="20"/>
                          </w:rPr>
                        </w:pPr>
                        <w:r w:rsidRPr="000A513A">
                          <w:rPr>
                            <w:rFonts w:ascii="Arial" w:hAnsi="Arial" w:cs="Arial"/>
                            <w:b/>
                            <w:sz w:val="20"/>
                            <w:szCs w:val="20"/>
                          </w:rPr>
                          <w:t>IT-enheten</w:t>
                        </w:r>
                        <w:r w:rsidRPr="000A513A">
                          <w:rPr>
                            <w:sz w:val="20"/>
                            <w:szCs w:val="20"/>
                          </w:rPr>
                          <w:br/>
                        </w:r>
                        <w:r>
                          <w:rPr>
                            <w:i/>
                            <w:sz w:val="20"/>
                            <w:szCs w:val="20"/>
                          </w:rPr>
                          <w:t>Enhetschef:</w:t>
                        </w:r>
                      </w:p>
                      <w:p w:rsidR="00F12D8C" w:rsidRPr="000A513A" w:rsidRDefault="00F12D8C" w:rsidP="00BC3AE6">
                        <w:pPr>
                          <w:jc w:val="center"/>
                          <w:rPr>
                            <w:sz w:val="20"/>
                            <w:szCs w:val="20"/>
                          </w:rPr>
                        </w:pPr>
                        <w:r w:rsidRPr="000A513A">
                          <w:rPr>
                            <w:i/>
                            <w:sz w:val="20"/>
                            <w:szCs w:val="20"/>
                          </w:rPr>
                          <w:t>Vakant</w:t>
                        </w:r>
                        <w:r w:rsidRPr="000A513A">
                          <w:rPr>
                            <w:i/>
                            <w:sz w:val="20"/>
                            <w:szCs w:val="20"/>
                          </w:rPr>
                          <w:br/>
                        </w:r>
                        <w:r w:rsidRPr="000A513A">
                          <w:rPr>
                            <w:i/>
                            <w:sz w:val="20"/>
                            <w:szCs w:val="20"/>
                          </w:rPr>
                          <w:br/>
                        </w:r>
                      </w:p>
                    </w:txbxContent>
                  </v:textbox>
                </v:shape>
                <v:shape id="_x0000_s1107" type="#_x0000_t202" style="position:absolute;left:7657;top:8976;width:2805;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P9MYA&#10;AADcAAAADwAAAGRycy9kb3ducmV2LnhtbESPQWvCQBSE7wX/w/IKvenGVrREVwlCoKGtkFjQ4yP7&#10;TEKzb0N2jem/7xaEHoeZ+YbZ7EbTioF611hWMJ9FIIhLqxuuFHwd0+krCOeRNbaWScEPOdhtJw8b&#10;jLW9cU5D4SsRIOxiVFB738VSurImg25mO+LgXWxv0AfZV1L3eAtw08rnKFpKgw2HhRo72tdUfhdX&#10;owCr5fB5XjWLLE9PyUeWHObvV1Lq6XFM1iA8jf4/fG+/aQUv0QL+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CP9MYAAADcAAAADwAAAAAAAAAAAAAAAACYAgAAZHJz&#10;L2Rvd25yZXYueG1sUEsFBgAAAAAEAAQA9QAAAIsDAAAAAA==&#10;">
                  <v:textbox inset="1mm,1mm,1mm,1mm">
                    <w:txbxContent>
                      <w:p w:rsidR="00F12D8C" w:rsidRDefault="00F12D8C" w:rsidP="00BC3AE6">
                        <w:pPr>
                          <w:jc w:val="center"/>
                          <w:rPr>
                            <w:i/>
                            <w:sz w:val="20"/>
                            <w:szCs w:val="20"/>
                          </w:rPr>
                        </w:pPr>
                        <w:r w:rsidRPr="00D61E78">
                          <w:rPr>
                            <w:b/>
                            <w:sz w:val="18"/>
                            <w:szCs w:val="18"/>
                          </w:rPr>
                          <w:br/>
                        </w:r>
                        <w:r w:rsidRPr="000A513A">
                          <w:rPr>
                            <w:rFonts w:ascii="Arial" w:hAnsi="Arial" w:cs="Arial"/>
                            <w:b/>
                            <w:sz w:val="20"/>
                            <w:szCs w:val="20"/>
                          </w:rPr>
                          <w:t>Tekniska enheten</w:t>
                        </w:r>
                        <w:r w:rsidRPr="000A513A">
                          <w:rPr>
                            <w:sz w:val="20"/>
                            <w:szCs w:val="20"/>
                          </w:rPr>
                          <w:br/>
                        </w:r>
                        <w:r>
                          <w:rPr>
                            <w:i/>
                            <w:sz w:val="20"/>
                            <w:szCs w:val="20"/>
                          </w:rPr>
                          <w:t>Enhetschef:</w:t>
                        </w:r>
                      </w:p>
                      <w:p w:rsidR="00F12D8C" w:rsidRPr="000A513A" w:rsidRDefault="00F12D8C" w:rsidP="00BC3AE6">
                        <w:pPr>
                          <w:jc w:val="center"/>
                          <w:rPr>
                            <w:sz w:val="20"/>
                            <w:szCs w:val="20"/>
                          </w:rPr>
                        </w:pPr>
                        <w:r w:rsidRPr="000A513A">
                          <w:rPr>
                            <w:i/>
                            <w:sz w:val="20"/>
                            <w:szCs w:val="20"/>
                          </w:rPr>
                          <w:t>Kjell Bengtsson</w:t>
                        </w:r>
                        <w:r w:rsidRPr="000A513A">
                          <w:rPr>
                            <w:i/>
                            <w:sz w:val="20"/>
                            <w:szCs w:val="20"/>
                          </w:rPr>
                          <w:br/>
                        </w:r>
                        <w:r w:rsidRPr="000A513A">
                          <w:rPr>
                            <w:i/>
                            <w:sz w:val="20"/>
                            <w:szCs w:val="20"/>
                          </w:rPr>
                          <w:br/>
                        </w:r>
                        <w:r w:rsidRPr="000A513A">
                          <w:rPr>
                            <w:sz w:val="20"/>
                            <w:szCs w:val="20"/>
                          </w:rPr>
                          <w:t>Skattefinansierad</w:t>
                        </w:r>
                        <w:r w:rsidRPr="000A513A">
                          <w:rPr>
                            <w:sz w:val="20"/>
                            <w:szCs w:val="20"/>
                          </w:rPr>
                          <w:br/>
                          <w:t>Avgiftsfinansierad</w:t>
                        </w:r>
                        <w:r w:rsidRPr="000A513A">
                          <w:rPr>
                            <w:sz w:val="20"/>
                            <w:szCs w:val="20"/>
                          </w:rPr>
                          <w:br/>
                          <w:t>Lokalvård</w:t>
                        </w:r>
                      </w:p>
                    </w:txbxContent>
                  </v:textbox>
                </v:shape>
                <v:shape id="AutoShape 15" o:spid="_x0000_s1108" type="#_x0000_t32" style="position:absolute;left:2572;top:8455;width:0;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0cQAAADcAAAADwAAAGRycy9kb3ducmV2LnhtbESPQWsCMRSE7wX/Q3hCL6VmV2m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s/RxAAAANwAAAAPAAAAAAAAAAAA&#10;AAAAAKECAABkcnMvZG93bnJldi54bWxQSwUGAAAAAAQABAD5AAAAkgMAAAAA&#10;"/>
                <v:shape id="AutoShape 16" o:spid="_x0000_s1109" type="#_x0000_t32" style="position:absolute;left:9726;top:8455;width:0;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17" o:spid="_x0000_s1110" type="#_x0000_t32" style="position:absolute;left:2572;top:8455;width:7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group>
            </w:pict>
          </mc:Fallback>
        </mc:AlternateContent>
      </w:r>
      <w:r w:rsidR="006600FC">
        <w:rPr>
          <w:color w:val="FF0000"/>
        </w:rPr>
        <w:br w:type="page"/>
      </w:r>
    </w:p>
    <w:p w:rsidR="00841EEC" w:rsidRDefault="00841EEC" w:rsidP="006600FC">
      <w:pPr>
        <w:pStyle w:val="BokslutRubrik4"/>
        <w:rPr>
          <w:sz w:val="24"/>
        </w:rPr>
      </w:pPr>
    </w:p>
    <w:p w:rsidR="00A349F5" w:rsidRPr="00C5438F" w:rsidRDefault="00A349F5" w:rsidP="00A349F5">
      <w:pPr>
        <w:pStyle w:val="BokslutRubrik4"/>
        <w:rPr>
          <w:sz w:val="24"/>
        </w:rPr>
      </w:pPr>
      <w:r w:rsidRPr="00C5438F">
        <w:rPr>
          <w:sz w:val="24"/>
        </w:rPr>
        <w:t>UPPDRAG</w:t>
      </w:r>
    </w:p>
    <w:p w:rsidR="00A349F5" w:rsidRPr="00EA0EB5" w:rsidRDefault="00A349F5" w:rsidP="00A349F5">
      <w:pPr>
        <w:pStyle w:val="BokslutNormal"/>
        <w:tabs>
          <w:tab w:val="num" w:pos="480"/>
        </w:tabs>
        <w:rPr>
          <w:rFonts w:asciiTheme="majorBidi" w:hAnsiTheme="majorBidi" w:cstheme="majorBidi"/>
          <w:sz w:val="24"/>
        </w:rPr>
      </w:pPr>
      <w:r w:rsidRPr="00EA0EB5">
        <w:rPr>
          <w:rFonts w:asciiTheme="majorBidi" w:hAnsiTheme="majorBidi" w:cstheme="majorBidi"/>
          <w:sz w:val="24"/>
        </w:rPr>
        <w:t>Inom verksamheten Service hanteras det som generellt handlar om service till medborgare, besökare och brukare, här ingår både intern och extern service. Följande verksamheter ingår i Service:</w:t>
      </w:r>
    </w:p>
    <w:p w:rsidR="00A349F5" w:rsidRPr="00EA0EB5" w:rsidRDefault="00A349F5" w:rsidP="00A349F5">
      <w:pPr>
        <w:pStyle w:val="BokslutNormal"/>
        <w:numPr>
          <w:ilvl w:val="0"/>
          <w:numId w:val="10"/>
        </w:numPr>
        <w:rPr>
          <w:rFonts w:asciiTheme="majorBidi" w:hAnsiTheme="majorBidi" w:cstheme="majorBidi"/>
          <w:sz w:val="24"/>
        </w:rPr>
      </w:pPr>
      <w:r w:rsidRPr="00EA0EB5">
        <w:rPr>
          <w:rFonts w:asciiTheme="majorBidi" w:hAnsiTheme="majorBidi" w:cstheme="majorBidi"/>
          <w:sz w:val="24"/>
        </w:rPr>
        <w:t>Tekniska enheten (inkl städ)</w:t>
      </w:r>
    </w:p>
    <w:p w:rsidR="00A349F5" w:rsidRPr="00EA0EB5" w:rsidRDefault="00A349F5" w:rsidP="00A349F5">
      <w:pPr>
        <w:pStyle w:val="BokslutNormal"/>
        <w:numPr>
          <w:ilvl w:val="0"/>
          <w:numId w:val="10"/>
        </w:numPr>
        <w:rPr>
          <w:rFonts w:asciiTheme="majorBidi" w:hAnsiTheme="majorBidi" w:cstheme="majorBidi"/>
          <w:sz w:val="24"/>
        </w:rPr>
      </w:pPr>
      <w:r w:rsidRPr="00EA0EB5">
        <w:rPr>
          <w:rFonts w:asciiTheme="majorBidi" w:hAnsiTheme="majorBidi" w:cstheme="majorBidi"/>
          <w:sz w:val="24"/>
        </w:rPr>
        <w:t>IT-enheten, exkl. stadsnät</w:t>
      </w:r>
    </w:p>
    <w:p w:rsidR="00A349F5" w:rsidRPr="00EA0EB5" w:rsidRDefault="00A349F5" w:rsidP="00A349F5">
      <w:pPr>
        <w:pStyle w:val="BokslutNormal"/>
        <w:numPr>
          <w:ilvl w:val="0"/>
          <w:numId w:val="10"/>
        </w:numPr>
        <w:rPr>
          <w:rFonts w:asciiTheme="majorBidi" w:hAnsiTheme="majorBidi" w:cstheme="majorBidi"/>
          <w:sz w:val="24"/>
        </w:rPr>
      </w:pPr>
      <w:r w:rsidRPr="00EA0EB5">
        <w:rPr>
          <w:rFonts w:asciiTheme="majorBidi" w:hAnsiTheme="majorBidi" w:cstheme="majorBidi"/>
          <w:sz w:val="24"/>
        </w:rPr>
        <w:t>Kostenheten</w:t>
      </w:r>
    </w:p>
    <w:p w:rsidR="00A349F5" w:rsidRPr="00EA0EB5" w:rsidRDefault="00A349F5" w:rsidP="00A349F5">
      <w:pPr>
        <w:pStyle w:val="BokslutNormal"/>
        <w:numPr>
          <w:ilvl w:val="0"/>
          <w:numId w:val="10"/>
        </w:numPr>
        <w:rPr>
          <w:rFonts w:asciiTheme="majorBidi" w:hAnsiTheme="majorBidi" w:cstheme="majorBidi"/>
          <w:sz w:val="24"/>
        </w:rPr>
      </w:pPr>
      <w:r w:rsidRPr="00EA0EB5">
        <w:rPr>
          <w:rFonts w:asciiTheme="majorBidi" w:hAnsiTheme="majorBidi" w:cstheme="majorBidi"/>
          <w:sz w:val="24"/>
        </w:rPr>
        <w:t>Verksamhetschefen ansvarar för komm</w:t>
      </w:r>
      <w:r w:rsidRPr="00EA0EB5">
        <w:rPr>
          <w:rFonts w:asciiTheme="majorBidi" w:hAnsiTheme="majorBidi" w:cstheme="majorBidi"/>
          <w:sz w:val="24"/>
        </w:rPr>
        <w:t>u</w:t>
      </w:r>
      <w:r w:rsidRPr="00EA0EB5">
        <w:rPr>
          <w:rFonts w:asciiTheme="majorBidi" w:hAnsiTheme="majorBidi" w:cstheme="majorBidi"/>
          <w:sz w:val="24"/>
        </w:rPr>
        <w:t>nens bibliotek, förenings- och fritidsver</w:t>
      </w:r>
      <w:r w:rsidRPr="00EA0EB5">
        <w:rPr>
          <w:rFonts w:asciiTheme="majorBidi" w:hAnsiTheme="majorBidi" w:cstheme="majorBidi"/>
          <w:sz w:val="24"/>
        </w:rPr>
        <w:t>k</w:t>
      </w:r>
      <w:r w:rsidRPr="00EA0EB5">
        <w:rPr>
          <w:rFonts w:asciiTheme="majorBidi" w:hAnsiTheme="majorBidi" w:cstheme="majorBidi"/>
          <w:sz w:val="24"/>
        </w:rPr>
        <w:t>samhet.</w:t>
      </w:r>
    </w:p>
    <w:p w:rsidR="00A349F5" w:rsidRPr="00C5438F" w:rsidRDefault="00A349F5" w:rsidP="00A349F5">
      <w:pPr>
        <w:pStyle w:val="BokslutRubrik4"/>
        <w:rPr>
          <w:sz w:val="24"/>
        </w:rPr>
      </w:pPr>
    </w:p>
    <w:p w:rsidR="00A349F5" w:rsidRPr="00C5438F" w:rsidRDefault="00A349F5" w:rsidP="00A349F5">
      <w:pPr>
        <w:pStyle w:val="BokslutRubrik4"/>
        <w:rPr>
          <w:sz w:val="24"/>
        </w:rPr>
      </w:pPr>
      <w:r w:rsidRPr="00C5438F">
        <w:rPr>
          <w:sz w:val="24"/>
        </w:rPr>
        <w:t>ÅRETS HÄNDELSER</w:t>
      </w:r>
    </w:p>
    <w:p w:rsidR="00474631"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Före</w:t>
      </w:r>
      <w:r>
        <w:rPr>
          <w:rFonts w:asciiTheme="majorBidi" w:hAnsiTheme="majorBidi" w:cstheme="majorBidi"/>
          <w:sz w:val="24"/>
        </w:rPr>
        <w:t>ningsstödjare har anställt</w:t>
      </w:r>
    </w:p>
    <w:p w:rsidR="00474631" w:rsidRPr="008602B2" w:rsidRDefault="00474631" w:rsidP="00474631">
      <w:pPr>
        <w:pStyle w:val="BokslutNormal"/>
        <w:numPr>
          <w:ilvl w:val="0"/>
          <w:numId w:val="10"/>
        </w:numPr>
        <w:rPr>
          <w:rFonts w:asciiTheme="majorBidi" w:hAnsiTheme="majorBidi" w:cstheme="majorBidi"/>
          <w:sz w:val="24"/>
        </w:rPr>
      </w:pPr>
      <w:r>
        <w:rPr>
          <w:rFonts w:asciiTheme="majorBidi" w:hAnsiTheme="majorBidi" w:cstheme="majorBidi"/>
          <w:sz w:val="24"/>
        </w:rPr>
        <w:t>N</w:t>
      </w:r>
      <w:r w:rsidRPr="008602B2">
        <w:rPr>
          <w:rFonts w:asciiTheme="majorBidi" w:hAnsiTheme="majorBidi" w:cstheme="majorBidi"/>
          <w:sz w:val="24"/>
        </w:rPr>
        <w:t>ya riktlin</w:t>
      </w:r>
      <w:r>
        <w:rPr>
          <w:rFonts w:asciiTheme="majorBidi" w:hAnsiTheme="majorBidi" w:cstheme="majorBidi"/>
          <w:sz w:val="24"/>
        </w:rPr>
        <w:t>jer för föreningsstöd har gällt</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Tallbacksvägen i Centrum färdigställdes, med sammanhängade gång- och cyke</w:t>
      </w:r>
      <w:r w:rsidRPr="008602B2">
        <w:rPr>
          <w:rFonts w:asciiTheme="majorBidi" w:hAnsiTheme="majorBidi" w:cstheme="majorBidi"/>
          <w:sz w:val="24"/>
        </w:rPr>
        <w:t>l</w:t>
      </w:r>
      <w:r w:rsidRPr="008602B2">
        <w:rPr>
          <w:rFonts w:asciiTheme="majorBidi" w:hAnsiTheme="majorBidi" w:cstheme="majorBidi"/>
          <w:sz w:val="24"/>
        </w:rPr>
        <w:t>vägsytor.och en snabbladdare för elbilar</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Gång- och cykelväg längs Kapellvägen anlades</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En bytesaffär med Bergviks skog geno</w:t>
      </w:r>
      <w:r w:rsidRPr="008602B2">
        <w:rPr>
          <w:rFonts w:asciiTheme="majorBidi" w:hAnsiTheme="majorBidi" w:cstheme="majorBidi"/>
          <w:sz w:val="24"/>
        </w:rPr>
        <w:t>m</w:t>
      </w:r>
      <w:r w:rsidRPr="008602B2">
        <w:rPr>
          <w:rFonts w:asciiTheme="majorBidi" w:hAnsiTheme="majorBidi" w:cstheme="majorBidi"/>
          <w:sz w:val="24"/>
        </w:rPr>
        <w:t>fördes så att skolskogen i Munkerud ko</w:t>
      </w:r>
      <w:r w:rsidRPr="008602B2">
        <w:rPr>
          <w:rFonts w:asciiTheme="majorBidi" w:hAnsiTheme="majorBidi" w:cstheme="majorBidi"/>
          <w:sz w:val="24"/>
        </w:rPr>
        <w:t>m</w:t>
      </w:r>
      <w:r w:rsidRPr="008602B2">
        <w:rPr>
          <w:rFonts w:asciiTheme="majorBidi" w:hAnsiTheme="majorBidi" w:cstheme="majorBidi"/>
          <w:sz w:val="24"/>
        </w:rPr>
        <w:t>mer i kommunens ägo</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Två NO-salar på Forsnässkolan förnyas, samtidigt som värmesystem och fasad fö</w:t>
      </w:r>
      <w:r w:rsidRPr="008602B2">
        <w:rPr>
          <w:rFonts w:asciiTheme="majorBidi" w:hAnsiTheme="majorBidi" w:cstheme="majorBidi"/>
          <w:sz w:val="24"/>
        </w:rPr>
        <w:t>r</w:t>
      </w:r>
      <w:r w:rsidRPr="008602B2">
        <w:rPr>
          <w:rFonts w:asciiTheme="majorBidi" w:hAnsiTheme="majorBidi" w:cstheme="majorBidi"/>
          <w:sz w:val="24"/>
        </w:rPr>
        <w:t>bättras i aktuella utrymmen</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Systematisk reinvestering i asfaltsbeläg</w:t>
      </w:r>
      <w:r w:rsidRPr="008602B2">
        <w:rPr>
          <w:rFonts w:asciiTheme="majorBidi" w:hAnsiTheme="majorBidi" w:cstheme="majorBidi"/>
          <w:sz w:val="24"/>
        </w:rPr>
        <w:t>g</w:t>
      </w:r>
      <w:r w:rsidRPr="008602B2">
        <w:rPr>
          <w:rFonts w:asciiTheme="majorBidi" w:hAnsiTheme="majorBidi" w:cstheme="majorBidi"/>
          <w:sz w:val="24"/>
        </w:rPr>
        <w:t>ningar har påbörjats</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Projektering av en ny utformning av To</w:t>
      </w:r>
      <w:r w:rsidRPr="008602B2">
        <w:rPr>
          <w:rFonts w:asciiTheme="majorBidi" w:hAnsiTheme="majorBidi" w:cstheme="majorBidi"/>
          <w:sz w:val="24"/>
        </w:rPr>
        <w:t>r</w:t>
      </w:r>
      <w:r w:rsidRPr="008602B2">
        <w:rPr>
          <w:rFonts w:asciiTheme="majorBidi" w:hAnsiTheme="majorBidi" w:cstheme="majorBidi"/>
          <w:sz w:val="24"/>
        </w:rPr>
        <w:t>get påbörjades</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IT-enheten har bytt brandvägg och inte</w:t>
      </w:r>
      <w:r w:rsidRPr="008602B2">
        <w:rPr>
          <w:rFonts w:asciiTheme="majorBidi" w:hAnsiTheme="majorBidi" w:cstheme="majorBidi"/>
          <w:sz w:val="24"/>
        </w:rPr>
        <w:t>r</w:t>
      </w:r>
      <w:r w:rsidRPr="008602B2">
        <w:rPr>
          <w:rFonts w:asciiTheme="majorBidi" w:hAnsiTheme="majorBidi" w:cstheme="majorBidi"/>
          <w:sz w:val="24"/>
        </w:rPr>
        <w:t>netleverantör</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Kostenheten har ansvarat för tillredning av mat till HVB-hem</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Nya livsmedelsavtal har upphandlats i samverkan med andra värmlandskomm</w:t>
      </w:r>
      <w:r w:rsidRPr="008602B2">
        <w:rPr>
          <w:rFonts w:asciiTheme="majorBidi" w:hAnsiTheme="majorBidi" w:cstheme="majorBidi"/>
          <w:sz w:val="24"/>
        </w:rPr>
        <w:t>u</w:t>
      </w:r>
      <w:r w:rsidRPr="008602B2">
        <w:rPr>
          <w:rFonts w:asciiTheme="majorBidi" w:hAnsiTheme="majorBidi" w:cstheme="majorBidi"/>
          <w:sz w:val="24"/>
        </w:rPr>
        <w:t xml:space="preserve">ner </w:t>
      </w:r>
    </w:p>
    <w:p w:rsidR="00474631" w:rsidRPr="008602B2"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Kosenheten deltar i projekt för ökad lokal livsmedelsförsörjning</w:t>
      </w:r>
    </w:p>
    <w:p w:rsidR="00474631" w:rsidRDefault="00474631" w:rsidP="00474631">
      <w:pPr>
        <w:pStyle w:val="BokslutNormal"/>
        <w:numPr>
          <w:ilvl w:val="0"/>
          <w:numId w:val="10"/>
        </w:numPr>
        <w:rPr>
          <w:rFonts w:asciiTheme="majorBidi" w:hAnsiTheme="majorBidi" w:cstheme="majorBidi"/>
          <w:sz w:val="24"/>
        </w:rPr>
      </w:pPr>
      <w:r w:rsidRPr="008602B2">
        <w:rPr>
          <w:rFonts w:asciiTheme="majorBidi" w:hAnsiTheme="majorBidi" w:cstheme="majorBidi"/>
          <w:sz w:val="24"/>
        </w:rPr>
        <w:t>Tekniska och kostenheten har deltagit i ett flertal möten och projekt för ökad krisb</w:t>
      </w:r>
      <w:r w:rsidRPr="008602B2">
        <w:rPr>
          <w:rFonts w:asciiTheme="majorBidi" w:hAnsiTheme="majorBidi" w:cstheme="majorBidi"/>
          <w:sz w:val="24"/>
        </w:rPr>
        <w:t>e</w:t>
      </w:r>
      <w:r w:rsidRPr="008602B2">
        <w:rPr>
          <w:rFonts w:asciiTheme="majorBidi" w:hAnsiTheme="majorBidi" w:cstheme="majorBidi"/>
          <w:sz w:val="24"/>
        </w:rPr>
        <w:t>redskap</w:t>
      </w:r>
    </w:p>
    <w:p w:rsidR="00474631" w:rsidRPr="008602B2" w:rsidRDefault="00474631" w:rsidP="00474631">
      <w:pPr>
        <w:pStyle w:val="BokslutNormal"/>
        <w:numPr>
          <w:ilvl w:val="0"/>
          <w:numId w:val="10"/>
        </w:numPr>
        <w:rPr>
          <w:rFonts w:asciiTheme="majorBidi" w:hAnsiTheme="majorBidi" w:cstheme="majorBidi"/>
          <w:sz w:val="24"/>
        </w:rPr>
      </w:pPr>
      <w:r>
        <w:rPr>
          <w:rFonts w:asciiTheme="majorBidi" w:hAnsiTheme="majorBidi" w:cstheme="majorBidi"/>
          <w:sz w:val="24"/>
        </w:rPr>
        <w:t>1,25 extratjänster och praktikanter har fu</w:t>
      </w:r>
      <w:r>
        <w:rPr>
          <w:rFonts w:asciiTheme="majorBidi" w:hAnsiTheme="majorBidi" w:cstheme="majorBidi"/>
          <w:sz w:val="24"/>
        </w:rPr>
        <w:t>n</w:t>
      </w:r>
      <w:r>
        <w:rPr>
          <w:rFonts w:asciiTheme="majorBidi" w:hAnsiTheme="majorBidi" w:cstheme="majorBidi"/>
          <w:sz w:val="24"/>
        </w:rPr>
        <w:t xml:space="preserve">nits i verksamheterna. </w:t>
      </w:r>
    </w:p>
    <w:p w:rsidR="00A349F5" w:rsidRPr="00841EEC" w:rsidRDefault="00A349F5" w:rsidP="00A349F5">
      <w:pPr>
        <w:pStyle w:val="BokslutNormal"/>
        <w:ind w:left="360"/>
        <w:rPr>
          <w:rFonts w:asciiTheme="majorBidi" w:hAnsiTheme="majorBidi" w:cstheme="majorBidi"/>
          <w:color w:val="FF0000"/>
          <w:sz w:val="24"/>
        </w:rPr>
      </w:pPr>
    </w:p>
    <w:p w:rsidR="00A349F5" w:rsidRPr="00C5438F" w:rsidRDefault="00A349F5" w:rsidP="00A349F5">
      <w:pPr>
        <w:pStyle w:val="BokslutNormal"/>
        <w:ind w:left="360"/>
        <w:rPr>
          <w:rFonts w:asciiTheme="majorBidi" w:hAnsiTheme="majorBidi" w:cstheme="majorBidi"/>
          <w:sz w:val="24"/>
        </w:rPr>
      </w:pPr>
    </w:p>
    <w:p w:rsidR="00A349F5" w:rsidRDefault="00A349F5" w:rsidP="00A349F5">
      <w:pPr>
        <w:pStyle w:val="BokslutRubrik4"/>
        <w:rPr>
          <w:sz w:val="24"/>
        </w:rPr>
      </w:pPr>
    </w:p>
    <w:p w:rsidR="00A349F5" w:rsidRPr="00C5438F" w:rsidRDefault="00A349F5" w:rsidP="00A349F5">
      <w:pPr>
        <w:pStyle w:val="BokslutRubrik4"/>
        <w:rPr>
          <w:sz w:val="24"/>
        </w:rPr>
      </w:pPr>
      <w:r w:rsidRPr="00C5438F">
        <w:rPr>
          <w:sz w:val="24"/>
        </w:rPr>
        <w:t>EKONOMI</w:t>
      </w:r>
    </w:p>
    <w:tbl>
      <w:tblPr>
        <w:tblW w:w="4535" w:type="dxa"/>
        <w:tblCellMar>
          <w:left w:w="0" w:type="dxa"/>
          <w:right w:w="0" w:type="dxa"/>
        </w:tblCellMar>
        <w:tblLook w:val="0000" w:firstRow="0" w:lastRow="0" w:firstColumn="0" w:lastColumn="0" w:noHBand="0" w:noVBand="0"/>
      </w:tblPr>
      <w:tblGrid>
        <w:gridCol w:w="1533"/>
        <w:gridCol w:w="737"/>
        <w:gridCol w:w="755"/>
        <w:gridCol w:w="755"/>
        <w:gridCol w:w="755"/>
      </w:tblGrid>
      <w:tr w:rsidR="00A349F5" w:rsidRPr="00F32527" w:rsidTr="00A349F5">
        <w:trPr>
          <w:trHeight w:val="600"/>
        </w:trPr>
        <w:tc>
          <w:tcPr>
            <w:tcW w:w="1545" w:type="dxa"/>
            <w:tcBorders>
              <w:top w:val="nil"/>
              <w:left w:val="nil"/>
              <w:bottom w:val="nil"/>
              <w:right w:val="nil"/>
            </w:tcBorders>
            <w:shd w:val="clear" w:color="auto" w:fill="BFD75D"/>
            <w:vAlign w:val="center"/>
          </w:tcPr>
          <w:p w:rsidR="00A349F5" w:rsidRPr="000B5B58" w:rsidRDefault="00A349F5" w:rsidP="00A349F5">
            <w:pPr>
              <w:pStyle w:val="BokslutNormal"/>
              <w:rPr>
                <w:rFonts w:ascii="Arial" w:hAnsi="Arial" w:cs="Arial"/>
                <w:b/>
                <w:bCs/>
                <w:szCs w:val="18"/>
              </w:rPr>
            </w:pPr>
            <w:r w:rsidRPr="00C5438F">
              <w:rPr>
                <w:rFonts w:ascii="Arial" w:hAnsi="Arial" w:cs="Arial"/>
                <w:b/>
                <w:bCs/>
                <w:color w:val="FFFFFF" w:themeColor="background1"/>
                <w:szCs w:val="18"/>
              </w:rPr>
              <w:t>Driftredovisning</w:t>
            </w:r>
            <w:r>
              <w:rPr>
                <w:rFonts w:ascii="Arial" w:hAnsi="Arial" w:cs="Arial"/>
                <w:b/>
                <w:bCs/>
                <w:color w:val="FFFFFF" w:themeColor="background1"/>
                <w:szCs w:val="18"/>
              </w:rPr>
              <w:t xml:space="preserve"> (tkr)</w:t>
            </w:r>
          </w:p>
        </w:tc>
        <w:tc>
          <w:tcPr>
            <w:tcW w:w="734" w:type="dxa"/>
            <w:tcBorders>
              <w:top w:val="nil"/>
              <w:left w:val="nil"/>
              <w:bottom w:val="nil"/>
              <w:right w:val="nil"/>
            </w:tcBorders>
            <w:shd w:val="clear" w:color="auto" w:fill="BFD75D"/>
            <w:vAlign w:val="center"/>
          </w:tcPr>
          <w:p w:rsidR="00A349F5" w:rsidRPr="00142A25" w:rsidRDefault="00A349F5" w:rsidP="00A349F5">
            <w:pPr>
              <w:pStyle w:val="BokslutNormal"/>
              <w:jc w:val="right"/>
              <w:rPr>
                <w:rFonts w:ascii="Arial" w:eastAsia="Arial Unicode MS" w:hAnsi="Arial" w:cs="Arial"/>
                <w:b/>
                <w:bCs/>
                <w:color w:val="FFFFFF" w:themeColor="background1"/>
                <w:szCs w:val="18"/>
              </w:rPr>
            </w:pPr>
            <w:r w:rsidRPr="00142A25">
              <w:rPr>
                <w:rFonts w:ascii="Arial" w:eastAsia="Arial Unicode MS" w:hAnsi="Arial" w:cs="Arial"/>
                <w:b/>
                <w:bCs/>
                <w:color w:val="FFFFFF" w:themeColor="background1"/>
                <w:szCs w:val="18"/>
              </w:rPr>
              <w:t>Bokslut 2015</w:t>
            </w:r>
          </w:p>
        </w:tc>
        <w:tc>
          <w:tcPr>
            <w:tcW w:w="752" w:type="dxa"/>
            <w:tcBorders>
              <w:top w:val="nil"/>
              <w:left w:val="nil"/>
              <w:bottom w:val="nil"/>
              <w:right w:val="nil"/>
            </w:tcBorders>
            <w:shd w:val="clear" w:color="auto" w:fill="BFD75D"/>
            <w:vAlign w:val="center"/>
          </w:tcPr>
          <w:p w:rsidR="00A349F5" w:rsidRPr="00142A25" w:rsidRDefault="00A349F5" w:rsidP="00A349F5">
            <w:pPr>
              <w:pStyle w:val="BokslutNormal"/>
              <w:jc w:val="right"/>
              <w:rPr>
                <w:rFonts w:ascii="Arial" w:eastAsia="Arial Unicode MS" w:hAnsi="Arial" w:cs="Arial"/>
                <w:b/>
                <w:bCs/>
                <w:color w:val="FFFFFF" w:themeColor="background1"/>
                <w:szCs w:val="18"/>
              </w:rPr>
            </w:pPr>
            <w:r w:rsidRPr="00142A25">
              <w:rPr>
                <w:rFonts w:ascii="Arial" w:eastAsia="Arial Unicode MS" w:hAnsi="Arial" w:cs="Arial"/>
                <w:b/>
                <w:bCs/>
                <w:color w:val="FFFFFF" w:themeColor="background1"/>
                <w:szCs w:val="18"/>
              </w:rPr>
              <w:t>Bokslut 2016</w:t>
            </w:r>
          </w:p>
        </w:tc>
        <w:tc>
          <w:tcPr>
            <w:tcW w:w="752" w:type="dxa"/>
            <w:tcBorders>
              <w:top w:val="nil"/>
              <w:left w:val="nil"/>
              <w:bottom w:val="nil"/>
              <w:right w:val="nil"/>
            </w:tcBorders>
            <w:shd w:val="clear" w:color="auto" w:fill="BFD75D"/>
            <w:vAlign w:val="center"/>
          </w:tcPr>
          <w:p w:rsidR="00A349F5" w:rsidRPr="00142A25" w:rsidRDefault="00A349F5" w:rsidP="00A349F5">
            <w:pPr>
              <w:pStyle w:val="BokslutNormal"/>
              <w:jc w:val="right"/>
              <w:rPr>
                <w:rFonts w:ascii="Arial" w:eastAsia="Arial Unicode MS" w:hAnsi="Arial" w:cs="Arial"/>
                <w:b/>
                <w:bCs/>
                <w:color w:val="FFFFFF" w:themeColor="background1"/>
                <w:szCs w:val="18"/>
              </w:rPr>
            </w:pPr>
            <w:r w:rsidRPr="00142A25">
              <w:rPr>
                <w:rFonts w:ascii="Arial" w:eastAsia="Arial Unicode MS" w:hAnsi="Arial" w:cs="Arial"/>
                <w:b/>
                <w:bCs/>
                <w:color w:val="FFFFFF" w:themeColor="background1"/>
                <w:szCs w:val="18"/>
              </w:rPr>
              <w:t>Bokslut 2017</w:t>
            </w:r>
          </w:p>
        </w:tc>
        <w:tc>
          <w:tcPr>
            <w:tcW w:w="752" w:type="dxa"/>
            <w:tcBorders>
              <w:top w:val="nil"/>
              <w:left w:val="nil"/>
              <w:bottom w:val="nil"/>
              <w:right w:val="nil"/>
            </w:tcBorders>
            <w:shd w:val="clear" w:color="auto" w:fill="BFD75D"/>
            <w:vAlign w:val="center"/>
          </w:tcPr>
          <w:p w:rsidR="00A349F5" w:rsidRPr="00142A25" w:rsidRDefault="00A349F5" w:rsidP="00A349F5">
            <w:pPr>
              <w:pStyle w:val="BokslutNormal"/>
              <w:jc w:val="right"/>
              <w:rPr>
                <w:rFonts w:ascii="Arial" w:eastAsia="Arial Unicode MS" w:hAnsi="Arial" w:cs="Arial"/>
                <w:b/>
                <w:bCs/>
                <w:color w:val="FFFFFF" w:themeColor="background1"/>
                <w:szCs w:val="18"/>
              </w:rPr>
            </w:pPr>
            <w:r w:rsidRPr="00142A25">
              <w:rPr>
                <w:rFonts w:ascii="Arial" w:eastAsia="Arial Unicode MS" w:hAnsi="Arial" w:cs="Arial"/>
                <w:b/>
                <w:bCs/>
                <w:color w:val="FFFFFF" w:themeColor="background1"/>
                <w:szCs w:val="18"/>
              </w:rPr>
              <w:t>Budget 2017</w:t>
            </w:r>
          </w:p>
        </w:tc>
      </w:tr>
      <w:tr w:rsidR="00A349F5" w:rsidRPr="001A0045" w:rsidTr="00A349F5">
        <w:trPr>
          <w:trHeight w:val="255"/>
        </w:trPr>
        <w:tc>
          <w:tcPr>
            <w:tcW w:w="1545" w:type="dxa"/>
            <w:tcBorders>
              <w:top w:val="nil"/>
              <w:left w:val="nil"/>
              <w:bottom w:val="nil"/>
              <w:right w:val="nil"/>
            </w:tcBorders>
            <w:noWrap/>
            <w:vAlign w:val="bottom"/>
          </w:tcPr>
          <w:p w:rsidR="00A349F5" w:rsidRPr="00C5438F" w:rsidRDefault="00A349F5" w:rsidP="00A349F5">
            <w:pPr>
              <w:rPr>
                <w:rFonts w:asciiTheme="majorBidi" w:eastAsia="Arial Unicode MS" w:hAnsiTheme="majorBidi" w:cstheme="majorBidi"/>
                <w:sz w:val="20"/>
                <w:szCs w:val="20"/>
              </w:rPr>
            </w:pPr>
            <w:r w:rsidRPr="00C5438F">
              <w:rPr>
                <w:rFonts w:asciiTheme="majorBidi" w:hAnsiTheme="majorBidi" w:cstheme="majorBidi"/>
                <w:sz w:val="20"/>
                <w:szCs w:val="20"/>
              </w:rPr>
              <w:t>Intäkter</w:t>
            </w:r>
          </w:p>
        </w:tc>
        <w:tc>
          <w:tcPr>
            <w:tcW w:w="734"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p>
        </w:tc>
        <w:tc>
          <w:tcPr>
            <w:tcW w:w="752"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r w:rsidRPr="00C5438F">
              <w:rPr>
                <w:rFonts w:asciiTheme="majorBidi" w:eastAsia="Arial Unicode MS" w:hAnsiTheme="majorBidi" w:cstheme="majorBidi"/>
                <w:sz w:val="20"/>
                <w:szCs w:val="20"/>
              </w:rPr>
              <w:t>57 341</w:t>
            </w:r>
          </w:p>
        </w:tc>
        <w:tc>
          <w:tcPr>
            <w:tcW w:w="752" w:type="dxa"/>
            <w:tcBorders>
              <w:top w:val="nil"/>
              <w:left w:val="nil"/>
              <w:bottom w:val="nil"/>
              <w:right w:val="nil"/>
            </w:tcBorders>
            <w:shd w:val="clear" w:color="auto" w:fill="DEEAAC"/>
            <w:noWrap/>
            <w:vAlign w:val="bottom"/>
          </w:tcPr>
          <w:p w:rsidR="00A349F5" w:rsidRPr="00236900" w:rsidRDefault="00215A2F" w:rsidP="00A349F5">
            <w:pPr>
              <w:jc w:val="right"/>
              <w:rPr>
                <w:rFonts w:asciiTheme="majorBidi" w:eastAsia="Arial Unicode MS" w:hAnsiTheme="majorBidi" w:cstheme="majorBidi"/>
                <w:sz w:val="20"/>
                <w:szCs w:val="20"/>
              </w:rPr>
            </w:pPr>
            <w:r w:rsidRPr="00236900">
              <w:rPr>
                <w:rFonts w:asciiTheme="majorBidi" w:eastAsia="Arial Unicode MS" w:hAnsiTheme="majorBidi" w:cstheme="majorBidi"/>
                <w:sz w:val="20"/>
                <w:szCs w:val="20"/>
              </w:rPr>
              <w:t>59 261</w:t>
            </w:r>
          </w:p>
        </w:tc>
        <w:tc>
          <w:tcPr>
            <w:tcW w:w="752" w:type="dxa"/>
            <w:tcBorders>
              <w:top w:val="nil"/>
              <w:left w:val="nil"/>
              <w:bottom w:val="nil"/>
              <w:right w:val="nil"/>
            </w:tcBorders>
            <w:shd w:val="clear" w:color="auto" w:fill="auto"/>
            <w:noWrap/>
            <w:vAlign w:val="bottom"/>
          </w:tcPr>
          <w:p w:rsidR="00A349F5" w:rsidRPr="00236900" w:rsidRDefault="00215A2F" w:rsidP="00A349F5">
            <w:pPr>
              <w:jc w:val="right"/>
              <w:rPr>
                <w:rFonts w:asciiTheme="majorBidi" w:eastAsia="Arial Unicode MS" w:hAnsiTheme="majorBidi" w:cstheme="majorBidi"/>
                <w:sz w:val="20"/>
                <w:szCs w:val="20"/>
              </w:rPr>
            </w:pPr>
            <w:r w:rsidRPr="00236900">
              <w:rPr>
                <w:rFonts w:asciiTheme="majorBidi" w:eastAsia="Arial Unicode MS" w:hAnsiTheme="majorBidi" w:cstheme="majorBidi"/>
                <w:sz w:val="20"/>
                <w:szCs w:val="20"/>
              </w:rPr>
              <w:t>58 210</w:t>
            </w:r>
          </w:p>
        </w:tc>
      </w:tr>
      <w:tr w:rsidR="00A349F5" w:rsidRPr="001A0045" w:rsidTr="00A349F5">
        <w:trPr>
          <w:trHeight w:val="255"/>
        </w:trPr>
        <w:tc>
          <w:tcPr>
            <w:tcW w:w="1545" w:type="dxa"/>
            <w:tcBorders>
              <w:top w:val="nil"/>
              <w:left w:val="nil"/>
              <w:bottom w:val="nil"/>
              <w:right w:val="nil"/>
            </w:tcBorders>
            <w:noWrap/>
            <w:vAlign w:val="bottom"/>
          </w:tcPr>
          <w:p w:rsidR="00A349F5" w:rsidRPr="00C5438F" w:rsidRDefault="00A349F5" w:rsidP="00A349F5">
            <w:pPr>
              <w:rPr>
                <w:rFonts w:asciiTheme="majorBidi" w:eastAsia="Arial Unicode MS" w:hAnsiTheme="majorBidi" w:cstheme="majorBidi"/>
                <w:sz w:val="20"/>
                <w:szCs w:val="20"/>
              </w:rPr>
            </w:pPr>
            <w:r w:rsidRPr="00C5438F">
              <w:rPr>
                <w:rFonts w:asciiTheme="majorBidi" w:hAnsiTheme="majorBidi" w:cstheme="majorBidi"/>
                <w:sz w:val="20"/>
                <w:szCs w:val="20"/>
              </w:rPr>
              <w:t>Kostnader</w:t>
            </w:r>
          </w:p>
        </w:tc>
        <w:tc>
          <w:tcPr>
            <w:tcW w:w="734"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p>
        </w:tc>
        <w:tc>
          <w:tcPr>
            <w:tcW w:w="752"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r w:rsidRPr="00C5438F">
              <w:rPr>
                <w:rFonts w:asciiTheme="majorBidi" w:eastAsia="Arial Unicode MS" w:hAnsiTheme="majorBidi" w:cstheme="majorBidi"/>
                <w:sz w:val="20"/>
                <w:szCs w:val="20"/>
              </w:rPr>
              <w:t>-74 185</w:t>
            </w:r>
          </w:p>
        </w:tc>
        <w:tc>
          <w:tcPr>
            <w:tcW w:w="752" w:type="dxa"/>
            <w:tcBorders>
              <w:top w:val="nil"/>
              <w:left w:val="nil"/>
              <w:bottom w:val="nil"/>
              <w:right w:val="nil"/>
            </w:tcBorders>
            <w:shd w:val="clear" w:color="auto" w:fill="DEEAAC"/>
            <w:noWrap/>
            <w:vAlign w:val="bottom"/>
          </w:tcPr>
          <w:p w:rsidR="00A349F5" w:rsidRPr="00236900" w:rsidRDefault="00215A2F" w:rsidP="00A349F5">
            <w:pPr>
              <w:jc w:val="right"/>
              <w:rPr>
                <w:rFonts w:asciiTheme="majorBidi" w:eastAsia="Arial Unicode MS" w:hAnsiTheme="majorBidi" w:cstheme="majorBidi"/>
                <w:sz w:val="20"/>
                <w:szCs w:val="20"/>
              </w:rPr>
            </w:pPr>
            <w:r w:rsidRPr="00236900">
              <w:rPr>
                <w:rFonts w:asciiTheme="majorBidi" w:eastAsia="Arial Unicode MS" w:hAnsiTheme="majorBidi" w:cstheme="majorBidi"/>
                <w:sz w:val="20"/>
                <w:szCs w:val="20"/>
              </w:rPr>
              <w:t>-79 137</w:t>
            </w:r>
          </w:p>
        </w:tc>
        <w:tc>
          <w:tcPr>
            <w:tcW w:w="752" w:type="dxa"/>
            <w:tcBorders>
              <w:top w:val="nil"/>
              <w:left w:val="nil"/>
              <w:bottom w:val="nil"/>
              <w:right w:val="nil"/>
            </w:tcBorders>
            <w:shd w:val="clear" w:color="auto" w:fill="auto"/>
            <w:noWrap/>
            <w:vAlign w:val="bottom"/>
          </w:tcPr>
          <w:p w:rsidR="00A349F5" w:rsidRPr="00236900" w:rsidRDefault="00215A2F" w:rsidP="00A349F5">
            <w:pPr>
              <w:jc w:val="right"/>
              <w:rPr>
                <w:rFonts w:asciiTheme="majorBidi" w:eastAsia="Arial Unicode MS" w:hAnsiTheme="majorBidi" w:cstheme="majorBidi"/>
                <w:sz w:val="20"/>
                <w:szCs w:val="20"/>
              </w:rPr>
            </w:pPr>
            <w:r w:rsidRPr="00236900">
              <w:rPr>
                <w:rFonts w:asciiTheme="majorBidi" w:eastAsia="Arial Unicode MS" w:hAnsiTheme="majorBidi" w:cstheme="majorBidi"/>
                <w:sz w:val="20"/>
                <w:szCs w:val="20"/>
              </w:rPr>
              <w:t>-78 208</w:t>
            </w:r>
          </w:p>
        </w:tc>
      </w:tr>
      <w:tr w:rsidR="00A349F5" w:rsidRPr="001A0045" w:rsidTr="00A349F5">
        <w:trPr>
          <w:trHeight w:val="255"/>
        </w:trPr>
        <w:tc>
          <w:tcPr>
            <w:tcW w:w="1545" w:type="dxa"/>
            <w:tcBorders>
              <w:top w:val="nil"/>
              <w:left w:val="nil"/>
              <w:bottom w:val="nil"/>
              <w:right w:val="nil"/>
            </w:tcBorders>
            <w:noWrap/>
            <w:vAlign w:val="bottom"/>
          </w:tcPr>
          <w:p w:rsidR="00A349F5" w:rsidRPr="00C5438F" w:rsidRDefault="00A349F5" w:rsidP="00A349F5">
            <w:pPr>
              <w:rPr>
                <w:rFonts w:asciiTheme="majorBidi" w:eastAsia="Arial Unicode MS" w:hAnsiTheme="majorBidi" w:cstheme="majorBidi"/>
                <w:sz w:val="20"/>
                <w:szCs w:val="20"/>
              </w:rPr>
            </w:pPr>
            <w:r w:rsidRPr="00C5438F">
              <w:rPr>
                <w:rFonts w:asciiTheme="majorBidi" w:hAnsiTheme="majorBidi" w:cstheme="majorBidi"/>
                <w:sz w:val="20"/>
                <w:szCs w:val="20"/>
              </w:rPr>
              <w:t>Driftnetto</w:t>
            </w:r>
          </w:p>
        </w:tc>
        <w:tc>
          <w:tcPr>
            <w:tcW w:w="734"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p>
        </w:tc>
        <w:tc>
          <w:tcPr>
            <w:tcW w:w="752"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r w:rsidRPr="00C5438F">
              <w:rPr>
                <w:rFonts w:asciiTheme="majorBidi" w:hAnsiTheme="majorBidi" w:cstheme="majorBidi"/>
                <w:sz w:val="20"/>
                <w:szCs w:val="20"/>
              </w:rPr>
              <w:t>-16 844</w:t>
            </w:r>
          </w:p>
        </w:tc>
        <w:tc>
          <w:tcPr>
            <w:tcW w:w="752" w:type="dxa"/>
            <w:tcBorders>
              <w:top w:val="nil"/>
              <w:left w:val="nil"/>
              <w:bottom w:val="nil"/>
              <w:right w:val="nil"/>
            </w:tcBorders>
            <w:shd w:val="clear" w:color="auto" w:fill="DEEAAC"/>
            <w:noWrap/>
            <w:vAlign w:val="bottom"/>
          </w:tcPr>
          <w:p w:rsidR="00A349F5" w:rsidRPr="00236900" w:rsidRDefault="00215A2F" w:rsidP="00A349F5">
            <w:pPr>
              <w:jc w:val="right"/>
              <w:rPr>
                <w:rFonts w:asciiTheme="majorBidi" w:eastAsia="Arial Unicode MS" w:hAnsiTheme="majorBidi" w:cstheme="majorBidi"/>
                <w:sz w:val="20"/>
                <w:szCs w:val="20"/>
              </w:rPr>
            </w:pPr>
            <w:r w:rsidRPr="00236900">
              <w:rPr>
                <w:rFonts w:asciiTheme="majorBidi" w:hAnsiTheme="majorBidi" w:cstheme="majorBidi"/>
                <w:sz w:val="20"/>
                <w:szCs w:val="20"/>
              </w:rPr>
              <w:t>-19 876</w:t>
            </w:r>
          </w:p>
        </w:tc>
        <w:tc>
          <w:tcPr>
            <w:tcW w:w="752" w:type="dxa"/>
            <w:tcBorders>
              <w:top w:val="nil"/>
              <w:left w:val="nil"/>
              <w:bottom w:val="nil"/>
              <w:right w:val="nil"/>
            </w:tcBorders>
            <w:shd w:val="clear" w:color="auto" w:fill="auto"/>
            <w:noWrap/>
            <w:vAlign w:val="bottom"/>
          </w:tcPr>
          <w:p w:rsidR="00A349F5" w:rsidRPr="00236900" w:rsidRDefault="00236900" w:rsidP="00A349F5">
            <w:pPr>
              <w:jc w:val="right"/>
              <w:rPr>
                <w:rFonts w:asciiTheme="majorBidi" w:eastAsia="Arial Unicode MS" w:hAnsiTheme="majorBidi" w:cstheme="majorBidi"/>
                <w:sz w:val="20"/>
                <w:szCs w:val="20"/>
              </w:rPr>
            </w:pPr>
            <w:r w:rsidRPr="00236900">
              <w:rPr>
                <w:rFonts w:asciiTheme="majorBidi" w:eastAsia="Arial Unicode MS" w:hAnsiTheme="majorBidi" w:cstheme="majorBidi"/>
                <w:sz w:val="20"/>
                <w:szCs w:val="20"/>
              </w:rPr>
              <w:t>-19 998</w:t>
            </w:r>
          </w:p>
        </w:tc>
      </w:tr>
      <w:tr w:rsidR="00A349F5" w:rsidRPr="00F32527" w:rsidTr="00A349F5">
        <w:trPr>
          <w:trHeight w:val="255"/>
        </w:trPr>
        <w:tc>
          <w:tcPr>
            <w:tcW w:w="1545" w:type="dxa"/>
            <w:tcBorders>
              <w:top w:val="nil"/>
              <w:left w:val="nil"/>
              <w:right w:val="nil"/>
            </w:tcBorders>
            <w:noWrap/>
            <w:vAlign w:val="bottom"/>
          </w:tcPr>
          <w:p w:rsidR="00A349F5" w:rsidRPr="00C5438F" w:rsidRDefault="00A349F5" w:rsidP="00A349F5">
            <w:pPr>
              <w:pStyle w:val="BokslutNormal"/>
              <w:rPr>
                <w:rFonts w:asciiTheme="majorBidi" w:eastAsia="Arial Unicode MS" w:hAnsiTheme="majorBidi" w:cstheme="majorBidi"/>
                <w:sz w:val="20"/>
                <w:szCs w:val="20"/>
              </w:rPr>
            </w:pPr>
            <w:r w:rsidRPr="00C5438F">
              <w:rPr>
                <w:rFonts w:asciiTheme="majorBidi" w:hAnsiTheme="majorBidi" w:cstheme="majorBidi"/>
                <w:sz w:val="20"/>
                <w:szCs w:val="20"/>
              </w:rPr>
              <w:t>Budgetavvikelse</w:t>
            </w:r>
          </w:p>
        </w:tc>
        <w:tc>
          <w:tcPr>
            <w:tcW w:w="734" w:type="dxa"/>
            <w:tcBorders>
              <w:top w:val="nil"/>
              <w:left w:val="nil"/>
              <w:right w:val="nil"/>
            </w:tcBorders>
            <w:noWrap/>
            <w:vAlign w:val="bottom"/>
          </w:tcPr>
          <w:p w:rsidR="00A349F5" w:rsidRPr="00C5438F" w:rsidRDefault="00A349F5" w:rsidP="00A349F5">
            <w:pPr>
              <w:jc w:val="right"/>
              <w:rPr>
                <w:rFonts w:asciiTheme="majorBidi" w:hAnsiTheme="majorBidi" w:cstheme="majorBidi"/>
                <w:sz w:val="20"/>
                <w:szCs w:val="20"/>
              </w:rPr>
            </w:pPr>
          </w:p>
        </w:tc>
        <w:tc>
          <w:tcPr>
            <w:tcW w:w="752" w:type="dxa"/>
            <w:tcBorders>
              <w:top w:val="nil"/>
              <w:left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r w:rsidRPr="00C5438F">
              <w:rPr>
                <w:rFonts w:asciiTheme="majorBidi" w:eastAsia="Arial Unicode MS" w:hAnsiTheme="majorBidi" w:cstheme="majorBidi"/>
                <w:sz w:val="20"/>
                <w:szCs w:val="20"/>
              </w:rPr>
              <w:t>2 021</w:t>
            </w:r>
          </w:p>
        </w:tc>
        <w:tc>
          <w:tcPr>
            <w:tcW w:w="752" w:type="dxa"/>
            <w:tcBorders>
              <w:top w:val="nil"/>
              <w:left w:val="nil"/>
              <w:right w:val="nil"/>
            </w:tcBorders>
            <w:shd w:val="clear" w:color="auto" w:fill="DEEAAC"/>
            <w:noWrap/>
            <w:vAlign w:val="bottom"/>
          </w:tcPr>
          <w:p w:rsidR="00A349F5" w:rsidRPr="00236900" w:rsidRDefault="00215A2F" w:rsidP="00A349F5">
            <w:pPr>
              <w:jc w:val="right"/>
              <w:rPr>
                <w:rFonts w:asciiTheme="majorBidi" w:eastAsia="Arial Unicode MS" w:hAnsiTheme="majorBidi" w:cstheme="majorBidi"/>
                <w:sz w:val="20"/>
                <w:szCs w:val="20"/>
              </w:rPr>
            </w:pPr>
            <w:r w:rsidRPr="00236900">
              <w:rPr>
                <w:rFonts w:asciiTheme="majorBidi" w:eastAsia="Arial Unicode MS" w:hAnsiTheme="majorBidi" w:cstheme="majorBidi"/>
                <w:sz w:val="20"/>
                <w:szCs w:val="20"/>
              </w:rPr>
              <w:t>122</w:t>
            </w:r>
          </w:p>
        </w:tc>
        <w:tc>
          <w:tcPr>
            <w:tcW w:w="752" w:type="dxa"/>
            <w:tcBorders>
              <w:top w:val="nil"/>
              <w:left w:val="nil"/>
              <w:right w:val="nil"/>
            </w:tcBorders>
            <w:shd w:val="clear" w:color="auto" w:fill="auto"/>
            <w:noWrap/>
            <w:vAlign w:val="bottom"/>
          </w:tcPr>
          <w:p w:rsidR="00A349F5" w:rsidRPr="00236900" w:rsidRDefault="00A349F5" w:rsidP="00A349F5">
            <w:pPr>
              <w:rPr>
                <w:rFonts w:asciiTheme="majorBidi" w:eastAsia="Arial Unicode MS" w:hAnsiTheme="majorBidi" w:cstheme="majorBidi"/>
                <w:sz w:val="20"/>
                <w:szCs w:val="20"/>
              </w:rPr>
            </w:pPr>
            <w:r w:rsidRPr="00236900">
              <w:rPr>
                <w:rFonts w:asciiTheme="majorBidi" w:hAnsiTheme="majorBidi" w:cstheme="majorBidi"/>
                <w:sz w:val="20"/>
                <w:szCs w:val="20"/>
              </w:rPr>
              <w:t> </w:t>
            </w:r>
          </w:p>
        </w:tc>
      </w:tr>
      <w:tr w:rsidR="00A349F5" w:rsidRPr="00F32527" w:rsidTr="00A349F5">
        <w:trPr>
          <w:trHeight w:val="120"/>
        </w:trPr>
        <w:tc>
          <w:tcPr>
            <w:tcW w:w="1545"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c>
          <w:tcPr>
            <w:tcW w:w="734"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c>
          <w:tcPr>
            <w:tcW w:w="752"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c>
          <w:tcPr>
            <w:tcW w:w="752"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c>
          <w:tcPr>
            <w:tcW w:w="752"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r>
    </w:tbl>
    <w:p w:rsidR="00A349F5" w:rsidRPr="000B5B58" w:rsidRDefault="00A349F5" w:rsidP="00A349F5">
      <w:pPr>
        <w:pStyle w:val="BokslutNormal"/>
        <w:rPr>
          <w:rFonts w:asciiTheme="majorBidi" w:hAnsiTheme="majorBidi" w:cstheme="majorBidi"/>
          <w:sz w:val="20"/>
          <w:szCs w:val="20"/>
        </w:rPr>
      </w:pPr>
      <w:r w:rsidRPr="000B5B58">
        <w:rPr>
          <w:rFonts w:asciiTheme="majorBidi" w:hAnsiTheme="majorBidi" w:cstheme="majorBidi"/>
          <w:sz w:val="20"/>
          <w:szCs w:val="20"/>
        </w:rPr>
        <w:t xml:space="preserve">Pga omorganisation är år </w:t>
      </w:r>
      <w:r w:rsidR="002870A4">
        <w:rPr>
          <w:rFonts w:asciiTheme="majorBidi" w:hAnsiTheme="majorBidi" w:cstheme="majorBidi"/>
          <w:sz w:val="20"/>
          <w:szCs w:val="20"/>
        </w:rPr>
        <w:t xml:space="preserve">2015 </w:t>
      </w:r>
      <w:r w:rsidRPr="000B5B58">
        <w:rPr>
          <w:rFonts w:asciiTheme="majorBidi" w:hAnsiTheme="majorBidi" w:cstheme="majorBidi"/>
          <w:sz w:val="20"/>
          <w:szCs w:val="20"/>
        </w:rPr>
        <w:t>inte jämförbar</w:t>
      </w:r>
      <w:r w:rsidR="002870A4">
        <w:rPr>
          <w:rFonts w:asciiTheme="majorBidi" w:hAnsiTheme="majorBidi" w:cstheme="majorBidi"/>
          <w:sz w:val="20"/>
          <w:szCs w:val="20"/>
        </w:rPr>
        <w:t>t</w:t>
      </w:r>
      <w:r w:rsidRPr="000B5B58">
        <w:rPr>
          <w:rFonts w:asciiTheme="majorBidi" w:hAnsiTheme="majorBidi" w:cstheme="majorBidi"/>
          <w:sz w:val="20"/>
          <w:szCs w:val="20"/>
        </w:rPr>
        <w:t>.</w:t>
      </w:r>
    </w:p>
    <w:p w:rsidR="00A349F5" w:rsidRPr="00C5438F" w:rsidRDefault="00A349F5" w:rsidP="00A349F5">
      <w:pPr>
        <w:pStyle w:val="BokslutNormal"/>
        <w:rPr>
          <w:rFonts w:asciiTheme="majorBidi" w:hAnsiTheme="majorBidi" w:cstheme="majorBidi"/>
          <w:sz w:val="24"/>
        </w:rPr>
      </w:pPr>
    </w:p>
    <w:p w:rsidR="00A349F5" w:rsidRPr="00C5438F" w:rsidRDefault="00A349F5" w:rsidP="00A349F5">
      <w:pPr>
        <w:pStyle w:val="BokslutRubrik4"/>
        <w:rPr>
          <w:rFonts w:asciiTheme="minorBidi" w:hAnsiTheme="minorBidi" w:cstheme="minorBidi"/>
          <w:sz w:val="24"/>
        </w:rPr>
      </w:pPr>
      <w:r w:rsidRPr="00C5438F">
        <w:rPr>
          <w:rFonts w:asciiTheme="minorBidi" w:hAnsiTheme="minorBidi" w:cstheme="minorBidi"/>
          <w:sz w:val="24"/>
        </w:rPr>
        <w:t>ANALYS OCH ÅTGÄRDER FÖR ATT KLARA BUDGET 201</w:t>
      </w:r>
      <w:r>
        <w:rPr>
          <w:rFonts w:asciiTheme="minorBidi" w:hAnsiTheme="minorBidi" w:cstheme="minorBidi"/>
          <w:sz w:val="24"/>
        </w:rPr>
        <w:t>8</w:t>
      </w:r>
    </w:p>
    <w:p w:rsidR="00474631" w:rsidRPr="002E04A9" w:rsidRDefault="00474631" w:rsidP="00474631">
      <w:pPr>
        <w:pStyle w:val="BokslutNormal"/>
        <w:rPr>
          <w:rFonts w:asciiTheme="majorBidi" w:hAnsiTheme="majorBidi" w:cstheme="majorBidi"/>
          <w:sz w:val="24"/>
        </w:rPr>
      </w:pPr>
      <w:r w:rsidRPr="002E04A9">
        <w:rPr>
          <w:rFonts w:asciiTheme="majorBidi" w:hAnsiTheme="majorBidi" w:cstheme="majorBidi"/>
          <w:sz w:val="24"/>
        </w:rPr>
        <w:t>Budgeten för 2018 bedöms kunna hållas.</w:t>
      </w:r>
    </w:p>
    <w:p w:rsidR="00474631" w:rsidRPr="002E04A9" w:rsidRDefault="00474631" w:rsidP="00474631">
      <w:pPr>
        <w:pStyle w:val="BokslutNormal"/>
        <w:rPr>
          <w:rFonts w:asciiTheme="majorBidi" w:hAnsiTheme="majorBidi" w:cstheme="majorBidi"/>
          <w:sz w:val="24"/>
        </w:rPr>
      </w:pPr>
      <w:r w:rsidRPr="002E04A9">
        <w:rPr>
          <w:rFonts w:asciiTheme="majorBidi" w:hAnsiTheme="majorBidi" w:cstheme="majorBidi"/>
          <w:sz w:val="24"/>
        </w:rPr>
        <w:t>Det finns några framtida utmaningar samma</w:t>
      </w:r>
      <w:r w:rsidRPr="002E04A9">
        <w:rPr>
          <w:rFonts w:asciiTheme="majorBidi" w:hAnsiTheme="majorBidi" w:cstheme="majorBidi"/>
          <w:sz w:val="24"/>
        </w:rPr>
        <w:t>n</w:t>
      </w:r>
      <w:r w:rsidRPr="002E04A9">
        <w:rPr>
          <w:rFonts w:asciiTheme="majorBidi" w:hAnsiTheme="majorBidi" w:cstheme="majorBidi"/>
          <w:sz w:val="24"/>
        </w:rPr>
        <w:t>fattningsvis</w:t>
      </w:r>
    </w:p>
    <w:p w:rsidR="00474631" w:rsidRPr="002E04A9" w:rsidRDefault="00474631" w:rsidP="00474631">
      <w:pPr>
        <w:pStyle w:val="BokslutNormal"/>
        <w:numPr>
          <w:ilvl w:val="0"/>
          <w:numId w:val="10"/>
        </w:numPr>
        <w:rPr>
          <w:rFonts w:asciiTheme="majorBidi" w:hAnsiTheme="majorBidi" w:cstheme="majorBidi"/>
          <w:sz w:val="24"/>
        </w:rPr>
      </w:pPr>
      <w:r w:rsidRPr="002E04A9">
        <w:rPr>
          <w:rFonts w:asciiTheme="majorBidi" w:hAnsiTheme="majorBidi" w:cstheme="majorBidi"/>
          <w:sz w:val="24"/>
        </w:rPr>
        <w:t>Arbetsmaskiner och fordon behöver bytas ut vilket medför högre driftskostnader.</w:t>
      </w:r>
    </w:p>
    <w:p w:rsidR="00474631" w:rsidRDefault="00474631" w:rsidP="00474631">
      <w:pPr>
        <w:pStyle w:val="BokslutNormal"/>
        <w:numPr>
          <w:ilvl w:val="0"/>
          <w:numId w:val="10"/>
        </w:numPr>
        <w:rPr>
          <w:rFonts w:asciiTheme="majorBidi" w:hAnsiTheme="majorBidi" w:cstheme="majorBidi"/>
          <w:sz w:val="24"/>
        </w:rPr>
      </w:pPr>
      <w:r w:rsidRPr="002E04A9">
        <w:rPr>
          <w:rFonts w:asciiTheme="majorBidi" w:hAnsiTheme="majorBidi" w:cstheme="majorBidi"/>
          <w:sz w:val="24"/>
        </w:rPr>
        <w:t xml:space="preserve">Nya grönytearrangemang kräver förändrat och personalintensivare arbetssätt </w:t>
      </w:r>
    </w:p>
    <w:p w:rsidR="00474631" w:rsidRPr="002E04A9" w:rsidRDefault="00474631" w:rsidP="00474631">
      <w:pPr>
        <w:pStyle w:val="BokslutNormal"/>
        <w:numPr>
          <w:ilvl w:val="0"/>
          <w:numId w:val="10"/>
        </w:numPr>
        <w:rPr>
          <w:rFonts w:asciiTheme="majorBidi" w:hAnsiTheme="majorBidi" w:cstheme="majorBidi"/>
          <w:sz w:val="24"/>
        </w:rPr>
      </w:pPr>
      <w:r w:rsidRPr="002E04A9">
        <w:rPr>
          <w:rFonts w:asciiTheme="majorBidi" w:hAnsiTheme="majorBidi" w:cstheme="majorBidi"/>
          <w:sz w:val="24"/>
        </w:rPr>
        <w:t>Asfaltgator är i ett sådant skick att de kr</w:t>
      </w:r>
      <w:r w:rsidRPr="002E04A9">
        <w:rPr>
          <w:rFonts w:asciiTheme="majorBidi" w:hAnsiTheme="majorBidi" w:cstheme="majorBidi"/>
          <w:sz w:val="24"/>
        </w:rPr>
        <w:t>ä</w:t>
      </w:r>
      <w:r w:rsidRPr="002E04A9">
        <w:rPr>
          <w:rFonts w:asciiTheme="majorBidi" w:hAnsiTheme="majorBidi" w:cstheme="majorBidi"/>
          <w:sz w:val="24"/>
        </w:rPr>
        <w:t>ver större underhållskostnader än vad vårt underhållsprogram räknar med. Detta til</w:t>
      </w:r>
      <w:r w:rsidRPr="002E04A9">
        <w:rPr>
          <w:rFonts w:asciiTheme="majorBidi" w:hAnsiTheme="majorBidi" w:cstheme="majorBidi"/>
          <w:sz w:val="24"/>
        </w:rPr>
        <w:t>l</w:t>
      </w:r>
      <w:r w:rsidRPr="002E04A9">
        <w:rPr>
          <w:rFonts w:asciiTheme="majorBidi" w:hAnsiTheme="majorBidi" w:cstheme="majorBidi"/>
          <w:sz w:val="24"/>
        </w:rPr>
        <w:t>sammans med nyinvestering i Torget kommer medföra fortsatt höga gatukostn</w:t>
      </w:r>
      <w:r w:rsidRPr="002E04A9">
        <w:rPr>
          <w:rFonts w:asciiTheme="majorBidi" w:hAnsiTheme="majorBidi" w:cstheme="majorBidi"/>
          <w:sz w:val="24"/>
        </w:rPr>
        <w:t>a</w:t>
      </w:r>
      <w:r w:rsidRPr="002E04A9">
        <w:rPr>
          <w:rFonts w:asciiTheme="majorBidi" w:hAnsiTheme="majorBidi" w:cstheme="majorBidi"/>
          <w:sz w:val="24"/>
        </w:rPr>
        <w:t xml:space="preserve">der. </w:t>
      </w:r>
    </w:p>
    <w:p w:rsidR="00474631" w:rsidRPr="002E04A9" w:rsidRDefault="00474631" w:rsidP="00474631">
      <w:pPr>
        <w:pStyle w:val="BokslutNormal"/>
        <w:numPr>
          <w:ilvl w:val="0"/>
          <w:numId w:val="10"/>
        </w:numPr>
        <w:rPr>
          <w:rFonts w:asciiTheme="majorBidi" w:hAnsiTheme="majorBidi" w:cstheme="majorBidi"/>
          <w:sz w:val="24"/>
        </w:rPr>
      </w:pPr>
      <w:r w:rsidRPr="002E04A9">
        <w:rPr>
          <w:rFonts w:asciiTheme="majorBidi" w:hAnsiTheme="majorBidi" w:cstheme="majorBidi"/>
          <w:sz w:val="24"/>
        </w:rPr>
        <w:t>Skötsel och planerat underhåll kan va</w:t>
      </w:r>
      <w:r>
        <w:rPr>
          <w:rFonts w:asciiTheme="majorBidi" w:hAnsiTheme="majorBidi" w:cstheme="majorBidi"/>
          <w:sz w:val="24"/>
        </w:rPr>
        <w:t xml:space="preserve">ra svårt att genomföra i </w:t>
      </w:r>
      <w:r w:rsidRPr="002E04A9">
        <w:rPr>
          <w:rFonts w:asciiTheme="majorBidi" w:hAnsiTheme="majorBidi" w:cstheme="majorBidi"/>
          <w:sz w:val="24"/>
        </w:rPr>
        <w:t xml:space="preserve">fastigheter eftersom lokalerna är </w:t>
      </w:r>
      <w:r>
        <w:rPr>
          <w:rFonts w:asciiTheme="majorBidi" w:hAnsiTheme="majorBidi" w:cstheme="majorBidi"/>
          <w:sz w:val="24"/>
        </w:rPr>
        <w:t xml:space="preserve">mycket </w:t>
      </w:r>
      <w:r w:rsidRPr="002E04A9">
        <w:rPr>
          <w:rFonts w:asciiTheme="majorBidi" w:hAnsiTheme="majorBidi" w:cstheme="majorBidi"/>
          <w:sz w:val="24"/>
        </w:rPr>
        <w:t>högt nyttjade. Det är svårt att hinna med att utföra underhåll och göra planerade investeringar pga av ett hårt byggt</w:t>
      </w:r>
      <w:r>
        <w:rPr>
          <w:rFonts w:asciiTheme="majorBidi" w:hAnsiTheme="majorBidi" w:cstheme="majorBidi"/>
          <w:sz w:val="24"/>
        </w:rPr>
        <w:t>r</w:t>
      </w:r>
      <w:r w:rsidRPr="002E04A9">
        <w:rPr>
          <w:rFonts w:asciiTheme="majorBidi" w:hAnsiTheme="majorBidi" w:cstheme="majorBidi"/>
          <w:sz w:val="24"/>
        </w:rPr>
        <w:t xml:space="preserve">yck i Sverige. Underhåll kan därför komma att behöva skjutas på framtiden. </w:t>
      </w:r>
    </w:p>
    <w:p w:rsidR="00474631" w:rsidRPr="002E04A9" w:rsidRDefault="00474631" w:rsidP="00474631">
      <w:pPr>
        <w:pStyle w:val="BokslutNormal"/>
        <w:numPr>
          <w:ilvl w:val="0"/>
          <w:numId w:val="10"/>
        </w:numPr>
        <w:rPr>
          <w:rFonts w:asciiTheme="majorBidi" w:hAnsiTheme="majorBidi" w:cstheme="majorBidi"/>
          <w:sz w:val="24"/>
        </w:rPr>
      </w:pPr>
      <w:r>
        <w:rPr>
          <w:rFonts w:asciiTheme="majorBidi" w:hAnsiTheme="majorBidi" w:cstheme="majorBidi"/>
          <w:sz w:val="24"/>
        </w:rPr>
        <w:t xml:space="preserve">Många lokaler i Sverige förnyas nu och blir energieffektivare vilket gör att REPABS nyckeltal sänks. </w:t>
      </w:r>
      <w:r w:rsidRPr="002E04A9">
        <w:rPr>
          <w:rFonts w:asciiTheme="majorBidi" w:hAnsiTheme="majorBidi" w:cstheme="majorBidi"/>
          <w:sz w:val="24"/>
        </w:rPr>
        <w:t>För att nå målen för fastigheterna behöver kostnaderna fö</w:t>
      </w:r>
      <w:r>
        <w:rPr>
          <w:rFonts w:asciiTheme="majorBidi" w:hAnsiTheme="majorBidi" w:cstheme="majorBidi"/>
          <w:sz w:val="24"/>
        </w:rPr>
        <w:t>r försäkring, vatten och skötsel &amp; underhåll samt i vissa av fastigheterna</w:t>
      </w:r>
      <w:r w:rsidRPr="00377C04">
        <w:rPr>
          <w:rFonts w:asciiTheme="majorBidi" w:hAnsiTheme="majorBidi" w:cstheme="majorBidi"/>
          <w:sz w:val="24"/>
        </w:rPr>
        <w:t xml:space="preserve"> </w:t>
      </w:r>
      <w:r>
        <w:rPr>
          <w:rFonts w:asciiTheme="majorBidi" w:hAnsiTheme="majorBidi" w:cstheme="majorBidi"/>
          <w:sz w:val="24"/>
        </w:rPr>
        <w:t>även värme och el minska.</w:t>
      </w:r>
    </w:p>
    <w:p w:rsidR="00474631" w:rsidRDefault="00474631" w:rsidP="00474631">
      <w:pPr>
        <w:pStyle w:val="BokslutNormal"/>
        <w:numPr>
          <w:ilvl w:val="0"/>
          <w:numId w:val="10"/>
        </w:numPr>
        <w:rPr>
          <w:rFonts w:asciiTheme="majorBidi" w:hAnsiTheme="majorBidi" w:cstheme="majorBidi"/>
          <w:sz w:val="24"/>
        </w:rPr>
      </w:pPr>
      <w:r w:rsidRPr="002E04A9">
        <w:rPr>
          <w:rFonts w:asciiTheme="majorBidi" w:hAnsiTheme="majorBidi" w:cstheme="majorBidi"/>
          <w:sz w:val="24"/>
        </w:rPr>
        <w:t>Mål om utökad andel ekologisk mat är svårt att uppnå inom budgetramar. Nya livsmedelsavtal innebär högre livsmedel</w:t>
      </w:r>
      <w:r w:rsidRPr="002E04A9">
        <w:rPr>
          <w:rFonts w:asciiTheme="majorBidi" w:hAnsiTheme="majorBidi" w:cstheme="majorBidi"/>
          <w:sz w:val="24"/>
        </w:rPr>
        <w:t>s</w:t>
      </w:r>
      <w:r w:rsidRPr="002E04A9">
        <w:rPr>
          <w:rFonts w:asciiTheme="majorBidi" w:hAnsiTheme="majorBidi" w:cstheme="majorBidi"/>
          <w:sz w:val="24"/>
        </w:rPr>
        <w:t xml:space="preserve">kostnader. </w:t>
      </w:r>
    </w:p>
    <w:p w:rsidR="00474631" w:rsidRDefault="00474631" w:rsidP="00474631">
      <w:pPr>
        <w:pStyle w:val="BokslutNormal"/>
        <w:numPr>
          <w:ilvl w:val="0"/>
          <w:numId w:val="10"/>
        </w:numPr>
        <w:rPr>
          <w:rFonts w:asciiTheme="majorBidi" w:hAnsiTheme="majorBidi" w:cstheme="majorBidi"/>
          <w:sz w:val="24"/>
        </w:rPr>
      </w:pPr>
      <w:r>
        <w:rPr>
          <w:rFonts w:asciiTheme="majorBidi" w:hAnsiTheme="majorBidi" w:cstheme="majorBidi"/>
          <w:sz w:val="24"/>
        </w:rPr>
        <w:t>Digitaliseringen av samhället kommer att ställa höga krav på IT-enheten. IT-enhetens uppdrag behöver klargöras.</w:t>
      </w:r>
    </w:p>
    <w:p w:rsidR="00A349F5" w:rsidRPr="002E04A9" w:rsidRDefault="00A349F5" w:rsidP="00A349F5">
      <w:pPr>
        <w:pStyle w:val="BokslutNormal"/>
        <w:ind w:left="360"/>
        <w:rPr>
          <w:rFonts w:asciiTheme="majorBidi" w:hAnsiTheme="majorBidi" w:cstheme="majorBidi"/>
          <w:sz w:val="24"/>
        </w:rPr>
      </w:pPr>
    </w:p>
    <w:p w:rsidR="00A349F5" w:rsidRDefault="00A349F5" w:rsidP="00A349F5">
      <w:pPr>
        <w:pStyle w:val="BokslutNormal"/>
        <w:ind w:left="360"/>
        <w:rPr>
          <w:rFonts w:asciiTheme="majorBidi" w:hAnsiTheme="majorBidi" w:cstheme="majorBidi"/>
          <w:sz w:val="24"/>
        </w:rPr>
      </w:pPr>
    </w:p>
    <w:p w:rsidR="00A349F5" w:rsidRPr="00C5438F" w:rsidRDefault="00A349F5" w:rsidP="00A349F5">
      <w:pPr>
        <w:pStyle w:val="BokslutNormal"/>
        <w:ind w:left="360"/>
        <w:rPr>
          <w:rFonts w:asciiTheme="majorBidi" w:hAnsiTheme="majorBidi" w:cstheme="majorBidi"/>
          <w:sz w:val="24"/>
        </w:rPr>
      </w:pPr>
    </w:p>
    <w:tbl>
      <w:tblPr>
        <w:tblW w:w="4535" w:type="dxa"/>
        <w:tblCellMar>
          <w:left w:w="0" w:type="dxa"/>
          <w:right w:w="0" w:type="dxa"/>
        </w:tblCellMar>
        <w:tblLook w:val="0000" w:firstRow="0" w:lastRow="0" w:firstColumn="0" w:lastColumn="0" w:noHBand="0" w:noVBand="0"/>
      </w:tblPr>
      <w:tblGrid>
        <w:gridCol w:w="1748"/>
        <w:gridCol w:w="327"/>
        <w:gridCol w:w="554"/>
        <w:gridCol w:w="835"/>
        <w:gridCol w:w="1071"/>
      </w:tblGrid>
      <w:tr w:rsidR="00A349F5" w:rsidRPr="00F32527" w:rsidTr="00A349F5">
        <w:trPr>
          <w:trHeight w:val="602"/>
        </w:trPr>
        <w:tc>
          <w:tcPr>
            <w:tcW w:w="1765" w:type="dxa"/>
            <w:tcBorders>
              <w:top w:val="nil"/>
              <w:left w:val="nil"/>
              <w:bottom w:val="nil"/>
              <w:right w:val="nil"/>
            </w:tcBorders>
            <w:shd w:val="clear" w:color="auto" w:fill="BFD75D"/>
            <w:vAlign w:val="center"/>
          </w:tcPr>
          <w:p w:rsidR="00A349F5" w:rsidRPr="000B5B58" w:rsidRDefault="00A349F5" w:rsidP="00A349F5">
            <w:pPr>
              <w:pStyle w:val="BokslutNormal"/>
              <w:rPr>
                <w:rFonts w:ascii="Arial" w:hAnsi="Arial" w:cs="Arial"/>
                <w:b/>
                <w:bCs/>
                <w:szCs w:val="18"/>
              </w:rPr>
            </w:pPr>
            <w:r>
              <w:rPr>
                <w:rFonts w:ascii="Arial" w:hAnsi="Arial" w:cs="Arial"/>
                <w:b/>
                <w:bCs/>
                <w:color w:val="FFFFFF" w:themeColor="background1"/>
                <w:szCs w:val="18"/>
              </w:rPr>
              <w:t>Taxefinansierade</w:t>
            </w:r>
            <w:r w:rsidRPr="00C5438F">
              <w:rPr>
                <w:rFonts w:ascii="Arial" w:hAnsi="Arial" w:cs="Arial"/>
                <w:b/>
                <w:bCs/>
                <w:color w:val="FFFFFF" w:themeColor="background1"/>
                <w:szCs w:val="18"/>
              </w:rPr>
              <w:t xml:space="preserve"> resultat</w:t>
            </w:r>
            <w:r>
              <w:rPr>
                <w:rFonts w:ascii="Arial" w:hAnsi="Arial" w:cs="Arial"/>
                <w:b/>
                <w:bCs/>
                <w:color w:val="FFFFFF" w:themeColor="background1"/>
                <w:szCs w:val="18"/>
              </w:rPr>
              <w:t xml:space="preserve"> (tkr)</w:t>
            </w:r>
          </w:p>
        </w:tc>
        <w:tc>
          <w:tcPr>
            <w:tcW w:w="317" w:type="dxa"/>
            <w:tcBorders>
              <w:top w:val="nil"/>
              <w:left w:val="nil"/>
              <w:bottom w:val="nil"/>
              <w:right w:val="nil"/>
            </w:tcBorders>
            <w:shd w:val="clear" w:color="auto" w:fill="BFD75D"/>
            <w:vAlign w:val="center"/>
          </w:tcPr>
          <w:p w:rsidR="00A349F5" w:rsidRPr="000B5B58" w:rsidRDefault="00A349F5" w:rsidP="00A349F5">
            <w:pPr>
              <w:pStyle w:val="BokslutNormal"/>
              <w:rPr>
                <w:rFonts w:ascii="Arial" w:eastAsia="Arial Unicode MS" w:hAnsi="Arial" w:cs="Arial"/>
                <w:b/>
                <w:bCs/>
                <w:szCs w:val="18"/>
              </w:rPr>
            </w:pPr>
          </w:p>
        </w:tc>
        <w:tc>
          <w:tcPr>
            <w:tcW w:w="548" w:type="dxa"/>
            <w:tcBorders>
              <w:top w:val="nil"/>
              <w:left w:val="nil"/>
              <w:bottom w:val="nil"/>
              <w:right w:val="nil"/>
            </w:tcBorders>
            <w:shd w:val="clear" w:color="auto" w:fill="BFD75D"/>
            <w:vAlign w:val="center"/>
          </w:tcPr>
          <w:p w:rsidR="00A349F5" w:rsidRPr="000B5B58" w:rsidRDefault="00A349F5" w:rsidP="00A349F5">
            <w:pPr>
              <w:pStyle w:val="BokslutNormal"/>
              <w:rPr>
                <w:rFonts w:ascii="Arial" w:eastAsia="Arial Unicode MS" w:hAnsi="Arial" w:cs="Arial"/>
                <w:b/>
                <w:bCs/>
                <w:szCs w:val="18"/>
              </w:rPr>
            </w:pPr>
          </w:p>
        </w:tc>
        <w:tc>
          <w:tcPr>
            <w:tcW w:w="834" w:type="dxa"/>
            <w:tcBorders>
              <w:top w:val="nil"/>
              <w:left w:val="nil"/>
              <w:bottom w:val="nil"/>
              <w:right w:val="nil"/>
            </w:tcBorders>
            <w:shd w:val="clear" w:color="auto" w:fill="BFD75D"/>
            <w:vAlign w:val="center"/>
          </w:tcPr>
          <w:p w:rsidR="00A349F5" w:rsidRPr="00142A25" w:rsidRDefault="00A349F5" w:rsidP="00A349F5">
            <w:pPr>
              <w:pStyle w:val="BokslutNormal"/>
              <w:jc w:val="right"/>
              <w:rPr>
                <w:rFonts w:ascii="Arial" w:eastAsia="Arial Unicode MS" w:hAnsi="Arial" w:cs="Arial"/>
                <w:b/>
                <w:bCs/>
                <w:color w:val="FFFFFF" w:themeColor="background1"/>
                <w:szCs w:val="18"/>
              </w:rPr>
            </w:pPr>
            <w:r w:rsidRPr="00142A25">
              <w:rPr>
                <w:rFonts w:ascii="Arial" w:eastAsia="Arial Unicode MS" w:hAnsi="Arial" w:cs="Arial"/>
                <w:b/>
                <w:bCs/>
                <w:color w:val="FFFFFF" w:themeColor="background1"/>
                <w:szCs w:val="18"/>
              </w:rPr>
              <w:t>Bokslut 201</w:t>
            </w:r>
            <w:r>
              <w:rPr>
                <w:rFonts w:ascii="Arial" w:eastAsia="Arial Unicode MS" w:hAnsi="Arial" w:cs="Arial"/>
                <w:b/>
                <w:bCs/>
                <w:color w:val="FFFFFF" w:themeColor="background1"/>
                <w:szCs w:val="18"/>
              </w:rPr>
              <w:t>8</w:t>
            </w:r>
          </w:p>
        </w:tc>
        <w:tc>
          <w:tcPr>
            <w:tcW w:w="1071" w:type="dxa"/>
            <w:tcBorders>
              <w:top w:val="nil"/>
              <w:left w:val="nil"/>
              <w:bottom w:val="nil"/>
              <w:right w:val="nil"/>
            </w:tcBorders>
            <w:shd w:val="clear" w:color="auto" w:fill="BFD75D"/>
            <w:vAlign w:val="center"/>
          </w:tcPr>
          <w:p w:rsidR="00A349F5" w:rsidRPr="00142A25" w:rsidRDefault="00A349F5" w:rsidP="00A349F5">
            <w:pPr>
              <w:pStyle w:val="BokslutNormal"/>
              <w:jc w:val="right"/>
              <w:rPr>
                <w:rFonts w:ascii="Arial" w:eastAsia="Arial Unicode MS" w:hAnsi="Arial" w:cs="Arial"/>
                <w:b/>
                <w:bCs/>
                <w:color w:val="FFFFFF" w:themeColor="background1"/>
                <w:szCs w:val="18"/>
              </w:rPr>
            </w:pPr>
            <w:r w:rsidRPr="00142A25">
              <w:rPr>
                <w:rFonts w:ascii="Arial" w:eastAsia="Arial Unicode MS" w:hAnsi="Arial" w:cs="Arial"/>
                <w:b/>
                <w:bCs/>
                <w:color w:val="FFFFFF" w:themeColor="background1"/>
                <w:szCs w:val="18"/>
              </w:rPr>
              <w:t>Ackumul</w:t>
            </w:r>
            <w:r w:rsidRPr="00142A25">
              <w:rPr>
                <w:rFonts w:ascii="Arial" w:eastAsia="Arial Unicode MS" w:hAnsi="Arial" w:cs="Arial"/>
                <w:b/>
                <w:bCs/>
                <w:color w:val="FFFFFF" w:themeColor="background1"/>
                <w:szCs w:val="18"/>
              </w:rPr>
              <w:t>e</w:t>
            </w:r>
            <w:r w:rsidRPr="00142A25">
              <w:rPr>
                <w:rFonts w:ascii="Arial" w:eastAsia="Arial Unicode MS" w:hAnsi="Arial" w:cs="Arial"/>
                <w:b/>
                <w:bCs/>
                <w:color w:val="FFFFFF" w:themeColor="background1"/>
                <w:szCs w:val="18"/>
              </w:rPr>
              <w:t>rat resultat</w:t>
            </w:r>
          </w:p>
        </w:tc>
      </w:tr>
      <w:tr w:rsidR="00A349F5" w:rsidRPr="001A0045" w:rsidTr="00A349F5">
        <w:trPr>
          <w:trHeight w:val="255"/>
        </w:trPr>
        <w:tc>
          <w:tcPr>
            <w:tcW w:w="1765" w:type="dxa"/>
            <w:tcBorders>
              <w:top w:val="nil"/>
              <w:left w:val="nil"/>
              <w:bottom w:val="nil"/>
              <w:right w:val="nil"/>
            </w:tcBorders>
            <w:noWrap/>
            <w:vAlign w:val="bottom"/>
          </w:tcPr>
          <w:p w:rsidR="00A349F5" w:rsidRPr="00C5438F" w:rsidRDefault="00A349F5" w:rsidP="00A349F5">
            <w:pPr>
              <w:rPr>
                <w:rFonts w:asciiTheme="majorBidi" w:eastAsia="Arial Unicode MS" w:hAnsiTheme="majorBidi" w:cstheme="majorBidi"/>
                <w:sz w:val="20"/>
                <w:szCs w:val="20"/>
              </w:rPr>
            </w:pPr>
            <w:r w:rsidRPr="00C5438F">
              <w:rPr>
                <w:rFonts w:asciiTheme="majorBidi" w:hAnsiTheme="majorBidi" w:cstheme="majorBidi"/>
                <w:sz w:val="20"/>
                <w:szCs w:val="20"/>
              </w:rPr>
              <w:t xml:space="preserve">Vatten </w:t>
            </w:r>
            <w:r>
              <w:rPr>
                <w:rFonts w:asciiTheme="majorBidi" w:hAnsiTheme="majorBidi" w:cstheme="majorBidi"/>
                <w:sz w:val="20"/>
                <w:szCs w:val="20"/>
              </w:rPr>
              <w:t>&amp;</w:t>
            </w:r>
            <w:r w:rsidRPr="00C5438F">
              <w:rPr>
                <w:rFonts w:asciiTheme="majorBidi" w:hAnsiTheme="majorBidi" w:cstheme="majorBidi"/>
                <w:sz w:val="20"/>
                <w:szCs w:val="20"/>
              </w:rPr>
              <w:t xml:space="preserve"> avlopp</w:t>
            </w:r>
          </w:p>
        </w:tc>
        <w:tc>
          <w:tcPr>
            <w:tcW w:w="317"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p>
        </w:tc>
        <w:tc>
          <w:tcPr>
            <w:tcW w:w="548"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p>
        </w:tc>
        <w:tc>
          <w:tcPr>
            <w:tcW w:w="834" w:type="dxa"/>
            <w:tcBorders>
              <w:top w:val="nil"/>
              <w:left w:val="nil"/>
              <w:bottom w:val="nil"/>
              <w:right w:val="nil"/>
            </w:tcBorders>
            <w:shd w:val="clear" w:color="auto" w:fill="DEEAAC"/>
            <w:noWrap/>
            <w:vAlign w:val="bottom"/>
          </w:tcPr>
          <w:p w:rsidR="00A349F5" w:rsidRPr="00032363" w:rsidRDefault="00A349F5" w:rsidP="00A349F5">
            <w:pPr>
              <w:jc w:val="right"/>
              <w:rPr>
                <w:rFonts w:asciiTheme="majorBidi" w:eastAsia="Arial Unicode MS" w:hAnsiTheme="majorBidi" w:cstheme="majorBidi"/>
                <w:sz w:val="20"/>
                <w:szCs w:val="20"/>
              </w:rPr>
            </w:pPr>
            <w:r w:rsidRPr="00032363">
              <w:rPr>
                <w:rFonts w:asciiTheme="majorBidi" w:eastAsia="Arial Unicode MS" w:hAnsiTheme="majorBidi" w:cstheme="majorBidi"/>
                <w:sz w:val="20"/>
                <w:szCs w:val="20"/>
              </w:rPr>
              <w:t>706</w:t>
            </w:r>
          </w:p>
        </w:tc>
        <w:tc>
          <w:tcPr>
            <w:tcW w:w="1071" w:type="dxa"/>
            <w:tcBorders>
              <w:top w:val="nil"/>
              <w:left w:val="nil"/>
              <w:bottom w:val="nil"/>
              <w:right w:val="nil"/>
            </w:tcBorders>
            <w:shd w:val="clear" w:color="auto" w:fill="FFFFFF" w:themeFill="background1"/>
            <w:noWrap/>
            <w:vAlign w:val="bottom"/>
          </w:tcPr>
          <w:p w:rsidR="00A349F5" w:rsidRPr="008530B4" w:rsidRDefault="00A349F5" w:rsidP="00A349F5">
            <w:pPr>
              <w:jc w:val="right"/>
              <w:rPr>
                <w:rFonts w:asciiTheme="majorBidi" w:eastAsia="Arial Unicode MS" w:hAnsiTheme="majorBidi" w:cstheme="majorBidi"/>
                <w:sz w:val="20"/>
                <w:szCs w:val="20"/>
              </w:rPr>
            </w:pPr>
            <w:r w:rsidRPr="008530B4">
              <w:rPr>
                <w:rFonts w:asciiTheme="majorBidi" w:eastAsia="Arial Unicode MS" w:hAnsiTheme="majorBidi" w:cstheme="majorBidi"/>
                <w:sz w:val="20"/>
                <w:szCs w:val="20"/>
              </w:rPr>
              <w:t>1</w:t>
            </w:r>
            <w:r>
              <w:rPr>
                <w:rFonts w:asciiTheme="majorBidi" w:eastAsia="Arial Unicode MS" w:hAnsiTheme="majorBidi" w:cstheme="majorBidi"/>
                <w:sz w:val="20"/>
                <w:szCs w:val="20"/>
              </w:rPr>
              <w:t xml:space="preserve"> </w:t>
            </w:r>
            <w:r w:rsidRPr="008530B4">
              <w:rPr>
                <w:rFonts w:asciiTheme="majorBidi" w:eastAsia="Arial Unicode MS" w:hAnsiTheme="majorBidi" w:cstheme="majorBidi"/>
                <w:sz w:val="20"/>
                <w:szCs w:val="20"/>
              </w:rPr>
              <w:t>750</w:t>
            </w:r>
          </w:p>
        </w:tc>
      </w:tr>
      <w:tr w:rsidR="00A349F5" w:rsidRPr="001A0045" w:rsidTr="00A349F5">
        <w:trPr>
          <w:trHeight w:val="255"/>
        </w:trPr>
        <w:tc>
          <w:tcPr>
            <w:tcW w:w="1765" w:type="dxa"/>
            <w:tcBorders>
              <w:top w:val="nil"/>
              <w:left w:val="nil"/>
              <w:bottom w:val="nil"/>
              <w:right w:val="nil"/>
            </w:tcBorders>
            <w:noWrap/>
            <w:vAlign w:val="bottom"/>
          </w:tcPr>
          <w:p w:rsidR="00A349F5" w:rsidRPr="00C5438F" w:rsidRDefault="00A349F5" w:rsidP="00A349F5">
            <w:pPr>
              <w:rPr>
                <w:rFonts w:asciiTheme="majorBidi" w:eastAsia="Arial Unicode MS" w:hAnsiTheme="majorBidi" w:cstheme="majorBidi"/>
                <w:sz w:val="20"/>
                <w:szCs w:val="20"/>
              </w:rPr>
            </w:pPr>
            <w:r w:rsidRPr="00C5438F">
              <w:rPr>
                <w:rFonts w:asciiTheme="majorBidi" w:hAnsiTheme="majorBidi" w:cstheme="majorBidi"/>
                <w:sz w:val="20"/>
                <w:szCs w:val="20"/>
              </w:rPr>
              <w:t>Avfall</w:t>
            </w:r>
          </w:p>
        </w:tc>
        <w:tc>
          <w:tcPr>
            <w:tcW w:w="317"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p>
        </w:tc>
        <w:tc>
          <w:tcPr>
            <w:tcW w:w="548" w:type="dxa"/>
            <w:tcBorders>
              <w:top w:val="nil"/>
              <w:left w:val="nil"/>
              <w:bottom w:val="nil"/>
              <w:right w:val="nil"/>
            </w:tcBorders>
            <w:noWrap/>
            <w:vAlign w:val="bottom"/>
          </w:tcPr>
          <w:p w:rsidR="00A349F5" w:rsidRPr="00C5438F" w:rsidRDefault="00A349F5" w:rsidP="00A349F5">
            <w:pPr>
              <w:jc w:val="right"/>
              <w:rPr>
                <w:rFonts w:asciiTheme="majorBidi" w:eastAsia="Arial Unicode MS" w:hAnsiTheme="majorBidi" w:cstheme="majorBidi"/>
                <w:sz w:val="20"/>
                <w:szCs w:val="20"/>
              </w:rPr>
            </w:pPr>
          </w:p>
        </w:tc>
        <w:tc>
          <w:tcPr>
            <w:tcW w:w="834" w:type="dxa"/>
            <w:tcBorders>
              <w:top w:val="nil"/>
              <w:left w:val="nil"/>
              <w:bottom w:val="nil"/>
              <w:right w:val="nil"/>
            </w:tcBorders>
            <w:shd w:val="clear" w:color="auto" w:fill="DEEAAC"/>
            <w:noWrap/>
            <w:vAlign w:val="bottom"/>
          </w:tcPr>
          <w:p w:rsidR="00A349F5" w:rsidRPr="00032363" w:rsidRDefault="00A349F5" w:rsidP="00A349F5">
            <w:pPr>
              <w:jc w:val="right"/>
              <w:rPr>
                <w:rFonts w:asciiTheme="majorBidi" w:eastAsia="Arial Unicode MS" w:hAnsiTheme="majorBidi" w:cstheme="majorBidi"/>
                <w:sz w:val="20"/>
                <w:szCs w:val="20"/>
              </w:rPr>
            </w:pPr>
            <w:r w:rsidRPr="00032363">
              <w:rPr>
                <w:rFonts w:asciiTheme="majorBidi" w:eastAsia="Arial Unicode MS" w:hAnsiTheme="majorBidi" w:cstheme="majorBidi"/>
                <w:sz w:val="20"/>
                <w:szCs w:val="20"/>
              </w:rPr>
              <w:t>71</w:t>
            </w:r>
          </w:p>
        </w:tc>
        <w:tc>
          <w:tcPr>
            <w:tcW w:w="1071" w:type="dxa"/>
            <w:tcBorders>
              <w:top w:val="nil"/>
              <w:left w:val="nil"/>
              <w:bottom w:val="nil"/>
              <w:right w:val="nil"/>
            </w:tcBorders>
            <w:shd w:val="clear" w:color="auto" w:fill="FFFFFF" w:themeFill="background1"/>
            <w:noWrap/>
            <w:vAlign w:val="bottom"/>
          </w:tcPr>
          <w:p w:rsidR="00A349F5" w:rsidRPr="008530B4" w:rsidRDefault="00A349F5" w:rsidP="00A349F5">
            <w:pPr>
              <w:jc w:val="right"/>
              <w:rPr>
                <w:rFonts w:asciiTheme="majorBidi" w:eastAsia="Arial Unicode MS" w:hAnsiTheme="majorBidi" w:cstheme="majorBidi"/>
                <w:sz w:val="20"/>
                <w:szCs w:val="20"/>
              </w:rPr>
            </w:pPr>
            <w:r w:rsidRPr="008530B4">
              <w:rPr>
                <w:rFonts w:asciiTheme="majorBidi" w:eastAsia="Arial Unicode MS" w:hAnsiTheme="majorBidi" w:cstheme="majorBidi"/>
                <w:sz w:val="20"/>
                <w:szCs w:val="20"/>
              </w:rPr>
              <w:t>163</w:t>
            </w:r>
          </w:p>
        </w:tc>
      </w:tr>
      <w:tr w:rsidR="00A349F5" w:rsidRPr="00F32527" w:rsidTr="00A349F5">
        <w:trPr>
          <w:trHeight w:val="120"/>
        </w:trPr>
        <w:tc>
          <w:tcPr>
            <w:tcW w:w="1765"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c>
          <w:tcPr>
            <w:tcW w:w="317"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c>
          <w:tcPr>
            <w:tcW w:w="548"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c>
          <w:tcPr>
            <w:tcW w:w="834"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c>
          <w:tcPr>
            <w:tcW w:w="1071" w:type="dxa"/>
            <w:tcBorders>
              <w:top w:val="nil"/>
              <w:left w:val="nil"/>
              <w:bottom w:val="nil"/>
              <w:right w:val="nil"/>
            </w:tcBorders>
            <w:shd w:val="clear" w:color="auto" w:fill="BFD75D"/>
            <w:noWrap/>
            <w:vAlign w:val="bottom"/>
          </w:tcPr>
          <w:p w:rsidR="00A349F5" w:rsidRPr="00F32527" w:rsidRDefault="00A349F5" w:rsidP="00A349F5">
            <w:pPr>
              <w:pStyle w:val="BokslutNormal"/>
              <w:rPr>
                <w:rFonts w:ascii="Arial" w:eastAsia="Arial Unicode MS" w:hAnsi="Arial" w:cs="Arial"/>
                <w:sz w:val="6"/>
                <w:szCs w:val="6"/>
              </w:rPr>
            </w:pPr>
            <w:r w:rsidRPr="00F32527">
              <w:rPr>
                <w:rFonts w:ascii="Arial" w:hAnsi="Arial" w:cs="Arial"/>
                <w:sz w:val="6"/>
                <w:szCs w:val="6"/>
              </w:rPr>
              <w:t> </w:t>
            </w:r>
          </w:p>
        </w:tc>
      </w:tr>
    </w:tbl>
    <w:p w:rsidR="00A349F5" w:rsidRDefault="00A349F5" w:rsidP="00A349F5">
      <w:pPr>
        <w:pStyle w:val="BokslutNormal"/>
        <w:rPr>
          <w:rFonts w:asciiTheme="majorBidi" w:hAnsiTheme="majorBidi" w:cstheme="majorBidi"/>
          <w:sz w:val="24"/>
        </w:rPr>
      </w:pPr>
    </w:p>
    <w:p w:rsidR="00A349F5" w:rsidRPr="002E04A9" w:rsidRDefault="00A349F5" w:rsidP="00A349F5">
      <w:pPr>
        <w:pStyle w:val="BokslutNormal"/>
        <w:numPr>
          <w:ilvl w:val="0"/>
          <w:numId w:val="10"/>
        </w:numPr>
        <w:rPr>
          <w:rFonts w:asciiTheme="majorBidi" w:hAnsiTheme="majorBidi" w:cstheme="majorBidi"/>
          <w:sz w:val="24"/>
        </w:rPr>
      </w:pPr>
      <w:r w:rsidRPr="002E04A9">
        <w:rPr>
          <w:rFonts w:asciiTheme="majorBidi" w:hAnsiTheme="majorBidi" w:cstheme="majorBidi"/>
          <w:sz w:val="24"/>
        </w:rPr>
        <w:t>De avgiftsfinansier</w:t>
      </w:r>
      <w:r w:rsidR="00474631">
        <w:rPr>
          <w:rFonts w:asciiTheme="majorBidi" w:hAnsiTheme="majorBidi" w:cstheme="majorBidi"/>
          <w:sz w:val="24"/>
        </w:rPr>
        <w:t xml:space="preserve">ade verksamheterna bedöms klara </w:t>
      </w:r>
      <w:r w:rsidRPr="002E04A9">
        <w:rPr>
          <w:rFonts w:asciiTheme="majorBidi" w:hAnsiTheme="majorBidi" w:cstheme="majorBidi"/>
          <w:sz w:val="24"/>
        </w:rPr>
        <w:t xml:space="preserve">budget 2018. </w:t>
      </w:r>
    </w:p>
    <w:p w:rsidR="00525E0B" w:rsidRPr="005F5AB4" w:rsidRDefault="00525E0B" w:rsidP="00525E0B">
      <w:pPr>
        <w:pStyle w:val="BokslutNormal"/>
        <w:numPr>
          <w:ilvl w:val="0"/>
          <w:numId w:val="10"/>
        </w:numPr>
        <w:rPr>
          <w:rFonts w:asciiTheme="majorBidi" w:hAnsiTheme="majorBidi" w:cstheme="majorBidi"/>
          <w:sz w:val="24"/>
        </w:rPr>
      </w:pPr>
      <w:r w:rsidRPr="005F5AB4">
        <w:rPr>
          <w:rFonts w:asciiTheme="majorBidi" w:hAnsiTheme="majorBidi" w:cstheme="majorBidi"/>
          <w:sz w:val="24"/>
        </w:rPr>
        <w:t>Eftersom det blivit ett överskott de senaste åren, så finns idag e</w:t>
      </w:r>
      <w:r>
        <w:rPr>
          <w:rFonts w:asciiTheme="majorBidi" w:hAnsiTheme="majorBidi" w:cstheme="majorBidi"/>
          <w:sz w:val="24"/>
        </w:rPr>
        <w:t>tt ackumulerat resultat i VA</w:t>
      </w:r>
      <w:r w:rsidRPr="005F5AB4">
        <w:rPr>
          <w:rFonts w:asciiTheme="majorBidi" w:hAnsiTheme="majorBidi" w:cstheme="majorBidi"/>
          <w:sz w:val="24"/>
        </w:rPr>
        <w:t>- och för renhållningsverksamheten. Detta medför att större mängd investerin</w:t>
      </w:r>
      <w:r w:rsidRPr="005F5AB4">
        <w:rPr>
          <w:rFonts w:asciiTheme="majorBidi" w:hAnsiTheme="majorBidi" w:cstheme="majorBidi"/>
          <w:sz w:val="24"/>
        </w:rPr>
        <w:t>g</w:t>
      </w:r>
      <w:r w:rsidRPr="005F5AB4">
        <w:rPr>
          <w:rFonts w:asciiTheme="majorBidi" w:hAnsiTheme="majorBidi" w:cstheme="majorBidi"/>
          <w:sz w:val="24"/>
        </w:rPr>
        <w:t>ar kan göras för att öka underhållet. Ökade kostnader för matavfallsinsamling under 2018 kan också täckas inom resultatet av samma anledning.</w:t>
      </w:r>
    </w:p>
    <w:p w:rsidR="00A349F5" w:rsidRDefault="00A349F5" w:rsidP="00A349F5">
      <w:pPr>
        <w:pStyle w:val="BokslutNormal"/>
        <w:numPr>
          <w:ilvl w:val="0"/>
          <w:numId w:val="10"/>
        </w:numPr>
        <w:rPr>
          <w:rFonts w:asciiTheme="majorBidi" w:hAnsiTheme="majorBidi" w:cstheme="majorBidi"/>
          <w:sz w:val="24"/>
        </w:rPr>
      </w:pPr>
      <w:r w:rsidRPr="002E04A9">
        <w:rPr>
          <w:rFonts w:asciiTheme="majorBidi" w:hAnsiTheme="majorBidi" w:cstheme="majorBidi"/>
          <w:sz w:val="24"/>
        </w:rPr>
        <w:t>Avgifterna bedöms kunna vara oförän</w:t>
      </w:r>
      <w:r w:rsidRPr="002E04A9">
        <w:rPr>
          <w:rFonts w:asciiTheme="majorBidi" w:hAnsiTheme="majorBidi" w:cstheme="majorBidi"/>
          <w:sz w:val="24"/>
        </w:rPr>
        <w:t>d</w:t>
      </w:r>
      <w:r w:rsidRPr="002E04A9">
        <w:rPr>
          <w:rFonts w:asciiTheme="majorBidi" w:hAnsiTheme="majorBidi" w:cstheme="majorBidi"/>
          <w:sz w:val="24"/>
        </w:rPr>
        <w:t xml:space="preserve">rade under 2018. </w:t>
      </w: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Default="00A349F5" w:rsidP="00A349F5">
      <w:pPr>
        <w:pStyle w:val="BokslutNormal"/>
        <w:rPr>
          <w:rFonts w:asciiTheme="majorBidi" w:hAnsiTheme="majorBidi" w:cstheme="majorBidi"/>
          <w:sz w:val="24"/>
        </w:rPr>
      </w:pPr>
    </w:p>
    <w:p w:rsidR="00A349F5" w:rsidRPr="002E04A9" w:rsidRDefault="00A349F5" w:rsidP="00A349F5">
      <w:pPr>
        <w:pStyle w:val="BokslutNormal"/>
        <w:rPr>
          <w:rFonts w:asciiTheme="majorBidi" w:hAnsiTheme="majorBidi" w:cstheme="majorBidi"/>
          <w:sz w:val="24"/>
        </w:rPr>
        <w:sectPr w:rsidR="00A349F5" w:rsidRPr="002E04A9" w:rsidSect="00B66C0B">
          <w:footerReference w:type="even" r:id="rId40"/>
          <w:footerReference w:type="default" r:id="rId41"/>
          <w:type w:val="continuous"/>
          <w:pgSz w:w="11906" w:h="16838"/>
          <w:pgMar w:top="1417" w:right="1134" w:bottom="1417" w:left="1134" w:header="709" w:footer="709" w:gutter="0"/>
          <w:paperSrc w:first="111" w:other="111"/>
          <w:cols w:num="2" w:space="567"/>
          <w:docGrid w:linePitch="360"/>
        </w:sectPr>
      </w:pPr>
    </w:p>
    <w:p w:rsidR="009C528A" w:rsidRDefault="009C528A" w:rsidP="00A349F5">
      <w:pPr>
        <w:pStyle w:val="BokslutNormal"/>
        <w:rPr>
          <w:rFonts w:asciiTheme="majorBidi" w:hAnsiTheme="majorBidi" w:cstheme="majorBidi"/>
          <w:color w:val="FF0000"/>
          <w:sz w:val="24"/>
        </w:rPr>
      </w:pPr>
    </w:p>
    <w:p w:rsidR="00A349F5" w:rsidRDefault="00A349F5" w:rsidP="00A349F5">
      <w:pPr>
        <w:pStyle w:val="BokslutNormal"/>
        <w:rPr>
          <w:rFonts w:asciiTheme="majorBidi" w:hAnsiTheme="majorBidi" w:cstheme="majorBidi"/>
          <w:color w:val="FF0000"/>
          <w:sz w:val="24"/>
        </w:rPr>
      </w:pPr>
    </w:p>
    <w:p w:rsidR="00A349F5" w:rsidRDefault="00A349F5" w:rsidP="00A349F5">
      <w:pPr>
        <w:pStyle w:val="BokslutNormal"/>
        <w:rPr>
          <w:rFonts w:asciiTheme="majorBidi" w:hAnsiTheme="majorBidi" w:cstheme="majorBidi"/>
          <w:color w:val="FF0000"/>
          <w:sz w:val="24"/>
        </w:rPr>
        <w:sectPr w:rsidR="00A349F5" w:rsidSect="00B66C0B">
          <w:footerReference w:type="even" r:id="rId42"/>
          <w:footerReference w:type="default" r:id="rId43"/>
          <w:type w:val="continuous"/>
          <w:pgSz w:w="11906" w:h="16838"/>
          <w:pgMar w:top="1417" w:right="1134" w:bottom="1417" w:left="1134" w:header="709" w:footer="709" w:gutter="0"/>
          <w:paperSrc w:first="111" w:other="111"/>
          <w:cols w:num="2" w:space="567"/>
          <w:docGrid w:linePitch="360"/>
        </w:sectPr>
      </w:pPr>
    </w:p>
    <w:tbl>
      <w:tblPr>
        <w:tblW w:w="9671" w:type="dxa"/>
        <w:tblInd w:w="55" w:type="dxa"/>
        <w:tblCellMar>
          <w:left w:w="70" w:type="dxa"/>
          <w:right w:w="70" w:type="dxa"/>
        </w:tblCellMar>
        <w:tblLook w:val="04A0" w:firstRow="1" w:lastRow="0" w:firstColumn="1" w:lastColumn="0" w:noHBand="0" w:noVBand="1"/>
      </w:tblPr>
      <w:tblGrid>
        <w:gridCol w:w="5360"/>
        <w:gridCol w:w="840"/>
        <w:gridCol w:w="840"/>
        <w:gridCol w:w="840"/>
        <w:gridCol w:w="840"/>
        <w:gridCol w:w="951"/>
      </w:tblGrid>
      <w:tr w:rsidR="008B5090" w:rsidRPr="00FF5F5D" w:rsidTr="00331FCD">
        <w:trPr>
          <w:trHeight w:val="462"/>
        </w:trPr>
        <w:tc>
          <w:tcPr>
            <w:tcW w:w="5360" w:type="dxa"/>
            <w:tcBorders>
              <w:top w:val="nil"/>
              <w:left w:val="nil"/>
              <w:bottom w:val="nil"/>
              <w:right w:val="nil"/>
            </w:tcBorders>
            <w:shd w:val="clear" w:color="auto" w:fill="BFD75D"/>
            <w:noWrap/>
            <w:vAlign w:val="center"/>
            <w:hideMark/>
          </w:tcPr>
          <w:p w:rsidR="008B5090" w:rsidRPr="00FF5F5D" w:rsidRDefault="008B5090" w:rsidP="00331FCD">
            <w:pPr>
              <w:rPr>
                <w:rFonts w:ascii="Arial" w:hAnsi="Arial" w:cs="Arial"/>
                <w:b/>
                <w:bCs/>
                <w:color w:val="FFFFFF"/>
                <w:sz w:val="18"/>
                <w:szCs w:val="18"/>
              </w:rPr>
            </w:pPr>
            <w:r w:rsidRPr="00FF5F5D">
              <w:rPr>
                <w:rFonts w:ascii="Arial" w:hAnsi="Arial" w:cs="Arial"/>
                <w:b/>
                <w:bCs/>
                <w:color w:val="FFFFFF"/>
                <w:sz w:val="18"/>
                <w:szCs w:val="18"/>
              </w:rPr>
              <w:lastRenderedPageBreak/>
              <w:t>Driftredovisning per verksamhet</w:t>
            </w:r>
          </w:p>
        </w:tc>
        <w:tc>
          <w:tcPr>
            <w:tcW w:w="840" w:type="dxa"/>
            <w:tcBorders>
              <w:top w:val="nil"/>
              <w:left w:val="nil"/>
              <w:bottom w:val="nil"/>
              <w:right w:val="nil"/>
            </w:tcBorders>
            <w:shd w:val="clear" w:color="auto" w:fill="BFD75D"/>
            <w:noWrap/>
            <w:vAlign w:val="center"/>
            <w:hideMark/>
          </w:tcPr>
          <w:p w:rsidR="008B5090" w:rsidRPr="00FF5F5D" w:rsidRDefault="008B5090" w:rsidP="00331FCD">
            <w:pPr>
              <w:rPr>
                <w:rFonts w:ascii="Arial" w:hAnsi="Arial" w:cs="Arial"/>
                <w:sz w:val="18"/>
                <w:szCs w:val="18"/>
              </w:rPr>
            </w:pPr>
            <w:r w:rsidRPr="00FF5F5D">
              <w:rPr>
                <w:rFonts w:ascii="Arial" w:hAnsi="Arial" w:cs="Arial"/>
                <w:sz w:val="18"/>
                <w:szCs w:val="18"/>
              </w:rPr>
              <w:t> </w:t>
            </w:r>
          </w:p>
        </w:tc>
        <w:tc>
          <w:tcPr>
            <w:tcW w:w="840" w:type="dxa"/>
            <w:tcBorders>
              <w:top w:val="nil"/>
              <w:left w:val="nil"/>
              <w:right w:val="nil"/>
            </w:tcBorders>
            <w:shd w:val="clear" w:color="auto" w:fill="BFD75D"/>
            <w:noWrap/>
            <w:vAlign w:val="center"/>
            <w:hideMark/>
          </w:tcPr>
          <w:p w:rsidR="008B5090" w:rsidRPr="00FF5F5D" w:rsidRDefault="008B5090" w:rsidP="00331FCD">
            <w:pPr>
              <w:rPr>
                <w:rFonts w:ascii="Arial" w:hAnsi="Arial" w:cs="Arial"/>
                <w:sz w:val="18"/>
                <w:szCs w:val="18"/>
              </w:rPr>
            </w:pPr>
            <w:r w:rsidRPr="00FF5F5D">
              <w:rPr>
                <w:rFonts w:ascii="Arial" w:hAnsi="Arial" w:cs="Arial"/>
                <w:sz w:val="18"/>
                <w:szCs w:val="18"/>
              </w:rPr>
              <w:t> </w:t>
            </w:r>
          </w:p>
        </w:tc>
        <w:tc>
          <w:tcPr>
            <w:tcW w:w="840" w:type="dxa"/>
            <w:tcBorders>
              <w:top w:val="nil"/>
              <w:left w:val="nil"/>
              <w:bottom w:val="nil"/>
              <w:right w:val="nil"/>
            </w:tcBorders>
            <w:shd w:val="clear" w:color="auto" w:fill="BFD75D"/>
            <w:noWrap/>
            <w:vAlign w:val="center"/>
            <w:hideMark/>
          </w:tcPr>
          <w:p w:rsidR="008B5090" w:rsidRPr="00FF5F5D" w:rsidRDefault="008B5090" w:rsidP="00331FCD">
            <w:pPr>
              <w:rPr>
                <w:rFonts w:ascii="Arial" w:hAnsi="Arial" w:cs="Arial"/>
                <w:sz w:val="18"/>
                <w:szCs w:val="18"/>
              </w:rPr>
            </w:pPr>
            <w:r w:rsidRPr="00FF5F5D">
              <w:rPr>
                <w:rFonts w:ascii="Arial" w:hAnsi="Arial" w:cs="Arial"/>
                <w:sz w:val="18"/>
                <w:szCs w:val="18"/>
              </w:rPr>
              <w:t> </w:t>
            </w:r>
          </w:p>
        </w:tc>
        <w:tc>
          <w:tcPr>
            <w:tcW w:w="840" w:type="dxa"/>
            <w:tcBorders>
              <w:top w:val="nil"/>
              <w:left w:val="nil"/>
              <w:right w:val="nil"/>
            </w:tcBorders>
            <w:shd w:val="clear" w:color="auto" w:fill="BFD75D"/>
            <w:noWrap/>
            <w:vAlign w:val="center"/>
            <w:hideMark/>
          </w:tcPr>
          <w:p w:rsidR="008B5090" w:rsidRPr="00FF5F5D" w:rsidRDefault="008B5090" w:rsidP="00331FCD">
            <w:pPr>
              <w:rPr>
                <w:rFonts w:ascii="Arial" w:hAnsi="Arial" w:cs="Arial"/>
                <w:sz w:val="18"/>
                <w:szCs w:val="18"/>
              </w:rPr>
            </w:pPr>
            <w:r w:rsidRPr="00FF5F5D">
              <w:rPr>
                <w:rFonts w:ascii="Arial" w:hAnsi="Arial" w:cs="Arial"/>
                <w:sz w:val="18"/>
                <w:szCs w:val="18"/>
              </w:rPr>
              <w:t> </w:t>
            </w:r>
          </w:p>
        </w:tc>
        <w:tc>
          <w:tcPr>
            <w:tcW w:w="951" w:type="dxa"/>
            <w:tcBorders>
              <w:top w:val="nil"/>
              <w:left w:val="nil"/>
              <w:bottom w:val="nil"/>
              <w:right w:val="nil"/>
            </w:tcBorders>
            <w:shd w:val="clear" w:color="auto" w:fill="BFD75D"/>
            <w:noWrap/>
            <w:vAlign w:val="center"/>
            <w:hideMark/>
          </w:tcPr>
          <w:p w:rsidR="008B5090" w:rsidRPr="00FF5F5D" w:rsidRDefault="008B5090" w:rsidP="00331FCD">
            <w:pPr>
              <w:rPr>
                <w:rFonts w:ascii="Arial" w:hAnsi="Arial" w:cs="Arial"/>
                <w:sz w:val="18"/>
                <w:szCs w:val="18"/>
              </w:rPr>
            </w:pPr>
            <w:r w:rsidRPr="00FF5F5D">
              <w:rPr>
                <w:rFonts w:ascii="Arial" w:hAnsi="Arial" w:cs="Arial"/>
                <w:sz w:val="18"/>
                <w:szCs w:val="18"/>
              </w:rPr>
              <w:t> </w:t>
            </w:r>
          </w:p>
        </w:tc>
      </w:tr>
      <w:tr w:rsidR="008B5090" w:rsidTr="00331FCD">
        <w:trPr>
          <w:trHeight w:val="60"/>
        </w:trPr>
        <w:tc>
          <w:tcPr>
            <w:tcW w:w="5360" w:type="dxa"/>
            <w:tcBorders>
              <w:top w:val="nil"/>
              <w:left w:val="nil"/>
              <w:bottom w:val="nil"/>
              <w:right w:val="nil"/>
            </w:tcBorders>
            <w:shd w:val="clear" w:color="auto" w:fill="auto"/>
            <w:noWrap/>
            <w:vAlign w:val="bottom"/>
            <w:hideMark/>
          </w:tcPr>
          <w:p w:rsidR="008B5090" w:rsidRDefault="008B5090" w:rsidP="00331FCD">
            <w:pPr>
              <w:rPr>
                <w:rFonts w:ascii="Arial" w:hAnsi="Arial" w:cs="Arial"/>
                <w:sz w:val="6"/>
                <w:szCs w:val="6"/>
              </w:rPr>
            </w:pPr>
          </w:p>
        </w:tc>
        <w:tc>
          <w:tcPr>
            <w:tcW w:w="840" w:type="dxa"/>
            <w:tcBorders>
              <w:top w:val="nil"/>
              <w:left w:val="nil"/>
              <w:bottom w:val="nil"/>
              <w:right w:val="nil"/>
            </w:tcBorders>
            <w:shd w:val="clear" w:color="auto" w:fill="auto"/>
            <w:noWrap/>
            <w:vAlign w:val="bottom"/>
            <w:hideMark/>
          </w:tcPr>
          <w:p w:rsidR="008B5090" w:rsidRDefault="008B5090"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8B5090" w:rsidRDefault="008B5090"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auto"/>
            <w:noWrap/>
            <w:vAlign w:val="bottom"/>
            <w:hideMark/>
          </w:tcPr>
          <w:p w:rsidR="008B5090" w:rsidRDefault="008B5090" w:rsidP="00331FCD">
            <w:pPr>
              <w:rPr>
                <w:rFonts w:ascii="Arial" w:hAnsi="Arial" w:cs="Arial"/>
                <w:sz w:val="6"/>
                <w:szCs w:val="6"/>
              </w:rPr>
            </w:pPr>
          </w:p>
        </w:tc>
        <w:tc>
          <w:tcPr>
            <w:tcW w:w="840" w:type="dxa"/>
            <w:tcBorders>
              <w:top w:val="nil"/>
              <w:left w:val="nil"/>
              <w:bottom w:val="nil"/>
              <w:right w:val="nil"/>
            </w:tcBorders>
            <w:shd w:val="clear" w:color="auto" w:fill="DEEAAC"/>
            <w:noWrap/>
            <w:vAlign w:val="bottom"/>
            <w:hideMark/>
          </w:tcPr>
          <w:p w:rsidR="008B5090" w:rsidRDefault="008B5090" w:rsidP="00331FCD">
            <w:pPr>
              <w:rPr>
                <w:rFonts w:ascii="Arial" w:hAnsi="Arial" w:cs="Arial"/>
                <w:sz w:val="6"/>
                <w:szCs w:val="6"/>
              </w:rPr>
            </w:pPr>
          </w:p>
        </w:tc>
        <w:tc>
          <w:tcPr>
            <w:tcW w:w="951" w:type="dxa"/>
            <w:tcBorders>
              <w:top w:val="nil"/>
              <w:left w:val="nil"/>
              <w:bottom w:val="nil"/>
              <w:right w:val="nil"/>
            </w:tcBorders>
            <w:shd w:val="clear" w:color="auto" w:fill="auto"/>
            <w:noWrap/>
            <w:vAlign w:val="bottom"/>
            <w:hideMark/>
          </w:tcPr>
          <w:p w:rsidR="008B5090" w:rsidRDefault="008B5090" w:rsidP="00331FCD">
            <w:pPr>
              <w:rPr>
                <w:rFonts w:ascii="Arial" w:hAnsi="Arial" w:cs="Arial"/>
                <w:sz w:val="6"/>
                <w:szCs w:val="6"/>
              </w:rPr>
            </w:pPr>
          </w:p>
        </w:tc>
      </w:tr>
      <w:tr w:rsidR="008B5090" w:rsidTr="00331FCD">
        <w:trPr>
          <w:trHeight w:val="482"/>
        </w:trPr>
        <w:tc>
          <w:tcPr>
            <w:tcW w:w="5360" w:type="dxa"/>
            <w:tcBorders>
              <w:top w:val="nil"/>
              <w:left w:val="nil"/>
              <w:right w:val="nil"/>
            </w:tcBorders>
            <w:shd w:val="clear" w:color="auto" w:fill="auto"/>
            <w:hideMark/>
          </w:tcPr>
          <w:p w:rsidR="008B5090" w:rsidRPr="000B5B58" w:rsidRDefault="008B5090" w:rsidP="00331FCD">
            <w:pPr>
              <w:rPr>
                <w:rFonts w:ascii="Arial" w:hAnsi="Arial" w:cs="Arial"/>
                <w:b/>
                <w:bCs/>
                <w:sz w:val="18"/>
                <w:szCs w:val="18"/>
              </w:rPr>
            </w:pPr>
            <w:r w:rsidRPr="000B5B58">
              <w:rPr>
                <w:rFonts w:ascii="Arial" w:hAnsi="Arial" w:cs="Arial"/>
                <w:b/>
                <w:bCs/>
                <w:sz w:val="18"/>
                <w:szCs w:val="18"/>
              </w:rPr>
              <w:t>Verksamhet (tkr)</w:t>
            </w:r>
          </w:p>
        </w:tc>
        <w:tc>
          <w:tcPr>
            <w:tcW w:w="840" w:type="dxa"/>
            <w:tcBorders>
              <w:top w:val="nil"/>
              <w:left w:val="nil"/>
              <w:right w:val="nil"/>
            </w:tcBorders>
            <w:shd w:val="clear" w:color="auto" w:fill="auto"/>
            <w:hideMark/>
          </w:tcPr>
          <w:p w:rsidR="008B5090" w:rsidRPr="000B5B58" w:rsidRDefault="008B5090" w:rsidP="00331FCD">
            <w:pPr>
              <w:jc w:val="right"/>
              <w:rPr>
                <w:rFonts w:ascii="Arial" w:hAnsi="Arial" w:cs="Arial"/>
                <w:b/>
                <w:bCs/>
                <w:sz w:val="18"/>
                <w:szCs w:val="18"/>
              </w:rPr>
            </w:pPr>
          </w:p>
        </w:tc>
        <w:tc>
          <w:tcPr>
            <w:tcW w:w="840" w:type="dxa"/>
            <w:tcBorders>
              <w:top w:val="nil"/>
              <w:left w:val="nil"/>
              <w:right w:val="nil"/>
            </w:tcBorders>
            <w:shd w:val="clear" w:color="auto" w:fill="auto"/>
            <w:hideMark/>
          </w:tcPr>
          <w:p w:rsidR="008B5090" w:rsidRPr="000B5B58" w:rsidRDefault="008B5090" w:rsidP="00331FCD">
            <w:pPr>
              <w:jc w:val="right"/>
              <w:rPr>
                <w:rFonts w:ascii="Arial" w:hAnsi="Arial" w:cs="Arial"/>
                <w:b/>
                <w:bCs/>
                <w:sz w:val="18"/>
                <w:szCs w:val="18"/>
              </w:rPr>
            </w:pPr>
            <w:r w:rsidRPr="000B5B58">
              <w:rPr>
                <w:rFonts w:ascii="Arial" w:hAnsi="Arial" w:cs="Arial"/>
                <w:b/>
                <w:bCs/>
                <w:sz w:val="18"/>
                <w:szCs w:val="18"/>
              </w:rPr>
              <w:t>Bokslut 2015</w:t>
            </w:r>
          </w:p>
        </w:tc>
        <w:tc>
          <w:tcPr>
            <w:tcW w:w="840" w:type="dxa"/>
            <w:tcBorders>
              <w:top w:val="nil"/>
              <w:left w:val="nil"/>
              <w:right w:val="nil"/>
            </w:tcBorders>
            <w:shd w:val="clear" w:color="auto" w:fill="auto"/>
            <w:hideMark/>
          </w:tcPr>
          <w:p w:rsidR="008B5090" w:rsidRPr="000B5B58" w:rsidRDefault="008B5090" w:rsidP="00331FCD">
            <w:pPr>
              <w:jc w:val="right"/>
              <w:rPr>
                <w:rFonts w:ascii="Arial" w:hAnsi="Arial" w:cs="Arial"/>
                <w:b/>
                <w:bCs/>
                <w:sz w:val="18"/>
                <w:szCs w:val="18"/>
              </w:rPr>
            </w:pPr>
            <w:r w:rsidRPr="000B5B58">
              <w:rPr>
                <w:rFonts w:ascii="Arial" w:hAnsi="Arial" w:cs="Arial"/>
                <w:b/>
                <w:bCs/>
                <w:sz w:val="18"/>
                <w:szCs w:val="18"/>
              </w:rPr>
              <w:t>Bokslut 2016</w:t>
            </w:r>
          </w:p>
        </w:tc>
        <w:tc>
          <w:tcPr>
            <w:tcW w:w="840" w:type="dxa"/>
            <w:tcBorders>
              <w:top w:val="nil"/>
              <w:left w:val="nil"/>
              <w:right w:val="nil"/>
            </w:tcBorders>
            <w:shd w:val="clear" w:color="auto" w:fill="auto"/>
            <w:hideMark/>
          </w:tcPr>
          <w:p w:rsidR="008B5090" w:rsidRPr="000B5B58" w:rsidRDefault="008B5090" w:rsidP="00331FCD">
            <w:pPr>
              <w:jc w:val="right"/>
              <w:rPr>
                <w:rFonts w:ascii="Arial" w:hAnsi="Arial" w:cs="Arial"/>
                <w:b/>
                <w:bCs/>
                <w:sz w:val="18"/>
                <w:szCs w:val="18"/>
              </w:rPr>
            </w:pPr>
            <w:r w:rsidRPr="000B5B58">
              <w:rPr>
                <w:rFonts w:ascii="Arial" w:hAnsi="Arial" w:cs="Arial"/>
                <w:b/>
                <w:bCs/>
                <w:sz w:val="18"/>
                <w:szCs w:val="18"/>
              </w:rPr>
              <w:t>Bokslut 20</w:t>
            </w:r>
            <w:r>
              <w:rPr>
                <w:rFonts w:ascii="Arial" w:hAnsi="Arial" w:cs="Arial"/>
                <w:b/>
                <w:bCs/>
                <w:sz w:val="18"/>
                <w:szCs w:val="18"/>
              </w:rPr>
              <w:t>17</w:t>
            </w:r>
          </w:p>
        </w:tc>
        <w:tc>
          <w:tcPr>
            <w:tcW w:w="951" w:type="dxa"/>
            <w:tcBorders>
              <w:top w:val="nil"/>
              <w:left w:val="nil"/>
              <w:right w:val="nil"/>
            </w:tcBorders>
            <w:shd w:val="clear" w:color="auto" w:fill="auto"/>
            <w:hideMark/>
          </w:tcPr>
          <w:p w:rsidR="008B5090" w:rsidRPr="000B5B58" w:rsidRDefault="008B5090" w:rsidP="00331FCD">
            <w:pPr>
              <w:jc w:val="right"/>
              <w:rPr>
                <w:rFonts w:ascii="Arial" w:hAnsi="Arial" w:cs="Arial"/>
                <w:b/>
                <w:bCs/>
                <w:sz w:val="18"/>
                <w:szCs w:val="18"/>
              </w:rPr>
            </w:pPr>
            <w:r w:rsidRPr="000B5B58">
              <w:rPr>
                <w:rFonts w:ascii="Arial" w:hAnsi="Arial" w:cs="Arial"/>
                <w:b/>
                <w:bCs/>
                <w:sz w:val="18"/>
                <w:szCs w:val="18"/>
              </w:rPr>
              <w:t>Budg.avv 201</w:t>
            </w:r>
            <w:r>
              <w:rPr>
                <w:rFonts w:ascii="Arial" w:hAnsi="Arial" w:cs="Arial"/>
                <w:b/>
                <w:bCs/>
                <w:sz w:val="18"/>
                <w:szCs w:val="18"/>
              </w:rPr>
              <w:t>7</w:t>
            </w:r>
          </w:p>
        </w:tc>
      </w:tr>
      <w:tr w:rsidR="008B5090" w:rsidTr="00331FCD">
        <w:trPr>
          <w:trHeight w:val="240"/>
        </w:trPr>
        <w:tc>
          <w:tcPr>
            <w:tcW w:w="5360" w:type="dxa"/>
            <w:tcBorders>
              <w:top w:val="nil"/>
              <w:left w:val="nil"/>
              <w:bottom w:val="single" w:sz="4" w:space="0" w:color="auto"/>
              <w:right w:val="nil"/>
            </w:tcBorders>
            <w:shd w:val="clear" w:color="auto" w:fill="auto"/>
            <w:noWrap/>
            <w:vAlign w:val="bottom"/>
          </w:tcPr>
          <w:p w:rsidR="008B5090" w:rsidRPr="00C5438F" w:rsidRDefault="008B5090" w:rsidP="00331FCD">
            <w:pPr>
              <w:rPr>
                <w:rFonts w:asciiTheme="majorBidi" w:hAnsiTheme="majorBidi" w:cstheme="majorBidi"/>
                <w:sz w:val="20"/>
                <w:szCs w:val="20"/>
              </w:rPr>
            </w:pPr>
            <w:r w:rsidRPr="00C5438F">
              <w:rPr>
                <w:rFonts w:asciiTheme="majorBidi" w:hAnsiTheme="majorBidi" w:cstheme="majorBidi"/>
                <w:sz w:val="20"/>
                <w:szCs w:val="20"/>
              </w:rPr>
              <w:t>Verksamhetschef</w:t>
            </w:r>
          </w:p>
        </w:tc>
        <w:tc>
          <w:tcPr>
            <w:tcW w:w="840" w:type="dxa"/>
            <w:tcBorders>
              <w:top w:val="nil"/>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p>
        </w:tc>
        <w:tc>
          <w:tcPr>
            <w:tcW w:w="840" w:type="dxa"/>
            <w:tcBorders>
              <w:top w:val="nil"/>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p>
        </w:tc>
        <w:tc>
          <w:tcPr>
            <w:tcW w:w="840" w:type="dxa"/>
            <w:tcBorders>
              <w:top w:val="nil"/>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r w:rsidRPr="00C5438F">
              <w:rPr>
                <w:rFonts w:asciiTheme="majorBidi" w:hAnsiTheme="majorBidi" w:cstheme="majorBidi"/>
                <w:sz w:val="20"/>
                <w:szCs w:val="20"/>
              </w:rPr>
              <w:t>-3 832</w:t>
            </w:r>
          </w:p>
        </w:tc>
        <w:tc>
          <w:tcPr>
            <w:tcW w:w="840" w:type="dxa"/>
            <w:tcBorders>
              <w:top w:val="nil"/>
              <w:left w:val="nil"/>
              <w:bottom w:val="single" w:sz="4" w:space="0" w:color="auto"/>
              <w:right w:val="nil"/>
            </w:tcBorders>
            <w:shd w:val="clear" w:color="auto" w:fill="DEEAAC"/>
            <w:noWrap/>
            <w:vAlign w:val="bottom"/>
          </w:tcPr>
          <w:p w:rsidR="008B5090" w:rsidRPr="00E033FF" w:rsidRDefault="00E033FF" w:rsidP="00E033FF">
            <w:pPr>
              <w:jc w:val="right"/>
              <w:rPr>
                <w:rFonts w:asciiTheme="majorBidi" w:hAnsiTheme="majorBidi" w:cstheme="majorBidi"/>
                <w:sz w:val="20"/>
                <w:szCs w:val="20"/>
              </w:rPr>
            </w:pPr>
            <w:r w:rsidRPr="00E033FF">
              <w:rPr>
                <w:rFonts w:asciiTheme="majorBidi" w:hAnsiTheme="majorBidi" w:cstheme="majorBidi"/>
                <w:sz w:val="20"/>
                <w:szCs w:val="20"/>
              </w:rPr>
              <w:t>-</w:t>
            </w:r>
            <w:r>
              <w:rPr>
                <w:rFonts w:asciiTheme="majorBidi" w:hAnsiTheme="majorBidi" w:cstheme="majorBidi"/>
                <w:sz w:val="20"/>
                <w:szCs w:val="20"/>
              </w:rPr>
              <w:t>5 0</w:t>
            </w:r>
            <w:r w:rsidRPr="00E033FF">
              <w:rPr>
                <w:rFonts w:asciiTheme="majorBidi" w:hAnsiTheme="majorBidi" w:cstheme="majorBidi"/>
                <w:sz w:val="20"/>
                <w:szCs w:val="20"/>
              </w:rPr>
              <w:t>03</w:t>
            </w:r>
          </w:p>
        </w:tc>
        <w:tc>
          <w:tcPr>
            <w:tcW w:w="951" w:type="dxa"/>
            <w:tcBorders>
              <w:top w:val="nil"/>
              <w:left w:val="nil"/>
              <w:bottom w:val="single" w:sz="4" w:space="0" w:color="auto"/>
              <w:right w:val="nil"/>
            </w:tcBorders>
            <w:shd w:val="clear" w:color="auto" w:fill="auto"/>
            <w:noWrap/>
            <w:vAlign w:val="bottom"/>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223</w:t>
            </w:r>
          </w:p>
        </w:tc>
      </w:tr>
      <w:tr w:rsidR="008B5090" w:rsidTr="00331FCD">
        <w:trPr>
          <w:trHeight w:val="240"/>
        </w:trPr>
        <w:tc>
          <w:tcPr>
            <w:tcW w:w="536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rPr>
                <w:rFonts w:asciiTheme="majorBidi" w:hAnsiTheme="majorBidi" w:cstheme="majorBidi"/>
                <w:sz w:val="20"/>
                <w:szCs w:val="20"/>
              </w:rPr>
            </w:pPr>
            <w:r w:rsidRPr="00C5438F">
              <w:rPr>
                <w:rFonts w:asciiTheme="majorBidi" w:hAnsiTheme="majorBidi" w:cstheme="majorBidi"/>
                <w:sz w:val="20"/>
                <w:szCs w:val="20"/>
              </w:rPr>
              <w:t>Bibliotek</w:t>
            </w: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r w:rsidRPr="00C5438F">
              <w:rPr>
                <w:rFonts w:asciiTheme="majorBidi" w:hAnsiTheme="majorBidi" w:cstheme="majorBidi"/>
                <w:sz w:val="20"/>
                <w:szCs w:val="20"/>
              </w:rPr>
              <w:t>-1 603</w:t>
            </w:r>
          </w:p>
        </w:tc>
        <w:tc>
          <w:tcPr>
            <w:tcW w:w="840" w:type="dxa"/>
            <w:tcBorders>
              <w:top w:val="single" w:sz="4" w:space="0" w:color="auto"/>
              <w:left w:val="nil"/>
              <w:bottom w:val="single" w:sz="4" w:space="0" w:color="auto"/>
              <w:right w:val="nil"/>
            </w:tcBorders>
            <w:shd w:val="clear" w:color="auto" w:fill="DEEAAC"/>
            <w:noWrap/>
            <w:vAlign w:val="bottom"/>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-1 653</w:t>
            </w:r>
          </w:p>
        </w:tc>
        <w:tc>
          <w:tcPr>
            <w:tcW w:w="951" w:type="dxa"/>
            <w:tcBorders>
              <w:top w:val="single" w:sz="4" w:space="0" w:color="auto"/>
              <w:left w:val="nil"/>
              <w:bottom w:val="single" w:sz="4" w:space="0" w:color="auto"/>
              <w:right w:val="nil"/>
            </w:tcBorders>
            <w:shd w:val="clear" w:color="auto" w:fill="auto"/>
            <w:noWrap/>
            <w:vAlign w:val="bottom"/>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85</w:t>
            </w:r>
          </w:p>
        </w:tc>
      </w:tr>
      <w:tr w:rsidR="008B5090" w:rsidTr="00331FCD">
        <w:trPr>
          <w:trHeight w:val="240"/>
        </w:trPr>
        <w:tc>
          <w:tcPr>
            <w:tcW w:w="536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rPr>
                <w:rFonts w:asciiTheme="majorBidi" w:hAnsiTheme="majorBidi" w:cstheme="majorBidi"/>
                <w:sz w:val="20"/>
                <w:szCs w:val="20"/>
              </w:rPr>
            </w:pPr>
            <w:r w:rsidRPr="00C5438F">
              <w:rPr>
                <w:rFonts w:asciiTheme="majorBidi" w:hAnsiTheme="majorBidi" w:cstheme="majorBidi"/>
                <w:sz w:val="20"/>
                <w:szCs w:val="20"/>
              </w:rPr>
              <w:t>IT-enheten</w:t>
            </w: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r w:rsidRPr="00C5438F">
              <w:rPr>
                <w:rFonts w:asciiTheme="majorBidi" w:hAnsiTheme="majorBidi" w:cstheme="majorBidi"/>
                <w:sz w:val="20"/>
                <w:szCs w:val="20"/>
              </w:rPr>
              <w:t>-952</w:t>
            </w:r>
          </w:p>
        </w:tc>
        <w:tc>
          <w:tcPr>
            <w:tcW w:w="840" w:type="dxa"/>
            <w:tcBorders>
              <w:top w:val="single" w:sz="4" w:space="0" w:color="auto"/>
              <w:left w:val="nil"/>
              <w:bottom w:val="single" w:sz="4" w:space="0" w:color="auto"/>
              <w:right w:val="nil"/>
            </w:tcBorders>
            <w:shd w:val="clear" w:color="auto" w:fill="DEEAAC"/>
            <w:noWrap/>
            <w:vAlign w:val="bottom"/>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-1 600</w:t>
            </w:r>
          </w:p>
        </w:tc>
        <w:tc>
          <w:tcPr>
            <w:tcW w:w="951" w:type="dxa"/>
            <w:tcBorders>
              <w:top w:val="single" w:sz="4" w:space="0" w:color="auto"/>
              <w:left w:val="nil"/>
              <w:bottom w:val="single" w:sz="4" w:space="0" w:color="auto"/>
              <w:right w:val="nil"/>
            </w:tcBorders>
            <w:shd w:val="clear" w:color="auto" w:fill="auto"/>
            <w:noWrap/>
            <w:vAlign w:val="bottom"/>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-49</w:t>
            </w:r>
          </w:p>
        </w:tc>
      </w:tr>
      <w:tr w:rsidR="008B5090" w:rsidTr="00331FCD">
        <w:trPr>
          <w:trHeight w:val="240"/>
        </w:trPr>
        <w:tc>
          <w:tcPr>
            <w:tcW w:w="536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rPr>
                <w:rFonts w:asciiTheme="majorBidi" w:hAnsiTheme="majorBidi" w:cstheme="majorBidi"/>
                <w:sz w:val="20"/>
                <w:szCs w:val="20"/>
              </w:rPr>
            </w:pPr>
            <w:r w:rsidRPr="00C5438F">
              <w:rPr>
                <w:rFonts w:asciiTheme="majorBidi" w:hAnsiTheme="majorBidi" w:cstheme="majorBidi"/>
                <w:sz w:val="20"/>
                <w:szCs w:val="20"/>
              </w:rPr>
              <w:t>Kostenheten</w:t>
            </w: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tcPr>
          <w:p w:rsidR="008B5090" w:rsidRPr="00C5438F" w:rsidRDefault="008B5090" w:rsidP="00331FCD">
            <w:pPr>
              <w:jc w:val="right"/>
              <w:rPr>
                <w:rFonts w:asciiTheme="majorBidi" w:hAnsiTheme="majorBidi" w:cstheme="majorBidi"/>
                <w:sz w:val="20"/>
                <w:szCs w:val="20"/>
              </w:rPr>
            </w:pPr>
            <w:r w:rsidRPr="00C5438F">
              <w:rPr>
                <w:rFonts w:asciiTheme="majorBidi" w:hAnsiTheme="majorBidi" w:cstheme="majorBidi"/>
                <w:sz w:val="20"/>
                <w:szCs w:val="20"/>
              </w:rPr>
              <w:t>-4 518</w:t>
            </w:r>
          </w:p>
        </w:tc>
        <w:tc>
          <w:tcPr>
            <w:tcW w:w="840" w:type="dxa"/>
            <w:tcBorders>
              <w:top w:val="single" w:sz="4" w:space="0" w:color="auto"/>
              <w:left w:val="nil"/>
              <w:bottom w:val="single" w:sz="4" w:space="0" w:color="auto"/>
              <w:right w:val="nil"/>
            </w:tcBorders>
            <w:shd w:val="clear" w:color="auto" w:fill="DEEAAC"/>
            <w:noWrap/>
            <w:vAlign w:val="bottom"/>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-5 091</w:t>
            </w:r>
          </w:p>
        </w:tc>
        <w:tc>
          <w:tcPr>
            <w:tcW w:w="951" w:type="dxa"/>
            <w:tcBorders>
              <w:top w:val="single" w:sz="4" w:space="0" w:color="auto"/>
              <w:left w:val="nil"/>
              <w:bottom w:val="single" w:sz="4" w:space="0" w:color="auto"/>
              <w:right w:val="nil"/>
            </w:tcBorders>
            <w:shd w:val="clear" w:color="auto" w:fill="auto"/>
            <w:noWrap/>
            <w:vAlign w:val="bottom"/>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-306</w:t>
            </w:r>
          </w:p>
        </w:tc>
      </w:tr>
      <w:tr w:rsidR="008B5090" w:rsidTr="00331FCD">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8B5090" w:rsidRPr="00C5438F" w:rsidRDefault="008B5090" w:rsidP="00331FCD">
            <w:pPr>
              <w:rPr>
                <w:rFonts w:asciiTheme="majorBidi" w:hAnsiTheme="majorBidi" w:cstheme="majorBidi"/>
                <w:sz w:val="20"/>
                <w:szCs w:val="20"/>
              </w:rPr>
            </w:pPr>
            <w:r w:rsidRPr="00C5438F">
              <w:rPr>
                <w:rFonts w:asciiTheme="majorBidi" w:hAnsiTheme="majorBidi" w:cstheme="majorBidi"/>
                <w:sz w:val="20"/>
                <w:szCs w:val="20"/>
              </w:rPr>
              <w:t>Tekniska avdelningen avgiftsfinansierad</w:t>
            </w:r>
          </w:p>
        </w:tc>
        <w:tc>
          <w:tcPr>
            <w:tcW w:w="840" w:type="dxa"/>
            <w:tcBorders>
              <w:top w:val="single" w:sz="4" w:space="0" w:color="auto"/>
              <w:left w:val="nil"/>
              <w:bottom w:val="single" w:sz="4" w:space="0" w:color="auto"/>
              <w:right w:val="nil"/>
            </w:tcBorders>
            <w:shd w:val="clear" w:color="auto" w:fill="auto"/>
            <w:noWrap/>
            <w:vAlign w:val="bottom"/>
            <w:hideMark/>
          </w:tcPr>
          <w:p w:rsidR="008B5090" w:rsidRPr="00C5438F" w:rsidRDefault="008B5090" w:rsidP="00331FCD">
            <w:pPr>
              <w:jc w:val="right"/>
              <w:rPr>
                <w:rFonts w:asciiTheme="majorBidi" w:hAnsiTheme="majorBidi" w:cstheme="majorBidi"/>
                <w:color w:val="FF0000"/>
                <w:sz w:val="20"/>
                <w:szCs w:val="20"/>
              </w:rPr>
            </w:pPr>
          </w:p>
        </w:tc>
        <w:tc>
          <w:tcPr>
            <w:tcW w:w="840" w:type="dxa"/>
            <w:tcBorders>
              <w:top w:val="single" w:sz="4" w:space="0" w:color="auto"/>
              <w:left w:val="nil"/>
              <w:bottom w:val="single" w:sz="4" w:space="0" w:color="auto"/>
              <w:right w:val="nil"/>
            </w:tcBorders>
            <w:shd w:val="clear" w:color="auto" w:fill="auto"/>
            <w:noWrap/>
            <w:vAlign w:val="bottom"/>
            <w:hideMark/>
          </w:tcPr>
          <w:p w:rsidR="008B5090" w:rsidRPr="00C5438F" w:rsidRDefault="008B5090" w:rsidP="00331FCD">
            <w:pPr>
              <w:jc w:val="right"/>
              <w:rPr>
                <w:rFonts w:asciiTheme="majorBidi" w:hAnsiTheme="majorBidi" w:cstheme="majorBidi"/>
                <w:color w:val="FF0000"/>
                <w:sz w:val="20"/>
                <w:szCs w:val="20"/>
              </w:rPr>
            </w:pPr>
            <w:r w:rsidRPr="00C5438F">
              <w:rPr>
                <w:rFonts w:asciiTheme="majorBidi" w:hAnsiTheme="majorBidi" w:cstheme="majorBidi"/>
                <w:sz w:val="20"/>
                <w:szCs w:val="20"/>
              </w:rPr>
              <w:t>378</w:t>
            </w:r>
          </w:p>
        </w:tc>
        <w:tc>
          <w:tcPr>
            <w:tcW w:w="840" w:type="dxa"/>
            <w:tcBorders>
              <w:top w:val="single" w:sz="4" w:space="0" w:color="auto"/>
              <w:left w:val="nil"/>
              <w:bottom w:val="single" w:sz="4" w:space="0" w:color="auto"/>
              <w:right w:val="nil"/>
            </w:tcBorders>
            <w:shd w:val="clear" w:color="auto" w:fill="auto"/>
            <w:noWrap/>
            <w:vAlign w:val="bottom"/>
            <w:hideMark/>
          </w:tcPr>
          <w:p w:rsidR="008B5090" w:rsidRPr="00C5438F" w:rsidRDefault="008B5090" w:rsidP="00331FCD">
            <w:pPr>
              <w:jc w:val="right"/>
              <w:rPr>
                <w:rFonts w:asciiTheme="majorBidi" w:hAnsiTheme="majorBidi" w:cstheme="majorBidi"/>
                <w:sz w:val="20"/>
                <w:szCs w:val="20"/>
              </w:rPr>
            </w:pPr>
            <w:r w:rsidRPr="00C5438F">
              <w:rPr>
                <w:rFonts w:asciiTheme="majorBidi" w:hAnsiTheme="majorBidi" w:cstheme="majorBidi"/>
                <w:sz w:val="20"/>
                <w:szCs w:val="20"/>
              </w:rPr>
              <w:t>952</w:t>
            </w:r>
          </w:p>
        </w:tc>
        <w:tc>
          <w:tcPr>
            <w:tcW w:w="840" w:type="dxa"/>
            <w:tcBorders>
              <w:top w:val="single" w:sz="4" w:space="0" w:color="auto"/>
              <w:left w:val="nil"/>
              <w:bottom w:val="single" w:sz="4" w:space="0" w:color="auto"/>
              <w:right w:val="nil"/>
            </w:tcBorders>
            <w:shd w:val="clear" w:color="auto" w:fill="DEEAAC"/>
            <w:noWrap/>
            <w:vAlign w:val="bottom"/>
            <w:hideMark/>
          </w:tcPr>
          <w:p w:rsidR="008B5090" w:rsidRPr="00E033FF" w:rsidRDefault="005178D9" w:rsidP="00331FCD">
            <w:pPr>
              <w:jc w:val="right"/>
              <w:rPr>
                <w:rFonts w:asciiTheme="majorBidi" w:hAnsiTheme="majorBidi" w:cstheme="majorBidi"/>
                <w:sz w:val="20"/>
                <w:szCs w:val="20"/>
              </w:rPr>
            </w:pPr>
            <w:r>
              <w:rPr>
                <w:rFonts w:asciiTheme="majorBidi" w:hAnsiTheme="majorBidi" w:cstheme="majorBidi"/>
                <w:sz w:val="20"/>
                <w:szCs w:val="20"/>
              </w:rPr>
              <w:t>975</w:t>
            </w:r>
          </w:p>
        </w:tc>
        <w:tc>
          <w:tcPr>
            <w:tcW w:w="951" w:type="dxa"/>
            <w:tcBorders>
              <w:top w:val="single" w:sz="4" w:space="0" w:color="auto"/>
              <w:left w:val="nil"/>
              <w:bottom w:val="single" w:sz="4" w:space="0" w:color="auto"/>
              <w:right w:val="nil"/>
            </w:tcBorders>
            <w:shd w:val="clear" w:color="auto" w:fill="auto"/>
            <w:noWrap/>
            <w:vAlign w:val="bottom"/>
            <w:hideMark/>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162</w:t>
            </w:r>
          </w:p>
        </w:tc>
      </w:tr>
      <w:tr w:rsidR="008B5090" w:rsidTr="00331FCD">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8B5090" w:rsidRPr="00C5438F" w:rsidRDefault="008B5090" w:rsidP="00331FCD">
            <w:pPr>
              <w:rPr>
                <w:rFonts w:asciiTheme="majorBidi" w:hAnsiTheme="majorBidi" w:cstheme="majorBidi"/>
                <w:sz w:val="20"/>
                <w:szCs w:val="20"/>
              </w:rPr>
            </w:pPr>
            <w:r w:rsidRPr="00C5438F">
              <w:rPr>
                <w:rFonts w:asciiTheme="majorBidi" w:hAnsiTheme="majorBidi" w:cstheme="majorBidi"/>
                <w:sz w:val="20"/>
                <w:szCs w:val="20"/>
              </w:rPr>
              <w:t>Tekniska avdelningen skattefinansierad</w:t>
            </w:r>
          </w:p>
        </w:tc>
        <w:tc>
          <w:tcPr>
            <w:tcW w:w="840" w:type="dxa"/>
            <w:tcBorders>
              <w:top w:val="single" w:sz="4" w:space="0" w:color="auto"/>
              <w:left w:val="nil"/>
              <w:bottom w:val="single" w:sz="4" w:space="0" w:color="auto"/>
              <w:right w:val="nil"/>
            </w:tcBorders>
            <w:shd w:val="clear" w:color="auto" w:fill="auto"/>
            <w:noWrap/>
            <w:vAlign w:val="bottom"/>
            <w:hideMark/>
          </w:tcPr>
          <w:p w:rsidR="008B5090" w:rsidRPr="00C5438F" w:rsidRDefault="008B5090" w:rsidP="00331FCD">
            <w:pPr>
              <w:jc w:val="right"/>
              <w:rPr>
                <w:rFonts w:asciiTheme="majorBidi" w:hAnsiTheme="majorBidi" w:cstheme="majorBidi"/>
                <w:sz w:val="20"/>
                <w:szCs w:val="20"/>
              </w:rPr>
            </w:pPr>
          </w:p>
        </w:tc>
        <w:tc>
          <w:tcPr>
            <w:tcW w:w="840" w:type="dxa"/>
            <w:tcBorders>
              <w:top w:val="single" w:sz="4" w:space="0" w:color="auto"/>
              <w:left w:val="nil"/>
              <w:bottom w:val="single" w:sz="4" w:space="0" w:color="auto"/>
              <w:right w:val="nil"/>
            </w:tcBorders>
            <w:shd w:val="clear" w:color="auto" w:fill="auto"/>
            <w:noWrap/>
            <w:vAlign w:val="bottom"/>
            <w:hideMark/>
          </w:tcPr>
          <w:p w:rsidR="008B5090" w:rsidRPr="00C5438F" w:rsidRDefault="008B5090" w:rsidP="00331FCD">
            <w:pPr>
              <w:jc w:val="right"/>
              <w:rPr>
                <w:rFonts w:asciiTheme="majorBidi" w:hAnsiTheme="majorBidi" w:cstheme="majorBidi"/>
                <w:sz w:val="20"/>
                <w:szCs w:val="20"/>
              </w:rPr>
            </w:pPr>
            <w:r w:rsidRPr="00C5438F">
              <w:rPr>
                <w:rFonts w:asciiTheme="majorBidi" w:hAnsiTheme="majorBidi" w:cstheme="majorBidi"/>
                <w:sz w:val="20"/>
                <w:szCs w:val="20"/>
              </w:rPr>
              <w:t>-9 444</w:t>
            </w:r>
          </w:p>
        </w:tc>
        <w:tc>
          <w:tcPr>
            <w:tcW w:w="840" w:type="dxa"/>
            <w:tcBorders>
              <w:top w:val="single" w:sz="4" w:space="0" w:color="auto"/>
              <w:left w:val="nil"/>
              <w:bottom w:val="single" w:sz="4" w:space="0" w:color="auto"/>
              <w:right w:val="nil"/>
            </w:tcBorders>
            <w:shd w:val="clear" w:color="auto" w:fill="auto"/>
            <w:noWrap/>
            <w:vAlign w:val="bottom"/>
            <w:hideMark/>
          </w:tcPr>
          <w:p w:rsidR="008B5090" w:rsidRPr="00C5438F" w:rsidRDefault="008B5090" w:rsidP="00331FCD">
            <w:pPr>
              <w:jc w:val="right"/>
              <w:rPr>
                <w:rFonts w:asciiTheme="majorBidi" w:hAnsiTheme="majorBidi" w:cstheme="majorBidi"/>
                <w:sz w:val="20"/>
                <w:szCs w:val="20"/>
              </w:rPr>
            </w:pPr>
            <w:r w:rsidRPr="00C5438F">
              <w:rPr>
                <w:rFonts w:asciiTheme="majorBidi" w:hAnsiTheme="majorBidi" w:cstheme="majorBidi"/>
                <w:sz w:val="20"/>
                <w:szCs w:val="20"/>
              </w:rPr>
              <w:t>-6 891</w:t>
            </w:r>
          </w:p>
        </w:tc>
        <w:tc>
          <w:tcPr>
            <w:tcW w:w="840" w:type="dxa"/>
            <w:tcBorders>
              <w:top w:val="single" w:sz="4" w:space="0" w:color="auto"/>
              <w:left w:val="nil"/>
              <w:bottom w:val="single" w:sz="4" w:space="0" w:color="auto"/>
              <w:right w:val="nil"/>
            </w:tcBorders>
            <w:shd w:val="clear" w:color="auto" w:fill="DEEAAC"/>
            <w:noWrap/>
            <w:vAlign w:val="bottom"/>
            <w:hideMark/>
          </w:tcPr>
          <w:p w:rsidR="005178D9" w:rsidRPr="00E033FF" w:rsidRDefault="005178D9" w:rsidP="005178D9">
            <w:pPr>
              <w:jc w:val="right"/>
              <w:rPr>
                <w:rFonts w:asciiTheme="majorBidi" w:hAnsiTheme="majorBidi" w:cstheme="majorBidi"/>
                <w:sz w:val="20"/>
                <w:szCs w:val="20"/>
              </w:rPr>
            </w:pPr>
            <w:r>
              <w:rPr>
                <w:rFonts w:asciiTheme="majorBidi" w:hAnsiTheme="majorBidi" w:cstheme="majorBidi"/>
                <w:sz w:val="20"/>
                <w:szCs w:val="20"/>
              </w:rPr>
              <w:t>-7 504</w:t>
            </w:r>
          </w:p>
        </w:tc>
        <w:tc>
          <w:tcPr>
            <w:tcW w:w="951" w:type="dxa"/>
            <w:tcBorders>
              <w:top w:val="single" w:sz="4" w:space="0" w:color="auto"/>
              <w:left w:val="nil"/>
              <w:bottom w:val="single" w:sz="4" w:space="0" w:color="auto"/>
              <w:right w:val="nil"/>
            </w:tcBorders>
            <w:shd w:val="clear" w:color="auto" w:fill="auto"/>
            <w:noWrap/>
            <w:vAlign w:val="bottom"/>
            <w:hideMark/>
          </w:tcPr>
          <w:p w:rsidR="008B5090" w:rsidRPr="00E033FF" w:rsidRDefault="00E033FF" w:rsidP="00331FCD">
            <w:pPr>
              <w:jc w:val="right"/>
              <w:rPr>
                <w:rFonts w:asciiTheme="majorBidi" w:hAnsiTheme="majorBidi" w:cstheme="majorBidi"/>
                <w:sz w:val="20"/>
                <w:szCs w:val="20"/>
              </w:rPr>
            </w:pPr>
            <w:r w:rsidRPr="00E033FF">
              <w:rPr>
                <w:rFonts w:asciiTheme="majorBidi" w:hAnsiTheme="majorBidi" w:cstheme="majorBidi"/>
                <w:sz w:val="20"/>
                <w:szCs w:val="20"/>
              </w:rPr>
              <w:t>6</w:t>
            </w:r>
          </w:p>
        </w:tc>
      </w:tr>
      <w:tr w:rsidR="008B5090" w:rsidRPr="006F5AF1" w:rsidTr="00331FCD">
        <w:trPr>
          <w:trHeight w:val="240"/>
        </w:trPr>
        <w:tc>
          <w:tcPr>
            <w:tcW w:w="5360" w:type="dxa"/>
            <w:tcBorders>
              <w:top w:val="single" w:sz="4" w:space="0" w:color="auto"/>
              <w:left w:val="nil"/>
              <w:bottom w:val="nil"/>
              <w:right w:val="nil"/>
            </w:tcBorders>
            <w:shd w:val="clear" w:color="auto" w:fill="auto"/>
            <w:noWrap/>
            <w:vAlign w:val="bottom"/>
            <w:hideMark/>
          </w:tcPr>
          <w:p w:rsidR="008B5090" w:rsidRPr="00C5438F" w:rsidRDefault="008B5090" w:rsidP="00331FCD">
            <w:pPr>
              <w:rPr>
                <w:rFonts w:asciiTheme="majorBidi" w:hAnsiTheme="majorBidi" w:cstheme="majorBidi"/>
                <w:b/>
                <w:bCs/>
                <w:sz w:val="20"/>
                <w:szCs w:val="20"/>
              </w:rPr>
            </w:pPr>
            <w:r w:rsidRPr="00C5438F">
              <w:rPr>
                <w:rFonts w:asciiTheme="majorBidi" w:hAnsiTheme="majorBidi" w:cstheme="majorBidi"/>
                <w:b/>
                <w:bCs/>
                <w:sz w:val="20"/>
                <w:szCs w:val="20"/>
              </w:rPr>
              <w:t>Summa Service</w:t>
            </w:r>
          </w:p>
        </w:tc>
        <w:tc>
          <w:tcPr>
            <w:tcW w:w="840" w:type="dxa"/>
            <w:tcBorders>
              <w:top w:val="single" w:sz="4" w:space="0" w:color="auto"/>
              <w:left w:val="nil"/>
              <w:bottom w:val="nil"/>
              <w:right w:val="nil"/>
            </w:tcBorders>
            <w:shd w:val="clear" w:color="auto" w:fill="auto"/>
            <w:noWrap/>
            <w:vAlign w:val="bottom"/>
            <w:hideMark/>
          </w:tcPr>
          <w:p w:rsidR="008B5090" w:rsidRPr="00C5438F" w:rsidRDefault="008B5090" w:rsidP="00331FCD">
            <w:pPr>
              <w:jc w:val="right"/>
              <w:rPr>
                <w:rFonts w:asciiTheme="majorBidi" w:hAnsiTheme="majorBidi" w:cstheme="majorBidi"/>
                <w:b/>
                <w:bCs/>
                <w:color w:val="FF0000"/>
                <w:sz w:val="20"/>
                <w:szCs w:val="20"/>
              </w:rPr>
            </w:pPr>
          </w:p>
        </w:tc>
        <w:tc>
          <w:tcPr>
            <w:tcW w:w="840" w:type="dxa"/>
            <w:tcBorders>
              <w:top w:val="single" w:sz="4" w:space="0" w:color="auto"/>
              <w:left w:val="nil"/>
              <w:bottom w:val="nil"/>
              <w:right w:val="nil"/>
            </w:tcBorders>
            <w:shd w:val="clear" w:color="auto" w:fill="auto"/>
            <w:noWrap/>
            <w:vAlign w:val="bottom"/>
            <w:hideMark/>
          </w:tcPr>
          <w:p w:rsidR="008B5090" w:rsidRPr="00C5438F" w:rsidRDefault="008B5090" w:rsidP="00331FCD">
            <w:pPr>
              <w:jc w:val="right"/>
              <w:rPr>
                <w:rFonts w:asciiTheme="majorBidi" w:hAnsiTheme="majorBidi" w:cstheme="majorBidi"/>
                <w:b/>
                <w:bCs/>
                <w:color w:val="FF0000"/>
                <w:sz w:val="20"/>
                <w:szCs w:val="20"/>
              </w:rPr>
            </w:pPr>
            <w:r w:rsidRPr="00C5438F">
              <w:rPr>
                <w:rFonts w:asciiTheme="majorBidi" w:hAnsiTheme="majorBidi" w:cstheme="majorBidi"/>
                <w:b/>
                <w:bCs/>
                <w:sz w:val="20"/>
                <w:szCs w:val="20"/>
              </w:rPr>
              <w:t>-9 066</w:t>
            </w:r>
          </w:p>
        </w:tc>
        <w:tc>
          <w:tcPr>
            <w:tcW w:w="840" w:type="dxa"/>
            <w:tcBorders>
              <w:top w:val="single" w:sz="4" w:space="0" w:color="auto"/>
              <w:left w:val="nil"/>
              <w:bottom w:val="nil"/>
              <w:right w:val="nil"/>
            </w:tcBorders>
            <w:shd w:val="clear" w:color="auto" w:fill="auto"/>
            <w:noWrap/>
            <w:vAlign w:val="bottom"/>
            <w:hideMark/>
          </w:tcPr>
          <w:p w:rsidR="008B5090" w:rsidRPr="00C5438F" w:rsidRDefault="008B5090" w:rsidP="00331FCD">
            <w:pPr>
              <w:jc w:val="right"/>
              <w:rPr>
                <w:rFonts w:asciiTheme="majorBidi" w:hAnsiTheme="majorBidi" w:cstheme="majorBidi"/>
                <w:b/>
                <w:bCs/>
                <w:sz w:val="20"/>
                <w:szCs w:val="20"/>
              </w:rPr>
            </w:pPr>
            <w:r w:rsidRPr="00C5438F">
              <w:rPr>
                <w:rFonts w:asciiTheme="majorBidi" w:hAnsiTheme="majorBidi" w:cstheme="majorBidi"/>
                <w:b/>
                <w:bCs/>
                <w:sz w:val="20"/>
                <w:szCs w:val="20"/>
              </w:rPr>
              <w:t>-16 844</w:t>
            </w:r>
          </w:p>
        </w:tc>
        <w:tc>
          <w:tcPr>
            <w:tcW w:w="840" w:type="dxa"/>
            <w:tcBorders>
              <w:top w:val="single" w:sz="4" w:space="0" w:color="auto"/>
              <w:left w:val="nil"/>
              <w:bottom w:val="nil"/>
              <w:right w:val="nil"/>
            </w:tcBorders>
            <w:shd w:val="clear" w:color="auto" w:fill="DEEAAC"/>
            <w:noWrap/>
            <w:vAlign w:val="bottom"/>
            <w:hideMark/>
          </w:tcPr>
          <w:p w:rsidR="008B5090" w:rsidRPr="00E033FF" w:rsidRDefault="005178D9" w:rsidP="00331FCD">
            <w:pPr>
              <w:jc w:val="right"/>
              <w:rPr>
                <w:rFonts w:asciiTheme="majorBidi" w:hAnsiTheme="majorBidi" w:cstheme="majorBidi"/>
                <w:b/>
                <w:bCs/>
                <w:sz w:val="20"/>
                <w:szCs w:val="20"/>
              </w:rPr>
            </w:pPr>
            <w:r>
              <w:rPr>
                <w:rFonts w:asciiTheme="majorBidi" w:hAnsiTheme="majorBidi" w:cstheme="majorBidi"/>
                <w:b/>
                <w:bCs/>
                <w:sz w:val="20"/>
                <w:szCs w:val="20"/>
              </w:rPr>
              <w:t>- 19 876</w:t>
            </w:r>
          </w:p>
        </w:tc>
        <w:tc>
          <w:tcPr>
            <w:tcW w:w="951" w:type="dxa"/>
            <w:tcBorders>
              <w:top w:val="single" w:sz="4" w:space="0" w:color="auto"/>
              <w:left w:val="nil"/>
              <w:bottom w:val="nil"/>
              <w:right w:val="nil"/>
            </w:tcBorders>
            <w:shd w:val="clear" w:color="auto" w:fill="auto"/>
            <w:noWrap/>
            <w:vAlign w:val="bottom"/>
            <w:hideMark/>
          </w:tcPr>
          <w:p w:rsidR="008B5090" w:rsidRPr="00E033FF" w:rsidRDefault="00E033FF" w:rsidP="00331FCD">
            <w:pPr>
              <w:jc w:val="right"/>
              <w:rPr>
                <w:rFonts w:asciiTheme="majorBidi" w:hAnsiTheme="majorBidi" w:cstheme="majorBidi"/>
                <w:b/>
                <w:bCs/>
                <w:sz w:val="20"/>
                <w:szCs w:val="20"/>
              </w:rPr>
            </w:pPr>
            <w:r w:rsidRPr="00E033FF">
              <w:rPr>
                <w:rFonts w:asciiTheme="majorBidi" w:hAnsiTheme="majorBidi" w:cstheme="majorBidi"/>
                <w:b/>
                <w:bCs/>
                <w:sz w:val="20"/>
                <w:szCs w:val="20"/>
              </w:rPr>
              <w:t>122</w:t>
            </w:r>
          </w:p>
        </w:tc>
      </w:tr>
      <w:tr w:rsidR="008B5090" w:rsidRPr="006F5AF1" w:rsidTr="00331FCD">
        <w:trPr>
          <w:trHeight w:val="60"/>
        </w:trPr>
        <w:tc>
          <w:tcPr>
            <w:tcW w:w="5360" w:type="dxa"/>
            <w:tcBorders>
              <w:top w:val="nil"/>
              <w:left w:val="nil"/>
              <w:right w:val="nil"/>
            </w:tcBorders>
            <w:shd w:val="clear" w:color="auto" w:fill="auto"/>
            <w:noWrap/>
            <w:vAlign w:val="bottom"/>
            <w:hideMark/>
          </w:tcPr>
          <w:p w:rsidR="008B5090" w:rsidRDefault="008B5090"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8B5090" w:rsidRDefault="008B5090"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8B5090" w:rsidRDefault="008B5090" w:rsidP="00331FCD">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auto"/>
            <w:noWrap/>
            <w:vAlign w:val="bottom"/>
            <w:hideMark/>
          </w:tcPr>
          <w:p w:rsidR="008B5090" w:rsidRPr="006F5AF1" w:rsidRDefault="008B5090" w:rsidP="00331FCD">
            <w:pPr>
              <w:rPr>
                <w:rFonts w:ascii="Arial" w:hAnsi="Arial" w:cs="Arial"/>
                <w:sz w:val="6"/>
                <w:szCs w:val="6"/>
              </w:rPr>
            </w:pPr>
          </w:p>
        </w:tc>
        <w:tc>
          <w:tcPr>
            <w:tcW w:w="840" w:type="dxa"/>
            <w:tcBorders>
              <w:top w:val="nil"/>
              <w:left w:val="nil"/>
              <w:right w:val="nil"/>
            </w:tcBorders>
            <w:shd w:val="clear" w:color="auto" w:fill="DEEAAC"/>
            <w:noWrap/>
            <w:vAlign w:val="bottom"/>
            <w:hideMark/>
          </w:tcPr>
          <w:p w:rsidR="008B5090" w:rsidRPr="006F5AF1" w:rsidRDefault="008B5090" w:rsidP="00331FCD">
            <w:pPr>
              <w:rPr>
                <w:rFonts w:ascii="Arial" w:hAnsi="Arial" w:cs="Arial"/>
                <w:sz w:val="6"/>
                <w:szCs w:val="6"/>
              </w:rPr>
            </w:pPr>
          </w:p>
        </w:tc>
        <w:tc>
          <w:tcPr>
            <w:tcW w:w="951" w:type="dxa"/>
            <w:tcBorders>
              <w:top w:val="nil"/>
              <w:left w:val="nil"/>
              <w:right w:val="nil"/>
            </w:tcBorders>
            <w:shd w:val="clear" w:color="auto" w:fill="auto"/>
            <w:noWrap/>
            <w:vAlign w:val="bottom"/>
            <w:hideMark/>
          </w:tcPr>
          <w:p w:rsidR="008B5090" w:rsidRPr="006F5AF1" w:rsidRDefault="008B5090" w:rsidP="00331FCD">
            <w:pPr>
              <w:rPr>
                <w:rFonts w:ascii="Arial" w:hAnsi="Arial" w:cs="Arial"/>
                <w:sz w:val="6"/>
                <w:szCs w:val="6"/>
              </w:rPr>
            </w:pPr>
          </w:p>
        </w:tc>
      </w:tr>
      <w:tr w:rsidR="008B5090" w:rsidTr="00331FCD">
        <w:trPr>
          <w:trHeight w:val="120"/>
        </w:trPr>
        <w:tc>
          <w:tcPr>
            <w:tcW w:w="5360" w:type="dxa"/>
            <w:tcBorders>
              <w:top w:val="nil"/>
              <w:left w:val="nil"/>
              <w:bottom w:val="nil"/>
              <w:right w:val="nil"/>
            </w:tcBorders>
            <w:shd w:val="clear" w:color="auto" w:fill="BFD75D"/>
            <w:noWrap/>
            <w:vAlign w:val="bottom"/>
            <w:hideMark/>
          </w:tcPr>
          <w:p w:rsidR="008B5090" w:rsidRDefault="008B5090" w:rsidP="00331FCD">
            <w:pPr>
              <w:rPr>
                <w:rFonts w:ascii="Arial" w:hAnsi="Arial" w:cs="Arial"/>
                <w:color w:val="FF0000"/>
                <w:sz w:val="6"/>
                <w:szCs w:val="6"/>
              </w:rPr>
            </w:pPr>
            <w:r>
              <w:rPr>
                <w:rFonts w:ascii="Arial" w:hAnsi="Arial" w:cs="Arial"/>
                <w:color w:val="FF0000"/>
                <w:sz w:val="6"/>
                <w:szCs w:val="6"/>
              </w:rPr>
              <w:t> </w:t>
            </w:r>
          </w:p>
        </w:tc>
        <w:tc>
          <w:tcPr>
            <w:tcW w:w="840" w:type="dxa"/>
            <w:tcBorders>
              <w:top w:val="nil"/>
              <w:left w:val="nil"/>
              <w:bottom w:val="nil"/>
              <w:right w:val="nil"/>
            </w:tcBorders>
            <w:shd w:val="clear" w:color="auto" w:fill="BFD75D"/>
            <w:noWrap/>
            <w:vAlign w:val="bottom"/>
            <w:hideMark/>
          </w:tcPr>
          <w:p w:rsidR="008B5090" w:rsidRDefault="008B5090"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8B5090" w:rsidRDefault="008B5090"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8B5090" w:rsidRDefault="008B5090"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8B5090" w:rsidRDefault="008B5090" w:rsidP="00331FCD">
            <w:pPr>
              <w:rPr>
                <w:rFonts w:ascii="Arial" w:hAnsi="Arial" w:cs="Arial"/>
                <w:sz w:val="6"/>
                <w:szCs w:val="6"/>
              </w:rPr>
            </w:pPr>
            <w:r>
              <w:rPr>
                <w:rFonts w:ascii="Arial" w:hAnsi="Arial" w:cs="Arial"/>
                <w:sz w:val="6"/>
                <w:szCs w:val="6"/>
              </w:rPr>
              <w:t> </w:t>
            </w:r>
          </w:p>
        </w:tc>
        <w:tc>
          <w:tcPr>
            <w:tcW w:w="951" w:type="dxa"/>
            <w:tcBorders>
              <w:top w:val="nil"/>
              <w:left w:val="nil"/>
              <w:bottom w:val="nil"/>
              <w:right w:val="nil"/>
            </w:tcBorders>
            <w:shd w:val="clear" w:color="auto" w:fill="BFD75D"/>
            <w:noWrap/>
            <w:vAlign w:val="bottom"/>
            <w:hideMark/>
          </w:tcPr>
          <w:p w:rsidR="008B5090" w:rsidRDefault="008B5090" w:rsidP="00331FCD">
            <w:pPr>
              <w:rPr>
                <w:rFonts w:ascii="Arial" w:hAnsi="Arial" w:cs="Arial"/>
                <w:sz w:val="6"/>
                <w:szCs w:val="6"/>
              </w:rPr>
            </w:pPr>
            <w:r>
              <w:rPr>
                <w:rFonts w:ascii="Arial" w:hAnsi="Arial" w:cs="Arial"/>
                <w:sz w:val="6"/>
                <w:szCs w:val="6"/>
              </w:rPr>
              <w:t> </w:t>
            </w:r>
          </w:p>
        </w:tc>
      </w:tr>
    </w:tbl>
    <w:p w:rsidR="00A349F5" w:rsidRPr="00D86233" w:rsidRDefault="00A349F5" w:rsidP="00A349F5">
      <w:pPr>
        <w:pStyle w:val="BokslutNormal"/>
        <w:rPr>
          <w:rFonts w:asciiTheme="majorBidi" w:hAnsiTheme="majorBidi" w:cstheme="majorBidi"/>
          <w:color w:val="FF0000"/>
          <w:sz w:val="24"/>
        </w:rPr>
        <w:sectPr w:rsidR="00A349F5" w:rsidRPr="00D86233" w:rsidSect="00A349F5">
          <w:type w:val="continuous"/>
          <w:pgSz w:w="11906" w:h="16838"/>
          <w:pgMar w:top="1417" w:right="1134" w:bottom="1417" w:left="1134" w:header="709" w:footer="709" w:gutter="0"/>
          <w:paperSrc w:first="111" w:other="111"/>
          <w:cols w:space="567"/>
          <w:docGrid w:linePitch="360"/>
        </w:sectPr>
      </w:pPr>
    </w:p>
    <w:tbl>
      <w:tblPr>
        <w:tblpPr w:leftFromText="142" w:rightFromText="142" w:bottomFromText="249" w:vertAnchor="page" w:horzAnchor="margin" w:tblpY="1056"/>
        <w:tblW w:w="9670" w:type="dxa"/>
        <w:shd w:val="clear" w:color="auto" w:fill="BFD75D"/>
        <w:tblCellMar>
          <w:left w:w="70" w:type="dxa"/>
          <w:right w:w="70" w:type="dxa"/>
        </w:tblCellMar>
        <w:tblLook w:val="0000" w:firstRow="0" w:lastRow="0" w:firstColumn="0" w:lastColumn="0" w:noHBand="0" w:noVBand="0"/>
      </w:tblPr>
      <w:tblGrid>
        <w:gridCol w:w="9670"/>
      </w:tblGrid>
      <w:tr w:rsidR="00112827" w:rsidRPr="006838A6" w:rsidTr="00114188">
        <w:trPr>
          <w:trHeight w:val="720"/>
        </w:trPr>
        <w:tc>
          <w:tcPr>
            <w:tcW w:w="9670" w:type="dxa"/>
            <w:shd w:val="clear" w:color="auto" w:fill="BFD75D"/>
            <w:vAlign w:val="center"/>
          </w:tcPr>
          <w:p w:rsidR="00112827" w:rsidRPr="006838A6" w:rsidRDefault="00112827" w:rsidP="00114188">
            <w:pPr>
              <w:jc w:val="center"/>
              <w:rPr>
                <w:rFonts w:ascii="Arial" w:hAnsi="Arial" w:cs="Arial"/>
                <w:color w:val="FF0000"/>
              </w:rPr>
            </w:pPr>
            <w:r w:rsidRPr="00CE2E99">
              <w:rPr>
                <w:rFonts w:ascii="Arial" w:hAnsi="Arial" w:cs="Arial"/>
                <w:color w:val="FFFFFF" w:themeColor="background1"/>
              </w:rPr>
              <w:lastRenderedPageBreak/>
              <w:t>VERKSAMHETERNA</w:t>
            </w:r>
          </w:p>
        </w:tc>
      </w:tr>
    </w:tbl>
    <w:p w:rsidR="009C528A" w:rsidRPr="00FF5F5D" w:rsidRDefault="009C528A" w:rsidP="009C528A">
      <w:pPr>
        <w:pStyle w:val="BokslutRubrik4"/>
        <w:rPr>
          <w:sz w:val="24"/>
        </w:rPr>
      </w:pPr>
      <w:r w:rsidRPr="00FF5F5D">
        <w:rPr>
          <w:sz w:val="24"/>
        </w:rPr>
        <w:t>MÅL OCH MÅLUPPFYLLELSE</w:t>
      </w:r>
    </w:p>
    <w:tbl>
      <w:tblPr>
        <w:tblW w:w="0" w:type="auto"/>
        <w:tblLook w:val="04A0" w:firstRow="1" w:lastRow="0" w:firstColumn="1" w:lastColumn="0" w:noHBand="0" w:noVBand="1"/>
      </w:tblPr>
      <w:tblGrid>
        <w:gridCol w:w="1983"/>
        <w:gridCol w:w="348"/>
        <w:gridCol w:w="288"/>
        <w:gridCol w:w="2443"/>
        <w:gridCol w:w="2478"/>
        <w:gridCol w:w="2314"/>
      </w:tblGrid>
      <w:tr w:rsidR="00474631" w:rsidRPr="00D86233" w:rsidTr="00253CFF">
        <w:tc>
          <w:tcPr>
            <w:tcW w:w="1868" w:type="dxa"/>
            <w:shd w:val="clear" w:color="auto" w:fill="BFD75D"/>
          </w:tcPr>
          <w:p w:rsidR="00474631" w:rsidRPr="00D86233" w:rsidRDefault="00474631" w:rsidP="00253CFF">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KF mål</w:t>
            </w:r>
          </w:p>
        </w:tc>
        <w:tc>
          <w:tcPr>
            <w:tcW w:w="236" w:type="dxa"/>
            <w:shd w:val="clear" w:color="auto" w:fill="BFD75D"/>
          </w:tcPr>
          <w:p w:rsidR="00474631" w:rsidRPr="00D86233" w:rsidRDefault="00474631" w:rsidP="00253CFF">
            <w:pPr>
              <w:rPr>
                <w:rFonts w:ascii="Arial" w:eastAsia="Calibri" w:hAnsi="Arial" w:cs="Arial"/>
                <w:b/>
                <w:color w:val="FFFFFF" w:themeColor="background1"/>
                <w:sz w:val="18"/>
                <w:szCs w:val="18"/>
              </w:rPr>
            </w:pPr>
          </w:p>
        </w:tc>
        <w:tc>
          <w:tcPr>
            <w:tcW w:w="2824" w:type="dxa"/>
            <w:gridSpan w:val="2"/>
            <w:shd w:val="clear" w:color="auto" w:fill="BFD75D"/>
          </w:tcPr>
          <w:p w:rsidR="00474631" w:rsidRPr="00D86233" w:rsidRDefault="00474631" w:rsidP="00253CFF">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Service mål</w:t>
            </w:r>
          </w:p>
        </w:tc>
        <w:tc>
          <w:tcPr>
            <w:tcW w:w="2551" w:type="dxa"/>
            <w:shd w:val="clear" w:color="auto" w:fill="BFD75D"/>
          </w:tcPr>
          <w:p w:rsidR="00474631" w:rsidRPr="00D86233" w:rsidRDefault="00474631" w:rsidP="00253CFF">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Indikator</w:t>
            </w:r>
          </w:p>
        </w:tc>
        <w:tc>
          <w:tcPr>
            <w:tcW w:w="2375" w:type="dxa"/>
            <w:shd w:val="clear" w:color="auto" w:fill="BFD75D"/>
          </w:tcPr>
          <w:p w:rsidR="00474631" w:rsidRPr="00D86233" w:rsidRDefault="00474631" w:rsidP="00253CFF">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474631" w:rsidRPr="002D354C" w:rsidTr="00253CFF">
        <w:tc>
          <w:tcPr>
            <w:tcW w:w="1868" w:type="dxa"/>
            <w:shd w:val="clear" w:color="auto" w:fill="auto"/>
          </w:tcPr>
          <w:p w:rsidR="00474631" w:rsidRPr="002D354C" w:rsidRDefault="00474631" w:rsidP="00253CFF">
            <w:pPr>
              <w:rPr>
                <w:rFonts w:ascii="Calibri" w:eastAsia="Calibri" w:hAnsi="Calibri"/>
                <w:sz w:val="18"/>
                <w:szCs w:val="18"/>
              </w:rPr>
            </w:pPr>
          </w:p>
        </w:tc>
        <w:tc>
          <w:tcPr>
            <w:tcW w:w="236" w:type="dxa"/>
          </w:tcPr>
          <w:p w:rsidR="00474631" w:rsidRPr="002D354C" w:rsidRDefault="00474631" w:rsidP="00253CFF">
            <w:pPr>
              <w:pStyle w:val="Liststycke"/>
              <w:ind w:left="0"/>
              <w:rPr>
                <w:sz w:val="18"/>
                <w:szCs w:val="18"/>
              </w:rPr>
            </w:pPr>
          </w:p>
        </w:tc>
        <w:tc>
          <w:tcPr>
            <w:tcW w:w="7750" w:type="dxa"/>
            <w:gridSpan w:val="4"/>
            <w:tcBorders>
              <w:bottom w:val="single" w:sz="4" w:space="0" w:color="auto"/>
            </w:tcBorders>
            <w:shd w:val="clear" w:color="auto" w:fill="auto"/>
            <w:vAlign w:val="center"/>
          </w:tcPr>
          <w:p w:rsidR="00474631" w:rsidRPr="00C63431" w:rsidRDefault="00474631" w:rsidP="00253CFF">
            <w:pPr>
              <w:rPr>
                <w:rFonts w:ascii="Calibri" w:eastAsia="Calibri" w:hAnsi="Calibri" w:cs="Calibri"/>
                <w:color w:val="000000"/>
                <w:sz w:val="18"/>
                <w:szCs w:val="18"/>
                <w:lang w:eastAsia="en-US"/>
              </w:rPr>
            </w:pPr>
            <w:r w:rsidRPr="005C0F87">
              <w:rPr>
                <w:noProof/>
                <w:sz w:val="20"/>
                <w:szCs w:val="20"/>
              </w:rPr>
              <w:drawing>
                <wp:inline distT="0" distB="0" distL="0" distR="0" wp14:anchorId="0816EF5A" wp14:editId="72E8FD8C">
                  <wp:extent cx="76200" cy="76200"/>
                  <wp:effectExtent l="0" t="0" r="0" b="0"/>
                  <wp:docPr id="33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5C0F87">
              <w:rPr>
                <w:sz w:val="20"/>
                <w:szCs w:val="20"/>
              </w:rPr>
              <w:t xml:space="preserve"> </w:t>
            </w:r>
            <w:r w:rsidRPr="000B5B58">
              <w:rPr>
                <w:rFonts w:ascii="Arial" w:hAnsi="Arial" w:cs="Arial"/>
                <w:b/>
                <w:bCs/>
                <w:sz w:val="18"/>
                <w:szCs w:val="18"/>
              </w:rPr>
              <w:t xml:space="preserve">Målet uppfyllt </w:t>
            </w:r>
            <w:r w:rsidRPr="000B5B58">
              <w:rPr>
                <w:rFonts w:ascii="Arial" w:hAnsi="Arial" w:cs="Arial"/>
                <w:b/>
                <w:noProof/>
                <w:sz w:val="18"/>
                <w:szCs w:val="18"/>
              </w:rPr>
              <w:drawing>
                <wp:inline distT="0" distB="0" distL="0" distR="0" wp14:anchorId="6F53EA5A" wp14:editId="015280B3">
                  <wp:extent cx="76200" cy="76200"/>
                  <wp:effectExtent l="0" t="0" r="0" b="0"/>
                  <wp:docPr id="340" name="Bildobjekt 300" descr="Gultst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0" descr="Gultstr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B5B58">
              <w:rPr>
                <w:rFonts w:ascii="Arial" w:hAnsi="Arial" w:cs="Arial"/>
                <w:b/>
                <w:noProof/>
                <w:sz w:val="18"/>
                <w:szCs w:val="18"/>
              </w:rPr>
              <w:t xml:space="preserve">  Målet kan ej bedömas</w:t>
            </w:r>
            <w:r w:rsidRPr="000B5B58">
              <w:rPr>
                <w:rFonts w:ascii="Arial" w:hAnsi="Arial" w:cs="Arial"/>
                <w:b/>
                <w:bCs/>
                <w:sz w:val="18"/>
                <w:szCs w:val="18"/>
              </w:rPr>
              <w:t xml:space="preserve"> </w:t>
            </w:r>
            <w:r w:rsidRPr="000B5B58">
              <w:rPr>
                <w:rFonts w:ascii="Arial" w:hAnsi="Arial" w:cs="Arial"/>
                <w:b/>
                <w:noProof/>
                <w:sz w:val="18"/>
                <w:szCs w:val="18"/>
              </w:rPr>
              <w:drawing>
                <wp:inline distT="0" distB="0" distL="0" distR="0" wp14:anchorId="55200C32" wp14:editId="4980CAB5">
                  <wp:extent cx="83820" cy="83820"/>
                  <wp:effectExtent l="0" t="0" r="0" b="0"/>
                  <wp:docPr id="341"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0B5B58">
              <w:rPr>
                <w:rFonts w:ascii="Arial" w:hAnsi="Arial" w:cs="Arial"/>
                <w:b/>
                <w:bCs/>
                <w:sz w:val="18"/>
                <w:szCs w:val="18"/>
              </w:rPr>
              <w:t xml:space="preserve"> Målet ej uppfyllt</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r w:rsidRPr="001F3719">
              <w:rPr>
                <w:rFonts w:eastAsia="Calibri"/>
                <w:sz w:val="20"/>
                <w:szCs w:val="20"/>
              </w:rPr>
              <w:t>Den attraktiva me</w:t>
            </w:r>
            <w:r w:rsidRPr="001F3719">
              <w:rPr>
                <w:rFonts w:eastAsia="Calibri"/>
                <w:sz w:val="20"/>
                <w:szCs w:val="20"/>
              </w:rPr>
              <w:t>d</w:t>
            </w:r>
            <w:r w:rsidRPr="001F3719">
              <w:rPr>
                <w:rFonts w:eastAsia="Calibri"/>
                <w:sz w:val="20"/>
                <w:szCs w:val="20"/>
              </w:rPr>
              <w:t>borgarkommunen</w:t>
            </w:r>
          </w:p>
        </w:tc>
        <w:tc>
          <w:tcPr>
            <w:tcW w:w="236" w:type="dxa"/>
          </w:tcPr>
          <w:p w:rsidR="00474631" w:rsidRPr="001F3719" w:rsidRDefault="00474631" w:rsidP="00253CFF">
            <w:pPr>
              <w:pStyle w:val="Liststycke"/>
              <w:ind w:left="0"/>
              <w:rPr>
                <w:sz w:val="20"/>
                <w:szCs w:val="20"/>
              </w:rPr>
            </w:pPr>
            <w:r w:rsidRPr="001F3719">
              <w:rPr>
                <w:noProof/>
                <w:sz w:val="20"/>
                <w:szCs w:val="20"/>
              </w:rPr>
              <w:drawing>
                <wp:inline distT="0" distB="0" distL="0" distR="0" wp14:anchorId="6CED6050" wp14:editId="6994BFBE">
                  <wp:extent cx="76200" cy="76200"/>
                  <wp:effectExtent l="0" t="0" r="0" b="0"/>
                  <wp:docPr id="342"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bottom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 xml:space="preserve">God skolmat: </w:t>
            </w:r>
            <w:r w:rsidRPr="001F3719">
              <w:rPr>
                <w:color w:val="000000"/>
                <w:sz w:val="20"/>
                <w:szCs w:val="20"/>
              </w:rPr>
              <w:t>Matråd</w:t>
            </w:r>
          </w:p>
        </w:tc>
        <w:tc>
          <w:tcPr>
            <w:tcW w:w="2551" w:type="dxa"/>
            <w:tcBorders>
              <w:bottom w:val="single" w:sz="4" w:space="0" w:color="auto"/>
            </w:tcBorders>
            <w:shd w:val="clear" w:color="auto" w:fill="auto"/>
          </w:tcPr>
          <w:p w:rsidR="00474631" w:rsidRPr="001F3719" w:rsidRDefault="00474631" w:rsidP="00253CFF">
            <w:pPr>
              <w:rPr>
                <w:rFonts w:eastAsia="Calibri"/>
                <w:color w:val="000000"/>
                <w:sz w:val="20"/>
                <w:szCs w:val="20"/>
              </w:rPr>
            </w:pPr>
            <w:r w:rsidRPr="001F3719">
              <w:rPr>
                <w:rFonts w:eastAsia="Calibri"/>
                <w:color w:val="000000"/>
                <w:sz w:val="20"/>
                <w:szCs w:val="20"/>
              </w:rPr>
              <w:t>Elevenkät mäter nöjdhet</w:t>
            </w:r>
          </w:p>
        </w:tc>
        <w:tc>
          <w:tcPr>
            <w:tcW w:w="2375" w:type="dxa"/>
            <w:tcBorders>
              <w:bottom w:val="single" w:sz="4" w:space="0" w:color="auto"/>
            </w:tcBorders>
            <w:shd w:val="clear" w:color="auto" w:fill="auto"/>
          </w:tcPr>
          <w:p w:rsidR="00474631" w:rsidRPr="001F3719" w:rsidRDefault="00474631" w:rsidP="00253CFF">
            <w:pPr>
              <w:rPr>
                <w:rFonts w:eastAsia="Calibri"/>
                <w:color w:val="FF0000"/>
                <w:sz w:val="20"/>
                <w:szCs w:val="20"/>
                <w:lang w:eastAsia="en-US"/>
              </w:rPr>
            </w:pPr>
            <w:r w:rsidRPr="001F3719">
              <w:rPr>
                <w:rFonts w:eastAsia="Calibri"/>
                <w:sz w:val="20"/>
                <w:szCs w:val="20"/>
                <w:lang w:eastAsia="en-US"/>
              </w:rPr>
              <w:t>Nöjd eller mycket. Up</w:t>
            </w:r>
            <w:r w:rsidRPr="001F3719">
              <w:rPr>
                <w:rFonts w:eastAsia="Calibri"/>
                <w:sz w:val="20"/>
                <w:szCs w:val="20"/>
                <w:lang w:eastAsia="en-US"/>
              </w:rPr>
              <w:t>p</w:t>
            </w:r>
            <w:r w:rsidRPr="001F3719">
              <w:rPr>
                <w:rFonts w:eastAsia="Calibri"/>
                <w:sz w:val="20"/>
                <w:szCs w:val="20"/>
                <w:lang w:eastAsia="en-US"/>
              </w:rPr>
              <w:t>fyllt nöjd &gt;65</w:t>
            </w:r>
            <w:r w:rsidR="009C05B1">
              <w:rPr>
                <w:rFonts w:eastAsia="Calibri"/>
                <w:sz w:val="20"/>
                <w:szCs w:val="20"/>
                <w:lang w:eastAsia="en-US"/>
              </w:rPr>
              <w:t xml:space="preserve"> </w:t>
            </w:r>
            <w:r w:rsidRPr="001F3719">
              <w:rPr>
                <w:rFonts w:eastAsia="Calibri"/>
                <w:sz w:val="20"/>
                <w:szCs w:val="20"/>
                <w:lang w:eastAsia="en-US"/>
              </w:rPr>
              <w:t>%</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pStyle w:val="Liststycke"/>
              <w:ind w:left="0"/>
              <w:rPr>
                <w:sz w:val="20"/>
                <w:szCs w:val="20"/>
              </w:rPr>
            </w:pPr>
            <w:r w:rsidRPr="001F3719">
              <w:rPr>
                <w:b/>
                <w:noProof/>
                <w:sz w:val="20"/>
                <w:szCs w:val="20"/>
              </w:rPr>
              <w:drawing>
                <wp:inline distT="0" distB="0" distL="0" distR="0" wp14:anchorId="0A8CBE68" wp14:editId="54716237">
                  <wp:extent cx="83820" cy="83820"/>
                  <wp:effectExtent l="0" t="0" r="0" b="0"/>
                  <wp:docPr id="460"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Ökad utlåning på biblioteket</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Antal boklån/invånare</w:t>
            </w:r>
          </w:p>
        </w:tc>
        <w:tc>
          <w:tcPr>
            <w:tcW w:w="2375" w:type="dxa"/>
            <w:tcBorders>
              <w:top w:val="single" w:sz="4" w:space="0" w:color="auto"/>
              <w:bottom w:val="single" w:sz="4" w:space="0" w:color="auto"/>
            </w:tcBorders>
            <w:shd w:val="clear" w:color="auto" w:fill="auto"/>
          </w:tcPr>
          <w:p w:rsidR="00474631" w:rsidRPr="00D1658C" w:rsidRDefault="00474631" w:rsidP="009C05B1">
            <w:pPr>
              <w:rPr>
                <w:rFonts w:eastAsia="Calibri"/>
                <w:sz w:val="20"/>
                <w:szCs w:val="20"/>
              </w:rPr>
            </w:pPr>
            <w:r w:rsidRPr="00D1658C">
              <w:rPr>
                <w:rFonts w:eastAsia="Calibri"/>
                <w:sz w:val="20"/>
                <w:szCs w:val="20"/>
              </w:rPr>
              <w:t>&gt;6 st/inv</w:t>
            </w:r>
            <w:r w:rsidR="009C05B1">
              <w:rPr>
                <w:rFonts w:eastAsia="Calibri"/>
                <w:sz w:val="20"/>
                <w:szCs w:val="20"/>
              </w:rPr>
              <w:t>.</w:t>
            </w:r>
            <w:r w:rsidRPr="00D1658C">
              <w:rPr>
                <w:rFonts w:eastAsia="Calibri"/>
                <w:sz w:val="20"/>
                <w:szCs w:val="20"/>
              </w:rPr>
              <w:t xml:space="preserve"> Ej uppfyllt, 5,5 lån/inv gjordes</w:t>
            </w:r>
            <w:r w:rsidR="00D1658C">
              <w:rPr>
                <w:rFonts w:eastAsia="Calibri"/>
                <w:sz w:val="20"/>
                <w:szCs w:val="20"/>
              </w:rPr>
              <w:t>.</w:t>
            </w:r>
            <w:r w:rsidR="00D1658C">
              <w:t xml:space="preserve"> </w:t>
            </w:r>
            <w:r w:rsidR="00D1658C" w:rsidRPr="00D1658C">
              <w:rPr>
                <w:rFonts w:eastAsia="Calibri"/>
                <w:sz w:val="20"/>
                <w:szCs w:val="20"/>
              </w:rPr>
              <w:t>Ökat antal aktiviteter på bibli</w:t>
            </w:r>
            <w:r w:rsidR="00D1658C" w:rsidRPr="00D1658C">
              <w:rPr>
                <w:rFonts w:eastAsia="Calibri"/>
                <w:sz w:val="20"/>
                <w:szCs w:val="20"/>
              </w:rPr>
              <w:t>o</w:t>
            </w:r>
            <w:r w:rsidR="00D1658C" w:rsidRPr="00D1658C">
              <w:rPr>
                <w:rFonts w:eastAsia="Calibri"/>
                <w:sz w:val="20"/>
                <w:szCs w:val="20"/>
              </w:rPr>
              <w:t xml:space="preserve">teket för att motverka den minskande utlåningen. </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pStyle w:val="Liststycke"/>
              <w:ind w:left="0"/>
              <w:rPr>
                <w:sz w:val="20"/>
                <w:szCs w:val="20"/>
              </w:rPr>
            </w:pPr>
            <w:r w:rsidRPr="001F3719">
              <w:rPr>
                <w:noProof/>
                <w:sz w:val="20"/>
                <w:szCs w:val="20"/>
              </w:rPr>
              <w:drawing>
                <wp:inline distT="0" distB="0" distL="0" distR="0" wp14:anchorId="1CD1A7EE" wp14:editId="32242808">
                  <wp:extent cx="76200" cy="76200"/>
                  <wp:effectExtent l="0" t="0" r="0" b="0"/>
                  <wp:docPr id="47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Ökat antal aktiviteter på bibli</w:t>
            </w:r>
            <w:r w:rsidRPr="001F3719">
              <w:rPr>
                <w:sz w:val="20"/>
                <w:szCs w:val="20"/>
              </w:rPr>
              <w:t>o</w:t>
            </w:r>
            <w:r w:rsidRPr="001F3719">
              <w:rPr>
                <w:sz w:val="20"/>
                <w:szCs w:val="20"/>
              </w:rPr>
              <w:t xml:space="preserve">teket </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Antal aktiviteter/år</w:t>
            </w:r>
          </w:p>
          <w:p w:rsidR="00474631" w:rsidRPr="001F3719" w:rsidRDefault="00474631" w:rsidP="00253CFF">
            <w:pPr>
              <w:rPr>
                <w:rFonts w:eastAsia="Calibri"/>
                <w:sz w:val="20"/>
                <w:szCs w:val="20"/>
              </w:rPr>
            </w:pPr>
          </w:p>
        </w:tc>
        <w:tc>
          <w:tcPr>
            <w:tcW w:w="2375"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Minst 16 st/år. Uppfyllt</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rPr>
                <w:rFonts w:eastAsia="Calibri"/>
                <w:sz w:val="20"/>
                <w:szCs w:val="20"/>
              </w:rPr>
            </w:pPr>
            <w:r w:rsidRPr="001F3719">
              <w:rPr>
                <w:noProof/>
                <w:sz w:val="20"/>
                <w:szCs w:val="20"/>
              </w:rPr>
              <w:drawing>
                <wp:inline distT="0" distB="0" distL="0" distR="0" wp14:anchorId="30209B31" wp14:editId="6DEE69EF">
                  <wp:extent cx="76200" cy="76200"/>
                  <wp:effectExtent l="0" t="0" r="0" b="0"/>
                  <wp:docPr id="32"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Värna mångfald</w:t>
            </w:r>
          </w:p>
          <w:p w:rsidR="00474631" w:rsidRPr="001F3719" w:rsidRDefault="00474631" w:rsidP="00253CFF">
            <w:pPr>
              <w:rPr>
                <w:rFonts w:eastAsia="Calibri"/>
                <w:sz w:val="20"/>
                <w:szCs w:val="20"/>
              </w:rPr>
            </w:pPr>
          </w:p>
        </w:tc>
        <w:tc>
          <w:tcPr>
            <w:tcW w:w="2551" w:type="dxa"/>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Antal aktiviteter som riktar sig till nyanlända/år</w:t>
            </w:r>
          </w:p>
        </w:tc>
        <w:tc>
          <w:tcPr>
            <w:tcW w:w="2375" w:type="dxa"/>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Minst 6 st/år. Uppfyllt</w:t>
            </w:r>
          </w:p>
          <w:p w:rsidR="00474631" w:rsidRPr="001F3719" w:rsidRDefault="00474631" w:rsidP="00253CFF">
            <w:pPr>
              <w:rPr>
                <w:rFonts w:eastAsia="Calibri"/>
                <w:sz w:val="20"/>
                <w:szCs w:val="20"/>
              </w:rPr>
            </w:pP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rPr>
                <w:rFonts w:eastAsia="Calibri"/>
                <w:sz w:val="20"/>
                <w:szCs w:val="20"/>
              </w:rPr>
            </w:pPr>
            <w:r w:rsidRPr="001F3719">
              <w:rPr>
                <w:b/>
                <w:noProof/>
                <w:sz w:val="20"/>
                <w:szCs w:val="20"/>
              </w:rPr>
              <w:drawing>
                <wp:inline distT="0" distB="0" distL="0" distR="0" wp14:anchorId="6E62EC6F" wp14:editId="64154CD7">
                  <wp:extent cx="83820" cy="83820"/>
                  <wp:effectExtent l="0" t="0" r="0" b="0"/>
                  <wp:docPr id="34"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24" w:type="dxa"/>
            <w:gridSpan w:val="2"/>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Kostnadseffektiva, trygga och hälsosamma lokaler</w:t>
            </w:r>
          </w:p>
        </w:tc>
        <w:tc>
          <w:tcPr>
            <w:tcW w:w="2551" w:type="dxa"/>
            <w:tcBorders>
              <w:top w:val="single" w:sz="4" w:space="0" w:color="auto"/>
            </w:tcBorders>
            <w:shd w:val="clear" w:color="auto" w:fill="auto"/>
          </w:tcPr>
          <w:p w:rsidR="00474631" w:rsidRPr="001F3719" w:rsidRDefault="00474631" w:rsidP="00253CFF">
            <w:pPr>
              <w:rPr>
                <w:rFonts w:eastAsia="Calibri"/>
                <w:color w:val="000000"/>
                <w:sz w:val="20"/>
                <w:szCs w:val="20"/>
              </w:rPr>
            </w:pPr>
            <w:r w:rsidRPr="001F3719">
              <w:rPr>
                <w:rFonts w:eastAsia="Calibri"/>
                <w:color w:val="000000"/>
                <w:sz w:val="20"/>
                <w:szCs w:val="20"/>
              </w:rPr>
              <w:t>Median REPAB:s nyckeltal (per delområde)</w:t>
            </w:r>
          </w:p>
        </w:tc>
        <w:tc>
          <w:tcPr>
            <w:tcW w:w="2375" w:type="dxa"/>
            <w:tcBorders>
              <w:top w:val="single" w:sz="4" w:space="0" w:color="auto"/>
            </w:tcBorders>
            <w:shd w:val="clear" w:color="auto" w:fill="auto"/>
          </w:tcPr>
          <w:p w:rsidR="00474631" w:rsidRPr="001F3719" w:rsidRDefault="009C05B1" w:rsidP="009C05B1">
            <w:pPr>
              <w:rPr>
                <w:rFonts w:eastAsia="Calibri"/>
                <w:color w:val="FF0000"/>
                <w:sz w:val="20"/>
                <w:szCs w:val="20"/>
              </w:rPr>
            </w:pPr>
            <w:r w:rsidRPr="001F3719">
              <w:rPr>
                <w:rFonts w:eastAsia="Calibri"/>
                <w:sz w:val="20"/>
                <w:szCs w:val="20"/>
              </w:rPr>
              <w:t>Ej uppfyllt</w:t>
            </w:r>
            <w:r>
              <w:rPr>
                <w:rFonts w:eastAsia="Calibri"/>
                <w:sz w:val="20"/>
                <w:szCs w:val="20"/>
              </w:rPr>
              <w:t>.</w:t>
            </w:r>
            <w:r w:rsidRPr="001F3719">
              <w:rPr>
                <w:rFonts w:eastAsia="Calibri"/>
                <w:sz w:val="20"/>
                <w:szCs w:val="20"/>
              </w:rPr>
              <w:t xml:space="preserve"> </w:t>
            </w:r>
            <w:r w:rsidR="00474631" w:rsidRPr="001F3719">
              <w:rPr>
                <w:rFonts w:eastAsia="Calibri"/>
                <w:sz w:val="20"/>
                <w:szCs w:val="20"/>
              </w:rPr>
              <w:t>Alla fasti</w:t>
            </w:r>
            <w:r w:rsidR="00474631" w:rsidRPr="001F3719">
              <w:rPr>
                <w:rFonts w:eastAsia="Calibri"/>
                <w:sz w:val="20"/>
                <w:szCs w:val="20"/>
              </w:rPr>
              <w:t>g</w:t>
            </w:r>
            <w:r w:rsidR="00474631" w:rsidRPr="001F3719">
              <w:rPr>
                <w:rFonts w:eastAsia="Calibri"/>
                <w:sz w:val="20"/>
                <w:szCs w:val="20"/>
              </w:rPr>
              <w:t xml:space="preserve">heter överskrider på något av nyckeltalen. </w:t>
            </w:r>
            <w:r>
              <w:rPr>
                <w:rFonts w:eastAsia="Calibri"/>
                <w:sz w:val="20"/>
                <w:szCs w:val="20"/>
              </w:rPr>
              <w:t>Äldre lokaler med renovering</w:t>
            </w:r>
            <w:r>
              <w:rPr>
                <w:rFonts w:eastAsia="Calibri"/>
                <w:sz w:val="20"/>
                <w:szCs w:val="20"/>
              </w:rPr>
              <w:t>s</w:t>
            </w:r>
            <w:r>
              <w:rPr>
                <w:rFonts w:eastAsia="Calibri"/>
                <w:sz w:val="20"/>
                <w:szCs w:val="20"/>
              </w:rPr>
              <w:t>behov och höga taxor drar upp kostnader.</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rPr>
                <w:rFonts w:eastAsia="Calibri"/>
                <w:sz w:val="20"/>
                <w:szCs w:val="20"/>
              </w:rPr>
            </w:pPr>
            <w:r w:rsidRPr="001F3719">
              <w:rPr>
                <w:b/>
                <w:noProof/>
                <w:sz w:val="20"/>
                <w:szCs w:val="20"/>
              </w:rPr>
              <w:drawing>
                <wp:inline distT="0" distB="0" distL="0" distR="0" wp14:anchorId="2031D150" wp14:editId="3237B18C">
                  <wp:extent cx="83820" cy="83820"/>
                  <wp:effectExtent l="0" t="0" r="0" b="0"/>
                  <wp:docPr id="39"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24" w:type="dxa"/>
            <w:gridSpan w:val="2"/>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Bra vägunderhåll</w:t>
            </w:r>
          </w:p>
        </w:tc>
        <w:tc>
          <w:tcPr>
            <w:tcW w:w="2551" w:type="dxa"/>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Andelen asfaltsvägar som förnyas</w:t>
            </w:r>
          </w:p>
        </w:tc>
        <w:tc>
          <w:tcPr>
            <w:tcW w:w="2375" w:type="dxa"/>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5 % av asfaltsvägana förnyas/år.</w:t>
            </w:r>
            <w:r w:rsidR="009C05B1">
              <w:rPr>
                <w:rFonts w:eastAsia="Calibri"/>
                <w:sz w:val="20"/>
                <w:szCs w:val="20"/>
              </w:rPr>
              <w:t xml:space="preserve"> </w:t>
            </w:r>
            <w:r w:rsidRPr="001F3719">
              <w:rPr>
                <w:rFonts w:eastAsia="Calibri"/>
                <w:sz w:val="20"/>
                <w:szCs w:val="20"/>
              </w:rPr>
              <w:t>Ej uppfyllt</w:t>
            </w:r>
            <w:r w:rsidR="009C05B1">
              <w:rPr>
                <w:rFonts w:eastAsia="Calibri"/>
                <w:sz w:val="20"/>
                <w:szCs w:val="20"/>
              </w:rPr>
              <w:t>.</w:t>
            </w:r>
            <w:r w:rsidRPr="001F3719">
              <w:rPr>
                <w:rFonts w:eastAsia="Calibri"/>
                <w:sz w:val="20"/>
                <w:szCs w:val="20"/>
              </w:rPr>
              <w:t xml:space="preserve"> 2 % förnyades, budgeterade medel räckte inte till mer</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rPr>
                <w:rFonts w:eastAsia="Calibri"/>
                <w:sz w:val="20"/>
                <w:szCs w:val="20"/>
              </w:rPr>
            </w:pPr>
            <w:r w:rsidRPr="001F3719">
              <w:rPr>
                <w:noProof/>
                <w:sz w:val="20"/>
                <w:szCs w:val="20"/>
              </w:rPr>
              <w:drawing>
                <wp:inline distT="0" distB="0" distL="0" distR="0" wp14:anchorId="1DA30647" wp14:editId="12349109">
                  <wp:extent cx="76200" cy="76200"/>
                  <wp:effectExtent l="0" t="0" r="0" b="0"/>
                  <wp:docPr id="42"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Förbättra och göra Centrum mer attraktivt</w:t>
            </w:r>
          </w:p>
        </w:tc>
        <w:tc>
          <w:tcPr>
            <w:tcW w:w="2551" w:type="dxa"/>
            <w:tcBorders>
              <w:top w:val="single" w:sz="4" w:space="0" w:color="auto"/>
            </w:tcBorders>
            <w:shd w:val="clear" w:color="auto" w:fill="auto"/>
          </w:tcPr>
          <w:p w:rsidR="00474631" w:rsidRPr="001F3719" w:rsidRDefault="00474631" w:rsidP="00253CFF">
            <w:pPr>
              <w:rPr>
                <w:rFonts w:eastAsia="Calibri"/>
                <w:color w:val="000000"/>
                <w:sz w:val="20"/>
                <w:szCs w:val="20"/>
              </w:rPr>
            </w:pPr>
            <w:r w:rsidRPr="001F3719">
              <w:rPr>
                <w:rFonts w:eastAsia="Calibri"/>
                <w:color w:val="000000"/>
                <w:sz w:val="20"/>
                <w:szCs w:val="20"/>
              </w:rPr>
              <w:t>Påbörja arbetet med up</w:t>
            </w:r>
            <w:r w:rsidRPr="001F3719">
              <w:rPr>
                <w:rFonts w:eastAsia="Calibri"/>
                <w:color w:val="000000"/>
                <w:sz w:val="20"/>
                <w:szCs w:val="20"/>
              </w:rPr>
              <w:t>p</w:t>
            </w:r>
            <w:r w:rsidRPr="001F3719">
              <w:rPr>
                <w:rFonts w:eastAsia="Calibri"/>
                <w:color w:val="000000"/>
                <w:sz w:val="20"/>
                <w:szCs w:val="20"/>
              </w:rPr>
              <w:t>rustning av Centrum</w:t>
            </w:r>
          </w:p>
        </w:tc>
        <w:tc>
          <w:tcPr>
            <w:tcW w:w="2375" w:type="dxa"/>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Fortsatt förnyelse. Up</w:t>
            </w:r>
            <w:r w:rsidRPr="001F3719">
              <w:rPr>
                <w:rFonts w:eastAsia="Calibri"/>
                <w:sz w:val="20"/>
                <w:szCs w:val="20"/>
              </w:rPr>
              <w:t>p</w:t>
            </w:r>
            <w:r w:rsidRPr="001F3719">
              <w:rPr>
                <w:rFonts w:eastAsia="Calibri"/>
                <w:sz w:val="20"/>
                <w:szCs w:val="20"/>
              </w:rPr>
              <w:t>fyllt</w:t>
            </w:r>
          </w:p>
          <w:p w:rsidR="00474631" w:rsidRPr="001F3719" w:rsidRDefault="00474631" w:rsidP="00253CFF">
            <w:pPr>
              <w:rPr>
                <w:rFonts w:eastAsia="Calibri"/>
                <w:color w:val="FF0000"/>
                <w:sz w:val="20"/>
                <w:szCs w:val="20"/>
              </w:rPr>
            </w:pPr>
          </w:p>
        </w:tc>
      </w:tr>
      <w:tr w:rsidR="00474631" w:rsidRPr="00260923" w:rsidTr="00253CFF">
        <w:tc>
          <w:tcPr>
            <w:tcW w:w="1868" w:type="dxa"/>
            <w:tcBorders>
              <w:bottom w:val="single" w:sz="4" w:space="0" w:color="auto"/>
            </w:tcBorders>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rPr>
                <w:rFonts w:eastAsia="Calibri"/>
                <w:sz w:val="20"/>
                <w:szCs w:val="20"/>
              </w:rPr>
            </w:pPr>
          </w:p>
        </w:tc>
        <w:tc>
          <w:tcPr>
            <w:tcW w:w="2824" w:type="dxa"/>
            <w:gridSpan w:val="2"/>
            <w:shd w:val="clear" w:color="auto" w:fill="auto"/>
          </w:tcPr>
          <w:p w:rsidR="00474631" w:rsidRPr="001F3719" w:rsidRDefault="00474631" w:rsidP="00253CFF">
            <w:pPr>
              <w:rPr>
                <w:rFonts w:eastAsia="Calibri"/>
                <w:sz w:val="20"/>
                <w:szCs w:val="20"/>
              </w:rPr>
            </w:pPr>
          </w:p>
        </w:tc>
        <w:tc>
          <w:tcPr>
            <w:tcW w:w="2551" w:type="dxa"/>
            <w:shd w:val="clear" w:color="auto" w:fill="auto"/>
          </w:tcPr>
          <w:p w:rsidR="00474631" w:rsidRPr="001F3719" w:rsidRDefault="00474631" w:rsidP="00253CFF">
            <w:pPr>
              <w:rPr>
                <w:rFonts w:eastAsia="Calibri"/>
                <w:color w:val="000000"/>
                <w:sz w:val="20"/>
                <w:szCs w:val="20"/>
              </w:rPr>
            </w:pPr>
          </w:p>
        </w:tc>
        <w:tc>
          <w:tcPr>
            <w:tcW w:w="2375" w:type="dxa"/>
            <w:shd w:val="clear" w:color="auto" w:fill="auto"/>
          </w:tcPr>
          <w:p w:rsidR="00474631" w:rsidRPr="001F3719" w:rsidRDefault="00474631" w:rsidP="00253CFF">
            <w:pPr>
              <w:rPr>
                <w:rFonts w:eastAsia="Calibri"/>
                <w:color w:val="FF0000"/>
                <w:sz w:val="20"/>
                <w:szCs w:val="20"/>
              </w:rPr>
            </w:pPr>
          </w:p>
        </w:tc>
      </w:tr>
      <w:tr w:rsidR="00474631" w:rsidRPr="00260923" w:rsidTr="00253CFF">
        <w:tc>
          <w:tcPr>
            <w:tcW w:w="1868"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 xml:space="preserve">Den attraktiva </w:t>
            </w:r>
          </w:p>
          <w:p w:rsidR="00474631" w:rsidRPr="001F3719" w:rsidRDefault="00474631" w:rsidP="00253CFF">
            <w:pPr>
              <w:rPr>
                <w:rFonts w:eastAsia="Calibri"/>
                <w:sz w:val="20"/>
                <w:szCs w:val="20"/>
              </w:rPr>
            </w:pPr>
            <w:r w:rsidRPr="001F3719">
              <w:rPr>
                <w:rFonts w:eastAsia="Calibri"/>
                <w:sz w:val="20"/>
                <w:szCs w:val="20"/>
              </w:rPr>
              <w:t>företagskommunen</w:t>
            </w:r>
          </w:p>
          <w:p w:rsidR="00474631" w:rsidRPr="001F3719" w:rsidRDefault="00474631" w:rsidP="00253CFF">
            <w:pPr>
              <w:rPr>
                <w:rFonts w:eastAsia="Calibri"/>
                <w:sz w:val="20"/>
                <w:szCs w:val="20"/>
              </w:rPr>
            </w:pPr>
          </w:p>
        </w:tc>
        <w:tc>
          <w:tcPr>
            <w:tcW w:w="236" w:type="dxa"/>
            <w:tcBorders>
              <w:top w:val="single" w:sz="4" w:space="0" w:color="auto"/>
              <w:bottom w:val="single" w:sz="4" w:space="0" w:color="auto"/>
            </w:tcBorders>
          </w:tcPr>
          <w:p w:rsidR="00474631" w:rsidRPr="001F3719" w:rsidRDefault="00474631" w:rsidP="00253CFF">
            <w:pPr>
              <w:pStyle w:val="Liststycke"/>
              <w:ind w:left="0"/>
              <w:rPr>
                <w:sz w:val="20"/>
                <w:szCs w:val="20"/>
              </w:rPr>
            </w:pPr>
            <w:r w:rsidRPr="001F3719">
              <w:rPr>
                <w:noProof/>
                <w:sz w:val="20"/>
                <w:szCs w:val="20"/>
              </w:rPr>
              <w:drawing>
                <wp:inline distT="0" distB="0" distL="0" distR="0" wp14:anchorId="05ACC570" wp14:editId="501F11E2">
                  <wp:extent cx="76200" cy="76200"/>
                  <wp:effectExtent l="0" t="0" r="0" b="0"/>
                  <wp:docPr id="43"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Ökad tillgång till fiber</w:t>
            </w:r>
            <w:r w:rsidRPr="001F3719">
              <w:rPr>
                <w:sz w:val="20"/>
                <w:szCs w:val="20"/>
              </w:rPr>
              <w:br/>
            </w:r>
          </w:p>
        </w:tc>
        <w:tc>
          <w:tcPr>
            <w:tcW w:w="2551" w:type="dxa"/>
            <w:tcBorders>
              <w:top w:val="single" w:sz="4" w:space="0" w:color="auto"/>
              <w:bottom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 xml:space="preserve">Andel företag och hushåll med tillgång till fiber </w:t>
            </w:r>
          </w:p>
        </w:tc>
        <w:tc>
          <w:tcPr>
            <w:tcW w:w="2375" w:type="dxa"/>
            <w:tcBorders>
              <w:top w:val="single" w:sz="4" w:space="0" w:color="auto"/>
              <w:bottom w:val="single" w:sz="4" w:space="0" w:color="auto"/>
            </w:tcBorders>
            <w:shd w:val="clear" w:color="auto" w:fill="auto"/>
          </w:tcPr>
          <w:p w:rsidR="00474631" w:rsidRPr="001F3719" w:rsidRDefault="00474631" w:rsidP="00253CFF">
            <w:pPr>
              <w:pStyle w:val="Liststycke"/>
              <w:ind w:left="0"/>
              <w:rPr>
                <w:color w:val="FF0000"/>
                <w:sz w:val="20"/>
                <w:szCs w:val="20"/>
              </w:rPr>
            </w:pPr>
            <w:r w:rsidRPr="001F3719">
              <w:rPr>
                <w:color w:val="FF0000"/>
                <w:sz w:val="20"/>
                <w:szCs w:val="20"/>
              </w:rPr>
              <w:t xml:space="preserve"> </w:t>
            </w:r>
            <w:r w:rsidRPr="001F3719">
              <w:rPr>
                <w:sz w:val="20"/>
                <w:szCs w:val="20"/>
              </w:rPr>
              <w:t>&gt; 50 %. Uppfyllt</w:t>
            </w:r>
          </w:p>
        </w:tc>
      </w:tr>
      <w:tr w:rsidR="00474631" w:rsidRPr="00260923" w:rsidTr="00253CFF">
        <w:tc>
          <w:tcPr>
            <w:tcW w:w="1868" w:type="dxa"/>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 xml:space="preserve">Den attraktiva </w:t>
            </w:r>
          </w:p>
          <w:p w:rsidR="00474631" w:rsidRPr="001F3719" w:rsidRDefault="00474631" w:rsidP="00253CFF">
            <w:pPr>
              <w:rPr>
                <w:rFonts w:eastAsia="Calibri"/>
                <w:sz w:val="20"/>
                <w:szCs w:val="20"/>
              </w:rPr>
            </w:pPr>
            <w:r w:rsidRPr="001F3719">
              <w:rPr>
                <w:rFonts w:eastAsia="Calibri"/>
                <w:sz w:val="20"/>
                <w:szCs w:val="20"/>
              </w:rPr>
              <w:t>föreningskommunen</w:t>
            </w:r>
          </w:p>
        </w:tc>
        <w:tc>
          <w:tcPr>
            <w:tcW w:w="236" w:type="dxa"/>
            <w:tcBorders>
              <w:top w:val="single" w:sz="4" w:space="0" w:color="auto"/>
            </w:tcBorders>
          </w:tcPr>
          <w:p w:rsidR="00474631" w:rsidRPr="001F3719" w:rsidRDefault="00474631" w:rsidP="00253CFF">
            <w:pPr>
              <w:pStyle w:val="Liststycke"/>
              <w:ind w:left="0"/>
              <w:rPr>
                <w:sz w:val="20"/>
                <w:szCs w:val="20"/>
              </w:rPr>
            </w:pPr>
            <w:r w:rsidRPr="001F3719">
              <w:rPr>
                <w:noProof/>
                <w:sz w:val="20"/>
                <w:szCs w:val="20"/>
              </w:rPr>
              <w:drawing>
                <wp:inline distT="0" distB="0" distL="0" distR="0" wp14:anchorId="52FDEDC8" wp14:editId="7297F3F6">
                  <wp:extent cx="76200" cy="76200"/>
                  <wp:effectExtent l="0" t="0" r="0" b="0"/>
                  <wp:docPr id="4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Tillgång till mer tider i idrott</w:t>
            </w:r>
            <w:r w:rsidRPr="001F3719">
              <w:rPr>
                <w:sz w:val="20"/>
                <w:szCs w:val="20"/>
              </w:rPr>
              <w:t>s</w:t>
            </w:r>
            <w:r w:rsidRPr="001F3719">
              <w:rPr>
                <w:sz w:val="20"/>
                <w:szCs w:val="20"/>
              </w:rPr>
              <w:t>hall</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lang w:eastAsia="en-US"/>
              </w:rPr>
            </w:pPr>
            <w:r w:rsidRPr="001F3719">
              <w:rPr>
                <w:rFonts w:eastAsia="Calibri"/>
                <w:sz w:val="20"/>
                <w:szCs w:val="20"/>
                <w:lang w:eastAsia="en-US"/>
              </w:rPr>
              <w:t>Ny sporthall byggs</w:t>
            </w:r>
            <w:r w:rsidRPr="001F3719">
              <w:rPr>
                <w:sz w:val="20"/>
                <w:szCs w:val="20"/>
              </w:rPr>
              <w:t xml:space="preserve"> </w:t>
            </w:r>
          </w:p>
        </w:tc>
        <w:tc>
          <w:tcPr>
            <w:tcW w:w="2375" w:type="dxa"/>
            <w:tcBorders>
              <w:top w:val="single" w:sz="4" w:space="0" w:color="auto"/>
              <w:bottom w:val="single" w:sz="4" w:space="0" w:color="auto"/>
            </w:tcBorders>
            <w:shd w:val="clear" w:color="auto" w:fill="auto"/>
          </w:tcPr>
          <w:p w:rsidR="00474631" w:rsidRPr="001F3719" w:rsidRDefault="00474631" w:rsidP="00253CFF">
            <w:pPr>
              <w:pStyle w:val="Liststycke"/>
              <w:ind w:left="0"/>
              <w:rPr>
                <w:color w:val="FF0000"/>
                <w:sz w:val="20"/>
                <w:szCs w:val="20"/>
              </w:rPr>
            </w:pPr>
            <w:r w:rsidRPr="001F3719">
              <w:rPr>
                <w:sz w:val="20"/>
                <w:szCs w:val="20"/>
              </w:rPr>
              <w:t>Uppfyllt. Sporthall pr</w:t>
            </w:r>
            <w:r w:rsidRPr="001F3719">
              <w:rPr>
                <w:sz w:val="20"/>
                <w:szCs w:val="20"/>
              </w:rPr>
              <w:t>o</w:t>
            </w:r>
            <w:r w:rsidRPr="001F3719">
              <w:rPr>
                <w:sz w:val="20"/>
                <w:szCs w:val="20"/>
              </w:rPr>
              <w:t>jekteras</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pStyle w:val="Liststycke"/>
              <w:ind w:left="0"/>
              <w:rPr>
                <w:sz w:val="20"/>
                <w:szCs w:val="20"/>
              </w:rPr>
            </w:pPr>
            <w:r w:rsidRPr="001F3719">
              <w:rPr>
                <w:noProof/>
                <w:sz w:val="20"/>
                <w:szCs w:val="20"/>
              </w:rPr>
              <w:drawing>
                <wp:inline distT="0" distB="0" distL="0" distR="0" wp14:anchorId="4A770A32" wp14:editId="53CEF44F">
                  <wp:extent cx="76200" cy="76200"/>
                  <wp:effectExtent l="0" t="0" r="0" b="0"/>
                  <wp:docPr id="67"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Utveckla kontakten med för</w:t>
            </w:r>
            <w:r w:rsidRPr="001F3719">
              <w:rPr>
                <w:sz w:val="20"/>
                <w:szCs w:val="20"/>
              </w:rPr>
              <w:t>e</w:t>
            </w:r>
            <w:r w:rsidRPr="001F3719">
              <w:rPr>
                <w:sz w:val="20"/>
                <w:szCs w:val="20"/>
              </w:rPr>
              <w:t>ningar</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lang w:eastAsia="en-US"/>
              </w:rPr>
            </w:pPr>
            <w:r w:rsidRPr="001F3719">
              <w:rPr>
                <w:rFonts w:eastAsia="Calibri"/>
                <w:sz w:val="20"/>
                <w:szCs w:val="20"/>
                <w:lang w:eastAsia="en-US"/>
              </w:rPr>
              <w:t>Antalet föreningsbesök</w:t>
            </w:r>
          </w:p>
        </w:tc>
        <w:tc>
          <w:tcPr>
            <w:tcW w:w="2375" w:type="dxa"/>
            <w:tcBorders>
              <w:top w:val="single" w:sz="4" w:space="0" w:color="auto"/>
              <w:bottom w:val="single" w:sz="4" w:space="0" w:color="auto"/>
            </w:tcBorders>
            <w:shd w:val="clear" w:color="auto" w:fill="auto"/>
          </w:tcPr>
          <w:p w:rsidR="00474631" w:rsidRPr="001F3719" w:rsidRDefault="00474631" w:rsidP="00253CFF">
            <w:pPr>
              <w:pStyle w:val="Liststycke"/>
              <w:ind w:left="0"/>
              <w:rPr>
                <w:color w:val="FF0000"/>
                <w:sz w:val="20"/>
                <w:szCs w:val="20"/>
              </w:rPr>
            </w:pPr>
            <w:r w:rsidRPr="001F3719">
              <w:rPr>
                <w:sz w:val="20"/>
                <w:szCs w:val="20"/>
              </w:rPr>
              <w:t>Minst 4/år. Uppfyllt 5 st</w:t>
            </w:r>
          </w:p>
        </w:tc>
      </w:tr>
      <w:tr w:rsidR="00474631" w:rsidRPr="00260923" w:rsidTr="00253CFF">
        <w:tc>
          <w:tcPr>
            <w:tcW w:w="1868" w:type="dxa"/>
            <w:tcBorders>
              <w:bottom w:val="single" w:sz="4" w:space="0" w:color="auto"/>
            </w:tcBorders>
            <w:shd w:val="clear" w:color="auto" w:fill="auto"/>
          </w:tcPr>
          <w:p w:rsidR="00474631" w:rsidRPr="001F3719" w:rsidRDefault="00474631" w:rsidP="00253CFF">
            <w:pPr>
              <w:rPr>
                <w:rFonts w:eastAsia="Calibri"/>
                <w:sz w:val="20"/>
                <w:szCs w:val="20"/>
              </w:rPr>
            </w:pPr>
          </w:p>
        </w:tc>
        <w:tc>
          <w:tcPr>
            <w:tcW w:w="236" w:type="dxa"/>
            <w:tcBorders>
              <w:bottom w:val="single" w:sz="4" w:space="0" w:color="auto"/>
            </w:tcBorders>
          </w:tcPr>
          <w:p w:rsidR="00474631" w:rsidRPr="001F3719" w:rsidRDefault="00474631" w:rsidP="00253CFF">
            <w:pPr>
              <w:pStyle w:val="Liststycke"/>
              <w:ind w:left="0"/>
              <w:rPr>
                <w:sz w:val="20"/>
                <w:szCs w:val="20"/>
              </w:rPr>
            </w:pPr>
            <w:r w:rsidRPr="001F3719">
              <w:rPr>
                <w:noProof/>
                <w:sz w:val="20"/>
                <w:szCs w:val="20"/>
              </w:rPr>
              <w:drawing>
                <wp:inline distT="0" distB="0" distL="0" distR="0" wp14:anchorId="457F53DD" wp14:editId="40C124F8">
                  <wp:extent cx="76200" cy="76200"/>
                  <wp:effectExtent l="0" t="0" r="0" b="0"/>
                  <wp:docPr id="86"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Årets föreningskommun</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lang w:eastAsia="en-US"/>
              </w:rPr>
            </w:pPr>
            <w:r w:rsidRPr="001F3719">
              <w:rPr>
                <w:rFonts w:eastAsia="Calibri"/>
                <w:sz w:val="20"/>
                <w:szCs w:val="20"/>
                <w:lang w:eastAsia="en-US"/>
              </w:rPr>
              <w:t>Nominerad till årets för</w:t>
            </w:r>
            <w:r w:rsidRPr="001F3719">
              <w:rPr>
                <w:rFonts w:eastAsia="Calibri"/>
                <w:sz w:val="20"/>
                <w:szCs w:val="20"/>
                <w:lang w:eastAsia="en-US"/>
              </w:rPr>
              <w:t>e</w:t>
            </w:r>
            <w:r w:rsidRPr="001F3719">
              <w:rPr>
                <w:rFonts w:eastAsia="Calibri"/>
                <w:sz w:val="20"/>
                <w:szCs w:val="20"/>
                <w:lang w:eastAsia="en-US"/>
              </w:rPr>
              <w:t>ningskommun</w:t>
            </w:r>
          </w:p>
          <w:p w:rsidR="00474631" w:rsidRPr="001F3719" w:rsidRDefault="00474631" w:rsidP="00253CFF">
            <w:pPr>
              <w:rPr>
                <w:rFonts w:eastAsia="Calibri"/>
                <w:sz w:val="20"/>
                <w:szCs w:val="20"/>
                <w:lang w:eastAsia="en-US"/>
              </w:rPr>
            </w:pPr>
          </w:p>
        </w:tc>
        <w:tc>
          <w:tcPr>
            <w:tcW w:w="2375" w:type="dxa"/>
            <w:tcBorders>
              <w:top w:val="single" w:sz="4" w:space="0" w:color="auto"/>
              <w:bottom w:val="single" w:sz="4" w:space="0" w:color="auto"/>
            </w:tcBorders>
            <w:shd w:val="clear" w:color="auto" w:fill="auto"/>
          </w:tcPr>
          <w:p w:rsidR="00474631" w:rsidRPr="001F3719" w:rsidRDefault="00474631" w:rsidP="00253CFF">
            <w:pPr>
              <w:rPr>
                <w:rFonts w:eastAsia="Calibri"/>
                <w:color w:val="FF0000"/>
                <w:sz w:val="20"/>
                <w:szCs w:val="20"/>
                <w:lang w:eastAsia="en-US"/>
              </w:rPr>
            </w:pPr>
            <w:r w:rsidRPr="001F3719">
              <w:rPr>
                <w:rFonts w:eastAsia="Calibri"/>
                <w:sz w:val="20"/>
                <w:szCs w:val="20"/>
                <w:lang w:eastAsia="en-US"/>
              </w:rPr>
              <w:t>Uppfyllt. Nominerad under perioden 2017-2019</w:t>
            </w:r>
          </w:p>
        </w:tc>
      </w:tr>
      <w:tr w:rsidR="00474631" w:rsidRPr="00260923" w:rsidTr="00253CFF">
        <w:tc>
          <w:tcPr>
            <w:tcW w:w="1868" w:type="dxa"/>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Den hållbara ko</w:t>
            </w:r>
            <w:r w:rsidRPr="001F3719">
              <w:rPr>
                <w:rFonts w:eastAsia="Calibri"/>
                <w:sz w:val="20"/>
                <w:szCs w:val="20"/>
              </w:rPr>
              <w:t>m</w:t>
            </w:r>
            <w:r w:rsidRPr="001F3719">
              <w:rPr>
                <w:rFonts w:eastAsia="Calibri"/>
                <w:sz w:val="20"/>
                <w:szCs w:val="20"/>
              </w:rPr>
              <w:t>munen</w:t>
            </w:r>
          </w:p>
        </w:tc>
        <w:tc>
          <w:tcPr>
            <w:tcW w:w="236" w:type="dxa"/>
            <w:tcBorders>
              <w:top w:val="single" w:sz="4" w:space="0" w:color="auto"/>
            </w:tcBorders>
          </w:tcPr>
          <w:p w:rsidR="00474631" w:rsidRPr="001F3719" w:rsidRDefault="00474631" w:rsidP="00253CFF">
            <w:pPr>
              <w:rPr>
                <w:rFonts w:eastAsia="Calibri"/>
                <w:sz w:val="20"/>
                <w:szCs w:val="20"/>
              </w:rPr>
            </w:pPr>
            <w:r w:rsidRPr="001F3719">
              <w:rPr>
                <w:b/>
                <w:noProof/>
                <w:sz w:val="20"/>
                <w:szCs w:val="20"/>
              </w:rPr>
              <w:drawing>
                <wp:inline distT="0" distB="0" distL="0" distR="0" wp14:anchorId="4CB41635" wp14:editId="33C4E079">
                  <wp:extent cx="83820" cy="83820"/>
                  <wp:effectExtent l="0" t="0" r="0" b="0"/>
                  <wp:docPr id="8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Ett väl fungerande VA-ledningsnät</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Andel av Va-ledningsnätet som förnyas årligen</w:t>
            </w:r>
          </w:p>
        </w:tc>
        <w:tc>
          <w:tcPr>
            <w:tcW w:w="2375" w:type="dxa"/>
            <w:tcBorders>
              <w:top w:val="single" w:sz="4" w:space="0" w:color="auto"/>
              <w:bottom w:val="single" w:sz="4" w:space="0" w:color="auto"/>
            </w:tcBorders>
            <w:shd w:val="clear" w:color="auto" w:fill="auto"/>
          </w:tcPr>
          <w:p w:rsidR="00474631" w:rsidRPr="001F3719" w:rsidRDefault="009C05B1" w:rsidP="00253CFF">
            <w:pPr>
              <w:rPr>
                <w:rFonts w:eastAsia="Calibri"/>
                <w:sz w:val="20"/>
                <w:szCs w:val="20"/>
              </w:rPr>
            </w:pPr>
            <w:r w:rsidRPr="001F3719">
              <w:rPr>
                <w:rFonts w:eastAsia="Calibri"/>
                <w:sz w:val="20"/>
                <w:szCs w:val="20"/>
              </w:rPr>
              <w:t>1</w:t>
            </w:r>
            <w:r>
              <w:rPr>
                <w:rFonts w:eastAsia="Calibri"/>
                <w:sz w:val="20"/>
                <w:szCs w:val="20"/>
              </w:rPr>
              <w:t xml:space="preserve"> </w:t>
            </w:r>
            <w:r w:rsidRPr="001F3719">
              <w:rPr>
                <w:rFonts w:eastAsia="Calibri"/>
                <w:sz w:val="20"/>
                <w:szCs w:val="20"/>
              </w:rPr>
              <w:t>%  Ej uppfyllt, endast 0,3 % förnyades eftersom Talllbacksvägen behövde göras i egen regi</w:t>
            </w:r>
            <w:r>
              <w:rPr>
                <w:rFonts w:eastAsia="Calibri"/>
                <w:sz w:val="20"/>
                <w:szCs w:val="20"/>
              </w:rPr>
              <w:t>. Pers</w:t>
            </w:r>
            <w:r>
              <w:rPr>
                <w:rFonts w:eastAsia="Calibri"/>
                <w:sz w:val="20"/>
                <w:szCs w:val="20"/>
              </w:rPr>
              <w:t>o</w:t>
            </w:r>
            <w:r>
              <w:rPr>
                <w:rFonts w:eastAsia="Calibri"/>
                <w:sz w:val="20"/>
                <w:szCs w:val="20"/>
              </w:rPr>
              <w:t>nal- och maskinresurse</w:t>
            </w:r>
            <w:r>
              <w:rPr>
                <w:rFonts w:eastAsia="Calibri"/>
                <w:sz w:val="20"/>
                <w:szCs w:val="20"/>
              </w:rPr>
              <w:t>r</w:t>
            </w:r>
            <w:r>
              <w:rPr>
                <w:rFonts w:eastAsia="Calibri"/>
                <w:sz w:val="20"/>
                <w:szCs w:val="20"/>
              </w:rPr>
              <w:t>na räckte inte till mer.</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rPr>
                <w:rFonts w:eastAsia="Calibri"/>
                <w:sz w:val="20"/>
                <w:szCs w:val="20"/>
              </w:rPr>
            </w:pPr>
            <w:r w:rsidRPr="001F3719">
              <w:rPr>
                <w:b/>
                <w:noProof/>
                <w:sz w:val="20"/>
                <w:szCs w:val="20"/>
              </w:rPr>
              <w:drawing>
                <wp:inline distT="0" distB="0" distL="0" distR="0" wp14:anchorId="22E4470B" wp14:editId="2A86369B">
                  <wp:extent cx="83820" cy="83820"/>
                  <wp:effectExtent l="0" t="0" r="0" b="0"/>
                  <wp:docPr id="88"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Minskning av matsvinn</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Redovisning av mängden matsopor</w:t>
            </w:r>
          </w:p>
        </w:tc>
        <w:tc>
          <w:tcPr>
            <w:tcW w:w="2375"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&lt;25 g/portion Ej uppfyllt, matsvinnet förblev ofö</w:t>
            </w:r>
            <w:r w:rsidRPr="001F3719">
              <w:rPr>
                <w:rFonts w:eastAsia="Calibri"/>
                <w:sz w:val="20"/>
                <w:szCs w:val="20"/>
              </w:rPr>
              <w:t>r</w:t>
            </w:r>
            <w:r w:rsidRPr="001F3719">
              <w:rPr>
                <w:rFonts w:eastAsia="Calibri"/>
                <w:sz w:val="20"/>
                <w:szCs w:val="20"/>
              </w:rPr>
              <w:t>ändrat 35 g/portion</w:t>
            </w:r>
            <w:r w:rsidR="009C05B1">
              <w:rPr>
                <w:rFonts w:eastAsia="Calibri"/>
                <w:sz w:val="20"/>
                <w:szCs w:val="20"/>
              </w:rPr>
              <w:t>. Svårt att påverka elevers mat</w:t>
            </w:r>
            <w:r w:rsidR="009C05B1">
              <w:rPr>
                <w:rFonts w:eastAsia="Calibri"/>
                <w:sz w:val="20"/>
                <w:szCs w:val="20"/>
              </w:rPr>
              <w:t>s</w:t>
            </w:r>
            <w:r w:rsidR="009C05B1">
              <w:rPr>
                <w:rFonts w:eastAsia="Calibri"/>
                <w:sz w:val="20"/>
                <w:szCs w:val="20"/>
              </w:rPr>
              <w:t>vinn, större insats krävs.</w:t>
            </w:r>
          </w:p>
        </w:tc>
      </w:tr>
      <w:tr w:rsidR="00474631" w:rsidRPr="00260923" w:rsidTr="00253CFF">
        <w:tc>
          <w:tcPr>
            <w:tcW w:w="1868" w:type="dxa"/>
            <w:shd w:val="clear" w:color="auto" w:fill="auto"/>
          </w:tcPr>
          <w:p w:rsidR="00474631" w:rsidRPr="001F3719" w:rsidRDefault="00474631" w:rsidP="00253CFF">
            <w:pPr>
              <w:rPr>
                <w:rFonts w:eastAsia="Calibri"/>
                <w:sz w:val="20"/>
                <w:szCs w:val="20"/>
              </w:rPr>
            </w:pPr>
          </w:p>
        </w:tc>
        <w:tc>
          <w:tcPr>
            <w:tcW w:w="236" w:type="dxa"/>
          </w:tcPr>
          <w:p w:rsidR="00474631" w:rsidRPr="001F3719" w:rsidRDefault="00474631" w:rsidP="00253CFF">
            <w:pPr>
              <w:rPr>
                <w:rFonts w:eastAsia="Calibri"/>
                <w:sz w:val="20"/>
                <w:szCs w:val="20"/>
              </w:rPr>
            </w:pPr>
            <w:r w:rsidRPr="001F3719">
              <w:rPr>
                <w:noProof/>
                <w:sz w:val="20"/>
                <w:szCs w:val="20"/>
              </w:rPr>
              <w:drawing>
                <wp:inline distT="0" distB="0" distL="0" distR="0" wp14:anchorId="79E9A854" wp14:editId="13EB9E6C">
                  <wp:extent cx="76200" cy="76200"/>
                  <wp:effectExtent l="0" t="0" r="0" b="0"/>
                  <wp:docPr id="330"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Förbli Eko-kommun</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Andel ekologisk mat till skolan</w:t>
            </w:r>
          </w:p>
        </w:tc>
        <w:tc>
          <w:tcPr>
            <w:tcW w:w="2375"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&gt;25 % Uppfyllt, 23,2 % (inköpsvärde) resp. 27,5 % (kvantitet)</w:t>
            </w:r>
          </w:p>
        </w:tc>
      </w:tr>
      <w:tr w:rsidR="00474631" w:rsidRPr="00260923" w:rsidTr="00253CFF">
        <w:tc>
          <w:tcPr>
            <w:tcW w:w="1868" w:type="dxa"/>
            <w:tcBorders>
              <w:bottom w:val="single" w:sz="4" w:space="0" w:color="auto"/>
            </w:tcBorders>
            <w:shd w:val="clear" w:color="auto" w:fill="auto"/>
          </w:tcPr>
          <w:p w:rsidR="00474631" w:rsidRPr="001F3719" w:rsidRDefault="00474631" w:rsidP="00253CFF">
            <w:pPr>
              <w:rPr>
                <w:rFonts w:eastAsia="Calibri"/>
                <w:sz w:val="20"/>
                <w:szCs w:val="20"/>
              </w:rPr>
            </w:pPr>
          </w:p>
        </w:tc>
        <w:tc>
          <w:tcPr>
            <w:tcW w:w="236" w:type="dxa"/>
            <w:tcBorders>
              <w:bottom w:val="single" w:sz="4" w:space="0" w:color="auto"/>
            </w:tcBorders>
          </w:tcPr>
          <w:p w:rsidR="00474631" w:rsidRPr="001F3719" w:rsidRDefault="00474631" w:rsidP="00253CFF">
            <w:pPr>
              <w:rPr>
                <w:rFonts w:eastAsia="Calibri"/>
                <w:sz w:val="20"/>
                <w:szCs w:val="20"/>
              </w:rPr>
            </w:pPr>
            <w:r w:rsidRPr="001F3719">
              <w:rPr>
                <w:b/>
                <w:noProof/>
                <w:sz w:val="20"/>
                <w:szCs w:val="20"/>
              </w:rPr>
              <w:drawing>
                <wp:inline distT="0" distB="0" distL="0" distR="0" wp14:anchorId="51294B1B" wp14:editId="38333BA7">
                  <wp:extent cx="83820" cy="83820"/>
                  <wp:effectExtent l="0" t="0" r="0" b="0"/>
                  <wp:docPr id="351"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24" w:type="dxa"/>
            <w:gridSpan w:val="2"/>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Förbli Fairtrade City-kommun</w:t>
            </w:r>
          </w:p>
        </w:tc>
        <w:tc>
          <w:tcPr>
            <w:tcW w:w="2551"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Andel kaffe, bananer och te som är Fairtrade-märkta</w:t>
            </w:r>
          </w:p>
          <w:p w:rsidR="00474631" w:rsidRPr="001F3719" w:rsidRDefault="00474631" w:rsidP="00253CFF">
            <w:pPr>
              <w:rPr>
                <w:rFonts w:eastAsia="Calibri"/>
                <w:sz w:val="20"/>
                <w:szCs w:val="20"/>
              </w:rPr>
            </w:pPr>
          </w:p>
        </w:tc>
        <w:tc>
          <w:tcPr>
            <w:tcW w:w="2375" w:type="dxa"/>
            <w:tcBorders>
              <w:top w:val="single" w:sz="4" w:space="0" w:color="auto"/>
              <w:bottom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t>&gt;95% Ej uppfyllt</w:t>
            </w:r>
          </w:p>
          <w:p w:rsidR="00474631" w:rsidRPr="001F3719" w:rsidRDefault="00474631" w:rsidP="009C05B1">
            <w:pPr>
              <w:rPr>
                <w:rFonts w:eastAsia="Calibri"/>
                <w:color w:val="FF0000"/>
                <w:sz w:val="20"/>
                <w:szCs w:val="20"/>
              </w:rPr>
            </w:pPr>
            <w:r w:rsidRPr="001F3719">
              <w:rPr>
                <w:rFonts w:eastAsia="Calibri"/>
                <w:sz w:val="20"/>
                <w:szCs w:val="20"/>
              </w:rPr>
              <w:t>(Bananer 76</w:t>
            </w:r>
            <w:r w:rsidR="009C05B1">
              <w:rPr>
                <w:rFonts w:eastAsia="Calibri"/>
                <w:sz w:val="20"/>
                <w:szCs w:val="20"/>
              </w:rPr>
              <w:t xml:space="preserve"> </w:t>
            </w:r>
            <w:r w:rsidRPr="001F3719">
              <w:rPr>
                <w:rFonts w:eastAsia="Calibri"/>
                <w:sz w:val="20"/>
                <w:szCs w:val="20"/>
              </w:rPr>
              <w:t>%, kaffe 74 %, te 8 % men svartpe</w:t>
            </w:r>
            <w:r w:rsidRPr="001F3719">
              <w:rPr>
                <w:rFonts w:eastAsia="Calibri"/>
                <w:sz w:val="20"/>
                <w:szCs w:val="20"/>
              </w:rPr>
              <w:t>p</w:t>
            </w:r>
            <w:r w:rsidRPr="001F3719">
              <w:rPr>
                <w:rFonts w:eastAsia="Calibri"/>
                <w:sz w:val="20"/>
                <w:szCs w:val="20"/>
              </w:rPr>
              <w:t>par 100</w:t>
            </w:r>
            <w:r w:rsidR="009C05B1">
              <w:rPr>
                <w:rFonts w:eastAsia="Calibri"/>
                <w:sz w:val="20"/>
                <w:szCs w:val="20"/>
              </w:rPr>
              <w:t xml:space="preserve"> %) C</w:t>
            </w:r>
            <w:r w:rsidRPr="001F3719">
              <w:rPr>
                <w:rFonts w:eastAsia="Calibri"/>
                <w:sz w:val="20"/>
                <w:szCs w:val="20"/>
              </w:rPr>
              <w:t>entralkök</w:t>
            </w:r>
            <w:r w:rsidR="009C05B1">
              <w:rPr>
                <w:rFonts w:eastAsia="Calibri"/>
                <w:sz w:val="20"/>
                <w:szCs w:val="20"/>
              </w:rPr>
              <w:t>et</w:t>
            </w:r>
            <w:r w:rsidRPr="001F3719">
              <w:rPr>
                <w:rFonts w:eastAsia="Calibri"/>
                <w:sz w:val="20"/>
                <w:szCs w:val="20"/>
              </w:rPr>
              <w:t xml:space="preserve"> har 100 % Fairtrade-</w:t>
            </w:r>
            <w:r w:rsidRPr="001F3719">
              <w:rPr>
                <w:rFonts w:eastAsia="Calibri"/>
                <w:sz w:val="20"/>
                <w:szCs w:val="20"/>
              </w:rPr>
              <w:lastRenderedPageBreak/>
              <w:t>kaffe, men inte verksa</w:t>
            </w:r>
            <w:r w:rsidRPr="001F3719">
              <w:rPr>
                <w:rFonts w:eastAsia="Calibri"/>
                <w:sz w:val="20"/>
                <w:szCs w:val="20"/>
              </w:rPr>
              <w:t>m</w:t>
            </w:r>
            <w:r w:rsidRPr="001F3719">
              <w:rPr>
                <w:rFonts w:eastAsia="Calibri"/>
                <w:sz w:val="20"/>
                <w:szCs w:val="20"/>
              </w:rPr>
              <w:t>heter som beställer själv (HVB och Björkdungen).</w:t>
            </w:r>
            <w:r w:rsidR="009C05B1">
              <w:rPr>
                <w:rFonts w:eastAsia="Calibri"/>
                <w:sz w:val="20"/>
                <w:szCs w:val="20"/>
              </w:rPr>
              <w:t xml:space="preserve"> Alla verksamheter måste vara lojala mot inköpsb</w:t>
            </w:r>
            <w:r w:rsidR="009C05B1">
              <w:rPr>
                <w:rFonts w:eastAsia="Calibri"/>
                <w:sz w:val="20"/>
                <w:szCs w:val="20"/>
              </w:rPr>
              <w:t>e</w:t>
            </w:r>
            <w:r w:rsidR="009C05B1">
              <w:rPr>
                <w:rFonts w:eastAsia="Calibri"/>
                <w:sz w:val="20"/>
                <w:szCs w:val="20"/>
              </w:rPr>
              <w:t>slut. Leverantören kunde inte leverera märkta b</w:t>
            </w:r>
            <w:r w:rsidR="009C05B1">
              <w:rPr>
                <w:rFonts w:eastAsia="Calibri"/>
                <w:sz w:val="20"/>
                <w:szCs w:val="20"/>
              </w:rPr>
              <w:t>a</w:t>
            </w:r>
            <w:r w:rsidR="009C05B1">
              <w:rPr>
                <w:rFonts w:eastAsia="Calibri"/>
                <w:sz w:val="20"/>
                <w:szCs w:val="20"/>
              </w:rPr>
              <w:t>naner under en period.</w:t>
            </w:r>
          </w:p>
        </w:tc>
      </w:tr>
      <w:tr w:rsidR="00474631" w:rsidRPr="00260923" w:rsidTr="00253CFF">
        <w:trPr>
          <w:trHeight w:val="325"/>
        </w:trPr>
        <w:tc>
          <w:tcPr>
            <w:tcW w:w="1868" w:type="dxa"/>
            <w:tcBorders>
              <w:top w:val="single" w:sz="4" w:space="0" w:color="auto"/>
            </w:tcBorders>
            <w:shd w:val="clear" w:color="auto" w:fill="auto"/>
          </w:tcPr>
          <w:p w:rsidR="00474631" w:rsidRPr="001F3719" w:rsidRDefault="00474631" w:rsidP="00253CFF">
            <w:pPr>
              <w:rPr>
                <w:rFonts w:eastAsia="Calibri"/>
                <w:sz w:val="20"/>
                <w:szCs w:val="20"/>
              </w:rPr>
            </w:pPr>
            <w:r w:rsidRPr="001F3719">
              <w:rPr>
                <w:rFonts w:eastAsia="Calibri"/>
                <w:sz w:val="20"/>
                <w:szCs w:val="20"/>
              </w:rPr>
              <w:lastRenderedPageBreak/>
              <w:t>Finansiellt mål</w:t>
            </w:r>
          </w:p>
        </w:tc>
        <w:tc>
          <w:tcPr>
            <w:tcW w:w="236" w:type="dxa"/>
            <w:tcBorders>
              <w:top w:val="single" w:sz="4" w:space="0" w:color="auto"/>
            </w:tcBorders>
          </w:tcPr>
          <w:p w:rsidR="00474631" w:rsidRPr="001F3719" w:rsidRDefault="00474631" w:rsidP="00253CFF">
            <w:pPr>
              <w:pStyle w:val="Liststycke"/>
              <w:ind w:left="0"/>
              <w:rPr>
                <w:sz w:val="20"/>
                <w:szCs w:val="20"/>
              </w:rPr>
            </w:pPr>
            <w:r w:rsidRPr="001F3719">
              <w:rPr>
                <w:noProof/>
                <w:sz w:val="20"/>
                <w:szCs w:val="20"/>
              </w:rPr>
              <w:drawing>
                <wp:inline distT="0" distB="0" distL="0" distR="0" wp14:anchorId="20843E47" wp14:editId="0C55DDA6">
                  <wp:extent cx="76200" cy="76200"/>
                  <wp:effectExtent l="0" t="0" r="0" b="0"/>
                  <wp:docPr id="352"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24" w:type="dxa"/>
            <w:gridSpan w:val="2"/>
            <w:tcBorders>
              <w:top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Verksamheterna följer budget</w:t>
            </w:r>
          </w:p>
        </w:tc>
        <w:tc>
          <w:tcPr>
            <w:tcW w:w="2551" w:type="dxa"/>
            <w:tcBorders>
              <w:top w:val="single" w:sz="4" w:space="0" w:color="auto"/>
            </w:tcBorders>
            <w:shd w:val="clear" w:color="auto" w:fill="auto"/>
          </w:tcPr>
          <w:p w:rsidR="00474631" w:rsidRPr="001F3719" w:rsidRDefault="00474631" w:rsidP="00253CFF">
            <w:pPr>
              <w:pStyle w:val="Liststycke"/>
              <w:ind w:left="0"/>
              <w:rPr>
                <w:sz w:val="20"/>
                <w:szCs w:val="20"/>
              </w:rPr>
            </w:pPr>
            <w:r w:rsidRPr="001F3719">
              <w:rPr>
                <w:sz w:val="20"/>
                <w:szCs w:val="20"/>
              </w:rPr>
              <w:t>Ekonomiskt resultat i b</w:t>
            </w:r>
            <w:r w:rsidRPr="001F3719">
              <w:rPr>
                <w:sz w:val="20"/>
                <w:szCs w:val="20"/>
              </w:rPr>
              <w:t>a</w:t>
            </w:r>
            <w:r w:rsidRPr="001F3719">
              <w:rPr>
                <w:sz w:val="20"/>
                <w:szCs w:val="20"/>
              </w:rPr>
              <w:t>lans</w:t>
            </w:r>
          </w:p>
        </w:tc>
        <w:tc>
          <w:tcPr>
            <w:tcW w:w="2375" w:type="dxa"/>
            <w:tcBorders>
              <w:top w:val="single" w:sz="4" w:space="0" w:color="auto"/>
            </w:tcBorders>
            <w:shd w:val="clear" w:color="auto" w:fill="auto"/>
          </w:tcPr>
          <w:p w:rsidR="00474631" w:rsidRPr="001F3719" w:rsidRDefault="00474631" w:rsidP="00F920EF">
            <w:pPr>
              <w:rPr>
                <w:rFonts w:eastAsia="Calibri"/>
                <w:sz w:val="20"/>
                <w:szCs w:val="20"/>
              </w:rPr>
            </w:pPr>
            <w:r w:rsidRPr="001F3719">
              <w:rPr>
                <w:rFonts w:eastAsia="Calibri"/>
                <w:sz w:val="20"/>
                <w:szCs w:val="20"/>
              </w:rPr>
              <w:t xml:space="preserve">Uppfyllt. </w:t>
            </w:r>
            <w:r w:rsidR="00F920EF">
              <w:rPr>
                <w:rFonts w:eastAsia="Calibri"/>
                <w:sz w:val="20"/>
                <w:szCs w:val="20"/>
              </w:rPr>
              <w:t>Överskott mot budget,</w:t>
            </w:r>
          </w:p>
        </w:tc>
      </w:tr>
      <w:tr w:rsidR="00474631" w:rsidRPr="002D354C" w:rsidTr="00253CFF">
        <w:tc>
          <w:tcPr>
            <w:tcW w:w="2393" w:type="dxa"/>
            <w:gridSpan w:val="3"/>
            <w:shd w:val="clear" w:color="auto" w:fill="BFD75D"/>
          </w:tcPr>
          <w:p w:rsidR="00474631" w:rsidRPr="002D354C" w:rsidRDefault="00474631" w:rsidP="00253CFF">
            <w:pPr>
              <w:rPr>
                <w:rFonts w:ascii="Calibri" w:eastAsia="Calibri" w:hAnsi="Calibri"/>
                <w:sz w:val="6"/>
                <w:szCs w:val="6"/>
              </w:rPr>
            </w:pPr>
          </w:p>
        </w:tc>
        <w:tc>
          <w:tcPr>
            <w:tcW w:w="7461" w:type="dxa"/>
            <w:gridSpan w:val="3"/>
            <w:shd w:val="clear" w:color="auto" w:fill="BFD75D"/>
          </w:tcPr>
          <w:p w:rsidR="00474631" w:rsidRPr="002D354C" w:rsidRDefault="00474631" w:rsidP="00253CFF">
            <w:pPr>
              <w:rPr>
                <w:rFonts w:ascii="Calibri" w:eastAsia="Calibri" w:hAnsi="Calibri"/>
                <w:sz w:val="6"/>
                <w:szCs w:val="6"/>
              </w:rPr>
            </w:pPr>
          </w:p>
        </w:tc>
      </w:tr>
    </w:tbl>
    <w:p w:rsidR="008B5090" w:rsidRDefault="008B5090" w:rsidP="009C528A">
      <w:pPr>
        <w:pStyle w:val="BokslutNormal"/>
        <w:sectPr w:rsidR="008B5090" w:rsidSect="00B66C0B">
          <w:pgSz w:w="11906" w:h="16838"/>
          <w:pgMar w:top="1417" w:right="1134" w:bottom="1417" w:left="1134" w:header="709" w:footer="709" w:gutter="0"/>
          <w:paperSrc w:first="111" w:other="111"/>
          <w:cols w:space="567"/>
          <w:docGrid w:linePitch="360"/>
        </w:sectPr>
      </w:pPr>
    </w:p>
    <w:p w:rsidR="008B5090" w:rsidRDefault="008B5090" w:rsidP="008B5090">
      <w:pPr>
        <w:pStyle w:val="BokslutRubrik4"/>
        <w:rPr>
          <w:sz w:val="24"/>
        </w:rPr>
      </w:pPr>
    </w:p>
    <w:p w:rsidR="008B5090" w:rsidRPr="00FF5F5D" w:rsidRDefault="008B5090" w:rsidP="008B5090">
      <w:pPr>
        <w:pStyle w:val="BokslutRubrik4"/>
        <w:rPr>
          <w:sz w:val="24"/>
        </w:rPr>
      </w:pPr>
      <w:r w:rsidRPr="00FF5F5D">
        <w:rPr>
          <w:sz w:val="24"/>
        </w:rPr>
        <w:t>FRAMTID</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Arbeta för ökad jämställdhet inom ver</w:t>
      </w:r>
      <w:r w:rsidRPr="006343C3">
        <w:rPr>
          <w:rFonts w:asciiTheme="majorBidi" w:hAnsiTheme="majorBidi" w:cstheme="majorBidi"/>
          <w:sz w:val="24"/>
        </w:rPr>
        <w:t>k</w:t>
      </w:r>
      <w:r w:rsidRPr="006343C3">
        <w:rPr>
          <w:rFonts w:asciiTheme="majorBidi" w:hAnsiTheme="majorBidi" w:cstheme="majorBidi"/>
          <w:sz w:val="24"/>
        </w:rPr>
        <w:t>samheterna</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Ökat antal aktiviteter på biblioteket för att motverka den minskande utlåningen</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Fortsätta påbörjad översyn av Forsnä</w:t>
      </w:r>
      <w:r w:rsidRPr="006343C3">
        <w:rPr>
          <w:rFonts w:asciiTheme="majorBidi" w:hAnsiTheme="majorBidi" w:cstheme="majorBidi"/>
          <w:sz w:val="24"/>
        </w:rPr>
        <w:t>s</w:t>
      </w:r>
      <w:r w:rsidRPr="006343C3">
        <w:rPr>
          <w:rFonts w:asciiTheme="majorBidi" w:hAnsiTheme="majorBidi" w:cstheme="majorBidi"/>
          <w:sz w:val="24"/>
        </w:rPr>
        <w:t>köket för att leva upp till behov på utry</w:t>
      </w:r>
      <w:r w:rsidRPr="006343C3">
        <w:rPr>
          <w:rFonts w:asciiTheme="majorBidi" w:hAnsiTheme="majorBidi" w:cstheme="majorBidi"/>
          <w:sz w:val="24"/>
        </w:rPr>
        <w:t>m</w:t>
      </w:r>
      <w:r w:rsidRPr="006343C3">
        <w:rPr>
          <w:rFonts w:asciiTheme="majorBidi" w:hAnsiTheme="majorBidi" w:cstheme="majorBidi"/>
          <w:sz w:val="24"/>
        </w:rPr>
        <w:t>men för att säkerställa livsmedelssäkerhe</w:t>
      </w:r>
      <w:r w:rsidRPr="006343C3">
        <w:rPr>
          <w:rFonts w:asciiTheme="majorBidi" w:hAnsiTheme="majorBidi" w:cstheme="majorBidi"/>
          <w:sz w:val="24"/>
        </w:rPr>
        <w:t>t</w:t>
      </w:r>
      <w:r w:rsidRPr="006343C3">
        <w:rPr>
          <w:rFonts w:asciiTheme="majorBidi" w:hAnsiTheme="majorBidi" w:cstheme="majorBidi"/>
          <w:sz w:val="24"/>
        </w:rPr>
        <w:t>en och trivseln i matupplevelsen.</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Fortsatt renovering Forsnässkolan och ö</w:t>
      </w:r>
      <w:r w:rsidRPr="006343C3">
        <w:rPr>
          <w:rFonts w:asciiTheme="majorBidi" w:hAnsiTheme="majorBidi" w:cstheme="majorBidi"/>
          <w:sz w:val="24"/>
        </w:rPr>
        <w:t>v</w:t>
      </w:r>
      <w:r w:rsidRPr="006343C3">
        <w:rPr>
          <w:rFonts w:asciiTheme="majorBidi" w:hAnsiTheme="majorBidi" w:cstheme="majorBidi"/>
          <w:sz w:val="24"/>
        </w:rPr>
        <w:t>rigt fastighetsbestånd.</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Fortsatt utveckling och hopknytning av gång- och cykelvägar</w:t>
      </w:r>
    </w:p>
    <w:p w:rsidR="008B5090" w:rsidRDefault="008B5090" w:rsidP="008B5090">
      <w:pPr>
        <w:pStyle w:val="BokslutNormal"/>
        <w:ind w:left="360"/>
        <w:rPr>
          <w:rFonts w:asciiTheme="majorBidi" w:hAnsiTheme="majorBidi" w:cstheme="majorBidi"/>
          <w:sz w:val="24"/>
        </w:rPr>
      </w:pPr>
    </w:p>
    <w:p w:rsidR="008B5090" w:rsidRDefault="008B5090" w:rsidP="008B5090">
      <w:pPr>
        <w:pStyle w:val="BokslutNormal"/>
        <w:ind w:left="360"/>
        <w:rPr>
          <w:rFonts w:asciiTheme="majorBidi" w:hAnsiTheme="majorBidi" w:cstheme="majorBidi"/>
          <w:sz w:val="24"/>
        </w:rPr>
      </w:pPr>
    </w:p>
    <w:p w:rsidR="008B5090" w:rsidRDefault="008B5090" w:rsidP="008B5090">
      <w:pPr>
        <w:pStyle w:val="BokslutNormal"/>
        <w:ind w:left="360"/>
        <w:rPr>
          <w:rFonts w:asciiTheme="majorBidi" w:hAnsiTheme="majorBidi" w:cstheme="majorBidi"/>
          <w:sz w:val="24"/>
        </w:rPr>
      </w:pP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Belysning på viktiga gång- och cykelstråk.</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Översyn av Ransäters reningsverks belas</w:t>
      </w:r>
      <w:r w:rsidRPr="006343C3">
        <w:rPr>
          <w:rFonts w:asciiTheme="majorBidi" w:hAnsiTheme="majorBidi" w:cstheme="majorBidi"/>
          <w:sz w:val="24"/>
        </w:rPr>
        <w:t>t</w:t>
      </w:r>
      <w:r w:rsidRPr="006343C3">
        <w:rPr>
          <w:rFonts w:asciiTheme="majorBidi" w:hAnsiTheme="majorBidi" w:cstheme="majorBidi"/>
          <w:sz w:val="24"/>
        </w:rPr>
        <w:t>ning sommartid och beslut om reinvest</w:t>
      </w:r>
      <w:r w:rsidRPr="006343C3">
        <w:rPr>
          <w:rFonts w:asciiTheme="majorBidi" w:hAnsiTheme="majorBidi" w:cstheme="majorBidi"/>
          <w:sz w:val="24"/>
        </w:rPr>
        <w:t>e</w:t>
      </w:r>
      <w:r w:rsidRPr="006343C3">
        <w:rPr>
          <w:rFonts w:asciiTheme="majorBidi" w:hAnsiTheme="majorBidi" w:cstheme="majorBidi"/>
          <w:sz w:val="24"/>
        </w:rPr>
        <w:t>ring av avloppsledning.</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Säkerställa att kommunens datahantering och datalagring lever upp till den nya dat</w:t>
      </w:r>
      <w:r w:rsidRPr="006343C3">
        <w:rPr>
          <w:rFonts w:asciiTheme="majorBidi" w:hAnsiTheme="majorBidi" w:cstheme="majorBidi"/>
          <w:sz w:val="24"/>
        </w:rPr>
        <w:t>a</w:t>
      </w:r>
      <w:r w:rsidRPr="006343C3">
        <w:rPr>
          <w:rFonts w:asciiTheme="majorBidi" w:hAnsiTheme="majorBidi" w:cstheme="majorBidi"/>
          <w:sz w:val="24"/>
        </w:rPr>
        <w:t>skyddsförordningen, ny lag träder i kraft våren 2018.</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Påbörja arbetet med införande av molnb</w:t>
      </w:r>
      <w:r w:rsidRPr="006343C3">
        <w:rPr>
          <w:rFonts w:asciiTheme="majorBidi" w:hAnsiTheme="majorBidi" w:cstheme="majorBidi"/>
          <w:sz w:val="24"/>
        </w:rPr>
        <w:t>a</w:t>
      </w:r>
      <w:r w:rsidRPr="006343C3">
        <w:rPr>
          <w:rFonts w:asciiTheme="majorBidi" w:hAnsiTheme="majorBidi" w:cstheme="majorBidi"/>
          <w:sz w:val="24"/>
        </w:rPr>
        <w:t>serad växel och ny kommunikationsplat</w:t>
      </w:r>
      <w:r w:rsidRPr="006343C3">
        <w:rPr>
          <w:rFonts w:asciiTheme="majorBidi" w:hAnsiTheme="majorBidi" w:cstheme="majorBidi"/>
          <w:sz w:val="24"/>
        </w:rPr>
        <w:t>t</w:t>
      </w:r>
      <w:r w:rsidRPr="006343C3">
        <w:rPr>
          <w:rFonts w:asciiTheme="majorBidi" w:hAnsiTheme="majorBidi" w:cstheme="majorBidi"/>
          <w:sz w:val="24"/>
        </w:rPr>
        <w:t>form</w:t>
      </w:r>
    </w:p>
    <w:p w:rsidR="008B5090" w:rsidRPr="006343C3" w:rsidRDefault="008B5090" w:rsidP="008B5090">
      <w:pPr>
        <w:pStyle w:val="BokslutNormal"/>
        <w:numPr>
          <w:ilvl w:val="0"/>
          <w:numId w:val="10"/>
        </w:numPr>
        <w:tabs>
          <w:tab w:val="num" w:pos="-720"/>
        </w:tabs>
        <w:rPr>
          <w:rFonts w:asciiTheme="majorBidi" w:hAnsiTheme="majorBidi" w:cstheme="majorBidi"/>
          <w:sz w:val="24"/>
        </w:rPr>
      </w:pPr>
      <w:r w:rsidRPr="006343C3">
        <w:rPr>
          <w:rFonts w:asciiTheme="majorBidi" w:hAnsiTheme="majorBidi" w:cstheme="majorBidi"/>
          <w:sz w:val="24"/>
        </w:rPr>
        <w:t>I samråd med Omsorg och stöd se över maten i äldreomsorgen</w:t>
      </w:r>
    </w:p>
    <w:p w:rsidR="00FF5F5D" w:rsidRDefault="00FF5F5D" w:rsidP="009C528A">
      <w:pPr>
        <w:pStyle w:val="BokslutNormal"/>
      </w:pPr>
    </w:p>
    <w:p w:rsidR="00FF5F5D" w:rsidRDefault="00FF5F5D">
      <w:pPr>
        <w:rPr>
          <w:rFonts w:ascii="Calibri" w:hAnsi="Calibri"/>
          <w:sz w:val="18"/>
        </w:rPr>
      </w:pPr>
    </w:p>
    <w:p w:rsidR="008B5090" w:rsidRDefault="008B5090" w:rsidP="009C528A">
      <w:pPr>
        <w:pStyle w:val="BokslutNormal"/>
        <w:sectPr w:rsidR="008B5090" w:rsidSect="008B5090">
          <w:type w:val="continuous"/>
          <w:pgSz w:w="11906" w:h="16838"/>
          <w:pgMar w:top="1417" w:right="1134" w:bottom="1417" w:left="1134" w:header="709" w:footer="709" w:gutter="0"/>
          <w:paperSrc w:first="111" w:other="111"/>
          <w:cols w:num="2" w:space="567"/>
          <w:docGrid w:linePitch="360"/>
        </w:sectPr>
      </w:pPr>
    </w:p>
    <w:p w:rsidR="009C528A" w:rsidRDefault="009C528A" w:rsidP="009C528A">
      <w:pPr>
        <w:pStyle w:val="BokslutNormal"/>
      </w:pPr>
    </w:p>
    <w:p w:rsidR="009C528A" w:rsidRDefault="009C528A" w:rsidP="009C528A">
      <w:pPr>
        <w:pStyle w:val="BokslutRubrik4"/>
      </w:pPr>
      <w:r>
        <w:t>NYCKELTAL</w:t>
      </w:r>
    </w:p>
    <w:tbl>
      <w:tblPr>
        <w:tblW w:w="9560" w:type="dxa"/>
        <w:tblInd w:w="55" w:type="dxa"/>
        <w:tblCellMar>
          <w:left w:w="70" w:type="dxa"/>
          <w:right w:w="70" w:type="dxa"/>
        </w:tblCellMar>
        <w:tblLook w:val="04A0" w:firstRow="1" w:lastRow="0" w:firstColumn="1" w:lastColumn="0" w:noHBand="0" w:noVBand="1"/>
      </w:tblPr>
      <w:tblGrid>
        <w:gridCol w:w="5360"/>
        <w:gridCol w:w="840"/>
        <w:gridCol w:w="840"/>
        <w:gridCol w:w="840"/>
        <w:gridCol w:w="840"/>
        <w:gridCol w:w="840"/>
      </w:tblGrid>
      <w:tr w:rsidR="00D86233" w:rsidRPr="00FF5F5D" w:rsidTr="006A0786">
        <w:trPr>
          <w:trHeight w:val="462"/>
        </w:trPr>
        <w:tc>
          <w:tcPr>
            <w:tcW w:w="5360" w:type="dxa"/>
            <w:tcBorders>
              <w:top w:val="nil"/>
              <w:left w:val="nil"/>
              <w:bottom w:val="nil"/>
              <w:right w:val="nil"/>
            </w:tcBorders>
            <w:shd w:val="clear" w:color="auto" w:fill="BFD75D"/>
            <w:noWrap/>
            <w:vAlign w:val="center"/>
            <w:hideMark/>
          </w:tcPr>
          <w:p w:rsidR="00D86233" w:rsidRPr="00FF5F5D" w:rsidRDefault="00D86233" w:rsidP="009C528A">
            <w:pPr>
              <w:rPr>
                <w:rFonts w:ascii="Arial" w:hAnsi="Arial" w:cs="Arial"/>
                <w:b/>
                <w:bCs/>
                <w:color w:val="FFFFFF"/>
                <w:sz w:val="18"/>
                <w:szCs w:val="18"/>
              </w:rPr>
            </w:pPr>
            <w:r w:rsidRPr="00FF5F5D">
              <w:rPr>
                <w:rFonts w:ascii="Arial" w:hAnsi="Arial" w:cs="Arial"/>
                <w:b/>
                <w:bCs/>
                <w:color w:val="FFFFFF"/>
                <w:sz w:val="18"/>
                <w:szCs w:val="18"/>
              </w:rPr>
              <w:t>Tkr eller antal</w:t>
            </w:r>
          </w:p>
        </w:tc>
        <w:tc>
          <w:tcPr>
            <w:tcW w:w="840" w:type="dxa"/>
            <w:tcBorders>
              <w:top w:val="nil"/>
              <w:left w:val="nil"/>
              <w:bottom w:val="nil"/>
              <w:right w:val="nil"/>
            </w:tcBorders>
            <w:shd w:val="clear" w:color="auto" w:fill="BFD75D"/>
            <w:noWrap/>
            <w:vAlign w:val="center"/>
            <w:hideMark/>
          </w:tcPr>
          <w:p w:rsidR="00D86233" w:rsidRPr="00FF5F5D" w:rsidRDefault="00D86233" w:rsidP="009C528A">
            <w:pPr>
              <w:rPr>
                <w:rFonts w:ascii="Arial" w:hAnsi="Arial" w:cs="Arial"/>
                <w:sz w:val="18"/>
                <w:szCs w:val="18"/>
              </w:rPr>
            </w:pPr>
            <w:r w:rsidRPr="00FF5F5D">
              <w:rPr>
                <w:rFonts w:ascii="Arial" w:hAnsi="Arial" w:cs="Arial"/>
                <w:sz w:val="18"/>
                <w:szCs w:val="18"/>
              </w:rPr>
              <w:t> </w:t>
            </w:r>
          </w:p>
        </w:tc>
        <w:tc>
          <w:tcPr>
            <w:tcW w:w="840" w:type="dxa"/>
            <w:tcBorders>
              <w:top w:val="nil"/>
              <w:left w:val="nil"/>
              <w:bottom w:val="nil"/>
              <w:right w:val="nil"/>
            </w:tcBorders>
            <w:shd w:val="clear" w:color="auto" w:fill="BFD75D"/>
            <w:noWrap/>
            <w:vAlign w:val="center"/>
            <w:hideMark/>
          </w:tcPr>
          <w:p w:rsidR="00D86233" w:rsidRPr="00FF5F5D" w:rsidRDefault="00D86233" w:rsidP="00243FE6">
            <w:pPr>
              <w:jc w:val="right"/>
              <w:rPr>
                <w:rFonts w:ascii="Arial" w:hAnsi="Arial" w:cs="Arial"/>
                <w:b/>
                <w:bCs/>
                <w:color w:val="FFFFFF"/>
                <w:sz w:val="18"/>
                <w:szCs w:val="18"/>
              </w:rPr>
            </w:pPr>
            <w:r w:rsidRPr="00FF5F5D">
              <w:rPr>
                <w:rFonts w:ascii="Arial" w:hAnsi="Arial" w:cs="Arial"/>
                <w:b/>
                <w:bCs/>
                <w:color w:val="FFFFFF"/>
                <w:sz w:val="18"/>
                <w:szCs w:val="18"/>
              </w:rPr>
              <w:t>Bokslut 2015</w:t>
            </w:r>
          </w:p>
        </w:tc>
        <w:tc>
          <w:tcPr>
            <w:tcW w:w="840" w:type="dxa"/>
            <w:tcBorders>
              <w:top w:val="nil"/>
              <w:left w:val="nil"/>
              <w:bottom w:val="nil"/>
              <w:right w:val="nil"/>
            </w:tcBorders>
            <w:shd w:val="clear" w:color="auto" w:fill="BFD75D"/>
            <w:vAlign w:val="center"/>
            <w:hideMark/>
          </w:tcPr>
          <w:p w:rsidR="00D86233" w:rsidRPr="00FF5F5D" w:rsidRDefault="00D86233" w:rsidP="00243FE6">
            <w:pPr>
              <w:jc w:val="right"/>
              <w:rPr>
                <w:rFonts w:ascii="Arial" w:hAnsi="Arial" w:cs="Arial"/>
                <w:b/>
                <w:bCs/>
                <w:color w:val="FFFFFF"/>
                <w:sz w:val="18"/>
                <w:szCs w:val="18"/>
              </w:rPr>
            </w:pPr>
            <w:r w:rsidRPr="00FF5F5D">
              <w:rPr>
                <w:rFonts w:ascii="Arial" w:hAnsi="Arial" w:cs="Arial"/>
                <w:b/>
                <w:bCs/>
                <w:color w:val="FFFFFF"/>
                <w:sz w:val="18"/>
                <w:szCs w:val="18"/>
              </w:rPr>
              <w:t>Bokslut 2016</w:t>
            </w:r>
          </w:p>
        </w:tc>
        <w:tc>
          <w:tcPr>
            <w:tcW w:w="840" w:type="dxa"/>
            <w:tcBorders>
              <w:top w:val="nil"/>
              <w:left w:val="nil"/>
              <w:right w:val="nil"/>
            </w:tcBorders>
            <w:shd w:val="clear" w:color="auto" w:fill="BFD75D"/>
            <w:vAlign w:val="center"/>
            <w:hideMark/>
          </w:tcPr>
          <w:p w:rsidR="00D86233" w:rsidRPr="00FF5F5D" w:rsidRDefault="00D86233" w:rsidP="00D86233">
            <w:pPr>
              <w:jc w:val="right"/>
              <w:rPr>
                <w:rFonts w:ascii="Arial" w:hAnsi="Arial" w:cs="Arial"/>
                <w:b/>
                <w:bCs/>
                <w:color w:val="FFFFFF"/>
                <w:sz w:val="18"/>
                <w:szCs w:val="18"/>
              </w:rPr>
            </w:pPr>
            <w:r w:rsidRPr="00FF5F5D">
              <w:rPr>
                <w:rFonts w:ascii="Arial" w:hAnsi="Arial" w:cs="Arial"/>
                <w:b/>
                <w:bCs/>
                <w:color w:val="FFFFFF"/>
                <w:sz w:val="18"/>
                <w:szCs w:val="18"/>
              </w:rPr>
              <w:t>Bokslut 201</w:t>
            </w:r>
            <w:r>
              <w:rPr>
                <w:rFonts w:ascii="Arial" w:hAnsi="Arial" w:cs="Arial"/>
                <w:b/>
                <w:bCs/>
                <w:color w:val="FFFFFF"/>
                <w:sz w:val="18"/>
                <w:szCs w:val="18"/>
              </w:rPr>
              <w:t>7</w:t>
            </w:r>
          </w:p>
        </w:tc>
        <w:tc>
          <w:tcPr>
            <w:tcW w:w="840" w:type="dxa"/>
            <w:tcBorders>
              <w:top w:val="nil"/>
              <w:left w:val="nil"/>
              <w:bottom w:val="nil"/>
              <w:right w:val="nil"/>
            </w:tcBorders>
            <w:shd w:val="clear" w:color="auto" w:fill="BFD75D"/>
            <w:vAlign w:val="center"/>
            <w:hideMark/>
          </w:tcPr>
          <w:p w:rsidR="00D86233" w:rsidRPr="00FF5F5D" w:rsidRDefault="00D86233" w:rsidP="00D86233">
            <w:pPr>
              <w:jc w:val="right"/>
              <w:rPr>
                <w:rFonts w:ascii="Arial" w:hAnsi="Arial" w:cs="Arial"/>
                <w:b/>
                <w:bCs/>
                <w:color w:val="FFFFFF"/>
                <w:sz w:val="18"/>
                <w:szCs w:val="18"/>
              </w:rPr>
            </w:pPr>
            <w:r w:rsidRPr="00FF5F5D">
              <w:rPr>
                <w:rFonts w:ascii="Arial" w:hAnsi="Arial" w:cs="Arial"/>
                <w:b/>
                <w:bCs/>
                <w:color w:val="FFFFFF"/>
                <w:sz w:val="18"/>
                <w:szCs w:val="18"/>
              </w:rPr>
              <w:t>Budget 201</w:t>
            </w:r>
            <w:r>
              <w:rPr>
                <w:rFonts w:ascii="Arial" w:hAnsi="Arial" w:cs="Arial"/>
                <w:b/>
                <w:bCs/>
                <w:color w:val="FFFFFF"/>
                <w:sz w:val="18"/>
                <w:szCs w:val="18"/>
              </w:rPr>
              <w:t>7</w:t>
            </w:r>
          </w:p>
        </w:tc>
      </w:tr>
      <w:tr w:rsidR="00D86233" w:rsidTr="0076416D">
        <w:trPr>
          <w:trHeight w:val="60"/>
        </w:trPr>
        <w:tc>
          <w:tcPr>
            <w:tcW w:w="5360" w:type="dxa"/>
            <w:tcBorders>
              <w:top w:val="nil"/>
              <w:left w:val="nil"/>
              <w:right w:val="nil"/>
            </w:tcBorders>
            <w:shd w:val="clear" w:color="auto" w:fill="auto"/>
            <w:noWrap/>
            <w:vAlign w:val="bottom"/>
            <w:hideMark/>
          </w:tcPr>
          <w:p w:rsidR="00D86233" w:rsidRDefault="00D86233" w:rsidP="009C528A">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Default="00D86233" w:rsidP="009C528A">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Default="00D86233" w:rsidP="00243FE6">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auto"/>
            <w:noWrap/>
            <w:vAlign w:val="bottom"/>
            <w:hideMark/>
          </w:tcPr>
          <w:p w:rsidR="00D86233" w:rsidRDefault="00D86233" w:rsidP="00243FE6">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DEEAAC"/>
            <w:noWrap/>
            <w:vAlign w:val="bottom"/>
            <w:hideMark/>
          </w:tcPr>
          <w:p w:rsidR="00D86233" w:rsidRDefault="00D86233" w:rsidP="009C528A">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auto"/>
            <w:noWrap/>
            <w:vAlign w:val="bottom"/>
            <w:hideMark/>
          </w:tcPr>
          <w:p w:rsidR="00D86233" w:rsidRDefault="00D86233" w:rsidP="009C528A">
            <w:pPr>
              <w:rPr>
                <w:rFonts w:ascii="Arial" w:hAnsi="Arial" w:cs="Arial"/>
                <w:sz w:val="6"/>
                <w:szCs w:val="6"/>
              </w:rPr>
            </w:pPr>
          </w:p>
        </w:tc>
      </w:tr>
      <w:tr w:rsidR="00D86233" w:rsidTr="0076416D">
        <w:trPr>
          <w:trHeight w:val="240"/>
        </w:trPr>
        <w:tc>
          <w:tcPr>
            <w:tcW w:w="5360" w:type="dxa"/>
            <w:tcBorders>
              <w:top w:val="nil"/>
              <w:left w:val="nil"/>
              <w:bottom w:val="single" w:sz="4" w:space="0" w:color="auto"/>
              <w:right w:val="nil"/>
            </w:tcBorders>
            <w:shd w:val="clear" w:color="000000" w:fill="auto"/>
            <w:noWrap/>
            <w:vAlign w:val="bottom"/>
            <w:hideMark/>
          </w:tcPr>
          <w:p w:rsidR="00D86233" w:rsidRPr="000B5B58" w:rsidRDefault="00D86233" w:rsidP="009C528A">
            <w:pPr>
              <w:rPr>
                <w:rFonts w:ascii="Arial" w:hAnsi="Arial" w:cs="Arial"/>
                <w:b/>
                <w:bCs/>
                <w:sz w:val="20"/>
                <w:szCs w:val="20"/>
              </w:rPr>
            </w:pPr>
            <w:r w:rsidRPr="000B5B58">
              <w:rPr>
                <w:rFonts w:ascii="Arial" w:hAnsi="Arial" w:cs="Arial"/>
                <w:b/>
                <w:bCs/>
                <w:sz w:val="20"/>
                <w:szCs w:val="20"/>
              </w:rPr>
              <w:t>Tekniska avd avgiftsfinansierad</w:t>
            </w:r>
          </w:p>
        </w:tc>
        <w:tc>
          <w:tcPr>
            <w:tcW w:w="840" w:type="dxa"/>
            <w:tcBorders>
              <w:top w:val="nil"/>
              <w:left w:val="nil"/>
              <w:bottom w:val="single" w:sz="4" w:space="0" w:color="auto"/>
              <w:right w:val="nil"/>
            </w:tcBorders>
            <w:shd w:val="clear" w:color="000000" w:fill="auto"/>
            <w:noWrap/>
            <w:vAlign w:val="bottom"/>
            <w:hideMark/>
          </w:tcPr>
          <w:p w:rsidR="00D86233" w:rsidRPr="00FF5F5D" w:rsidRDefault="00D86233" w:rsidP="009C528A">
            <w:pPr>
              <w:rPr>
                <w:sz w:val="20"/>
                <w:szCs w:val="20"/>
              </w:rPr>
            </w:pPr>
            <w:r w:rsidRPr="00FF5F5D">
              <w:rPr>
                <w:sz w:val="20"/>
                <w:szCs w:val="20"/>
              </w:rPr>
              <w:t> </w:t>
            </w:r>
          </w:p>
        </w:tc>
        <w:tc>
          <w:tcPr>
            <w:tcW w:w="840" w:type="dxa"/>
            <w:tcBorders>
              <w:top w:val="nil"/>
              <w:left w:val="nil"/>
              <w:bottom w:val="single" w:sz="4" w:space="0" w:color="auto"/>
              <w:right w:val="nil"/>
            </w:tcBorders>
            <w:shd w:val="clear" w:color="000000" w:fill="auto"/>
            <w:noWrap/>
            <w:vAlign w:val="bottom"/>
            <w:hideMark/>
          </w:tcPr>
          <w:p w:rsidR="00D86233" w:rsidRPr="00FF5F5D" w:rsidRDefault="00D86233" w:rsidP="00243FE6">
            <w:pPr>
              <w:rPr>
                <w:sz w:val="20"/>
                <w:szCs w:val="20"/>
              </w:rPr>
            </w:pPr>
            <w:r w:rsidRPr="00FF5F5D">
              <w:rPr>
                <w:sz w:val="20"/>
                <w:szCs w:val="20"/>
              </w:rPr>
              <w:t> </w:t>
            </w:r>
          </w:p>
        </w:tc>
        <w:tc>
          <w:tcPr>
            <w:tcW w:w="840" w:type="dxa"/>
            <w:tcBorders>
              <w:top w:val="nil"/>
              <w:left w:val="nil"/>
              <w:bottom w:val="single" w:sz="4" w:space="0" w:color="auto"/>
              <w:right w:val="nil"/>
            </w:tcBorders>
            <w:shd w:val="clear" w:color="000000" w:fill="auto"/>
            <w:noWrap/>
            <w:vAlign w:val="bottom"/>
            <w:hideMark/>
          </w:tcPr>
          <w:p w:rsidR="00D86233" w:rsidRPr="00FF5F5D" w:rsidRDefault="00D86233" w:rsidP="00243FE6">
            <w:pPr>
              <w:rPr>
                <w:sz w:val="20"/>
                <w:szCs w:val="20"/>
              </w:rPr>
            </w:pPr>
            <w:r w:rsidRPr="00FF5F5D">
              <w:rPr>
                <w:sz w:val="20"/>
                <w:szCs w:val="20"/>
              </w:rPr>
              <w:t> </w:t>
            </w:r>
          </w:p>
        </w:tc>
        <w:tc>
          <w:tcPr>
            <w:tcW w:w="840" w:type="dxa"/>
            <w:tcBorders>
              <w:top w:val="nil"/>
              <w:left w:val="nil"/>
              <w:bottom w:val="single" w:sz="4" w:space="0" w:color="auto"/>
              <w:right w:val="nil"/>
            </w:tcBorders>
            <w:shd w:val="clear" w:color="auto" w:fill="DEEAAC"/>
            <w:noWrap/>
            <w:vAlign w:val="bottom"/>
            <w:hideMark/>
          </w:tcPr>
          <w:p w:rsidR="00D86233" w:rsidRPr="00FF5F5D" w:rsidRDefault="00D86233" w:rsidP="009C528A">
            <w:pPr>
              <w:rPr>
                <w:sz w:val="20"/>
                <w:szCs w:val="20"/>
              </w:rPr>
            </w:pPr>
            <w:r w:rsidRPr="00FF5F5D">
              <w:rPr>
                <w:sz w:val="20"/>
                <w:szCs w:val="20"/>
              </w:rPr>
              <w:t> </w:t>
            </w:r>
          </w:p>
        </w:tc>
        <w:tc>
          <w:tcPr>
            <w:tcW w:w="840" w:type="dxa"/>
            <w:tcBorders>
              <w:top w:val="nil"/>
              <w:left w:val="nil"/>
              <w:bottom w:val="single" w:sz="4" w:space="0" w:color="auto"/>
              <w:right w:val="nil"/>
            </w:tcBorders>
            <w:shd w:val="clear" w:color="auto" w:fill="auto"/>
            <w:noWrap/>
            <w:vAlign w:val="bottom"/>
            <w:hideMark/>
          </w:tcPr>
          <w:p w:rsidR="00D86233" w:rsidRPr="00FF5F5D" w:rsidRDefault="00D86233" w:rsidP="009C528A">
            <w:pPr>
              <w:rPr>
                <w:sz w:val="20"/>
                <w:szCs w:val="20"/>
              </w:rPr>
            </w:pPr>
            <w:r w:rsidRPr="00FF5F5D">
              <w:rPr>
                <w:sz w:val="20"/>
                <w:szCs w:val="20"/>
              </w:rPr>
              <w:t> </w:t>
            </w:r>
          </w:p>
        </w:tc>
      </w:tr>
      <w:tr w:rsidR="00D86233" w:rsidTr="0076416D">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9C528A">
            <w:pPr>
              <w:rPr>
                <w:sz w:val="20"/>
                <w:szCs w:val="20"/>
              </w:rPr>
            </w:pPr>
            <w:r w:rsidRPr="00FF5F5D">
              <w:rPr>
                <w:sz w:val="20"/>
                <w:szCs w:val="20"/>
              </w:rPr>
              <w:t>Vatten (kbm/år)</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9C528A">
            <w:pPr>
              <w:rPr>
                <w:sz w:val="20"/>
                <w:szCs w:val="20"/>
              </w:rPr>
            </w:pPr>
            <w:r w:rsidRPr="00FF5F5D">
              <w:rPr>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243FE6">
            <w:pPr>
              <w:jc w:val="right"/>
              <w:rPr>
                <w:color w:val="FF0000"/>
                <w:sz w:val="20"/>
                <w:szCs w:val="20"/>
              </w:rPr>
            </w:pPr>
            <w:r w:rsidRPr="00FF5F5D">
              <w:rPr>
                <w:sz w:val="20"/>
                <w:szCs w:val="20"/>
              </w:rPr>
              <w:t>369 209</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243FE6">
            <w:pPr>
              <w:jc w:val="right"/>
              <w:rPr>
                <w:color w:val="FF0000"/>
                <w:sz w:val="20"/>
                <w:szCs w:val="20"/>
              </w:rPr>
            </w:pPr>
            <w:r w:rsidRPr="00FF5F5D">
              <w:rPr>
                <w:sz w:val="20"/>
                <w:szCs w:val="20"/>
              </w:rPr>
              <w:t>361 656</w:t>
            </w:r>
          </w:p>
        </w:tc>
        <w:tc>
          <w:tcPr>
            <w:tcW w:w="840" w:type="dxa"/>
            <w:tcBorders>
              <w:top w:val="single" w:sz="4" w:space="0" w:color="auto"/>
              <w:left w:val="nil"/>
              <w:bottom w:val="single" w:sz="4" w:space="0" w:color="auto"/>
              <w:right w:val="nil"/>
            </w:tcBorders>
            <w:shd w:val="clear" w:color="auto" w:fill="DEEAAC"/>
            <w:noWrap/>
            <w:vAlign w:val="bottom"/>
            <w:hideMark/>
          </w:tcPr>
          <w:p w:rsidR="00D86233" w:rsidRPr="00E033FF" w:rsidRDefault="00E033FF" w:rsidP="009C528A">
            <w:pPr>
              <w:jc w:val="right"/>
              <w:rPr>
                <w:sz w:val="20"/>
                <w:szCs w:val="20"/>
              </w:rPr>
            </w:pPr>
            <w:r w:rsidRPr="00E033FF">
              <w:rPr>
                <w:sz w:val="20"/>
                <w:szCs w:val="20"/>
              </w:rPr>
              <w:t>346 744</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E033FF" w:rsidRDefault="00E033FF" w:rsidP="009C528A">
            <w:pPr>
              <w:jc w:val="right"/>
              <w:rPr>
                <w:sz w:val="20"/>
                <w:szCs w:val="20"/>
              </w:rPr>
            </w:pPr>
            <w:r w:rsidRPr="00E033FF">
              <w:rPr>
                <w:sz w:val="20"/>
                <w:szCs w:val="20"/>
              </w:rPr>
              <w:t>358 000</w:t>
            </w:r>
          </w:p>
        </w:tc>
      </w:tr>
      <w:tr w:rsidR="00D86233" w:rsidTr="0076416D">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9C528A">
            <w:pPr>
              <w:rPr>
                <w:sz w:val="20"/>
                <w:szCs w:val="20"/>
              </w:rPr>
            </w:pPr>
            <w:r w:rsidRPr="00FF5F5D">
              <w:rPr>
                <w:sz w:val="20"/>
                <w:szCs w:val="20"/>
              </w:rPr>
              <w:t>Lagade huvudledn (from 1/1)</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9C528A">
            <w:pPr>
              <w:rPr>
                <w:sz w:val="20"/>
                <w:szCs w:val="20"/>
              </w:rPr>
            </w:pPr>
            <w:r w:rsidRPr="00FF5F5D">
              <w:rPr>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243FE6">
            <w:pPr>
              <w:jc w:val="right"/>
              <w:rPr>
                <w:sz w:val="20"/>
                <w:szCs w:val="20"/>
              </w:rPr>
            </w:pPr>
            <w:r w:rsidRPr="00FF5F5D">
              <w:rPr>
                <w:sz w:val="20"/>
                <w:szCs w:val="20"/>
              </w:rPr>
              <w:t>0</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243FE6">
            <w:pPr>
              <w:jc w:val="right"/>
              <w:rPr>
                <w:sz w:val="20"/>
                <w:szCs w:val="20"/>
              </w:rPr>
            </w:pPr>
            <w:r w:rsidRPr="00FF5F5D">
              <w:rPr>
                <w:sz w:val="20"/>
                <w:szCs w:val="20"/>
              </w:rPr>
              <w:t>5</w:t>
            </w:r>
          </w:p>
        </w:tc>
        <w:tc>
          <w:tcPr>
            <w:tcW w:w="840" w:type="dxa"/>
            <w:tcBorders>
              <w:top w:val="single" w:sz="4" w:space="0" w:color="auto"/>
              <w:left w:val="nil"/>
              <w:bottom w:val="single" w:sz="4" w:space="0" w:color="auto"/>
              <w:right w:val="nil"/>
            </w:tcBorders>
            <w:shd w:val="clear" w:color="auto" w:fill="DEEAAC"/>
            <w:noWrap/>
            <w:vAlign w:val="bottom"/>
            <w:hideMark/>
          </w:tcPr>
          <w:p w:rsidR="00D86233" w:rsidRPr="00E033FF" w:rsidRDefault="00E033FF" w:rsidP="009C528A">
            <w:pPr>
              <w:jc w:val="right"/>
              <w:rPr>
                <w:sz w:val="20"/>
                <w:szCs w:val="20"/>
              </w:rPr>
            </w:pPr>
            <w:r w:rsidRPr="00E033FF">
              <w:rPr>
                <w:sz w:val="20"/>
                <w:szCs w:val="20"/>
              </w:rPr>
              <w:t>3</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E033FF" w:rsidRDefault="00D86233" w:rsidP="009C528A">
            <w:pPr>
              <w:rPr>
                <w:sz w:val="20"/>
                <w:szCs w:val="20"/>
              </w:rPr>
            </w:pPr>
            <w:r w:rsidRPr="00E033FF">
              <w:rPr>
                <w:sz w:val="20"/>
                <w:szCs w:val="20"/>
              </w:rPr>
              <w:t> </w:t>
            </w:r>
          </w:p>
        </w:tc>
      </w:tr>
      <w:tr w:rsidR="00D86233" w:rsidTr="0076416D">
        <w:trPr>
          <w:trHeight w:val="240"/>
        </w:trPr>
        <w:tc>
          <w:tcPr>
            <w:tcW w:w="536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9C528A">
            <w:pPr>
              <w:rPr>
                <w:sz w:val="20"/>
                <w:szCs w:val="20"/>
              </w:rPr>
            </w:pPr>
            <w:r w:rsidRPr="00FF5F5D">
              <w:rPr>
                <w:sz w:val="20"/>
                <w:szCs w:val="20"/>
              </w:rPr>
              <w:t>Lagade serviser (from 1/1)</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9C528A">
            <w:pPr>
              <w:rPr>
                <w:sz w:val="20"/>
                <w:szCs w:val="20"/>
              </w:rPr>
            </w:pP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243FE6">
            <w:pPr>
              <w:jc w:val="right"/>
              <w:rPr>
                <w:sz w:val="20"/>
                <w:szCs w:val="20"/>
              </w:rPr>
            </w:pPr>
            <w:r w:rsidRPr="00FF5F5D">
              <w:rPr>
                <w:sz w:val="20"/>
                <w:szCs w:val="20"/>
              </w:rPr>
              <w:t> 8</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FF5F5D" w:rsidRDefault="00D86233" w:rsidP="00243FE6">
            <w:pPr>
              <w:jc w:val="right"/>
              <w:rPr>
                <w:sz w:val="20"/>
                <w:szCs w:val="20"/>
              </w:rPr>
            </w:pPr>
            <w:r w:rsidRPr="00FF5F5D">
              <w:rPr>
                <w:sz w:val="20"/>
                <w:szCs w:val="20"/>
              </w:rPr>
              <w:t>5</w:t>
            </w:r>
          </w:p>
        </w:tc>
        <w:tc>
          <w:tcPr>
            <w:tcW w:w="840" w:type="dxa"/>
            <w:tcBorders>
              <w:top w:val="single" w:sz="4" w:space="0" w:color="auto"/>
              <w:left w:val="nil"/>
              <w:bottom w:val="single" w:sz="4" w:space="0" w:color="auto"/>
              <w:right w:val="nil"/>
            </w:tcBorders>
            <w:shd w:val="clear" w:color="auto" w:fill="DEEAAC"/>
            <w:noWrap/>
            <w:vAlign w:val="bottom"/>
            <w:hideMark/>
          </w:tcPr>
          <w:p w:rsidR="00D86233" w:rsidRPr="00E033FF" w:rsidRDefault="00E033FF" w:rsidP="00506386">
            <w:pPr>
              <w:jc w:val="right"/>
              <w:rPr>
                <w:sz w:val="20"/>
                <w:szCs w:val="20"/>
              </w:rPr>
            </w:pPr>
            <w:r w:rsidRPr="00E033FF">
              <w:rPr>
                <w:sz w:val="20"/>
                <w:szCs w:val="20"/>
              </w:rPr>
              <w:t>6</w:t>
            </w:r>
          </w:p>
        </w:tc>
        <w:tc>
          <w:tcPr>
            <w:tcW w:w="840" w:type="dxa"/>
            <w:tcBorders>
              <w:top w:val="single" w:sz="4" w:space="0" w:color="auto"/>
              <w:left w:val="nil"/>
              <w:bottom w:val="single" w:sz="4" w:space="0" w:color="auto"/>
              <w:right w:val="nil"/>
            </w:tcBorders>
            <w:shd w:val="clear" w:color="auto" w:fill="auto"/>
            <w:noWrap/>
            <w:vAlign w:val="bottom"/>
            <w:hideMark/>
          </w:tcPr>
          <w:p w:rsidR="00D86233" w:rsidRPr="00E033FF" w:rsidRDefault="00D86233" w:rsidP="009C528A">
            <w:pPr>
              <w:rPr>
                <w:sz w:val="20"/>
                <w:szCs w:val="20"/>
              </w:rPr>
            </w:pPr>
          </w:p>
        </w:tc>
      </w:tr>
      <w:tr w:rsidR="00D86233" w:rsidTr="0076416D">
        <w:trPr>
          <w:trHeight w:val="60"/>
        </w:trPr>
        <w:tc>
          <w:tcPr>
            <w:tcW w:w="5360" w:type="dxa"/>
            <w:tcBorders>
              <w:top w:val="nil"/>
              <w:left w:val="nil"/>
              <w:right w:val="nil"/>
            </w:tcBorders>
            <w:shd w:val="clear" w:color="auto" w:fill="auto"/>
            <w:noWrap/>
            <w:vAlign w:val="bottom"/>
            <w:hideMark/>
          </w:tcPr>
          <w:p w:rsidR="00D86233" w:rsidRDefault="00D86233" w:rsidP="009C528A">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Default="00D86233" w:rsidP="009C528A">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Default="00D86233" w:rsidP="009C528A">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Default="00D86233" w:rsidP="009C528A">
            <w:pPr>
              <w:rPr>
                <w:rFonts w:ascii="Arial" w:hAnsi="Arial" w:cs="Arial"/>
                <w:sz w:val="6"/>
                <w:szCs w:val="6"/>
              </w:rPr>
            </w:pPr>
          </w:p>
        </w:tc>
        <w:tc>
          <w:tcPr>
            <w:tcW w:w="840" w:type="dxa"/>
            <w:tcBorders>
              <w:top w:val="nil"/>
              <w:left w:val="nil"/>
              <w:right w:val="nil"/>
            </w:tcBorders>
            <w:shd w:val="clear" w:color="auto" w:fill="DEEAAC"/>
            <w:noWrap/>
            <w:vAlign w:val="bottom"/>
            <w:hideMark/>
          </w:tcPr>
          <w:p w:rsidR="00D86233" w:rsidRDefault="00D86233" w:rsidP="009C528A">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auto"/>
            <w:noWrap/>
            <w:vAlign w:val="bottom"/>
            <w:hideMark/>
          </w:tcPr>
          <w:p w:rsidR="00D86233" w:rsidRDefault="00D86233" w:rsidP="009C528A">
            <w:pPr>
              <w:rPr>
                <w:rFonts w:ascii="Arial" w:hAnsi="Arial" w:cs="Arial"/>
                <w:sz w:val="6"/>
                <w:szCs w:val="6"/>
              </w:rPr>
            </w:pPr>
          </w:p>
        </w:tc>
      </w:tr>
      <w:tr w:rsidR="00D86233" w:rsidTr="006A0786">
        <w:trPr>
          <w:trHeight w:val="120"/>
        </w:trPr>
        <w:tc>
          <w:tcPr>
            <w:tcW w:w="5360" w:type="dxa"/>
            <w:tcBorders>
              <w:top w:val="nil"/>
              <w:left w:val="nil"/>
              <w:bottom w:val="nil"/>
              <w:right w:val="nil"/>
            </w:tcBorders>
            <w:shd w:val="clear" w:color="auto" w:fill="BFD75D"/>
            <w:noWrap/>
            <w:vAlign w:val="bottom"/>
            <w:hideMark/>
          </w:tcPr>
          <w:p w:rsidR="00D86233" w:rsidRDefault="00D86233" w:rsidP="009C528A">
            <w:pPr>
              <w:rPr>
                <w:rFonts w:ascii="Arial" w:hAnsi="Arial" w:cs="Arial"/>
                <w:color w:val="FF0000"/>
                <w:sz w:val="6"/>
                <w:szCs w:val="6"/>
              </w:rPr>
            </w:pPr>
            <w:r>
              <w:rPr>
                <w:rFonts w:ascii="Arial" w:hAnsi="Arial" w:cs="Arial"/>
                <w:color w:val="FF0000"/>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9C528A">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9C528A">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9C528A">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9C528A">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9C528A">
            <w:pPr>
              <w:rPr>
                <w:rFonts w:ascii="Arial" w:hAnsi="Arial" w:cs="Arial"/>
                <w:sz w:val="6"/>
                <w:szCs w:val="6"/>
              </w:rPr>
            </w:pPr>
            <w:r>
              <w:rPr>
                <w:rFonts w:ascii="Arial" w:hAnsi="Arial" w:cs="Arial"/>
                <w:sz w:val="6"/>
                <w:szCs w:val="6"/>
              </w:rPr>
              <w:t> </w:t>
            </w:r>
          </w:p>
        </w:tc>
      </w:tr>
    </w:tbl>
    <w:p w:rsidR="009C528A" w:rsidRDefault="009C528A" w:rsidP="009C528A">
      <w:pPr>
        <w:pStyle w:val="BokslutNormal"/>
        <w:sectPr w:rsidR="009C528A" w:rsidSect="008B5090">
          <w:type w:val="continuous"/>
          <w:pgSz w:w="11906" w:h="16838"/>
          <w:pgMar w:top="1417" w:right="1134" w:bottom="1417" w:left="1134" w:header="709" w:footer="709" w:gutter="0"/>
          <w:paperSrc w:first="111" w:other="111"/>
          <w:cols w:space="567"/>
          <w:docGrid w:linePitch="360"/>
        </w:sectPr>
      </w:pPr>
      <w:r>
        <w:br/>
      </w:r>
    </w:p>
    <w:p w:rsidR="009C528A" w:rsidRDefault="009C528A" w:rsidP="009C528A">
      <w:pPr>
        <w:pStyle w:val="BokslutNormal"/>
        <w:rPr>
          <w:color w:val="FF0000"/>
        </w:rPr>
        <w:sectPr w:rsidR="009C528A" w:rsidSect="00B66C0B">
          <w:type w:val="continuous"/>
          <w:pgSz w:w="11906" w:h="16838"/>
          <w:pgMar w:top="1417" w:right="1134" w:bottom="1417" w:left="1134" w:header="709" w:footer="709" w:gutter="0"/>
          <w:paperSrc w:first="111" w:other="111"/>
          <w:cols w:space="567"/>
          <w:docGrid w:linePitch="360"/>
        </w:sectPr>
      </w:pPr>
    </w:p>
    <w:p w:rsidR="009C528A" w:rsidRDefault="009C528A">
      <w:pPr>
        <w:rPr>
          <w:color w:val="FF0000"/>
        </w:rPr>
      </w:pPr>
    </w:p>
    <w:p w:rsidR="00272E22" w:rsidRPr="006838A6" w:rsidRDefault="00272E22">
      <w:pPr>
        <w:pStyle w:val="BokslutNormal"/>
        <w:rPr>
          <w:color w:val="FF0000"/>
        </w:rPr>
        <w:sectPr w:rsidR="00272E22" w:rsidRPr="006838A6" w:rsidSect="00B66C0B">
          <w:pgSz w:w="11906" w:h="16838"/>
          <w:pgMar w:top="1417" w:right="1134" w:bottom="1417" w:left="1134" w:header="709" w:footer="709" w:gutter="0"/>
          <w:paperSrc w:first="111" w:other="111"/>
          <w:cols w:space="567"/>
          <w:docGrid w:linePitch="360"/>
        </w:sect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F95489">
        <w:trPr>
          <w:trHeight w:val="645"/>
        </w:trPr>
        <w:tc>
          <w:tcPr>
            <w:tcW w:w="9790" w:type="dxa"/>
            <w:shd w:val="clear" w:color="auto" w:fill="89ACE5"/>
            <w:vAlign w:val="center"/>
          </w:tcPr>
          <w:p w:rsidR="00272E22" w:rsidRPr="006838A6" w:rsidRDefault="00272E22">
            <w:pPr>
              <w:jc w:val="center"/>
              <w:rPr>
                <w:rFonts w:ascii="Arial" w:hAnsi="Arial" w:cs="Arial"/>
                <w:color w:val="FF0000"/>
              </w:rPr>
            </w:pPr>
            <w:r w:rsidRPr="006C1EE8">
              <w:rPr>
                <w:rFonts w:ascii="Arial" w:hAnsi="Arial" w:cs="Arial"/>
                <w:color w:val="FFFFFF" w:themeColor="background1"/>
              </w:rPr>
              <w:t>VERKSAMHETERNA</w:t>
            </w:r>
          </w:p>
        </w:tc>
      </w:tr>
      <w:tr w:rsidR="00272E22" w:rsidRPr="006838A6">
        <w:trPr>
          <w:trHeight w:val="1784"/>
        </w:trPr>
        <w:tc>
          <w:tcPr>
            <w:tcW w:w="9790" w:type="dxa"/>
          </w:tcPr>
          <w:p w:rsidR="00272E22" w:rsidRPr="006838A6" w:rsidRDefault="00272E22">
            <w:pPr>
              <w:pStyle w:val="BokslutRubrik2"/>
              <w:rPr>
                <w:color w:val="FF0000"/>
              </w:rPr>
            </w:pPr>
          </w:p>
          <w:p w:rsidR="00272E22" w:rsidRPr="006838A6" w:rsidRDefault="00272E22" w:rsidP="00D85880">
            <w:pPr>
              <w:pStyle w:val="BokslutRubrik2"/>
              <w:rPr>
                <w:color w:val="FF0000"/>
              </w:rPr>
            </w:pPr>
          </w:p>
        </w:tc>
      </w:tr>
    </w:tbl>
    <w:p w:rsidR="00D85880" w:rsidRPr="00C03DE4" w:rsidRDefault="00D85880">
      <w:pPr>
        <w:pStyle w:val="Bokslutinleandebrdtext"/>
        <w:spacing w:before="100" w:beforeAutospacing="1"/>
        <w:rPr>
          <w:color w:val="FF0000"/>
          <w:sz w:val="24"/>
        </w:r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D85880" w:rsidRPr="00C03DE4" w:rsidTr="007C2165">
        <w:trPr>
          <w:trHeight w:val="645"/>
        </w:trPr>
        <w:tc>
          <w:tcPr>
            <w:tcW w:w="9790" w:type="dxa"/>
            <w:shd w:val="clear" w:color="auto" w:fill="FC3EFC"/>
            <w:vAlign w:val="center"/>
          </w:tcPr>
          <w:p w:rsidR="00D85880" w:rsidRPr="00C03DE4" w:rsidRDefault="00D85880" w:rsidP="00D85880">
            <w:pPr>
              <w:jc w:val="center"/>
              <w:rPr>
                <w:rFonts w:ascii="Arial" w:hAnsi="Arial" w:cs="Arial"/>
                <w:color w:val="FF0000"/>
              </w:rPr>
            </w:pPr>
            <w:r w:rsidRPr="00C03DE4">
              <w:rPr>
                <w:rFonts w:ascii="Arial" w:hAnsi="Arial" w:cs="Arial"/>
                <w:color w:val="FFFFFF" w:themeColor="background1"/>
              </w:rPr>
              <w:t>VERKSAMHETERNA</w:t>
            </w:r>
          </w:p>
        </w:tc>
      </w:tr>
      <w:tr w:rsidR="00D85880" w:rsidRPr="00C03DE4" w:rsidTr="00D85880">
        <w:trPr>
          <w:trHeight w:val="1784"/>
        </w:trPr>
        <w:tc>
          <w:tcPr>
            <w:tcW w:w="9790" w:type="dxa"/>
          </w:tcPr>
          <w:p w:rsidR="00D85880" w:rsidRPr="00C03DE4" w:rsidRDefault="00D85880" w:rsidP="00D85880">
            <w:pPr>
              <w:pStyle w:val="BokslutRubrik2"/>
              <w:rPr>
                <w:color w:val="FF0000"/>
                <w:sz w:val="24"/>
                <w:szCs w:val="24"/>
              </w:rPr>
            </w:pPr>
          </w:p>
          <w:p w:rsidR="00D85880" w:rsidRPr="001A3965" w:rsidRDefault="000C23AD" w:rsidP="00A86DA4">
            <w:pPr>
              <w:pStyle w:val="BokslutRubrik2"/>
              <w:rPr>
                <w:szCs w:val="52"/>
              </w:rPr>
            </w:pPr>
            <w:bookmarkStart w:id="32" w:name="_Toc475707458"/>
            <w:r w:rsidRPr="001A3965">
              <w:rPr>
                <w:szCs w:val="52"/>
              </w:rPr>
              <w:t>VALNÄMNDEN</w:t>
            </w:r>
            <w:bookmarkEnd w:id="32"/>
          </w:p>
        </w:tc>
      </w:tr>
    </w:tbl>
    <w:p w:rsidR="000C23AD" w:rsidRPr="00E00D7A" w:rsidRDefault="00E00D7A" w:rsidP="00E00D7A">
      <w:pPr>
        <w:pStyle w:val="Bokslutinleandebrdtext"/>
        <w:rPr>
          <w:rFonts w:asciiTheme="majorBidi" w:hAnsiTheme="majorBidi" w:cstheme="majorBidi"/>
          <w:b w:val="0"/>
          <w:sz w:val="24"/>
        </w:rPr>
      </w:pPr>
      <w:r w:rsidRPr="00E00D7A">
        <w:rPr>
          <w:rFonts w:ascii="Arial" w:hAnsi="Arial"/>
          <w:color w:val="816C57"/>
          <w:sz w:val="24"/>
        </w:rPr>
        <w:t>UPPDRAG</w:t>
      </w:r>
      <w:r>
        <w:rPr>
          <w:rFonts w:asciiTheme="majorBidi" w:hAnsiTheme="majorBidi" w:cstheme="majorBidi"/>
          <w:b w:val="0"/>
          <w:sz w:val="24"/>
        </w:rPr>
        <w:br/>
      </w:r>
      <w:r w:rsidR="000C23AD" w:rsidRPr="00E00D7A">
        <w:rPr>
          <w:rFonts w:asciiTheme="majorBidi" w:hAnsiTheme="majorBidi" w:cstheme="majorBidi"/>
          <w:b w:val="0"/>
          <w:sz w:val="24"/>
        </w:rPr>
        <w:t>Valnämnden ansvarar för genomförande av allmänna val till riksdag samt landstings- och kommunfullmäktige. Därtill kommer ansvar för genomförande av val till Europaparlame</w:t>
      </w:r>
      <w:r w:rsidR="000C23AD" w:rsidRPr="00E00D7A">
        <w:rPr>
          <w:rFonts w:asciiTheme="majorBidi" w:hAnsiTheme="majorBidi" w:cstheme="majorBidi"/>
          <w:b w:val="0"/>
          <w:sz w:val="24"/>
        </w:rPr>
        <w:t>n</w:t>
      </w:r>
      <w:r w:rsidR="000C23AD" w:rsidRPr="00E00D7A">
        <w:rPr>
          <w:rFonts w:asciiTheme="majorBidi" w:hAnsiTheme="majorBidi" w:cstheme="majorBidi"/>
          <w:b w:val="0"/>
          <w:sz w:val="24"/>
        </w:rPr>
        <w:t>tet och folkomröstningar.</w:t>
      </w:r>
    </w:p>
    <w:p w:rsidR="000C23AD" w:rsidRPr="00E00D7A" w:rsidRDefault="000C23AD" w:rsidP="000C23AD">
      <w:pPr>
        <w:pStyle w:val="Bokslutinleandebrdtext"/>
        <w:rPr>
          <w:rFonts w:asciiTheme="majorBidi" w:hAnsiTheme="majorBidi" w:cstheme="majorBidi"/>
          <w:b w:val="0"/>
          <w:sz w:val="24"/>
        </w:rPr>
      </w:pPr>
    </w:p>
    <w:p w:rsidR="000C23AD" w:rsidRPr="00E00D7A" w:rsidRDefault="000C23AD" w:rsidP="000C23AD">
      <w:pPr>
        <w:pStyle w:val="Bokslutinleandebrdtext"/>
        <w:rPr>
          <w:rFonts w:asciiTheme="majorBidi" w:hAnsiTheme="majorBidi" w:cstheme="majorBidi"/>
          <w:b w:val="0"/>
          <w:sz w:val="24"/>
        </w:rPr>
      </w:pPr>
      <w:r w:rsidRPr="00E00D7A">
        <w:rPr>
          <w:rFonts w:asciiTheme="majorBidi" w:hAnsiTheme="majorBidi" w:cstheme="majorBidi"/>
          <w:b w:val="0"/>
          <w:sz w:val="24"/>
        </w:rPr>
        <w:t xml:space="preserve">Kommunen är indelad i tre (3) </w:t>
      </w:r>
      <w:r w:rsidR="00BA6836" w:rsidRPr="00E00D7A">
        <w:rPr>
          <w:rFonts w:asciiTheme="majorBidi" w:hAnsiTheme="majorBidi" w:cstheme="majorBidi"/>
          <w:b w:val="0"/>
          <w:sz w:val="24"/>
        </w:rPr>
        <w:t>valdistrikt</w:t>
      </w:r>
      <w:r w:rsidRPr="00E00D7A">
        <w:rPr>
          <w:rFonts w:asciiTheme="majorBidi" w:hAnsiTheme="majorBidi" w:cstheme="majorBidi"/>
          <w:b w:val="0"/>
          <w:sz w:val="24"/>
        </w:rPr>
        <w:t>: Munkfors centrala, Munkfors södra och Mun</w:t>
      </w:r>
      <w:r w:rsidRPr="00E00D7A">
        <w:rPr>
          <w:rFonts w:asciiTheme="majorBidi" w:hAnsiTheme="majorBidi" w:cstheme="majorBidi"/>
          <w:b w:val="0"/>
          <w:sz w:val="24"/>
        </w:rPr>
        <w:t>k</w:t>
      </w:r>
      <w:r w:rsidRPr="00E00D7A">
        <w:rPr>
          <w:rFonts w:asciiTheme="majorBidi" w:hAnsiTheme="majorBidi" w:cstheme="majorBidi"/>
          <w:b w:val="0"/>
          <w:sz w:val="24"/>
        </w:rPr>
        <w:t>fors västra.</w:t>
      </w:r>
    </w:p>
    <w:p w:rsidR="00272E22" w:rsidRPr="00C03DE4" w:rsidRDefault="00272E22">
      <w:pPr>
        <w:rPr>
          <w:rFonts w:ascii="Arial" w:hAnsi="Arial" w:cs="Arial"/>
          <w:color w:val="FF0000"/>
        </w:rPr>
      </w:pPr>
    </w:p>
    <w:p w:rsidR="00CC194F" w:rsidRDefault="00CC194F" w:rsidP="0002079C">
      <w:pPr>
        <w:pStyle w:val="BokslutRubrik4"/>
        <w:rPr>
          <w:sz w:val="24"/>
        </w:rPr>
      </w:pPr>
    </w:p>
    <w:p w:rsidR="00CC194F" w:rsidRDefault="00CC194F" w:rsidP="0002079C">
      <w:pPr>
        <w:pStyle w:val="BokslutRubrik4"/>
        <w:rPr>
          <w:sz w:val="24"/>
        </w:rPr>
      </w:pPr>
    </w:p>
    <w:p w:rsidR="00CC194F" w:rsidRDefault="00CC194F" w:rsidP="0002079C">
      <w:pPr>
        <w:pStyle w:val="BokslutRubrik4"/>
        <w:rPr>
          <w:sz w:val="24"/>
        </w:rPr>
      </w:pPr>
    </w:p>
    <w:p w:rsidR="00CC194F" w:rsidRDefault="00CC194F" w:rsidP="0002079C">
      <w:pPr>
        <w:pStyle w:val="BokslutRubrik4"/>
        <w:rPr>
          <w:sz w:val="24"/>
        </w:rPr>
      </w:pPr>
    </w:p>
    <w:p w:rsidR="00CC194F" w:rsidRDefault="00CC194F" w:rsidP="0002079C">
      <w:pPr>
        <w:pStyle w:val="BokslutRubrik4"/>
        <w:rPr>
          <w:sz w:val="24"/>
        </w:rPr>
      </w:pPr>
    </w:p>
    <w:p w:rsidR="00CC194F" w:rsidRDefault="00CC194F" w:rsidP="0002079C">
      <w:pPr>
        <w:pStyle w:val="BokslutRubrik4"/>
        <w:rPr>
          <w:sz w:val="24"/>
        </w:rPr>
      </w:pPr>
    </w:p>
    <w:p w:rsidR="00272E22" w:rsidRPr="00C03DE4" w:rsidRDefault="00272E22" w:rsidP="0002079C">
      <w:pPr>
        <w:pStyle w:val="BokslutRubrik4"/>
        <w:rPr>
          <w:sz w:val="24"/>
        </w:rPr>
      </w:pPr>
      <w:r w:rsidRPr="00C03DE4">
        <w:rPr>
          <w:sz w:val="24"/>
        </w:rPr>
        <w:t>ÅRETS HÄNDELSER</w:t>
      </w:r>
    </w:p>
    <w:p w:rsidR="00784BD2" w:rsidRPr="008B5090" w:rsidRDefault="00784BD2" w:rsidP="00784BD2">
      <w:pPr>
        <w:pStyle w:val="BokslutNormal"/>
        <w:numPr>
          <w:ilvl w:val="0"/>
          <w:numId w:val="7"/>
        </w:numPr>
        <w:rPr>
          <w:rFonts w:asciiTheme="majorBidi" w:hAnsiTheme="majorBidi" w:cstheme="majorBidi"/>
          <w:sz w:val="24"/>
        </w:rPr>
      </w:pPr>
      <w:r w:rsidRPr="008B5090">
        <w:rPr>
          <w:rFonts w:asciiTheme="majorBidi" w:hAnsiTheme="majorBidi" w:cstheme="majorBidi"/>
          <w:sz w:val="24"/>
        </w:rPr>
        <w:t>Inga val eller omröstningar genomfördes under året.</w:t>
      </w:r>
    </w:p>
    <w:p w:rsidR="00272E22" w:rsidRPr="00C03DE4" w:rsidRDefault="00272E22">
      <w:pPr>
        <w:rPr>
          <w:rFonts w:asciiTheme="majorBidi" w:hAnsiTheme="majorBidi" w:cstheme="majorBidi"/>
          <w:color w:val="FF0000"/>
        </w:rPr>
      </w:pPr>
    </w:p>
    <w:p w:rsidR="00BC5D4D" w:rsidRPr="00C03DE4" w:rsidRDefault="00BC5D4D" w:rsidP="00784BD2">
      <w:pPr>
        <w:pStyle w:val="BokslutRubrik4"/>
        <w:rPr>
          <w:sz w:val="24"/>
        </w:rPr>
      </w:pPr>
      <w:r w:rsidRPr="00C03DE4">
        <w:rPr>
          <w:sz w:val="24"/>
        </w:rPr>
        <w:t>EKON</w:t>
      </w:r>
      <w:r w:rsidR="00784BD2" w:rsidRPr="00C03DE4">
        <w:rPr>
          <w:sz w:val="24"/>
        </w:rPr>
        <w:t>OMI</w:t>
      </w:r>
    </w:p>
    <w:tbl>
      <w:tblPr>
        <w:tblW w:w="4535" w:type="dxa"/>
        <w:tblCellMar>
          <w:left w:w="0" w:type="dxa"/>
          <w:right w:w="0" w:type="dxa"/>
        </w:tblCellMar>
        <w:tblLook w:val="0000" w:firstRow="0" w:lastRow="0" w:firstColumn="0" w:lastColumn="0" w:noHBand="0" w:noVBand="0"/>
      </w:tblPr>
      <w:tblGrid>
        <w:gridCol w:w="1469"/>
        <w:gridCol w:w="765"/>
        <w:gridCol w:w="767"/>
        <w:gridCol w:w="767"/>
        <w:gridCol w:w="767"/>
      </w:tblGrid>
      <w:tr w:rsidR="00CC194F" w:rsidRPr="00C03DE4" w:rsidTr="00CC194F">
        <w:trPr>
          <w:trHeight w:val="645"/>
        </w:trPr>
        <w:tc>
          <w:tcPr>
            <w:tcW w:w="1478" w:type="dxa"/>
            <w:tcBorders>
              <w:top w:val="nil"/>
              <w:left w:val="nil"/>
              <w:bottom w:val="nil"/>
              <w:right w:val="nil"/>
            </w:tcBorders>
            <w:shd w:val="clear" w:color="auto" w:fill="BFD75D"/>
            <w:noWrap/>
            <w:vAlign w:val="center"/>
          </w:tcPr>
          <w:p w:rsidR="00CC194F" w:rsidRPr="00C03DE4" w:rsidRDefault="00CC194F" w:rsidP="00CC194F">
            <w:pPr>
              <w:rPr>
                <w:rFonts w:ascii="Arial" w:eastAsia="Arial Unicode MS" w:hAnsi="Arial" w:cs="Arial"/>
                <w:b/>
                <w:bCs/>
                <w:color w:val="FFFFFF" w:themeColor="background1"/>
                <w:sz w:val="18"/>
                <w:szCs w:val="18"/>
              </w:rPr>
            </w:pPr>
            <w:r w:rsidRPr="00C03DE4">
              <w:rPr>
                <w:rFonts w:ascii="Arial" w:hAnsi="Arial" w:cs="Arial"/>
                <w:b/>
                <w:bCs/>
                <w:color w:val="FFFFFF" w:themeColor="background1"/>
                <w:sz w:val="18"/>
                <w:szCs w:val="18"/>
              </w:rPr>
              <w:t>Driftredovisning</w:t>
            </w:r>
            <w:r>
              <w:rPr>
                <w:rFonts w:ascii="Arial" w:hAnsi="Arial" w:cs="Arial"/>
                <w:b/>
                <w:bCs/>
                <w:color w:val="FFFFFF" w:themeColor="background1"/>
                <w:sz w:val="18"/>
                <w:szCs w:val="18"/>
              </w:rPr>
              <w:t xml:space="preserve"> tkr</w:t>
            </w:r>
          </w:p>
        </w:tc>
        <w:tc>
          <w:tcPr>
            <w:tcW w:w="762" w:type="dxa"/>
            <w:tcBorders>
              <w:top w:val="nil"/>
              <w:left w:val="nil"/>
              <w:bottom w:val="nil"/>
              <w:right w:val="nil"/>
            </w:tcBorders>
            <w:shd w:val="clear" w:color="auto" w:fill="BFD75D"/>
            <w:noWrap/>
            <w:vAlign w:val="center"/>
          </w:tcPr>
          <w:p w:rsidR="00CC194F" w:rsidRPr="00CC194F" w:rsidRDefault="00CC194F"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2015</w:t>
            </w:r>
          </w:p>
        </w:tc>
        <w:tc>
          <w:tcPr>
            <w:tcW w:w="765" w:type="dxa"/>
            <w:tcBorders>
              <w:top w:val="nil"/>
              <w:left w:val="nil"/>
              <w:bottom w:val="nil"/>
              <w:right w:val="nil"/>
            </w:tcBorders>
            <w:shd w:val="clear" w:color="auto" w:fill="BFD75D"/>
            <w:noWrap/>
            <w:vAlign w:val="center"/>
          </w:tcPr>
          <w:p w:rsidR="00CC194F" w:rsidRPr="00CC194F" w:rsidRDefault="00CC194F"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2016</w:t>
            </w:r>
          </w:p>
        </w:tc>
        <w:tc>
          <w:tcPr>
            <w:tcW w:w="765" w:type="dxa"/>
            <w:tcBorders>
              <w:top w:val="nil"/>
              <w:left w:val="nil"/>
              <w:right w:val="nil"/>
            </w:tcBorders>
            <w:shd w:val="clear" w:color="auto" w:fill="BFD75D"/>
            <w:noWrap/>
            <w:vAlign w:val="center"/>
          </w:tcPr>
          <w:p w:rsidR="00CC194F" w:rsidRPr="00CC194F" w:rsidRDefault="00CC194F"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2017</w:t>
            </w:r>
          </w:p>
        </w:tc>
        <w:tc>
          <w:tcPr>
            <w:tcW w:w="765" w:type="dxa"/>
            <w:tcBorders>
              <w:top w:val="nil"/>
              <w:left w:val="nil"/>
              <w:bottom w:val="nil"/>
              <w:right w:val="nil"/>
            </w:tcBorders>
            <w:shd w:val="clear" w:color="auto" w:fill="BFD75D"/>
            <w:noWrap/>
            <w:vAlign w:val="center"/>
          </w:tcPr>
          <w:p w:rsidR="00CC194F" w:rsidRPr="00CC194F" w:rsidRDefault="00CC194F"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Budget 2017</w:t>
            </w:r>
          </w:p>
        </w:tc>
      </w:tr>
      <w:tr w:rsidR="00CC194F" w:rsidRPr="00882AE5" w:rsidTr="0076416D">
        <w:trPr>
          <w:trHeight w:val="255"/>
        </w:trPr>
        <w:tc>
          <w:tcPr>
            <w:tcW w:w="0" w:type="auto"/>
            <w:tcBorders>
              <w:top w:val="nil"/>
              <w:left w:val="nil"/>
              <w:bottom w:val="nil"/>
              <w:right w:val="nil"/>
            </w:tcBorders>
            <w:noWrap/>
            <w:vAlign w:val="bottom"/>
          </w:tcPr>
          <w:p w:rsidR="00CC194F" w:rsidRPr="00C03DE4" w:rsidRDefault="00CC194F" w:rsidP="00784BD2">
            <w:pPr>
              <w:rPr>
                <w:rFonts w:asciiTheme="majorBidi" w:hAnsiTheme="majorBidi" w:cstheme="majorBidi"/>
                <w:sz w:val="20"/>
                <w:szCs w:val="20"/>
              </w:rPr>
            </w:pPr>
            <w:r w:rsidRPr="00C03DE4">
              <w:rPr>
                <w:rFonts w:asciiTheme="majorBidi" w:hAnsiTheme="majorBidi" w:cstheme="majorBidi"/>
                <w:sz w:val="20"/>
                <w:szCs w:val="20"/>
              </w:rPr>
              <w:t>Intäkter</w:t>
            </w:r>
          </w:p>
        </w:tc>
        <w:tc>
          <w:tcPr>
            <w:tcW w:w="0" w:type="auto"/>
            <w:tcBorders>
              <w:top w:val="nil"/>
              <w:left w:val="nil"/>
              <w:bottom w:val="nil"/>
              <w:right w:val="nil"/>
            </w:tcBorders>
            <w:noWrap/>
            <w:vAlign w:val="bottom"/>
          </w:tcPr>
          <w:p w:rsidR="00CC194F" w:rsidRPr="00C03DE4" w:rsidRDefault="00CC194F" w:rsidP="00243FE6">
            <w:pPr>
              <w:jc w:val="right"/>
              <w:rPr>
                <w:rFonts w:asciiTheme="majorBidi" w:hAnsiTheme="majorBidi" w:cstheme="majorBidi"/>
                <w:sz w:val="20"/>
                <w:szCs w:val="20"/>
              </w:rPr>
            </w:pPr>
            <w:r w:rsidRPr="00C03DE4">
              <w:rPr>
                <w:rFonts w:asciiTheme="majorBidi" w:hAnsiTheme="majorBidi" w:cstheme="majorBidi"/>
                <w:sz w:val="20"/>
                <w:szCs w:val="20"/>
              </w:rPr>
              <w:t>0</w:t>
            </w:r>
          </w:p>
        </w:tc>
        <w:tc>
          <w:tcPr>
            <w:tcW w:w="0" w:type="auto"/>
            <w:tcBorders>
              <w:top w:val="nil"/>
              <w:left w:val="nil"/>
              <w:bottom w:val="nil"/>
              <w:right w:val="nil"/>
            </w:tcBorders>
            <w:noWrap/>
            <w:vAlign w:val="bottom"/>
          </w:tcPr>
          <w:p w:rsidR="00CC194F" w:rsidRPr="00C03DE4" w:rsidRDefault="00CC194F" w:rsidP="00243FE6">
            <w:pPr>
              <w:jc w:val="right"/>
              <w:rPr>
                <w:rFonts w:asciiTheme="majorBidi" w:hAnsiTheme="majorBidi" w:cstheme="majorBidi"/>
                <w:sz w:val="20"/>
                <w:szCs w:val="20"/>
              </w:rPr>
            </w:pPr>
            <w:r w:rsidRPr="00C03DE4">
              <w:rPr>
                <w:rFonts w:asciiTheme="majorBidi" w:hAnsiTheme="majorBidi" w:cstheme="majorBidi"/>
                <w:sz w:val="20"/>
                <w:szCs w:val="20"/>
              </w:rPr>
              <w:t>0</w:t>
            </w:r>
          </w:p>
        </w:tc>
        <w:tc>
          <w:tcPr>
            <w:tcW w:w="0" w:type="auto"/>
            <w:tcBorders>
              <w:top w:val="nil"/>
              <w:left w:val="nil"/>
              <w:bottom w:val="nil"/>
              <w:right w:val="nil"/>
            </w:tcBorders>
            <w:shd w:val="clear" w:color="auto" w:fill="DEEAAC"/>
            <w:noWrap/>
            <w:vAlign w:val="bottom"/>
          </w:tcPr>
          <w:p w:rsidR="00CC194F" w:rsidRPr="008B5090" w:rsidRDefault="00CC194F" w:rsidP="00784BD2">
            <w:pPr>
              <w:jc w:val="right"/>
              <w:rPr>
                <w:rFonts w:asciiTheme="majorBidi" w:hAnsiTheme="majorBidi" w:cstheme="majorBidi"/>
                <w:sz w:val="20"/>
                <w:szCs w:val="20"/>
              </w:rPr>
            </w:pPr>
            <w:r w:rsidRPr="008B5090">
              <w:rPr>
                <w:rFonts w:asciiTheme="majorBidi" w:hAnsiTheme="majorBidi" w:cstheme="majorBidi"/>
                <w:sz w:val="20"/>
                <w:szCs w:val="20"/>
              </w:rPr>
              <w:t>0</w:t>
            </w:r>
          </w:p>
        </w:tc>
        <w:tc>
          <w:tcPr>
            <w:tcW w:w="0" w:type="auto"/>
            <w:tcBorders>
              <w:top w:val="nil"/>
              <w:left w:val="nil"/>
              <w:bottom w:val="nil"/>
              <w:right w:val="nil"/>
            </w:tcBorders>
            <w:noWrap/>
            <w:vAlign w:val="bottom"/>
          </w:tcPr>
          <w:p w:rsidR="00CC194F" w:rsidRPr="008B5090" w:rsidRDefault="00CC194F" w:rsidP="00784BD2">
            <w:pPr>
              <w:jc w:val="right"/>
              <w:rPr>
                <w:rFonts w:asciiTheme="majorBidi" w:hAnsiTheme="majorBidi" w:cstheme="majorBidi"/>
                <w:sz w:val="20"/>
                <w:szCs w:val="20"/>
              </w:rPr>
            </w:pPr>
            <w:r w:rsidRPr="008B5090">
              <w:rPr>
                <w:rFonts w:asciiTheme="majorBidi" w:hAnsiTheme="majorBidi" w:cstheme="majorBidi"/>
                <w:sz w:val="20"/>
                <w:szCs w:val="20"/>
              </w:rPr>
              <w:t>0</w:t>
            </w:r>
          </w:p>
        </w:tc>
      </w:tr>
      <w:tr w:rsidR="00CC194F" w:rsidRPr="00882AE5" w:rsidTr="0076416D">
        <w:trPr>
          <w:trHeight w:val="255"/>
        </w:trPr>
        <w:tc>
          <w:tcPr>
            <w:tcW w:w="0" w:type="auto"/>
            <w:tcBorders>
              <w:top w:val="nil"/>
              <w:left w:val="nil"/>
              <w:bottom w:val="nil"/>
              <w:right w:val="nil"/>
            </w:tcBorders>
            <w:noWrap/>
            <w:vAlign w:val="bottom"/>
          </w:tcPr>
          <w:p w:rsidR="00CC194F" w:rsidRPr="00C03DE4" w:rsidRDefault="00CC194F" w:rsidP="00784BD2">
            <w:pPr>
              <w:rPr>
                <w:rFonts w:asciiTheme="majorBidi" w:hAnsiTheme="majorBidi" w:cstheme="majorBidi"/>
                <w:sz w:val="20"/>
                <w:szCs w:val="20"/>
              </w:rPr>
            </w:pPr>
            <w:r w:rsidRPr="00C03DE4">
              <w:rPr>
                <w:rFonts w:asciiTheme="majorBidi" w:hAnsiTheme="majorBidi" w:cstheme="majorBidi"/>
                <w:sz w:val="20"/>
                <w:szCs w:val="20"/>
              </w:rPr>
              <w:t>Kostnader</w:t>
            </w:r>
          </w:p>
        </w:tc>
        <w:tc>
          <w:tcPr>
            <w:tcW w:w="0" w:type="auto"/>
            <w:tcBorders>
              <w:top w:val="nil"/>
              <w:left w:val="nil"/>
              <w:bottom w:val="nil"/>
              <w:right w:val="nil"/>
            </w:tcBorders>
            <w:noWrap/>
            <w:vAlign w:val="bottom"/>
          </w:tcPr>
          <w:p w:rsidR="00CC194F" w:rsidRPr="00C03DE4" w:rsidRDefault="00CC194F" w:rsidP="00243FE6">
            <w:pPr>
              <w:jc w:val="right"/>
              <w:rPr>
                <w:rFonts w:asciiTheme="majorBidi" w:hAnsiTheme="majorBidi" w:cstheme="majorBidi"/>
                <w:sz w:val="20"/>
                <w:szCs w:val="20"/>
              </w:rPr>
            </w:pPr>
            <w:r w:rsidRPr="00C03DE4">
              <w:rPr>
                <w:rFonts w:asciiTheme="majorBidi" w:hAnsiTheme="majorBidi" w:cstheme="majorBidi"/>
                <w:sz w:val="20"/>
                <w:szCs w:val="20"/>
              </w:rPr>
              <w:t>-4</w:t>
            </w:r>
          </w:p>
        </w:tc>
        <w:tc>
          <w:tcPr>
            <w:tcW w:w="0" w:type="auto"/>
            <w:tcBorders>
              <w:top w:val="nil"/>
              <w:left w:val="nil"/>
              <w:bottom w:val="nil"/>
              <w:right w:val="nil"/>
            </w:tcBorders>
            <w:noWrap/>
            <w:vAlign w:val="bottom"/>
          </w:tcPr>
          <w:p w:rsidR="00CC194F" w:rsidRPr="00C03DE4" w:rsidRDefault="00CC194F" w:rsidP="00243FE6">
            <w:pPr>
              <w:jc w:val="right"/>
              <w:rPr>
                <w:rFonts w:asciiTheme="majorBidi" w:hAnsiTheme="majorBidi" w:cstheme="majorBidi"/>
                <w:sz w:val="20"/>
                <w:szCs w:val="20"/>
              </w:rPr>
            </w:pPr>
            <w:r w:rsidRPr="00C03DE4">
              <w:rPr>
                <w:rFonts w:asciiTheme="majorBidi" w:hAnsiTheme="majorBidi" w:cstheme="majorBidi"/>
                <w:sz w:val="20"/>
                <w:szCs w:val="20"/>
              </w:rPr>
              <w:t>-4</w:t>
            </w:r>
          </w:p>
        </w:tc>
        <w:tc>
          <w:tcPr>
            <w:tcW w:w="0" w:type="auto"/>
            <w:tcBorders>
              <w:top w:val="nil"/>
              <w:left w:val="nil"/>
              <w:bottom w:val="nil"/>
              <w:right w:val="nil"/>
            </w:tcBorders>
            <w:shd w:val="clear" w:color="auto" w:fill="DEEAAC"/>
            <w:noWrap/>
            <w:vAlign w:val="bottom"/>
          </w:tcPr>
          <w:p w:rsidR="00CC194F" w:rsidRPr="008B5090" w:rsidRDefault="00CC194F" w:rsidP="00784BD2">
            <w:pPr>
              <w:jc w:val="right"/>
              <w:rPr>
                <w:rFonts w:asciiTheme="majorBidi" w:hAnsiTheme="majorBidi" w:cstheme="majorBidi"/>
                <w:sz w:val="20"/>
                <w:szCs w:val="20"/>
              </w:rPr>
            </w:pPr>
            <w:r w:rsidRPr="008B5090">
              <w:rPr>
                <w:rFonts w:asciiTheme="majorBidi" w:hAnsiTheme="majorBidi" w:cstheme="majorBidi"/>
                <w:sz w:val="20"/>
                <w:szCs w:val="20"/>
              </w:rPr>
              <w:t>-4</w:t>
            </w:r>
          </w:p>
        </w:tc>
        <w:tc>
          <w:tcPr>
            <w:tcW w:w="0" w:type="auto"/>
            <w:tcBorders>
              <w:top w:val="nil"/>
              <w:left w:val="nil"/>
              <w:bottom w:val="nil"/>
              <w:right w:val="nil"/>
            </w:tcBorders>
            <w:noWrap/>
            <w:vAlign w:val="bottom"/>
          </w:tcPr>
          <w:p w:rsidR="00CC194F" w:rsidRPr="008B5090" w:rsidRDefault="00CC194F" w:rsidP="00784BD2">
            <w:pPr>
              <w:jc w:val="right"/>
              <w:rPr>
                <w:rFonts w:asciiTheme="majorBidi" w:hAnsiTheme="majorBidi" w:cstheme="majorBidi"/>
                <w:sz w:val="20"/>
                <w:szCs w:val="20"/>
              </w:rPr>
            </w:pPr>
            <w:r w:rsidRPr="008B5090">
              <w:rPr>
                <w:rFonts w:asciiTheme="majorBidi" w:hAnsiTheme="majorBidi" w:cstheme="majorBidi"/>
                <w:sz w:val="20"/>
                <w:szCs w:val="20"/>
              </w:rPr>
              <w:t>-5</w:t>
            </w:r>
          </w:p>
        </w:tc>
      </w:tr>
      <w:tr w:rsidR="00CC194F" w:rsidRPr="00882AE5" w:rsidTr="0076416D">
        <w:trPr>
          <w:trHeight w:val="255"/>
        </w:trPr>
        <w:tc>
          <w:tcPr>
            <w:tcW w:w="0" w:type="auto"/>
            <w:tcBorders>
              <w:top w:val="nil"/>
              <w:left w:val="nil"/>
              <w:bottom w:val="nil"/>
              <w:right w:val="nil"/>
            </w:tcBorders>
            <w:noWrap/>
            <w:vAlign w:val="bottom"/>
          </w:tcPr>
          <w:p w:rsidR="00CC194F" w:rsidRPr="00C03DE4" w:rsidRDefault="00CC194F" w:rsidP="00784BD2">
            <w:pPr>
              <w:rPr>
                <w:rFonts w:asciiTheme="majorBidi" w:hAnsiTheme="majorBidi" w:cstheme="majorBidi"/>
                <w:sz w:val="20"/>
                <w:szCs w:val="20"/>
              </w:rPr>
            </w:pPr>
            <w:r w:rsidRPr="00C03DE4">
              <w:rPr>
                <w:rFonts w:asciiTheme="majorBidi" w:hAnsiTheme="majorBidi" w:cstheme="majorBidi"/>
                <w:sz w:val="20"/>
                <w:szCs w:val="20"/>
              </w:rPr>
              <w:t>Driftnetto</w:t>
            </w:r>
          </w:p>
        </w:tc>
        <w:tc>
          <w:tcPr>
            <w:tcW w:w="0" w:type="auto"/>
            <w:tcBorders>
              <w:top w:val="nil"/>
              <w:left w:val="nil"/>
              <w:bottom w:val="nil"/>
              <w:right w:val="nil"/>
            </w:tcBorders>
            <w:noWrap/>
            <w:vAlign w:val="bottom"/>
          </w:tcPr>
          <w:p w:rsidR="00CC194F" w:rsidRPr="00C03DE4" w:rsidRDefault="00CC194F" w:rsidP="00243FE6">
            <w:pPr>
              <w:jc w:val="right"/>
              <w:rPr>
                <w:rFonts w:asciiTheme="majorBidi" w:hAnsiTheme="majorBidi" w:cstheme="majorBidi"/>
                <w:sz w:val="20"/>
                <w:szCs w:val="20"/>
              </w:rPr>
            </w:pPr>
            <w:r w:rsidRPr="00C03DE4">
              <w:rPr>
                <w:rFonts w:asciiTheme="majorBidi" w:hAnsiTheme="majorBidi" w:cstheme="majorBidi"/>
                <w:sz w:val="20"/>
                <w:szCs w:val="20"/>
              </w:rPr>
              <w:t>-4</w:t>
            </w:r>
          </w:p>
        </w:tc>
        <w:tc>
          <w:tcPr>
            <w:tcW w:w="0" w:type="auto"/>
            <w:tcBorders>
              <w:top w:val="nil"/>
              <w:left w:val="nil"/>
              <w:bottom w:val="nil"/>
              <w:right w:val="nil"/>
            </w:tcBorders>
            <w:noWrap/>
            <w:vAlign w:val="bottom"/>
          </w:tcPr>
          <w:p w:rsidR="00CC194F" w:rsidRPr="00C03DE4" w:rsidRDefault="00CC194F" w:rsidP="00243FE6">
            <w:pPr>
              <w:jc w:val="right"/>
              <w:rPr>
                <w:rFonts w:asciiTheme="majorBidi" w:hAnsiTheme="majorBidi" w:cstheme="majorBidi"/>
                <w:sz w:val="20"/>
                <w:szCs w:val="20"/>
              </w:rPr>
            </w:pPr>
            <w:r w:rsidRPr="00C03DE4">
              <w:rPr>
                <w:rFonts w:asciiTheme="majorBidi" w:hAnsiTheme="majorBidi" w:cstheme="majorBidi"/>
                <w:sz w:val="20"/>
                <w:szCs w:val="20"/>
              </w:rPr>
              <w:t>-4</w:t>
            </w:r>
          </w:p>
        </w:tc>
        <w:tc>
          <w:tcPr>
            <w:tcW w:w="0" w:type="auto"/>
            <w:tcBorders>
              <w:top w:val="nil"/>
              <w:left w:val="nil"/>
              <w:bottom w:val="nil"/>
              <w:right w:val="nil"/>
            </w:tcBorders>
            <w:shd w:val="clear" w:color="auto" w:fill="DEEAAC"/>
            <w:noWrap/>
            <w:vAlign w:val="bottom"/>
          </w:tcPr>
          <w:p w:rsidR="00CC194F" w:rsidRPr="008B5090" w:rsidRDefault="00CC194F" w:rsidP="00784BD2">
            <w:pPr>
              <w:jc w:val="right"/>
              <w:rPr>
                <w:rFonts w:asciiTheme="majorBidi" w:hAnsiTheme="majorBidi" w:cstheme="majorBidi"/>
                <w:sz w:val="20"/>
                <w:szCs w:val="20"/>
              </w:rPr>
            </w:pPr>
            <w:r w:rsidRPr="008B5090">
              <w:rPr>
                <w:rFonts w:asciiTheme="majorBidi" w:hAnsiTheme="majorBidi" w:cstheme="majorBidi"/>
                <w:sz w:val="20"/>
                <w:szCs w:val="20"/>
              </w:rPr>
              <w:t>-4</w:t>
            </w:r>
          </w:p>
        </w:tc>
        <w:tc>
          <w:tcPr>
            <w:tcW w:w="0" w:type="auto"/>
            <w:tcBorders>
              <w:top w:val="nil"/>
              <w:left w:val="nil"/>
              <w:bottom w:val="nil"/>
              <w:right w:val="nil"/>
            </w:tcBorders>
            <w:noWrap/>
            <w:vAlign w:val="bottom"/>
          </w:tcPr>
          <w:p w:rsidR="00CC194F" w:rsidRPr="008B5090" w:rsidRDefault="00CC194F" w:rsidP="00784BD2">
            <w:pPr>
              <w:jc w:val="right"/>
              <w:rPr>
                <w:rFonts w:asciiTheme="majorBidi" w:hAnsiTheme="majorBidi" w:cstheme="majorBidi"/>
                <w:sz w:val="20"/>
                <w:szCs w:val="20"/>
              </w:rPr>
            </w:pPr>
            <w:r w:rsidRPr="008B5090">
              <w:rPr>
                <w:rFonts w:asciiTheme="majorBidi" w:hAnsiTheme="majorBidi" w:cstheme="majorBidi"/>
                <w:sz w:val="20"/>
                <w:szCs w:val="20"/>
              </w:rPr>
              <w:t>-5</w:t>
            </w:r>
          </w:p>
        </w:tc>
      </w:tr>
      <w:tr w:rsidR="00CC194F" w:rsidRPr="00882AE5" w:rsidTr="0076416D">
        <w:trPr>
          <w:trHeight w:val="255"/>
        </w:trPr>
        <w:tc>
          <w:tcPr>
            <w:tcW w:w="0" w:type="auto"/>
            <w:tcBorders>
              <w:top w:val="nil"/>
              <w:left w:val="nil"/>
              <w:right w:val="nil"/>
            </w:tcBorders>
            <w:noWrap/>
            <w:vAlign w:val="bottom"/>
          </w:tcPr>
          <w:p w:rsidR="00CC194F" w:rsidRPr="00C03DE4" w:rsidRDefault="00CC194F" w:rsidP="00784BD2">
            <w:pPr>
              <w:rPr>
                <w:rFonts w:asciiTheme="majorBidi" w:hAnsiTheme="majorBidi" w:cstheme="majorBidi"/>
                <w:sz w:val="20"/>
                <w:szCs w:val="20"/>
              </w:rPr>
            </w:pPr>
            <w:r w:rsidRPr="00C03DE4">
              <w:rPr>
                <w:rFonts w:asciiTheme="majorBidi" w:hAnsiTheme="majorBidi" w:cstheme="majorBidi"/>
                <w:sz w:val="20"/>
                <w:szCs w:val="20"/>
              </w:rPr>
              <w:t>Budgetavvikelse</w:t>
            </w:r>
          </w:p>
        </w:tc>
        <w:tc>
          <w:tcPr>
            <w:tcW w:w="0" w:type="auto"/>
            <w:tcBorders>
              <w:top w:val="nil"/>
              <w:left w:val="nil"/>
              <w:right w:val="nil"/>
            </w:tcBorders>
            <w:noWrap/>
            <w:vAlign w:val="bottom"/>
          </w:tcPr>
          <w:p w:rsidR="00CC194F" w:rsidRPr="00C03DE4" w:rsidRDefault="00CC194F" w:rsidP="00243FE6">
            <w:pPr>
              <w:jc w:val="right"/>
              <w:rPr>
                <w:rFonts w:asciiTheme="majorBidi" w:hAnsiTheme="majorBidi" w:cstheme="majorBidi"/>
                <w:sz w:val="20"/>
                <w:szCs w:val="20"/>
              </w:rPr>
            </w:pPr>
            <w:r w:rsidRPr="00C03DE4">
              <w:rPr>
                <w:rFonts w:asciiTheme="majorBidi" w:hAnsiTheme="majorBidi" w:cstheme="majorBidi"/>
                <w:sz w:val="20"/>
                <w:szCs w:val="20"/>
              </w:rPr>
              <w:t>1</w:t>
            </w:r>
          </w:p>
        </w:tc>
        <w:tc>
          <w:tcPr>
            <w:tcW w:w="0" w:type="auto"/>
            <w:tcBorders>
              <w:top w:val="nil"/>
              <w:left w:val="nil"/>
              <w:right w:val="nil"/>
            </w:tcBorders>
            <w:noWrap/>
            <w:vAlign w:val="bottom"/>
          </w:tcPr>
          <w:p w:rsidR="00CC194F" w:rsidRPr="00C03DE4" w:rsidRDefault="00CC194F" w:rsidP="00243FE6">
            <w:pPr>
              <w:jc w:val="right"/>
              <w:rPr>
                <w:rFonts w:asciiTheme="majorBidi" w:hAnsiTheme="majorBidi" w:cstheme="majorBidi"/>
                <w:sz w:val="20"/>
                <w:szCs w:val="20"/>
              </w:rPr>
            </w:pPr>
            <w:r w:rsidRPr="00C03DE4">
              <w:rPr>
                <w:rFonts w:asciiTheme="majorBidi" w:hAnsiTheme="majorBidi" w:cstheme="majorBidi"/>
                <w:sz w:val="20"/>
                <w:szCs w:val="20"/>
              </w:rPr>
              <w:t>1</w:t>
            </w:r>
          </w:p>
        </w:tc>
        <w:tc>
          <w:tcPr>
            <w:tcW w:w="0" w:type="auto"/>
            <w:tcBorders>
              <w:top w:val="nil"/>
              <w:left w:val="nil"/>
              <w:right w:val="nil"/>
            </w:tcBorders>
            <w:shd w:val="clear" w:color="auto" w:fill="DEEAAC"/>
            <w:noWrap/>
            <w:vAlign w:val="bottom"/>
          </w:tcPr>
          <w:p w:rsidR="00CC194F" w:rsidRPr="008B5090" w:rsidRDefault="00CC194F" w:rsidP="00784BD2">
            <w:pPr>
              <w:jc w:val="right"/>
              <w:rPr>
                <w:rFonts w:asciiTheme="majorBidi" w:hAnsiTheme="majorBidi" w:cstheme="majorBidi"/>
                <w:sz w:val="20"/>
                <w:szCs w:val="20"/>
              </w:rPr>
            </w:pPr>
            <w:r w:rsidRPr="008B5090">
              <w:rPr>
                <w:rFonts w:asciiTheme="majorBidi" w:hAnsiTheme="majorBidi" w:cstheme="majorBidi"/>
                <w:sz w:val="20"/>
                <w:szCs w:val="20"/>
              </w:rPr>
              <w:t>1</w:t>
            </w:r>
          </w:p>
        </w:tc>
        <w:tc>
          <w:tcPr>
            <w:tcW w:w="0" w:type="auto"/>
            <w:tcBorders>
              <w:top w:val="nil"/>
              <w:left w:val="nil"/>
              <w:right w:val="nil"/>
            </w:tcBorders>
            <w:noWrap/>
            <w:vAlign w:val="bottom"/>
          </w:tcPr>
          <w:p w:rsidR="00CC194F" w:rsidRPr="008B5090" w:rsidRDefault="00CC194F" w:rsidP="00784BD2">
            <w:pPr>
              <w:rPr>
                <w:rFonts w:asciiTheme="majorBidi" w:hAnsiTheme="majorBidi" w:cstheme="majorBidi"/>
                <w:sz w:val="20"/>
                <w:szCs w:val="20"/>
              </w:rPr>
            </w:pPr>
          </w:p>
        </w:tc>
      </w:tr>
      <w:tr w:rsidR="00CC194F" w:rsidRPr="006838A6" w:rsidTr="0076416D">
        <w:trPr>
          <w:trHeight w:val="120"/>
        </w:trPr>
        <w:tc>
          <w:tcPr>
            <w:tcW w:w="0" w:type="auto"/>
            <w:tcBorders>
              <w:top w:val="nil"/>
              <w:left w:val="nil"/>
              <w:bottom w:val="nil"/>
              <w:right w:val="nil"/>
            </w:tcBorders>
            <w:shd w:val="clear" w:color="auto" w:fill="BFD75D"/>
            <w:noWrap/>
            <w:vAlign w:val="bottom"/>
          </w:tcPr>
          <w:p w:rsidR="00CC194F" w:rsidRPr="006838A6" w:rsidRDefault="00CC194F" w:rsidP="00784BD2">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tcBorders>
              <w:top w:val="nil"/>
              <w:left w:val="nil"/>
              <w:bottom w:val="nil"/>
              <w:right w:val="nil"/>
            </w:tcBorders>
            <w:shd w:val="clear" w:color="auto" w:fill="BFD75D"/>
            <w:noWrap/>
            <w:vAlign w:val="bottom"/>
          </w:tcPr>
          <w:p w:rsidR="00CC194F" w:rsidRPr="006838A6" w:rsidRDefault="00CC194F" w:rsidP="00784BD2">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tcBorders>
              <w:top w:val="nil"/>
              <w:left w:val="nil"/>
              <w:bottom w:val="nil"/>
              <w:right w:val="nil"/>
            </w:tcBorders>
            <w:shd w:val="clear" w:color="auto" w:fill="BFD75D"/>
            <w:noWrap/>
            <w:vAlign w:val="bottom"/>
          </w:tcPr>
          <w:p w:rsidR="00CC194F" w:rsidRPr="006838A6" w:rsidRDefault="00CC194F" w:rsidP="00784BD2">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tcBorders>
              <w:top w:val="nil"/>
              <w:left w:val="nil"/>
              <w:bottom w:val="nil"/>
              <w:right w:val="nil"/>
            </w:tcBorders>
            <w:shd w:val="clear" w:color="auto" w:fill="BFD75D"/>
            <w:noWrap/>
            <w:vAlign w:val="bottom"/>
          </w:tcPr>
          <w:p w:rsidR="00CC194F" w:rsidRPr="006838A6" w:rsidRDefault="00CC194F" w:rsidP="00784BD2">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tcBorders>
              <w:top w:val="nil"/>
              <w:left w:val="nil"/>
              <w:bottom w:val="nil"/>
              <w:right w:val="nil"/>
            </w:tcBorders>
            <w:shd w:val="clear" w:color="auto" w:fill="BFD75D"/>
            <w:noWrap/>
            <w:vAlign w:val="bottom"/>
          </w:tcPr>
          <w:p w:rsidR="00CC194F" w:rsidRPr="006838A6" w:rsidRDefault="00CC194F" w:rsidP="00784BD2">
            <w:pPr>
              <w:rPr>
                <w:rFonts w:ascii="Arial" w:eastAsia="Arial Unicode MS" w:hAnsi="Arial" w:cs="Arial"/>
                <w:color w:val="FF0000"/>
                <w:sz w:val="6"/>
                <w:szCs w:val="6"/>
              </w:rPr>
            </w:pPr>
            <w:r w:rsidRPr="006838A6">
              <w:rPr>
                <w:rFonts w:ascii="Arial" w:hAnsi="Arial" w:cs="Arial"/>
                <w:color w:val="FF0000"/>
                <w:sz w:val="6"/>
                <w:szCs w:val="6"/>
              </w:rPr>
              <w:t> </w:t>
            </w:r>
          </w:p>
        </w:tc>
      </w:tr>
    </w:tbl>
    <w:p w:rsidR="00BC5D4D" w:rsidRPr="006838A6" w:rsidRDefault="00BC5D4D" w:rsidP="00BC5D4D">
      <w:pPr>
        <w:pStyle w:val="BokslutNormal"/>
        <w:rPr>
          <w:rFonts w:cs="Arial"/>
          <w:bCs/>
          <w:color w:val="FF0000"/>
          <w:szCs w:val="22"/>
        </w:rPr>
      </w:pPr>
    </w:p>
    <w:p w:rsidR="00784BD2" w:rsidRPr="008B5090" w:rsidRDefault="00784BD2" w:rsidP="008B5090">
      <w:pPr>
        <w:pStyle w:val="BokslutNormal"/>
        <w:rPr>
          <w:rFonts w:asciiTheme="majorBidi" w:hAnsiTheme="majorBidi" w:cstheme="majorBidi"/>
          <w:sz w:val="24"/>
        </w:rPr>
      </w:pPr>
      <w:r w:rsidRPr="008B5090">
        <w:rPr>
          <w:rFonts w:asciiTheme="majorBidi" w:hAnsiTheme="majorBidi" w:cstheme="majorBidi"/>
          <w:sz w:val="24"/>
        </w:rPr>
        <w:t>Driftsbudgeten slutade på ett överskott med +1 tkr.</w:t>
      </w:r>
    </w:p>
    <w:p w:rsidR="007F20F4" w:rsidRPr="007C2165" w:rsidRDefault="007F20F4" w:rsidP="000C23AD">
      <w:pPr>
        <w:pStyle w:val="BokslutNormal"/>
        <w:rPr>
          <w:color w:val="FF0000"/>
        </w:rPr>
        <w:sectPr w:rsidR="007F20F4" w:rsidRPr="007C2165" w:rsidSect="00B66C0B">
          <w:type w:val="continuous"/>
          <w:pgSz w:w="11906" w:h="16838"/>
          <w:pgMar w:top="1417" w:right="1134" w:bottom="1417" w:left="1134" w:header="709" w:footer="709" w:gutter="0"/>
          <w:paperSrc w:first="111" w:other="111"/>
          <w:cols w:num="2" w:space="567"/>
          <w:docGrid w:linePitch="360"/>
        </w:sectPr>
      </w:pPr>
    </w:p>
    <w:p w:rsidR="007F20F4" w:rsidRPr="00C03DE4" w:rsidRDefault="007F20F4" w:rsidP="007F20F4">
      <w:pPr>
        <w:pStyle w:val="BokslutRubrik4"/>
        <w:rPr>
          <w:sz w:val="24"/>
        </w:rPr>
      </w:pPr>
    </w:p>
    <w:tbl>
      <w:tblPr>
        <w:tblpPr w:leftFromText="141" w:rightFromText="141" w:vertAnchor="page" w:horzAnchor="margin" w:tblpY="1058"/>
        <w:tblW w:w="9851" w:type="dxa"/>
        <w:shd w:val="clear" w:color="auto" w:fill="BFD75D"/>
        <w:tblCellMar>
          <w:left w:w="70" w:type="dxa"/>
          <w:right w:w="70" w:type="dxa"/>
        </w:tblCellMar>
        <w:tblLook w:val="0000" w:firstRow="0" w:lastRow="0" w:firstColumn="0" w:lastColumn="0" w:noHBand="0" w:noVBand="0"/>
      </w:tblPr>
      <w:tblGrid>
        <w:gridCol w:w="9851"/>
      </w:tblGrid>
      <w:tr w:rsidR="007F20F4" w:rsidTr="00114188">
        <w:trPr>
          <w:trHeight w:val="720"/>
        </w:trPr>
        <w:tc>
          <w:tcPr>
            <w:tcW w:w="9851" w:type="dxa"/>
            <w:shd w:val="clear" w:color="auto" w:fill="BFD75D"/>
            <w:vAlign w:val="center"/>
          </w:tcPr>
          <w:p w:rsidR="007F20F4" w:rsidRDefault="007F20F4" w:rsidP="00114188">
            <w:pPr>
              <w:jc w:val="center"/>
              <w:rPr>
                <w:rFonts w:ascii="Arial" w:hAnsi="Arial" w:cs="Arial"/>
                <w:color w:val="FFFFFF"/>
              </w:rPr>
            </w:pPr>
            <w:r>
              <w:rPr>
                <w:rFonts w:ascii="Arial" w:hAnsi="Arial" w:cs="Arial"/>
                <w:color w:val="FFFFFF"/>
              </w:rPr>
              <w:t>VERKSAMHETERNA</w:t>
            </w:r>
          </w:p>
        </w:tc>
      </w:tr>
    </w:tbl>
    <w:p w:rsidR="007F20F4" w:rsidRPr="00BD6E71" w:rsidRDefault="007F20F4" w:rsidP="007F20F4">
      <w:pPr>
        <w:rPr>
          <w:vanish/>
        </w:rPr>
      </w:pPr>
    </w:p>
    <w:p w:rsidR="007F20F4" w:rsidRDefault="007F20F4" w:rsidP="00D85B74">
      <w:pPr>
        <w:rPr>
          <w:rFonts w:ascii="Arial" w:hAnsi="Arial" w:cs="Arial"/>
          <w:b/>
          <w:bCs/>
          <w:color w:val="FFFFFF"/>
          <w:sz w:val="16"/>
          <w:szCs w:val="16"/>
        </w:rPr>
        <w:sectPr w:rsidR="007F20F4" w:rsidSect="00B66C0B">
          <w:type w:val="continuous"/>
          <w:pgSz w:w="11906" w:h="16838"/>
          <w:pgMar w:top="1417" w:right="1134" w:bottom="1417" w:left="1134" w:header="709" w:footer="709" w:gutter="0"/>
          <w:paperSrc w:first="111" w:other="111"/>
          <w:cols w:num="2" w:space="709"/>
          <w:docGrid w:linePitch="360"/>
        </w:sectPr>
      </w:pPr>
    </w:p>
    <w:p w:rsidR="00122C2B" w:rsidRPr="00D119A8" w:rsidRDefault="00122C2B" w:rsidP="00122C2B">
      <w:pPr>
        <w:pStyle w:val="BokslutRubrik4"/>
        <w:rPr>
          <w:sz w:val="24"/>
        </w:rPr>
      </w:pPr>
      <w:r w:rsidRPr="00D119A8">
        <w:rPr>
          <w:sz w:val="24"/>
        </w:rPr>
        <w:lastRenderedPageBreak/>
        <w:t>MÅL OCH MÅLUPPFYLLELSE</w:t>
      </w:r>
    </w:p>
    <w:tbl>
      <w:tblPr>
        <w:tblpPr w:leftFromText="141" w:rightFromText="141" w:vertAnchor="page" w:horzAnchor="margin" w:tblpY="1058"/>
        <w:tblW w:w="9851" w:type="dxa"/>
        <w:shd w:val="clear" w:color="auto" w:fill="BFD75D"/>
        <w:tblCellMar>
          <w:left w:w="70" w:type="dxa"/>
          <w:right w:w="70" w:type="dxa"/>
        </w:tblCellMar>
        <w:tblLook w:val="0000" w:firstRow="0" w:lastRow="0" w:firstColumn="0" w:lastColumn="0" w:noHBand="0" w:noVBand="0"/>
      </w:tblPr>
      <w:tblGrid>
        <w:gridCol w:w="9851"/>
      </w:tblGrid>
      <w:tr w:rsidR="00122C2B" w:rsidTr="00331FCD">
        <w:trPr>
          <w:trHeight w:val="720"/>
        </w:trPr>
        <w:tc>
          <w:tcPr>
            <w:tcW w:w="9851" w:type="dxa"/>
            <w:shd w:val="clear" w:color="auto" w:fill="BFD75D"/>
            <w:vAlign w:val="center"/>
          </w:tcPr>
          <w:p w:rsidR="00122C2B" w:rsidRDefault="00122C2B" w:rsidP="00331FCD">
            <w:pPr>
              <w:jc w:val="center"/>
              <w:rPr>
                <w:rFonts w:ascii="Arial" w:hAnsi="Arial" w:cs="Arial"/>
                <w:color w:val="FFFFFF"/>
              </w:rPr>
            </w:pPr>
            <w:r>
              <w:rPr>
                <w:rFonts w:ascii="Arial" w:hAnsi="Arial" w:cs="Arial"/>
                <w:color w:val="FFFFFF"/>
              </w:rPr>
              <w:t>VERKSAMHETERNA</w:t>
            </w:r>
          </w:p>
        </w:tc>
      </w:tr>
    </w:tbl>
    <w:p w:rsidR="00122C2B" w:rsidRPr="00BD6E71" w:rsidRDefault="00122C2B" w:rsidP="00122C2B">
      <w:pPr>
        <w:rPr>
          <w:vanish/>
        </w:rPr>
      </w:pPr>
    </w:p>
    <w:tbl>
      <w:tblPr>
        <w:tblW w:w="0" w:type="auto"/>
        <w:tblLook w:val="04A0" w:firstRow="1" w:lastRow="0" w:firstColumn="1" w:lastColumn="0" w:noHBand="0" w:noVBand="1"/>
      </w:tblPr>
      <w:tblGrid>
        <w:gridCol w:w="392"/>
        <w:gridCol w:w="425"/>
        <w:gridCol w:w="1671"/>
        <w:gridCol w:w="1164"/>
        <w:gridCol w:w="2693"/>
        <w:gridCol w:w="3509"/>
      </w:tblGrid>
      <w:tr w:rsidR="00122C2B" w:rsidRPr="00D86233" w:rsidTr="00331FCD">
        <w:tc>
          <w:tcPr>
            <w:tcW w:w="392" w:type="dxa"/>
            <w:shd w:val="clear" w:color="auto" w:fill="BFD75D"/>
          </w:tcPr>
          <w:p w:rsidR="00122C2B" w:rsidRPr="00D86233" w:rsidRDefault="00122C2B" w:rsidP="00331FCD">
            <w:pPr>
              <w:rPr>
                <w:rFonts w:ascii="Arial" w:eastAsia="Calibri" w:hAnsi="Arial" w:cs="Arial"/>
                <w:b/>
                <w:color w:val="FFFFFF" w:themeColor="background1"/>
                <w:sz w:val="18"/>
                <w:szCs w:val="18"/>
              </w:rPr>
            </w:pPr>
          </w:p>
        </w:tc>
        <w:tc>
          <w:tcPr>
            <w:tcW w:w="425" w:type="dxa"/>
            <w:shd w:val="clear" w:color="auto" w:fill="BFD75D"/>
          </w:tcPr>
          <w:p w:rsidR="00122C2B" w:rsidRPr="00D86233" w:rsidRDefault="00122C2B" w:rsidP="00331FCD">
            <w:pPr>
              <w:rPr>
                <w:rFonts w:ascii="Arial" w:eastAsia="Calibri" w:hAnsi="Arial" w:cs="Arial"/>
                <w:b/>
                <w:color w:val="FFFFFF" w:themeColor="background1"/>
                <w:sz w:val="18"/>
                <w:szCs w:val="18"/>
              </w:rPr>
            </w:pPr>
          </w:p>
        </w:tc>
        <w:tc>
          <w:tcPr>
            <w:tcW w:w="2835" w:type="dxa"/>
            <w:gridSpan w:val="2"/>
            <w:shd w:val="clear" w:color="auto" w:fill="BFD75D"/>
          </w:tcPr>
          <w:p w:rsidR="00122C2B" w:rsidRPr="00D86233" w:rsidRDefault="00122C2B" w:rsidP="00331FCD">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Mål</w:t>
            </w:r>
          </w:p>
        </w:tc>
        <w:tc>
          <w:tcPr>
            <w:tcW w:w="2693" w:type="dxa"/>
            <w:shd w:val="clear" w:color="auto" w:fill="BFD75D"/>
          </w:tcPr>
          <w:p w:rsidR="00122C2B" w:rsidRPr="00D86233" w:rsidRDefault="00122C2B" w:rsidP="00331FCD">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Indikator</w:t>
            </w:r>
          </w:p>
        </w:tc>
        <w:tc>
          <w:tcPr>
            <w:tcW w:w="3509" w:type="dxa"/>
            <w:shd w:val="clear" w:color="auto" w:fill="BFD75D"/>
          </w:tcPr>
          <w:p w:rsidR="00122C2B" w:rsidRPr="00D86233" w:rsidRDefault="00122C2B" w:rsidP="00331FCD">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122C2B" w:rsidRPr="002D354C" w:rsidTr="00331FCD">
        <w:tc>
          <w:tcPr>
            <w:tcW w:w="392" w:type="dxa"/>
            <w:shd w:val="clear" w:color="auto" w:fill="auto"/>
          </w:tcPr>
          <w:p w:rsidR="00122C2B" w:rsidRPr="002D354C" w:rsidRDefault="00122C2B" w:rsidP="00331FCD">
            <w:pPr>
              <w:rPr>
                <w:rFonts w:ascii="Calibri" w:eastAsia="Calibri" w:hAnsi="Calibri"/>
                <w:sz w:val="18"/>
                <w:szCs w:val="18"/>
              </w:rPr>
            </w:pPr>
          </w:p>
        </w:tc>
        <w:tc>
          <w:tcPr>
            <w:tcW w:w="425" w:type="dxa"/>
          </w:tcPr>
          <w:p w:rsidR="00122C2B" w:rsidRPr="002D354C" w:rsidRDefault="00122C2B" w:rsidP="00331FCD">
            <w:pPr>
              <w:pStyle w:val="Liststycke"/>
              <w:ind w:left="0"/>
              <w:rPr>
                <w:sz w:val="18"/>
                <w:szCs w:val="18"/>
              </w:rPr>
            </w:pPr>
          </w:p>
        </w:tc>
        <w:tc>
          <w:tcPr>
            <w:tcW w:w="2835" w:type="dxa"/>
            <w:gridSpan w:val="2"/>
            <w:shd w:val="clear" w:color="auto" w:fill="auto"/>
          </w:tcPr>
          <w:p w:rsidR="00122C2B" w:rsidRPr="005110DC" w:rsidRDefault="00B928A2" w:rsidP="00331FCD">
            <w:pPr>
              <w:pStyle w:val="Liststycke"/>
              <w:ind w:left="0"/>
              <w:rPr>
                <w:sz w:val="20"/>
                <w:szCs w:val="20"/>
              </w:rPr>
            </w:pPr>
            <w:r w:rsidRPr="005110DC">
              <w:rPr>
                <w:rFonts w:eastAsia="Calibri"/>
                <w:sz w:val="20"/>
                <w:szCs w:val="20"/>
              </w:rPr>
              <w:t>Inga framtagna mål</w:t>
            </w:r>
          </w:p>
        </w:tc>
        <w:tc>
          <w:tcPr>
            <w:tcW w:w="2693" w:type="dxa"/>
            <w:shd w:val="clear" w:color="auto" w:fill="auto"/>
          </w:tcPr>
          <w:p w:rsidR="00122C2B" w:rsidRPr="003211B2" w:rsidRDefault="00122C2B" w:rsidP="00331FCD">
            <w:pPr>
              <w:rPr>
                <w:rFonts w:eastAsia="Calibri"/>
                <w:color w:val="000000"/>
                <w:sz w:val="18"/>
                <w:szCs w:val="18"/>
              </w:rPr>
            </w:pPr>
          </w:p>
        </w:tc>
        <w:tc>
          <w:tcPr>
            <w:tcW w:w="3509" w:type="dxa"/>
            <w:shd w:val="clear" w:color="auto" w:fill="auto"/>
          </w:tcPr>
          <w:p w:rsidR="00122C2B" w:rsidRPr="003211B2" w:rsidRDefault="00122C2B" w:rsidP="00331FCD">
            <w:pPr>
              <w:rPr>
                <w:rFonts w:eastAsia="Calibri"/>
                <w:color w:val="FF0000"/>
                <w:sz w:val="18"/>
                <w:szCs w:val="18"/>
                <w:lang w:eastAsia="en-US"/>
              </w:rPr>
            </w:pPr>
          </w:p>
        </w:tc>
      </w:tr>
      <w:tr w:rsidR="00122C2B" w:rsidRPr="002D354C" w:rsidTr="00331FCD">
        <w:tc>
          <w:tcPr>
            <w:tcW w:w="2488" w:type="dxa"/>
            <w:gridSpan w:val="3"/>
            <w:shd w:val="clear" w:color="auto" w:fill="BFD75D"/>
          </w:tcPr>
          <w:p w:rsidR="00122C2B" w:rsidRPr="002D354C" w:rsidRDefault="00122C2B" w:rsidP="00331FCD">
            <w:pPr>
              <w:rPr>
                <w:rFonts w:ascii="Calibri" w:eastAsia="Calibri" w:hAnsi="Calibri"/>
                <w:sz w:val="6"/>
                <w:szCs w:val="6"/>
              </w:rPr>
            </w:pPr>
          </w:p>
        </w:tc>
        <w:tc>
          <w:tcPr>
            <w:tcW w:w="7366" w:type="dxa"/>
            <w:gridSpan w:val="3"/>
            <w:shd w:val="clear" w:color="auto" w:fill="BFD75D"/>
          </w:tcPr>
          <w:p w:rsidR="00122C2B" w:rsidRPr="002D354C" w:rsidRDefault="00122C2B" w:rsidP="00331FCD">
            <w:pPr>
              <w:rPr>
                <w:rFonts w:ascii="Calibri" w:eastAsia="Calibri" w:hAnsi="Calibri"/>
                <w:sz w:val="6"/>
                <w:szCs w:val="6"/>
              </w:rPr>
            </w:pPr>
          </w:p>
        </w:tc>
      </w:tr>
    </w:tbl>
    <w:p w:rsidR="007F20F4" w:rsidRDefault="007F20F4">
      <w:pPr>
        <w:pStyle w:val="BokslutNormal"/>
        <w:rPr>
          <w:color w:val="FF0000"/>
        </w:rPr>
        <w:sectPr w:rsidR="007F20F4" w:rsidSect="00B66C0B">
          <w:type w:val="continuous"/>
          <w:pgSz w:w="11906" w:h="16838"/>
          <w:pgMar w:top="1417" w:right="1134" w:bottom="1417" w:left="1134" w:header="709" w:footer="709" w:gutter="0"/>
          <w:paperSrc w:first="111" w:other="111"/>
          <w:cols w:space="709"/>
          <w:docGrid w:linePitch="360"/>
        </w:sectPr>
      </w:pPr>
    </w:p>
    <w:p w:rsidR="00122C2B" w:rsidRDefault="00122C2B" w:rsidP="00BC5D4D">
      <w:pPr>
        <w:pStyle w:val="BokslutRubrik4"/>
        <w:rPr>
          <w:sz w:val="24"/>
        </w:rPr>
      </w:pPr>
    </w:p>
    <w:p w:rsidR="00BC5D4D" w:rsidRPr="00C03DE4" w:rsidRDefault="00BC5D4D" w:rsidP="00BC5D4D">
      <w:pPr>
        <w:pStyle w:val="BokslutRubrik4"/>
        <w:rPr>
          <w:sz w:val="24"/>
        </w:rPr>
      </w:pPr>
      <w:r w:rsidRPr="00C03DE4">
        <w:rPr>
          <w:sz w:val="24"/>
        </w:rPr>
        <w:t>FRAMTID</w:t>
      </w:r>
    </w:p>
    <w:p w:rsidR="00BC5D4D" w:rsidRPr="0058534E" w:rsidRDefault="008B5090" w:rsidP="008B5090">
      <w:pPr>
        <w:pStyle w:val="BokslutNormal"/>
        <w:numPr>
          <w:ilvl w:val="0"/>
          <w:numId w:val="7"/>
        </w:numPr>
        <w:rPr>
          <w:rFonts w:ascii="Times New Roman" w:hAnsi="Times New Roman"/>
          <w:sz w:val="24"/>
        </w:rPr>
      </w:pPr>
      <w:r>
        <w:rPr>
          <w:rFonts w:ascii="Times New Roman" w:hAnsi="Times New Roman"/>
          <w:sz w:val="24"/>
        </w:rPr>
        <w:t xml:space="preserve">2018: </w:t>
      </w:r>
      <w:r w:rsidRPr="008B5090">
        <w:rPr>
          <w:rFonts w:ascii="Times New Roman" w:hAnsi="Times New Roman"/>
          <w:sz w:val="24"/>
        </w:rPr>
        <w:t>Allmänna val till riksdagen, land</w:t>
      </w:r>
      <w:r w:rsidRPr="008B5090">
        <w:rPr>
          <w:rFonts w:ascii="Times New Roman" w:hAnsi="Times New Roman"/>
          <w:sz w:val="24"/>
        </w:rPr>
        <w:t>s</w:t>
      </w:r>
      <w:r w:rsidR="00155D10">
        <w:rPr>
          <w:rFonts w:ascii="Times New Roman" w:hAnsi="Times New Roman"/>
          <w:sz w:val="24"/>
        </w:rPr>
        <w:t>tings- och kommun</w:t>
      </w:r>
      <w:r w:rsidRPr="008B5090">
        <w:rPr>
          <w:rFonts w:ascii="Times New Roman" w:hAnsi="Times New Roman"/>
          <w:sz w:val="24"/>
        </w:rPr>
        <w:t>fullmäktige samt val till Europaparlamentet</w:t>
      </w:r>
    </w:p>
    <w:p w:rsidR="00272E22" w:rsidRPr="00C03DE4" w:rsidRDefault="00272E22">
      <w:pPr>
        <w:pStyle w:val="BokslutNormal"/>
        <w:rPr>
          <w:color w:val="FF0000"/>
          <w:sz w:val="24"/>
        </w:rPr>
      </w:pPr>
      <w:r w:rsidRPr="00C03DE4">
        <w:rPr>
          <w:color w:val="FF0000"/>
          <w:sz w:val="24"/>
        </w:rPr>
        <w:br w:type="page"/>
      </w: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114188">
        <w:trPr>
          <w:trHeight w:val="720"/>
        </w:trPr>
        <w:tc>
          <w:tcPr>
            <w:tcW w:w="9790" w:type="dxa"/>
            <w:shd w:val="clear" w:color="auto" w:fill="BFD75D"/>
            <w:vAlign w:val="center"/>
          </w:tcPr>
          <w:p w:rsidR="00272E22" w:rsidRPr="006838A6" w:rsidRDefault="00272E22" w:rsidP="00114188">
            <w:pPr>
              <w:jc w:val="center"/>
              <w:rPr>
                <w:rFonts w:ascii="Arial" w:hAnsi="Arial" w:cs="Arial"/>
                <w:color w:val="FF0000"/>
              </w:rPr>
            </w:pPr>
            <w:r w:rsidRPr="0011690D">
              <w:rPr>
                <w:rFonts w:ascii="Arial" w:hAnsi="Arial" w:cs="Arial"/>
                <w:color w:val="FFFFFF" w:themeColor="background1"/>
              </w:rPr>
              <w:lastRenderedPageBreak/>
              <w:t>VERKSAMHETERNA</w:t>
            </w:r>
          </w:p>
        </w:tc>
      </w:tr>
      <w:tr w:rsidR="00272E22" w:rsidRPr="006838A6" w:rsidTr="00114188">
        <w:trPr>
          <w:trHeight w:val="1784"/>
        </w:trPr>
        <w:tc>
          <w:tcPr>
            <w:tcW w:w="9790" w:type="dxa"/>
          </w:tcPr>
          <w:p w:rsidR="00272E22" w:rsidRPr="00D37645" w:rsidRDefault="00272E22" w:rsidP="00114188">
            <w:pPr>
              <w:pStyle w:val="BokslutRubrik2"/>
              <w:rPr>
                <w:color w:val="FF0000"/>
                <w:sz w:val="24"/>
                <w:szCs w:val="24"/>
              </w:rPr>
            </w:pPr>
          </w:p>
          <w:p w:rsidR="00272E22" w:rsidRPr="006838A6" w:rsidRDefault="00435DAA" w:rsidP="00114188">
            <w:pPr>
              <w:pStyle w:val="BokslutRubrik2"/>
            </w:pPr>
            <w:bookmarkStart w:id="33" w:name="_Toc475707459"/>
            <w:r>
              <w:t xml:space="preserve">GEMENSAMMA </w:t>
            </w:r>
            <w:r w:rsidR="00272E22" w:rsidRPr="006C1EE8">
              <w:t>NÄMNDE</w:t>
            </w:r>
            <w:r>
              <w:t xml:space="preserve">R </w:t>
            </w:r>
            <w:r w:rsidR="00D84C5F">
              <w:t>MED ANDRA KOMMUNER</w:t>
            </w:r>
            <w:bookmarkEnd w:id="33"/>
          </w:p>
          <w:p w:rsidR="00272E22" w:rsidRPr="006838A6" w:rsidRDefault="00272E22" w:rsidP="00114188">
            <w:pPr>
              <w:rPr>
                <w:color w:val="FF0000"/>
              </w:rPr>
            </w:pPr>
          </w:p>
        </w:tc>
      </w:tr>
    </w:tbl>
    <w:p w:rsidR="00272E22" w:rsidRPr="006838A6" w:rsidRDefault="00272E22">
      <w:pPr>
        <w:pStyle w:val="BokslutNormal"/>
        <w:rPr>
          <w:b/>
          <w:bCs/>
          <w:color w:val="FF0000"/>
        </w:rPr>
      </w:pPr>
    </w:p>
    <w:p w:rsidR="00272E22" w:rsidRPr="006838A6" w:rsidRDefault="00272E22">
      <w:pPr>
        <w:pStyle w:val="BokslutNormal"/>
        <w:rPr>
          <w:b/>
          <w:bCs/>
          <w:color w:val="FF0000"/>
        </w:rPr>
        <w:sectPr w:rsidR="00272E22" w:rsidRPr="006838A6" w:rsidSect="00B66C0B">
          <w:type w:val="continuous"/>
          <w:pgSz w:w="11906" w:h="16838"/>
          <w:pgMar w:top="1417" w:right="1134" w:bottom="1417" w:left="1134" w:header="709" w:footer="709" w:gutter="0"/>
          <w:paperSrc w:first="111" w:other="111"/>
          <w:cols w:num="2" w:space="709"/>
          <w:docGrid w:linePitch="360"/>
        </w:sectPr>
      </w:pPr>
    </w:p>
    <w:p w:rsidR="00C74BDC" w:rsidRPr="001A3965" w:rsidRDefault="00C74BDC" w:rsidP="00C74BDC">
      <w:pPr>
        <w:pStyle w:val="BokslutRubrik4"/>
        <w:rPr>
          <w:sz w:val="24"/>
        </w:rPr>
      </w:pPr>
      <w:r w:rsidRPr="001A3965">
        <w:rPr>
          <w:sz w:val="24"/>
        </w:rPr>
        <w:lastRenderedPageBreak/>
        <w:t>MILJÖ- OCH BYGGNÄMNDEN</w:t>
      </w:r>
    </w:p>
    <w:p w:rsidR="0079133D" w:rsidRPr="00E00D7A" w:rsidRDefault="0079133D" w:rsidP="0079133D">
      <w:pPr>
        <w:pStyle w:val="BokslutNormal"/>
        <w:rPr>
          <w:rFonts w:asciiTheme="majorBidi" w:hAnsiTheme="majorBidi" w:cstheme="majorBidi"/>
          <w:sz w:val="24"/>
        </w:rPr>
      </w:pPr>
      <w:r w:rsidRPr="00E00D7A">
        <w:rPr>
          <w:rFonts w:asciiTheme="majorBidi" w:hAnsiTheme="majorBidi" w:cstheme="majorBidi"/>
          <w:sz w:val="24"/>
        </w:rPr>
        <w:t>Miljö- och byggnämnden bedrivs i samverkan mellan Forshaga och Munkfors kommuner. Forshaga kommun ansvarar för driften. Nämnden är den lokala tillsynsmyndigheten när det gäller frågor som rör miljö- och häls</w:t>
      </w:r>
      <w:r w:rsidRPr="00E00D7A">
        <w:rPr>
          <w:rFonts w:asciiTheme="majorBidi" w:hAnsiTheme="majorBidi" w:cstheme="majorBidi"/>
          <w:sz w:val="24"/>
        </w:rPr>
        <w:t>o</w:t>
      </w:r>
      <w:r w:rsidRPr="00E00D7A">
        <w:rPr>
          <w:rFonts w:asciiTheme="majorBidi" w:hAnsiTheme="majorBidi" w:cstheme="majorBidi"/>
          <w:sz w:val="24"/>
        </w:rPr>
        <w:t>skydd, byggnadsärenden och trafik i Forshaga och Munkfors kommuner.</w:t>
      </w:r>
    </w:p>
    <w:p w:rsidR="00C74BDC" w:rsidRPr="001A3965" w:rsidRDefault="00C74BDC" w:rsidP="00C74BDC">
      <w:pPr>
        <w:pStyle w:val="BokslutNormal"/>
        <w:rPr>
          <w:sz w:val="24"/>
        </w:rPr>
      </w:pPr>
    </w:p>
    <w:p w:rsidR="00C74BDC" w:rsidRPr="001A3965" w:rsidRDefault="00C74BDC" w:rsidP="00C74BDC">
      <w:pPr>
        <w:pStyle w:val="BokslutRubrik4"/>
        <w:rPr>
          <w:sz w:val="24"/>
        </w:rPr>
      </w:pPr>
      <w:r w:rsidRPr="001A3965">
        <w:rPr>
          <w:sz w:val="24"/>
        </w:rPr>
        <w:t>ÅRETS HÄNDELSER</w:t>
      </w:r>
    </w:p>
    <w:p w:rsidR="0079133D" w:rsidRPr="002D0B5F" w:rsidRDefault="0079133D" w:rsidP="0079133D">
      <w:pPr>
        <w:pStyle w:val="BokslutNormal"/>
        <w:numPr>
          <w:ilvl w:val="0"/>
          <w:numId w:val="7"/>
        </w:numPr>
        <w:rPr>
          <w:rFonts w:asciiTheme="majorBidi" w:hAnsiTheme="majorBidi" w:cstheme="majorBidi"/>
          <w:sz w:val="24"/>
        </w:rPr>
      </w:pPr>
      <w:r w:rsidRPr="002D0B5F">
        <w:rPr>
          <w:rFonts w:asciiTheme="majorBidi" w:hAnsiTheme="majorBidi" w:cstheme="majorBidi"/>
          <w:sz w:val="24"/>
        </w:rPr>
        <w:t xml:space="preserve">Förvaltningen har kompletterats med en energirådgivare </w:t>
      </w:r>
    </w:p>
    <w:p w:rsidR="0079133D" w:rsidRPr="002D0B5F" w:rsidRDefault="0079133D" w:rsidP="0079133D">
      <w:pPr>
        <w:pStyle w:val="BokslutNormal"/>
        <w:numPr>
          <w:ilvl w:val="0"/>
          <w:numId w:val="7"/>
        </w:numPr>
        <w:rPr>
          <w:rFonts w:asciiTheme="majorBidi" w:hAnsiTheme="majorBidi" w:cstheme="majorBidi"/>
          <w:sz w:val="24"/>
        </w:rPr>
      </w:pPr>
      <w:r w:rsidRPr="002D0B5F">
        <w:rPr>
          <w:rFonts w:asciiTheme="majorBidi" w:hAnsiTheme="majorBidi" w:cstheme="majorBidi"/>
          <w:sz w:val="24"/>
        </w:rPr>
        <w:t xml:space="preserve">Arbetet med att ta fram en LIS-plan har nått sitt slutskede </w:t>
      </w:r>
    </w:p>
    <w:p w:rsidR="0079133D" w:rsidRPr="002D0B5F" w:rsidRDefault="0079133D" w:rsidP="0079133D">
      <w:pPr>
        <w:pStyle w:val="BokslutNormal"/>
        <w:numPr>
          <w:ilvl w:val="0"/>
          <w:numId w:val="7"/>
        </w:numPr>
        <w:rPr>
          <w:rFonts w:asciiTheme="majorBidi" w:hAnsiTheme="majorBidi" w:cstheme="majorBidi"/>
          <w:sz w:val="24"/>
        </w:rPr>
      </w:pPr>
      <w:r w:rsidRPr="002D0B5F">
        <w:rPr>
          <w:rFonts w:asciiTheme="majorBidi" w:hAnsiTheme="majorBidi" w:cstheme="majorBidi"/>
          <w:sz w:val="24"/>
        </w:rPr>
        <w:t>En miljö- och klimatstrategi har antagits av fullmäktige som innebär att samtliga förvaltningar och bolag ska uppfylla mi</w:t>
      </w:r>
      <w:r w:rsidRPr="002D0B5F">
        <w:rPr>
          <w:rFonts w:asciiTheme="majorBidi" w:hAnsiTheme="majorBidi" w:cstheme="majorBidi"/>
          <w:sz w:val="24"/>
        </w:rPr>
        <w:t>l</w:t>
      </w:r>
      <w:r w:rsidRPr="002D0B5F">
        <w:rPr>
          <w:rFonts w:asciiTheme="majorBidi" w:hAnsiTheme="majorBidi" w:cstheme="majorBidi"/>
          <w:sz w:val="24"/>
        </w:rPr>
        <w:t>jöstandarden ISO 14001 och hållbarhet</w:t>
      </w:r>
      <w:r w:rsidRPr="002D0B5F">
        <w:rPr>
          <w:rFonts w:asciiTheme="majorBidi" w:hAnsiTheme="majorBidi" w:cstheme="majorBidi"/>
          <w:sz w:val="24"/>
        </w:rPr>
        <w:t>s</w:t>
      </w:r>
      <w:r w:rsidRPr="002D0B5F">
        <w:rPr>
          <w:rFonts w:asciiTheme="majorBidi" w:hAnsiTheme="majorBidi" w:cstheme="majorBidi"/>
          <w:sz w:val="24"/>
        </w:rPr>
        <w:t xml:space="preserve">standarden 854000. </w:t>
      </w:r>
    </w:p>
    <w:p w:rsidR="0079133D" w:rsidRPr="002D0B5F" w:rsidRDefault="0079133D" w:rsidP="0079133D">
      <w:pPr>
        <w:pStyle w:val="BokslutNormal"/>
        <w:numPr>
          <w:ilvl w:val="0"/>
          <w:numId w:val="7"/>
        </w:numPr>
        <w:rPr>
          <w:rFonts w:asciiTheme="majorBidi" w:hAnsiTheme="majorBidi" w:cstheme="majorBidi"/>
          <w:sz w:val="24"/>
        </w:rPr>
      </w:pPr>
      <w:r w:rsidRPr="002D0B5F">
        <w:rPr>
          <w:rFonts w:asciiTheme="majorBidi" w:hAnsiTheme="majorBidi" w:cstheme="majorBidi"/>
          <w:sz w:val="24"/>
        </w:rPr>
        <w:t>Stadsarkitekten som tidigare var arvod</w:t>
      </w:r>
      <w:r w:rsidRPr="002D0B5F">
        <w:rPr>
          <w:rFonts w:asciiTheme="majorBidi" w:hAnsiTheme="majorBidi" w:cstheme="majorBidi"/>
          <w:sz w:val="24"/>
        </w:rPr>
        <w:t>e</w:t>
      </w:r>
      <w:r w:rsidRPr="002D0B5F">
        <w:rPr>
          <w:rFonts w:asciiTheme="majorBidi" w:hAnsiTheme="majorBidi" w:cstheme="majorBidi"/>
          <w:sz w:val="24"/>
        </w:rPr>
        <w:t>rad som konsult har anställts på förval</w:t>
      </w:r>
      <w:r w:rsidRPr="002D0B5F">
        <w:rPr>
          <w:rFonts w:asciiTheme="majorBidi" w:hAnsiTheme="majorBidi" w:cstheme="majorBidi"/>
          <w:sz w:val="24"/>
        </w:rPr>
        <w:t>t</w:t>
      </w:r>
      <w:r w:rsidRPr="002D0B5F">
        <w:rPr>
          <w:rFonts w:asciiTheme="majorBidi" w:hAnsiTheme="majorBidi" w:cstheme="majorBidi"/>
          <w:sz w:val="24"/>
        </w:rPr>
        <w:t>ningen under 2017.</w:t>
      </w:r>
    </w:p>
    <w:p w:rsidR="00C74BDC" w:rsidRPr="0079133D" w:rsidRDefault="0079133D" w:rsidP="0079133D">
      <w:pPr>
        <w:pStyle w:val="BokslutNormal"/>
        <w:numPr>
          <w:ilvl w:val="0"/>
          <w:numId w:val="7"/>
        </w:numPr>
        <w:rPr>
          <w:rFonts w:asciiTheme="majorBidi" w:hAnsiTheme="majorBidi" w:cstheme="majorBidi"/>
          <w:sz w:val="24"/>
        </w:rPr>
      </w:pPr>
      <w:r w:rsidRPr="002D0B5F">
        <w:rPr>
          <w:rFonts w:asciiTheme="majorBidi" w:hAnsiTheme="majorBidi" w:cstheme="majorBidi"/>
          <w:sz w:val="24"/>
        </w:rPr>
        <w:lastRenderedPageBreak/>
        <w:t>Ny taxa för bygglov och strandskydds</w:t>
      </w:r>
      <w:r w:rsidRPr="002D0B5F">
        <w:rPr>
          <w:rFonts w:asciiTheme="majorBidi" w:hAnsiTheme="majorBidi" w:cstheme="majorBidi"/>
          <w:sz w:val="24"/>
        </w:rPr>
        <w:t>ä</w:t>
      </w:r>
      <w:r w:rsidRPr="002D0B5F">
        <w:rPr>
          <w:rFonts w:asciiTheme="majorBidi" w:hAnsiTheme="majorBidi" w:cstheme="majorBidi"/>
          <w:sz w:val="24"/>
        </w:rPr>
        <w:t>renden har arbetats fram och antagits av kommunfullmäktige i Forshaga och Munkfors. Detta i kombination med fler bygglov gav förvaltningen möjlighet att tillsätta en visstidsanställning på byg</w:t>
      </w:r>
      <w:r w:rsidRPr="002D0B5F">
        <w:rPr>
          <w:rFonts w:asciiTheme="majorBidi" w:hAnsiTheme="majorBidi" w:cstheme="majorBidi"/>
          <w:sz w:val="24"/>
        </w:rPr>
        <w:t>g</w:t>
      </w:r>
      <w:r w:rsidRPr="002D0B5F">
        <w:rPr>
          <w:rFonts w:asciiTheme="majorBidi" w:hAnsiTheme="majorBidi" w:cstheme="majorBidi"/>
          <w:sz w:val="24"/>
        </w:rPr>
        <w:t>sidan under hösten 2017</w:t>
      </w:r>
    </w:p>
    <w:p w:rsidR="00AA0230" w:rsidRPr="001A3965" w:rsidRDefault="00AA0230" w:rsidP="006C1EE8">
      <w:pPr>
        <w:pStyle w:val="BokslutRubrik4"/>
        <w:rPr>
          <w:rFonts w:asciiTheme="majorBidi" w:hAnsiTheme="majorBidi" w:cstheme="majorBidi"/>
          <w:sz w:val="24"/>
        </w:rPr>
      </w:pPr>
    </w:p>
    <w:p w:rsidR="00C74BDC" w:rsidRPr="001A3965" w:rsidRDefault="00C74BDC" w:rsidP="00C74BDC">
      <w:pPr>
        <w:pStyle w:val="BokslutRubrik4"/>
        <w:rPr>
          <w:sz w:val="24"/>
        </w:rPr>
      </w:pPr>
      <w:r w:rsidRPr="001A3965">
        <w:rPr>
          <w:sz w:val="24"/>
        </w:rPr>
        <w:t>EKONOMI</w:t>
      </w:r>
    </w:p>
    <w:tbl>
      <w:tblPr>
        <w:tblW w:w="4464" w:type="dxa"/>
        <w:tblCellMar>
          <w:left w:w="0" w:type="dxa"/>
          <w:right w:w="0" w:type="dxa"/>
        </w:tblCellMar>
        <w:tblLook w:val="0000" w:firstRow="0" w:lastRow="0" w:firstColumn="0" w:lastColumn="0" w:noHBand="0" w:noVBand="0"/>
      </w:tblPr>
      <w:tblGrid>
        <w:gridCol w:w="1522"/>
        <w:gridCol w:w="379"/>
        <w:gridCol w:w="379"/>
        <w:gridCol w:w="420"/>
        <w:gridCol w:w="420"/>
        <w:gridCol w:w="690"/>
        <w:gridCol w:w="130"/>
        <w:gridCol w:w="524"/>
      </w:tblGrid>
      <w:tr w:rsidR="00CC194F" w:rsidRPr="00CC194F" w:rsidTr="00CC194F">
        <w:trPr>
          <w:trHeight w:val="595"/>
        </w:trPr>
        <w:tc>
          <w:tcPr>
            <w:tcW w:w="1533" w:type="dxa"/>
            <w:tcBorders>
              <w:top w:val="nil"/>
              <w:left w:val="nil"/>
              <w:bottom w:val="nil"/>
              <w:right w:val="nil"/>
            </w:tcBorders>
            <w:shd w:val="clear" w:color="auto" w:fill="BFD75D"/>
            <w:vAlign w:val="center"/>
          </w:tcPr>
          <w:p w:rsidR="00D86233" w:rsidRPr="00CC194F" w:rsidRDefault="00CC194F" w:rsidP="00CC194F">
            <w:pPr>
              <w:rPr>
                <w:rFonts w:ascii="Arial" w:hAnsi="Arial" w:cs="Arial"/>
                <w:b/>
                <w:bCs/>
                <w:color w:val="FFFFFF" w:themeColor="background1"/>
                <w:sz w:val="18"/>
                <w:szCs w:val="18"/>
              </w:rPr>
            </w:pPr>
            <w:r w:rsidRPr="00CC194F">
              <w:rPr>
                <w:rFonts w:ascii="Arial" w:hAnsi="Arial" w:cs="Arial"/>
                <w:b/>
                <w:bCs/>
                <w:color w:val="FFFFFF" w:themeColor="background1"/>
                <w:sz w:val="18"/>
                <w:szCs w:val="18"/>
              </w:rPr>
              <w:t xml:space="preserve">Driftredovisning </w:t>
            </w:r>
            <w:r w:rsidR="00D86233" w:rsidRPr="00CC194F">
              <w:rPr>
                <w:rFonts w:ascii="Arial" w:hAnsi="Arial" w:cs="Arial"/>
                <w:b/>
                <w:bCs/>
                <w:color w:val="FFFFFF" w:themeColor="background1"/>
                <w:sz w:val="18"/>
                <w:szCs w:val="18"/>
              </w:rPr>
              <w:t>Mkr</w:t>
            </w:r>
          </w:p>
        </w:tc>
        <w:tc>
          <w:tcPr>
            <w:tcW w:w="756" w:type="dxa"/>
            <w:gridSpan w:val="2"/>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2015</w:t>
            </w:r>
          </w:p>
        </w:tc>
        <w:tc>
          <w:tcPr>
            <w:tcW w:w="839" w:type="dxa"/>
            <w:gridSpan w:val="2"/>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2016</w:t>
            </w:r>
          </w:p>
        </w:tc>
        <w:tc>
          <w:tcPr>
            <w:tcW w:w="687" w:type="dxa"/>
            <w:tcBorders>
              <w:top w:val="nil"/>
              <w:left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2017</w:t>
            </w:r>
          </w:p>
        </w:tc>
        <w:tc>
          <w:tcPr>
            <w:tcW w:w="649" w:type="dxa"/>
            <w:gridSpan w:val="2"/>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Budget 2017</w:t>
            </w:r>
          </w:p>
        </w:tc>
      </w:tr>
      <w:tr w:rsidR="0079133D" w:rsidRPr="00F04147" w:rsidTr="00CC194F">
        <w:trPr>
          <w:trHeight w:val="255"/>
        </w:trPr>
        <w:tc>
          <w:tcPr>
            <w:tcW w:w="1533" w:type="dxa"/>
            <w:tcBorders>
              <w:top w:val="nil"/>
              <w:left w:val="nil"/>
              <w:bottom w:val="nil"/>
              <w:right w:val="nil"/>
            </w:tcBorders>
            <w:noWrap/>
            <w:vAlign w:val="bottom"/>
          </w:tcPr>
          <w:p w:rsidR="0079133D" w:rsidRPr="001A3965" w:rsidRDefault="0079133D" w:rsidP="00B54CAD">
            <w:pPr>
              <w:rPr>
                <w:rFonts w:asciiTheme="majorBidi" w:hAnsiTheme="majorBidi" w:cstheme="majorBidi"/>
                <w:sz w:val="20"/>
                <w:szCs w:val="20"/>
              </w:rPr>
            </w:pPr>
            <w:r w:rsidRPr="001A3965">
              <w:rPr>
                <w:rFonts w:asciiTheme="majorBidi" w:hAnsiTheme="majorBidi" w:cstheme="majorBidi"/>
                <w:sz w:val="20"/>
                <w:szCs w:val="20"/>
              </w:rPr>
              <w:t>Intäkter</w:t>
            </w:r>
          </w:p>
        </w:tc>
        <w:tc>
          <w:tcPr>
            <w:tcW w:w="756" w:type="dxa"/>
            <w:gridSpan w:val="2"/>
            <w:tcBorders>
              <w:top w:val="nil"/>
              <w:left w:val="nil"/>
              <w:bottom w:val="nil"/>
              <w:right w:val="nil"/>
            </w:tcBorders>
            <w:noWrap/>
            <w:vAlign w:val="bottom"/>
          </w:tcPr>
          <w:p w:rsidR="0079133D" w:rsidRPr="001A3965" w:rsidRDefault="0079133D" w:rsidP="00243FE6">
            <w:pPr>
              <w:jc w:val="right"/>
              <w:rPr>
                <w:rFonts w:asciiTheme="majorBidi" w:hAnsiTheme="majorBidi" w:cstheme="majorBidi"/>
                <w:sz w:val="20"/>
                <w:szCs w:val="20"/>
              </w:rPr>
            </w:pPr>
            <w:r w:rsidRPr="001A3965">
              <w:rPr>
                <w:rFonts w:asciiTheme="majorBidi" w:hAnsiTheme="majorBidi" w:cstheme="majorBidi"/>
                <w:sz w:val="20"/>
                <w:szCs w:val="20"/>
              </w:rPr>
              <w:t>3,3</w:t>
            </w:r>
          </w:p>
        </w:tc>
        <w:tc>
          <w:tcPr>
            <w:tcW w:w="839" w:type="dxa"/>
            <w:gridSpan w:val="2"/>
            <w:tcBorders>
              <w:top w:val="nil"/>
              <w:left w:val="nil"/>
              <w:bottom w:val="nil"/>
              <w:right w:val="nil"/>
            </w:tcBorders>
            <w:noWrap/>
            <w:vAlign w:val="bottom"/>
          </w:tcPr>
          <w:p w:rsidR="0079133D" w:rsidRPr="001A3965" w:rsidRDefault="0079133D" w:rsidP="00243FE6">
            <w:pPr>
              <w:jc w:val="right"/>
              <w:rPr>
                <w:rFonts w:asciiTheme="majorBidi" w:hAnsiTheme="majorBidi" w:cstheme="majorBidi"/>
                <w:sz w:val="20"/>
                <w:szCs w:val="20"/>
              </w:rPr>
            </w:pPr>
            <w:r w:rsidRPr="001A3965">
              <w:rPr>
                <w:rFonts w:asciiTheme="majorBidi" w:hAnsiTheme="majorBidi" w:cstheme="majorBidi"/>
                <w:sz w:val="20"/>
                <w:szCs w:val="20"/>
              </w:rPr>
              <w:t>3,7</w:t>
            </w:r>
          </w:p>
        </w:tc>
        <w:tc>
          <w:tcPr>
            <w:tcW w:w="687" w:type="dxa"/>
            <w:tcBorders>
              <w:top w:val="nil"/>
              <w:left w:val="nil"/>
              <w:right w:val="nil"/>
            </w:tcBorders>
            <w:shd w:val="clear" w:color="auto" w:fill="DEEAAC"/>
            <w:noWrap/>
            <w:vAlign w:val="bottom"/>
          </w:tcPr>
          <w:p w:rsidR="0079133D" w:rsidRPr="002D0B5F" w:rsidRDefault="0079133D" w:rsidP="006D178A">
            <w:pPr>
              <w:jc w:val="right"/>
              <w:rPr>
                <w:rFonts w:asciiTheme="majorBidi" w:hAnsiTheme="majorBidi" w:cstheme="majorBidi"/>
                <w:sz w:val="20"/>
                <w:szCs w:val="20"/>
              </w:rPr>
            </w:pPr>
            <w:r w:rsidRPr="002D0B5F">
              <w:rPr>
                <w:rFonts w:asciiTheme="majorBidi" w:hAnsiTheme="majorBidi" w:cstheme="majorBidi"/>
                <w:sz w:val="20"/>
                <w:szCs w:val="20"/>
              </w:rPr>
              <w:t>5,1</w:t>
            </w:r>
          </w:p>
        </w:tc>
        <w:tc>
          <w:tcPr>
            <w:tcW w:w="649" w:type="dxa"/>
            <w:gridSpan w:val="2"/>
            <w:tcBorders>
              <w:top w:val="nil"/>
              <w:left w:val="nil"/>
              <w:bottom w:val="nil"/>
              <w:right w:val="nil"/>
            </w:tcBorders>
            <w:noWrap/>
            <w:vAlign w:val="bottom"/>
          </w:tcPr>
          <w:p w:rsidR="0079133D" w:rsidRPr="002D0B5F" w:rsidRDefault="0079133D" w:rsidP="006D178A">
            <w:pPr>
              <w:jc w:val="right"/>
              <w:rPr>
                <w:rFonts w:asciiTheme="majorBidi" w:hAnsiTheme="majorBidi" w:cstheme="majorBidi"/>
                <w:sz w:val="20"/>
                <w:szCs w:val="20"/>
              </w:rPr>
            </w:pPr>
            <w:r w:rsidRPr="002D0B5F">
              <w:rPr>
                <w:rFonts w:asciiTheme="majorBidi" w:hAnsiTheme="majorBidi" w:cstheme="majorBidi"/>
                <w:sz w:val="20"/>
                <w:szCs w:val="20"/>
              </w:rPr>
              <w:t>-</w:t>
            </w:r>
          </w:p>
        </w:tc>
      </w:tr>
      <w:tr w:rsidR="0079133D" w:rsidRPr="00F04147" w:rsidTr="00CC194F">
        <w:trPr>
          <w:trHeight w:val="255"/>
        </w:trPr>
        <w:tc>
          <w:tcPr>
            <w:tcW w:w="1533" w:type="dxa"/>
            <w:tcBorders>
              <w:top w:val="nil"/>
              <w:left w:val="nil"/>
              <w:bottom w:val="nil"/>
              <w:right w:val="nil"/>
            </w:tcBorders>
            <w:noWrap/>
            <w:vAlign w:val="bottom"/>
          </w:tcPr>
          <w:p w:rsidR="0079133D" w:rsidRPr="001A3965" w:rsidRDefault="0079133D" w:rsidP="00B54CAD">
            <w:pPr>
              <w:rPr>
                <w:rFonts w:asciiTheme="majorBidi" w:hAnsiTheme="majorBidi" w:cstheme="majorBidi"/>
                <w:sz w:val="20"/>
                <w:szCs w:val="20"/>
              </w:rPr>
            </w:pPr>
            <w:r w:rsidRPr="001A3965">
              <w:rPr>
                <w:rFonts w:asciiTheme="majorBidi" w:hAnsiTheme="majorBidi" w:cstheme="majorBidi"/>
                <w:sz w:val="20"/>
                <w:szCs w:val="20"/>
              </w:rPr>
              <w:t>Kostnader</w:t>
            </w:r>
          </w:p>
        </w:tc>
        <w:tc>
          <w:tcPr>
            <w:tcW w:w="756" w:type="dxa"/>
            <w:gridSpan w:val="2"/>
            <w:tcBorders>
              <w:top w:val="nil"/>
              <w:left w:val="nil"/>
              <w:bottom w:val="nil"/>
              <w:right w:val="nil"/>
            </w:tcBorders>
            <w:noWrap/>
            <w:vAlign w:val="bottom"/>
          </w:tcPr>
          <w:p w:rsidR="0079133D" w:rsidRPr="001A3965" w:rsidRDefault="0079133D" w:rsidP="00243FE6">
            <w:pPr>
              <w:jc w:val="right"/>
              <w:rPr>
                <w:rFonts w:asciiTheme="majorBidi" w:hAnsiTheme="majorBidi" w:cstheme="majorBidi"/>
                <w:sz w:val="20"/>
                <w:szCs w:val="20"/>
              </w:rPr>
            </w:pPr>
            <w:r w:rsidRPr="001A3965">
              <w:rPr>
                <w:rFonts w:asciiTheme="majorBidi" w:hAnsiTheme="majorBidi" w:cstheme="majorBidi"/>
                <w:sz w:val="20"/>
                <w:szCs w:val="20"/>
              </w:rPr>
              <w:t>-9,4</w:t>
            </w:r>
          </w:p>
        </w:tc>
        <w:tc>
          <w:tcPr>
            <w:tcW w:w="839" w:type="dxa"/>
            <w:gridSpan w:val="2"/>
            <w:tcBorders>
              <w:top w:val="nil"/>
              <w:left w:val="nil"/>
              <w:bottom w:val="nil"/>
              <w:right w:val="nil"/>
            </w:tcBorders>
            <w:noWrap/>
            <w:vAlign w:val="bottom"/>
          </w:tcPr>
          <w:p w:rsidR="0079133D" w:rsidRPr="001A3965" w:rsidRDefault="0079133D" w:rsidP="00243FE6">
            <w:pPr>
              <w:jc w:val="right"/>
              <w:rPr>
                <w:rFonts w:asciiTheme="majorBidi" w:hAnsiTheme="majorBidi" w:cstheme="majorBidi"/>
                <w:sz w:val="20"/>
                <w:szCs w:val="20"/>
              </w:rPr>
            </w:pPr>
            <w:r w:rsidRPr="001A3965">
              <w:rPr>
                <w:rFonts w:asciiTheme="majorBidi" w:hAnsiTheme="majorBidi" w:cstheme="majorBidi"/>
                <w:sz w:val="20"/>
                <w:szCs w:val="20"/>
              </w:rPr>
              <w:t>-7,8</w:t>
            </w:r>
          </w:p>
        </w:tc>
        <w:tc>
          <w:tcPr>
            <w:tcW w:w="687" w:type="dxa"/>
            <w:tcBorders>
              <w:top w:val="nil"/>
              <w:left w:val="nil"/>
              <w:bottom w:val="nil"/>
              <w:right w:val="nil"/>
            </w:tcBorders>
            <w:shd w:val="clear" w:color="auto" w:fill="DEEAAC"/>
            <w:noWrap/>
            <w:vAlign w:val="bottom"/>
          </w:tcPr>
          <w:p w:rsidR="0079133D" w:rsidRPr="002D0B5F" w:rsidRDefault="0079133D" w:rsidP="006D178A">
            <w:pPr>
              <w:jc w:val="right"/>
              <w:rPr>
                <w:rFonts w:asciiTheme="majorBidi" w:hAnsiTheme="majorBidi" w:cstheme="majorBidi"/>
                <w:sz w:val="20"/>
                <w:szCs w:val="20"/>
              </w:rPr>
            </w:pPr>
            <w:r w:rsidRPr="002D0B5F">
              <w:rPr>
                <w:rFonts w:asciiTheme="majorBidi" w:hAnsiTheme="majorBidi" w:cstheme="majorBidi"/>
                <w:sz w:val="20"/>
                <w:szCs w:val="20"/>
              </w:rPr>
              <w:t>-9,4</w:t>
            </w:r>
          </w:p>
        </w:tc>
        <w:tc>
          <w:tcPr>
            <w:tcW w:w="649" w:type="dxa"/>
            <w:gridSpan w:val="2"/>
            <w:tcBorders>
              <w:top w:val="nil"/>
              <w:left w:val="nil"/>
              <w:bottom w:val="nil"/>
              <w:right w:val="nil"/>
            </w:tcBorders>
            <w:noWrap/>
            <w:vAlign w:val="bottom"/>
          </w:tcPr>
          <w:p w:rsidR="0079133D" w:rsidRPr="002D0B5F" w:rsidRDefault="0079133D" w:rsidP="006D178A">
            <w:pPr>
              <w:jc w:val="right"/>
              <w:rPr>
                <w:rFonts w:asciiTheme="majorBidi" w:hAnsiTheme="majorBidi" w:cstheme="majorBidi"/>
                <w:sz w:val="20"/>
                <w:szCs w:val="20"/>
              </w:rPr>
            </w:pPr>
            <w:r w:rsidRPr="002D0B5F">
              <w:rPr>
                <w:rFonts w:asciiTheme="majorBidi" w:hAnsiTheme="majorBidi" w:cstheme="majorBidi"/>
                <w:sz w:val="20"/>
                <w:szCs w:val="20"/>
              </w:rPr>
              <w:t>-</w:t>
            </w:r>
          </w:p>
        </w:tc>
      </w:tr>
      <w:tr w:rsidR="0079133D" w:rsidRPr="00F04147" w:rsidTr="00CC194F">
        <w:trPr>
          <w:trHeight w:val="255"/>
        </w:trPr>
        <w:tc>
          <w:tcPr>
            <w:tcW w:w="1533" w:type="dxa"/>
            <w:tcBorders>
              <w:top w:val="nil"/>
              <w:left w:val="nil"/>
              <w:bottom w:val="nil"/>
              <w:right w:val="nil"/>
            </w:tcBorders>
            <w:noWrap/>
            <w:vAlign w:val="bottom"/>
          </w:tcPr>
          <w:p w:rsidR="0079133D" w:rsidRPr="001A3965" w:rsidRDefault="0079133D" w:rsidP="00B54CAD">
            <w:pPr>
              <w:rPr>
                <w:rFonts w:asciiTheme="majorBidi" w:hAnsiTheme="majorBidi" w:cstheme="majorBidi"/>
                <w:sz w:val="20"/>
                <w:szCs w:val="20"/>
              </w:rPr>
            </w:pPr>
            <w:r w:rsidRPr="001A3965">
              <w:rPr>
                <w:rFonts w:asciiTheme="majorBidi" w:hAnsiTheme="majorBidi" w:cstheme="majorBidi"/>
                <w:sz w:val="20"/>
                <w:szCs w:val="20"/>
              </w:rPr>
              <w:t>Driftnetto</w:t>
            </w:r>
          </w:p>
        </w:tc>
        <w:tc>
          <w:tcPr>
            <w:tcW w:w="756" w:type="dxa"/>
            <w:gridSpan w:val="2"/>
            <w:tcBorders>
              <w:top w:val="nil"/>
              <w:left w:val="nil"/>
              <w:bottom w:val="nil"/>
              <w:right w:val="nil"/>
            </w:tcBorders>
            <w:noWrap/>
            <w:vAlign w:val="bottom"/>
          </w:tcPr>
          <w:p w:rsidR="0079133D" w:rsidRPr="001A3965" w:rsidRDefault="0079133D" w:rsidP="00243FE6">
            <w:pPr>
              <w:jc w:val="right"/>
              <w:rPr>
                <w:rFonts w:asciiTheme="majorBidi" w:hAnsiTheme="majorBidi" w:cstheme="majorBidi"/>
                <w:sz w:val="20"/>
                <w:szCs w:val="20"/>
              </w:rPr>
            </w:pPr>
            <w:r w:rsidRPr="001A3965">
              <w:rPr>
                <w:rFonts w:asciiTheme="majorBidi" w:hAnsiTheme="majorBidi" w:cstheme="majorBidi"/>
                <w:sz w:val="20"/>
                <w:szCs w:val="20"/>
              </w:rPr>
              <w:t>-6,1</w:t>
            </w:r>
          </w:p>
        </w:tc>
        <w:tc>
          <w:tcPr>
            <w:tcW w:w="839" w:type="dxa"/>
            <w:gridSpan w:val="2"/>
            <w:tcBorders>
              <w:top w:val="nil"/>
              <w:left w:val="nil"/>
              <w:bottom w:val="nil"/>
              <w:right w:val="nil"/>
            </w:tcBorders>
            <w:noWrap/>
            <w:vAlign w:val="bottom"/>
          </w:tcPr>
          <w:p w:rsidR="0079133D" w:rsidRPr="001A3965" w:rsidRDefault="0079133D" w:rsidP="00243FE6">
            <w:pPr>
              <w:jc w:val="right"/>
              <w:rPr>
                <w:rFonts w:asciiTheme="majorBidi" w:hAnsiTheme="majorBidi" w:cstheme="majorBidi"/>
                <w:sz w:val="20"/>
                <w:szCs w:val="20"/>
              </w:rPr>
            </w:pPr>
            <w:r w:rsidRPr="001A3965">
              <w:rPr>
                <w:rFonts w:asciiTheme="majorBidi" w:hAnsiTheme="majorBidi" w:cstheme="majorBidi"/>
                <w:sz w:val="20"/>
                <w:szCs w:val="20"/>
              </w:rPr>
              <w:t>-4,1</w:t>
            </w:r>
          </w:p>
        </w:tc>
        <w:tc>
          <w:tcPr>
            <w:tcW w:w="687" w:type="dxa"/>
            <w:tcBorders>
              <w:top w:val="nil"/>
              <w:left w:val="nil"/>
              <w:bottom w:val="nil"/>
              <w:right w:val="nil"/>
            </w:tcBorders>
            <w:shd w:val="clear" w:color="auto" w:fill="DEEAAC"/>
            <w:noWrap/>
            <w:vAlign w:val="bottom"/>
          </w:tcPr>
          <w:p w:rsidR="0079133D" w:rsidRPr="002D0B5F" w:rsidRDefault="0079133D" w:rsidP="006D178A">
            <w:pPr>
              <w:jc w:val="right"/>
              <w:rPr>
                <w:rFonts w:asciiTheme="majorBidi" w:hAnsiTheme="majorBidi" w:cstheme="majorBidi"/>
                <w:sz w:val="20"/>
                <w:szCs w:val="20"/>
              </w:rPr>
            </w:pPr>
            <w:r w:rsidRPr="002D0B5F">
              <w:rPr>
                <w:rFonts w:asciiTheme="majorBidi" w:hAnsiTheme="majorBidi" w:cstheme="majorBidi"/>
                <w:sz w:val="20"/>
                <w:szCs w:val="20"/>
              </w:rPr>
              <w:t>-4,3</w:t>
            </w:r>
          </w:p>
        </w:tc>
        <w:tc>
          <w:tcPr>
            <w:tcW w:w="649" w:type="dxa"/>
            <w:gridSpan w:val="2"/>
            <w:tcBorders>
              <w:top w:val="nil"/>
              <w:left w:val="nil"/>
              <w:bottom w:val="nil"/>
              <w:right w:val="nil"/>
            </w:tcBorders>
            <w:noWrap/>
            <w:vAlign w:val="bottom"/>
          </w:tcPr>
          <w:p w:rsidR="0079133D" w:rsidRPr="002D0B5F" w:rsidRDefault="0079133D" w:rsidP="006D178A">
            <w:pPr>
              <w:jc w:val="right"/>
              <w:rPr>
                <w:rFonts w:asciiTheme="majorBidi" w:hAnsiTheme="majorBidi" w:cstheme="majorBidi"/>
                <w:sz w:val="20"/>
                <w:szCs w:val="20"/>
              </w:rPr>
            </w:pPr>
            <w:r w:rsidRPr="002D0B5F">
              <w:rPr>
                <w:rFonts w:asciiTheme="majorBidi" w:hAnsiTheme="majorBidi" w:cstheme="majorBidi"/>
                <w:sz w:val="20"/>
                <w:szCs w:val="20"/>
              </w:rPr>
              <w:t>-45</w:t>
            </w:r>
          </w:p>
        </w:tc>
      </w:tr>
      <w:tr w:rsidR="0079133D" w:rsidRPr="00F04147" w:rsidTr="00CC194F">
        <w:trPr>
          <w:trHeight w:val="255"/>
        </w:trPr>
        <w:tc>
          <w:tcPr>
            <w:tcW w:w="1533" w:type="dxa"/>
            <w:tcBorders>
              <w:top w:val="nil"/>
              <w:left w:val="nil"/>
              <w:right w:val="nil"/>
            </w:tcBorders>
            <w:noWrap/>
            <w:vAlign w:val="bottom"/>
          </w:tcPr>
          <w:p w:rsidR="0079133D" w:rsidRPr="001A3965" w:rsidRDefault="0079133D" w:rsidP="00B54CAD">
            <w:pPr>
              <w:rPr>
                <w:rFonts w:asciiTheme="majorBidi" w:hAnsiTheme="majorBidi" w:cstheme="majorBidi"/>
                <w:sz w:val="20"/>
                <w:szCs w:val="20"/>
              </w:rPr>
            </w:pPr>
            <w:r w:rsidRPr="001A3965">
              <w:rPr>
                <w:rFonts w:asciiTheme="majorBidi" w:hAnsiTheme="majorBidi" w:cstheme="majorBidi"/>
                <w:sz w:val="20"/>
                <w:szCs w:val="20"/>
              </w:rPr>
              <w:t>Budgetavvikelse</w:t>
            </w:r>
          </w:p>
        </w:tc>
        <w:tc>
          <w:tcPr>
            <w:tcW w:w="756" w:type="dxa"/>
            <w:gridSpan w:val="2"/>
            <w:tcBorders>
              <w:top w:val="nil"/>
              <w:left w:val="nil"/>
              <w:right w:val="nil"/>
            </w:tcBorders>
            <w:noWrap/>
            <w:vAlign w:val="bottom"/>
          </w:tcPr>
          <w:p w:rsidR="0079133D" w:rsidRPr="001A3965" w:rsidRDefault="0079133D" w:rsidP="00243FE6">
            <w:pPr>
              <w:jc w:val="right"/>
              <w:rPr>
                <w:rFonts w:asciiTheme="majorBidi" w:hAnsiTheme="majorBidi" w:cstheme="majorBidi"/>
                <w:sz w:val="20"/>
                <w:szCs w:val="20"/>
              </w:rPr>
            </w:pPr>
            <w:r w:rsidRPr="001A3965">
              <w:rPr>
                <w:rFonts w:asciiTheme="majorBidi" w:hAnsiTheme="majorBidi" w:cstheme="majorBidi"/>
                <w:sz w:val="20"/>
                <w:szCs w:val="20"/>
              </w:rPr>
              <w:t>-0,8</w:t>
            </w:r>
          </w:p>
        </w:tc>
        <w:tc>
          <w:tcPr>
            <w:tcW w:w="839" w:type="dxa"/>
            <w:gridSpan w:val="2"/>
            <w:tcBorders>
              <w:top w:val="nil"/>
              <w:left w:val="nil"/>
              <w:right w:val="nil"/>
            </w:tcBorders>
            <w:noWrap/>
            <w:vAlign w:val="bottom"/>
          </w:tcPr>
          <w:p w:rsidR="0079133D" w:rsidRPr="001A3965" w:rsidRDefault="0079133D" w:rsidP="00243FE6">
            <w:pPr>
              <w:jc w:val="right"/>
              <w:rPr>
                <w:rFonts w:asciiTheme="majorBidi" w:hAnsiTheme="majorBidi" w:cstheme="majorBidi"/>
                <w:sz w:val="20"/>
                <w:szCs w:val="20"/>
              </w:rPr>
            </w:pPr>
            <w:r w:rsidRPr="001A3965">
              <w:rPr>
                <w:rFonts w:asciiTheme="majorBidi" w:hAnsiTheme="majorBidi" w:cstheme="majorBidi"/>
                <w:sz w:val="20"/>
                <w:szCs w:val="20"/>
              </w:rPr>
              <w:t>0,2</w:t>
            </w:r>
          </w:p>
        </w:tc>
        <w:tc>
          <w:tcPr>
            <w:tcW w:w="687" w:type="dxa"/>
            <w:tcBorders>
              <w:top w:val="nil"/>
              <w:left w:val="nil"/>
              <w:right w:val="nil"/>
            </w:tcBorders>
            <w:shd w:val="clear" w:color="auto" w:fill="DEEAAC"/>
            <w:noWrap/>
            <w:vAlign w:val="bottom"/>
          </w:tcPr>
          <w:p w:rsidR="0079133D" w:rsidRPr="002D0B5F" w:rsidRDefault="0079133D" w:rsidP="006D178A">
            <w:pPr>
              <w:jc w:val="right"/>
              <w:rPr>
                <w:rFonts w:asciiTheme="majorBidi" w:hAnsiTheme="majorBidi" w:cstheme="majorBidi"/>
                <w:sz w:val="20"/>
                <w:szCs w:val="20"/>
              </w:rPr>
            </w:pPr>
            <w:r w:rsidRPr="002D0B5F">
              <w:rPr>
                <w:rFonts w:asciiTheme="majorBidi" w:hAnsiTheme="majorBidi" w:cstheme="majorBidi"/>
                <w:sz w:val="20"/>
                <w:szCs w:val="20"/>
              </w:rPr>
              <w:t>0,2</w:t>
            </w:r>
          </w:p>
        </w:tc>
        <w:tc>
          <w:tcPr>
            <w:tcW w:w="649" w:type="dxa"/>
            <w:gridSpan w:val="2"/>
            <w:tcBorders>
              <w:top w:val="nil"/>
              <w:left w:val="nil"/>
              <w:right w:val="nil"/>
            </w:tcBorders>
            <w:noWrap/>
            <w:vAlign w:val="bottom"/>
          </w:tcPr>
          <w:p w:rsidR="0079133D" w:rsidRPr="002D0B5F" w:rsidRDefault="0079133D" w:rsidP="006D178A">
            <w:pPr>
              <w:rPr>
                <w:rFonts w:asciiTheme="majorBidi" w:hAnsiTheme="majorBidi" w:cstheme="majorBidi"/>
                <w:sz w:val="20"/>
                <w:szCs w:val="20"/>
              </w:rPr>
            </w:pPr>
          </w:p>
        </w:tc>
      </w:tr>
      <w:tr w:rsidR="00C74BDC" w:rsidRPr="006838A6" w:rsidTr="00CC194F">
        <w:trPr>
          <w:trHeight w:val="120"/>
        </w:trPr>
        <w:tc>
          <w:tcPr>
            <w:tcW w:w="0" w:type="auto"/>
            <w:gridSpan w:val="2"/>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gridSpan w:val="2"/>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c>
          <w:tcPr>
            <w:tcW w:w="0" w:type="auto"/>
            <w:gridSpan w:val="2"/>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c>
          <w:tcPr>
            <w:tcW w:w="116" w:type="dxa"/>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c>
          <w:tcPr>
            <w:tcW w:w="211" w:type="dxa"/>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r>
    </w:tbl>
    <w:p w:rsidR="00C74BDC" w:rsidRPr="001A3965" w:rsidRDefault="00C74BDC" w:rsidP="00C74BDC">
      <w:pPr>
        <w:pStyle w:val="BokslutNormal"/>
        <w:rPr>
          <w:sz w:val="24"/>
        </w:rPr>
      </w:pPr>
    </w:p>
    <w:p w:rsidR="00C74BDC" w:rsidRPr="001C4BB2" w:rsidRDefault="00C74BDC" w:rsidP="00C74BDC">
      <w:pPr>
        <w:pStyle w:val="BokslutRubrik4"/>
        <w:rPr>
          <w:rFonts w:asciiTheme="minorBidi" w:hAnsiTheme="minorBidi" w:cstheme="minorBidi"/>
          <w:sz w:val="24"/>
        </w:rPr>
      </w:pPr>
      <w:r w:rsidRPr="001C4BB2">
        <w:rPr>
          <w:rFonts w:asciiTheme="minorBidi" w:hAnsiTheme="minorBidi" w:cstheme="minorBidi"/>
          <w:sz w:val="24"/>
        </w:rPr>
        <w:t>ANALYS OCH ÅTGÄRDER FÖR ATT KLARA BUDGET 201</w:t>
      </w:r>
      <w:r w:rsidR="00D86233">
        <w:rPr>
          <w:rFonts w:asciiTheme="minorBidi" w:hAnsiTheme="minorBidi" w:cstheme="minorBidi"/>
          <w:sz w:val="24"/>
        </w:rPr>
        <w:t>8</w:t>
      </w:r>
    </w:p>
    <w:p w:rsidR="00AA0230" w:rsidRPr="001A3965" w:rsidRDefault="0079133D" w:rsidP="00AA0230">
      <w:pPr>
        <w:pStyle w:val="BokslutRubrik4"/>
        <w:rPr>
          <w:rFonts w:ascii="Times New Roman" w:hAnsi="Times New Roman"/>
          <w:sz w:val="24"/>
        </w:rPr>
        <w:sectPr w:rsidR="00AA0230" w:rsidRPr="001A3965" w:rsidSect="00B66C0B">
          <w:type w:val="continuous"/>
          <w:pgSz w:w="11906" w:h="16838"/>
          <w:pgMar w:top="1417" w:right="1134" w:bottom="1417" w:left="1134" w:header="709" w:footer="709" w:gutter="0"/>
          <w:paperSrc w:first="111" w:other="111"/>
          <w:cols w:num="2" w:space="709"/>
          <w:docGrid w:linePitch="360"/>
        </w:sectPr>
      </w:pPr>
      <w:r w:rsidRPr="002D0B5F">
        <w:rPr>
          <w:rFonts w:ascii="Times New Roman" w:hAnsi="Times New Roman"/>
          <w:b w:val="0"/>
          <w:color w:val="auto"/>
          <w:sz w:val="24"/>
          <w:lang w:eastAsia="en-US"/>
        </w:rPr>
        <w:t>Budgeten är i balans och har gått med öve</w:t>
      </w:r>
      <w:r w:rsidRPr="002D0B5F">
        <w:rPr>
          <w:rFonts w:ascii="Times New Roman" w:hAnsi="Times New Roman"/>
          <w:b w:val="0"/>
          <w:color w:val="auto"/>
          <w:sz w:val="24"/>
          <w:lang w:eastAsia="en-US"/>
        </w:rPr>
        <w:t>r</w:t>
      </w:r>
      <w:r w:rsidRPr="002D0B5F">
        <w:rPr>
          <w:rFonts w:ascii="Times New Roman" w:hAnsi="Times New Roman"/>
          <w:b w:val="0"/>
          <w:color w:val="auto"/>
          <w:sz w:val="24"/>
          <w:lang w:eastAsia="en-US"/>
        </w:rPr>
        <w:t>skott. Resultatet är efter att återbetalning på 139 tkr skett till Munkfors, 212 tkr.</w:t>
      </w:r>
      <w:r w:rsidR="00AA0230" w:rsidRPr="001A3965">
        <w:rPr>
          <w:rFonts w:ascii="Times New Roman" w:hAnsi="Times New Roman"/>
          <w:sz w:val="24"/>
        </w:rPr>
        <w:br/>
      </w:r>
    </w:p>
    <w:p w:rsidR="0079133D" w:rsidRDefault="0079133D" w:rsidP="0079133D"/>
    <w:p w:rsidR="00C74BDC" w:rsidRPr="0079133D" w:rsidRDefault="00B928A2" w:rsidP="0079133D">
      <w:pPr>
        <w:pStyle w:val="BokslutRubrik4"/>
        <w:rPr>
          <w:rFonts w:asciiTheme="minorBidi" w:hAnsiTheme="minorBidi" w:cstheme="minorBidi"/>
          <w:sz w:val="24"/>
        </w:rPr>
      </w:pPr>
      <w:r w:rsidRPr="0079133D">
        <w:rPr>
          <w:rFonts w:asciiTheme="minorBidi" w:hAnsiTheme="minorBidi" w:cstheme="minorBidi"/>
          <w:sz w:val="24"/>
        </w:rPr>
        <w:t>MÅL OCH UPPFYLLELSE</w:t>
      </w:r>
    </w:p>
    <w:tbl>
      <w:tblPr>
        <w:tblW w:w="0" w:type="auto"/>
        <w:tblLook w:val="04A0" w:firstRow="1" w:lastRow="0" w:firstColumn="1" w:lastColumn="0" w:noHBand="0" w:noVBand="1"/>
      </w:tblPr>
      <w:tblGrid>
        <w:gridCol w:w="392"/>
        <w:gridCol w:w="425"/>
        <w:gridCol w:w="2835"/>
        <w:gridCol w:w="2693"/>
        <w:gridCol w:w="3509"/>
      </w:tblGrid>
      <w:tr w:rsidR="00B928A2" w:rsidRPr="00D86233" w:rsidTr="003D12E6">
        <w:tc>
          <w:tcPr>
            <w:tcW w:w="392" w:type="dxa"/>
            <w:shd w:val="clear" w:color="auto" w:fill="BFD75D"/>
          </w:tcPr>
          <w:p w:rsidR="00B928A2" w:rsidRPr="00D86233" w:rsidRDefault="00B928A2" w:rsidP="003D12E6">
            <w:pPr>
              <w:rPr>
                <w:rFonts w:ascii="Arial" w:eastAsia="Calibri" w:hAnsi="Arial" w:cs="Arial"/>
                <w:b/>
                <w:color w:val="FFFFFF" w:themeColor="background1"/>
                <w:sz w:val="18"/>
                <w:szCs w:val="18"/>
              </w:rPr>
            </w:pPr>
          </w:p>
        </w:tc>
        <w:tc>
          <w:tcPr>
            <w:tcW w:w="425" w:type="dxa"/>
            <w:shd w:val="clear" w:color="auto" w:fill="BFD75D"/>
          </w:tcPr>
          <w:p w:rsidR="00B928A2" w:rsidRPr="00D86233" w:rsidRDefault="00B928A2" w:rsidP="003D12E6">
            <w:pPr>
              <w:rPr>
                <w:rFonts w:ascii="Arial" w:eastAsia="Calibri" w:hAnsi="Arial" w:cs="Arial"/>
                <w:b/>
                <w:color w:val="FFFFFF" w:themeColor="background1"/>
                <w:sz w:val="18"/>
                <w:szCs w:val="18"/>
              </w:rPr>
            </w:pPr>
          </w:p>
        </w:tc>
        <w:tc>
          <w:tcPr>
            <w:tcW w:w="2835" w:type="dxa"/>
            <w:shd w:val="clear" w:color="auto" w:fill="BFD75D"/>
          </w:tcPr>
          <w:p w:rsidR="00B928A2" w:rsidRPr="00D86233" w:rsidRDefault="00B928A2" w:rsidP="003D12E6">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Mål</w:t>
            </w:r>
          </w:p>
        </w:tc>
        <w:tc>
          <w:tcPr>
            <w:tcW w:w="2693" w:type="dxa"/>
            <w:shd w:val="clear" w:color="auto" w:fill="BFD75D"/>
          </w:tcPr>
          <w:p w:rsidR="00B928A2" w:rsidRPr="00D86233" w:rsidRDefault="00B928A2" w:rsidP="003D12E6">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Indikator</w:t>
            </w:r>
          </w:p>
        </w:tc>
        <w:tc>
          <w:tcPr>
            <w:tcW w:w="3509" w:type="dxa"/>
            <w:shd w:val="clear" w:color="auto" w:fill="BFD75D"/>
          </w:tcPr>
          <w:p w:rsidR="00B928A2" w:rsidRPr="00D86233" w:rsidRDefault="00B928A2" w:rsidP="003D12E6">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B928A2" w:rsidRPr="002D354C" w:rsidTr="003D12E6">
        <w:tc>
          <w:tcPr>
            <w:tcW w:w="392" w:type="dxa"/>
            <w:shd w:val="clear" w:color="auto" w:fill="auto"/>
          </w:tcPr>
          <w:p w:rsidR="00B928A2" w:rsidRPr="002D354C" w:rsidRDefault="00B928A2" w:rsidP="003D12E6">
            <w:pPr>
              <w:rPr>
                <w:rFonts w:ascii="Calibri" w:eastAsia="Calibri" w:hAnsi="Calibri"/>
                <w:sz w:val="18"/>
                <w:szCs w:val="18"/>
              </w:rPr>
            </w:pPr>
          </w:p>
        </w:tc>
        <w:tc>
          <w:tcPr>
            <w:tcW w:w="425" w:type="dxa"/>
          </w:tcPr>
          <w:p w:rsidR="00B928A2" w:rsidRPr="002D354C" w:rsidRDefault="00B928A2" w:rsidP="003D12E6">
            <w:pPr>
              <w:pStyle w:val="Liststycke"/>
              <w:ind w:left="0"/>
              <w:rPr>
                <w:sz w:val="18"/>
                <w:szCs w:val="18"/>
              </w:rPr>
            </w:pPr>
          </w:p>
        </w:tc>
        <w:tc>
          <w:tcPr>
            <w:tcW w:w="2835" w:type="dxa"/>
            <w:shd w:val="clear" w:color="auto" w:fill="auto"/>
          </w:tcPr>
          <w:p w:rsidR="00B928A2" w:rsidRPr="005110DC" w:rsidRDefault="00B928A2" w:rsidP="003D12E6">
            <w:pPr>
              <w:pStyle w:val="Liststycke"/>
              <w:ind w:left="0"/>
              <w:rPr>
                <w:sz w:val="20"/>
                <w:szCs w:val="20"/>
              </w:rPr>
            </w:pPr>
            <w:r w:rsidRPr="005110DC">
              <w:rPr>
                <w:rFonts w:eastAsia="Calibri"/>
                <w:sz w:val="20"/>
                <w:szCs w:val="20"/>
              </w:rPr>
              <w:t>Inga framtagna mål</w:t>
            </w:r>
          </w:p>
        </w:tc>
        <w:tc>
          <w:tcPr>
            <w:tcW w:w="2693" w:type="dxa"/>
            <w:shd w:val="clear" w:color="auto" w:fill="auto"/>
          </w:tcPr>
          <w:p w:rsidR="00B928A2" w:rsidRPr="003211B2" w:rsidRDefault="00B928A2" w:rsidP="003D12E6">
            <w:pPr>
              <w:rPr>
                <w:rFonts w:eastAsia="Calibri"/>
                <w:color w:val="000000"/>
                <w:sz w:val="18"/>
                <w:szCs w:val="18"/>
              </w:rPr>
            </w:pPr>
          </w:p>
        </w:tc>
        <w:tc>
          <w:tcPr>
            <w:tcW w:w="3509" w:type="dxa"/>
            <w:shd w:val="clear" w:color="auto" w:fill="auto"/>
          </w:tcPr>
          <w:p w:rsidR="00B928A2" w:rsidRPr="003211B2" w:rsidRDefault="00B928A2" w:rsidP="003D12E6">
            <w:pPr>
              <w:rPr>
                <w:rFonts w:eastAsia="Calibri"/>
                <w:color w:val="FF0000"/>
                <w:sz w:val="18"/>
                <w:szCs w:val="18"/>
                <w:lang w:eastAsia="en-US"/>
              </w:rPr>
            </w:pPr>
          </w:p>
        </w:tc>
      </w:tr>
      <w:tr w:rsidR="00B928A2" w:rsidRPr="00201989" w:rsidTr="003D12E6">
        <w:tc>
          <w:tcPr>
            <w:tcW w:w="392" w:type="dxa"/>
            <w:shd w:val="clear" w:color="auto" w:fill="BFD75D"/>
          </w:tcPr>
          <w:p w:rsidR="00B928A2" w:rsidRPr="00201989" w:rsidRDefault="00B928A2" w:rsidP="003D12E6">
            <w:pPr>
              <w:rPr>
                <w:rFonts w:ascii="Calibri" w:eastAsia="Calibri" w:hAnsi="Calibri"/>
                <w:sz w:val="6"/>
                <w:szCs w:val="6"/>
              </w:rPr>
            </w:pPr>
          </w:p>
        </w:tc>
        <w:tc>
          <w:tcPr>
            <w:tcW w:w="425" w:type="dxa"/>
            <w:shd w:val="clear" w:color="auto" w:fill="BFD75D"/>
          </w:tcPr>
          <w:p w:rsidR="00B928A2" w:rsidRPr="00201989" w:rsidRDefault="00B928A2" w:rsidP="003D12E6">
            <w:pPr>
              <w:pStyle w:val="Liststycke"/>
              <w:ind w:left="0"/>
              <w:rPr>
                <w:sz w:val="6"/>
                <w:szCs w:val="6"/>
              </w:rPr>
            </w:pPr>
          </w:p>
        </w:tc>
        <w:tc>
          <w:tcPr>
            <w:tcW w:w="2835" w:type="dxa"/>
            <w:shd w:val="clear" w:color="auto" w:fill="BFD75D"/>
          </w:tcPr>
          <w:p w:rsidR="00B928A2" w:rsidRPr="00201989" w:rsidRDefault="00B928A2" w:rsidP="003D12E6">
            <w:pPr>
              <w:pStyle w:val="Liststycke"/>
              <w:ind w:left="0"/>
              <w:rPr>
                <w:rFonts w:eastAsia="Calibri"/>
                <w:sz w:val="6"/>
                <w:szCs w:val="6"/>
              </w:rPr>
            </w:pPr>
          </w:p>
        </w:tc>
        <w:tc>
          <w:tcPr>
            <w:tcW w:w="2693" w:type="dxa"/>
            <w:shd w:val="clear" w:color="auto" w:fill="BFD75D"/>
          </w:tcPr>
          <w:p w:rsidR="00B928A2" w:rsidRPr="00201989" w:rsidRDefault="00B928A2" w:rsidP="003D12E6">
            <w:pPr>
              <w:rPr>
                <w:rFonts w:eastAsia="Calibri"/>
                <w:color w:val="000000"/>
                <w:sz w:val="6"/>
                <w:szCs w:val="6"/>
              </w:rPr>
            </w:pPr>
          </w:p>
        </w:tc>
        <w:tc>
          <w:tcPr>
            <w:tcW w:w="3509" w:type="dxa"/>
            <w:shd w:val="clear" w:color="auto" w:fill="BFD75D"/>
          </w:tcPr>
          <w:p w:rsidR="00B928A2" w:rsidRPr="00201989" w:rsidRDefault="00B928A2" w:rsidP="003D12E6">
            <w:pPr>
              <w:rPr>
                <w:rFonts w:eastAsia="Calibri"/>
                <w:color w:val="FF0000"/>
                <w:sz w:val="6"/>
                <w:szCs w:val="6"/>
                <w:lang w:eastAsia="en-US"/>
              </w:rPr>
            </w:pPr>
          </w:p>
        </w:tc>
      </w:tr>
    </w:tbl>
    <w:p w:rsidR="00B928A2" w:rsidRDefault="00B928A2" w:rsidP="00C74BDC">
      <w:pPr>
        <w:pStyle w:val="BokslutRubrik4"/>
        <w:sectPr w:rsidR="00B928A2" w:rsidSect="00B66C0B">
          <w:type w:val="continuous"/>
          <w:pgSz w:w="11906" w:h="16838"/>
          <w:pgMar w:top="1417" w:right="1134" w:bottom="1417" w:left="1134" w:header="709" w:footer="709" w:gutter="0"/>
          <w:paperSrc w:first="111" w:other="111"/>
          <w:cols w:space="709"/>
          <w:docGrid w:linePitch="360"/>
        </w:sectPr>
      </w:pPr>
    </w:p>
    <w:p w:rsidR="00C74BDC" w:rsidRPr="00ED55A5" w:rsidRDefault="00C74BDC" w:rsidP="00C74BDC">
      <w:pPr>
        <w:pStyle w:val="BokslutRubrik4"/>
        <w:rPr>
          <w:rFonts w:asciiTheme="majorBidi" w:hAnsiTheme="majorBidi" w:cstheme="majorBidi"/>
          <w:sz w:val="24"/>
        </w:rPr>
      </w:pPr>
    </w:p>
    <w:p w:rsidR="00C74BDC" w:rsidRPr="00ED55A5" w:rsidRDefault="00C74BDC" w:rsidP="00C74BDC">
      <w:pPr>
        <w:pStyle w:val="BokslutRubrik4"/>
        <w:rPr>
          <w:sz w:val="24"/>
        </w:rPr>
      </w:pPr>
      <w:r w:rsidRPr="00ED55A5">
        <w:rPr>
          <w:sz w:val="24"/>
        </w:rPr>
        <w:t>FRAMTID</w:t>
      </w:r>
    </w:p>
    <w:p w:rsidR="0079133D" w:rsidRPr="0079133D" w:rsidRDefault="0079133D" w:rsidP="0079133D">
      <w:pPr>
        <w:pStyle w:val="BokslutNormal"/>
        <w:numPr>
          <w:ilvl w:val="0"/>
          <w:numId w:val="7"/>
        </w:numPr>
        <w:rPr>
          <w:rFonts w:asciiTheme="majorBidi" w:hAnsiTheme="majorBidi" w:cstheme="majorBidi"/>
          <w:sz w:val="24"/>
        </w:rPr>
      </w:pPr>
      <w:r w:rsidRPr="002D0B5F">
        <w:rPr>
          <w:rFonts w:asciiTheme="majorBidi" w:hAnsiTheme="majorBidi" w:cstheme="majorBidi"/>
          <w:sz w:val="24"/>
        </w:rPr>
        <w:t>Miljö- och klimatstrategin som antagits kommer att implementeras under 2018 och kommer att påverka samtliga förval</w:t>
      </w:r>
      <w:r w:rsidRPr="002D0B5F">
        <w:rPr>
          <w:rFonts w:asciiTheme="majorBidi" w:hAnsiTheme="majorBidi" w:cstheme="majorBidi"/>
          <w:sz w:val="24"/>
        </w:rPr>
        <w:t>t</w:t>
      </w:r>
      <w:r w:rsidRPr="002D0B5F">
        <w:rPr>
          <w:rFonts w:asciiTheme="majorBidi" w:hAnsiTheme="majorBidi" w:cstheme="majorBidi"/>
          <w:sz w:val="24"/>
        </w:rPr>
        <w:t>ningar och bolag vilka ska uppfylla krit</w:t>
      </w:r>
      <w:r w:rsidRPr="002D0B5F">
        <w:rPr>
          <w:rFonts w:asciiTheme="majorBidi" w:hAnsiTheme="majorBidi" w:cstheme="majorBidi"/>
          <w:sz w:val="24"/>
        </w:rPr>
        <w:t>e</w:t>
      </w:r>
      <w:r w:rsidRPr="002D0B5F">
        <w:rPr>
          <w:rFonts w:asciiTheme="majorBidi" w:hAnsiTheme="majorBidi" w:cstheme="majorBidi"/>
          <w:sz w:val="24"/>
        </w:rPr>
        <w:t>rierna i standarderna ISO 14001 och SS 854000.</w:t>
      </w:r>
    </w:p>
    <w:p w:rsidR="0079133D" w:rsidRDefault="0079133D" w:rsidP="0079133D">
      <w:pPr>
        <w:pStyle w:val="BokslutNormal"/>
        <w:numPr>
          <w:ilvl w:val="0"/>
          <w:numId w:val="7"/>
        </w:numPr>
        <w:rPr>
          <w:rFonts w:asciiTheme="majorBidi" w:hAnsiTheme="majorBidi" w:cstheme="majorBidi"/>
          <w:sz w:val="24"/>
        </w:rPr>
      </w:pPr>
      <w:r w:rsidRPr="002D0B5F">
        <w:rPr>
          <w:rFonts w:asciiTheme="majorBidi" w:hAnsiTheme="majorBidi" w:cstheme="majorBidi"/>
          <w:sz w:val="24"/>
        </w:rPr>
        <w:t>Beslut har även tagits i fullmäktige att en kemikalieplan ska implementeras i org</w:t>
      </w:r>
      <w:r w:rsidRPr="002D0B5F">
        <w:rPr>
          <w:rFonts w:asciiTheme="majorBidi" w:hAnsiTheme="majorBidi" w:cstheme="majorBidi"/>
          <w:sz w:val="24"/>
        </w:rPr>
        <w:t>a</w:t>
      </w:r>
      <w:r w:rsidRPr="002D0B5F">
        <w:rPr>
          <w:rFonts w:asciiTheme="majorBidi" w:hAnsiTheme="majorBidi" w:cstheme="majorBidi"/>
          <w:sz w:val="24"/>
        </w:rPr>
        <w:t xml:space="preserve">nisationen vilket kommer att innebära att </w:t>
      </w:r>
    </w:p>
    <w:p w:rsidR="0079133D" w:rsidRDefault="0079133D" w:rsidP="0079133D">
      <w:pPr>
        <w:pStyle w:val="BokslutNormal"/>
        <w:ind w:left="360"/>
        <w:rPr>
          <w:rFonts w:asciiTheme="majorBidi" w:hAnsiTheme="majorBidi" w:cstheme="majorBidi"/>
          <w:sz w:val="24"/>
        </w:rPr>
      </w:pPr>
    </w:p>
    <w:p w:rsidR="0079133D" w:rsidRPr="0079133D" w:rsidRDefault="0079133D" w:rsidP="0079133D">
      <w:pPr>
        <w:pStyle w:val="BokslutNormal"/>
        <w:ind w:left="360"/>
        <w:rPr>
          <w:rFonts w:asciiTheme="majorBidi" w:hAnsiTheme="majorBidi" w:cstheme="majorBidi"/>
          <w:sz w:val="24"/>
        </w:rPr>
      </w:pPr>
      <w:r w:rsidRPr="002D0B5F">
        <w:rPr>
          <w:rFonts w:asciiTheme="majorBidi" w:hAnsiTheme="majorBidi" w:cstheme="majorBidi"/>
          <w:sz w:val="24"/>
        </w:rPr>
        <w:t>det lokala ansvaret för det nationella målet om en giftfri miljö uppfylls.</w:t>
      </w:r>
    </w:p>
    <w:p w:rsidR="0079133D" w:rsidRPr="0079133D" w:rsidRDefault="0079133D" w:rsidP="0079133D">
      <w:pPr>
        <w:pStyle w:val="BokslutNormal"/>
        <w:numPr>
          <w:ilvl w:val="0"/>
          <w:numId w:val="7"/>
        </w:numPr>
        <w:rPr>
          <w:rFonts w:asciiTheme="majorBidi" w:hAnsiTheme="majorBidi" w:cstheme="majorBidi"/>
          <w:sz w:val="24"/>
        </w:rPr>
      </w:pPr>
      <w:r w:rsidRPr="0079133D">
        <w:rPr>
          <w:rFonts w:asciiTheme="majorBidi" w:hAnsiTheme="majorBidi" w:cstheme="majorBidi"/>
          <w:sz w:val="24"/>
        </w:rPr>
        <w:t>T</w:t>
      </w:r>
      <w:r w:rsidRPr="002D0B5F">
        <w:rPr>
          <w:rFonts w:asciiTheme="majorBidi" w:hAnsiTheme="majorBidi" w:cstheme="majorBidi"/>
          <w:sz w:val="24"/>
        </w:rPr>
        <w:t>axorna för tillsynen enligt miljöbalken och livsmedelslagstiftningen kommer att revideras under 2018.</w:t>
      </w:r>
    </w:p>
    <w:p w:rsidR="0079133D" w:rsidRPr="002D0B5F" w:rsidRDefault="0079133D" w:rsidP="0079133D">
      <w:pPr>
        <w:pStyle w:val="BokslutNormal"/>
        <w:numPr>
          <w:ilvl w:val="0"/>
          <w:numId w:val="7"/>
        </w:numPr>
        <w:rPr>
          <w:rFonts w:asciiTheme="majorBidi" w:hAnsiTheme="majorBidi" w:cstheme="majorBidi"/>
          <w:sz w:val="24"/>
        </w:rPr>
      </w:pPr>
      <w:r w:rsidRPr="002D0B5F">
        <w:rPr>
          <w:rFonts w:asciiTheme="majorBidi" w:hAnsiTheme="majorBidi" w:cstheme="majorBidi"/>
          <w:sz w:val="24"/>
        </w:rPr>
        <w:t>Översiktsplanen och kulturmiljöpr</w:t>
      </w:r>
      <w:r w:rsidRPr="002D0B5F">
        <w:rPr>
          <w:rFonts w:asciiTheme="majorBidi" w:hAnsiTheme="majorBidi" w:cstheme="majorBidi"/>
          <w:sz w:val="24"/>
        </w:rPr>
        <w:t>o</w:t>
      </w:r>
      <w:r w:rsidRPr="002D0B5F">
        <w:rPr>
          <w:rFonts w:asciiTheme="majorBidi" w:hAnsiTheme="majorBidi" w:cstheme="majorBidi"/>
          <w:sz w:val="24"/>
        </w:rPr>
        <w:t>grammet kommer att revideras. LIS-planen förväntas att antas under 2018.</w:t>
      </w:r>
    </w:p>
    <w:p w:rsidR="00C74BDC" w:rsidRPr="00ED55A5" w:rsidRDefault="00C74BDC" w:rsidP="00C74BDC">
      <w:pPr>
        <w:pStyle w:val="BokslutNormal"/>
        <w:rPr>
          <w:rFonts w:ascii="Times New Roman" w:hAnsi="Times New Roman"/>
          <w:color w:val="FF0000"/>
          <w:sz w:val="24"/>
        </w:rPr>
      </w:pPr>
    </w:p>
    <w:p w:rsidR="00C74BDC" w:rsidRDefault="00C74BDC" w:rsidP="00C74BDC">
      <w:pPr>
        <w:rPr>
          <w:rFonts w:ascii="Arial" w:hAnsi="Arial" w:cs="Arial"/>
          <w:b/>
          <w:bCs/>
          <w:color w:val="FFFFFF"/>
          <w:sz w:val="16"/>
          <w:szCs w:val="16"/>
        </w:rPr>
        <w:sectPr w:rsidR="00C74BDC" w:rsidSect="00B66C0B">
          <w:type w:val="continuous"/>
          <w:pgSz w:w="11906" w:h="16838"/>
          <w:pgMar w:top="1417" w:right="1134" w:bottom="1417" w:left="1134" w:header="709" w:footer="709" w:gutter="0"/>
          <w:paperSrc w:first="111" w:other="111"/>
          <w:cols w:num="2" w:space="709"/>
          <w:docGrid w:linePitch="360"/>
        </w:sectPr>
      </w:pPr>
    </w:p>
    <w:p w:rsidR="00C74BDC" w:rsidRDefault="00C74BDC" w:rsidP="00C74BDC">
      <w:pPr>
        <w:pStyle w:val="BokslutNormal"/>
        <w:sectPr w:rsidR="00C74BDC" w:rsidSect="00B66C0B">
          <w:type w:val="continuous"/>
          <w:pgSz w:w="11906" w:h="16838"/>
          <w:pgMar w:top="1417" w:right="1134" w:bottom="1417" w:left="1134" w:header="709" w:footer="709" w:gutter="0"/>
          <w:paperSrc w:first="111" w:other="111"/>
          <w:cols w:space="709"/>
          <w:docGrid w:linePitch="360"/>
        </w:sectPr>
      </w:pPr>
    </w:p>
    <w:p w:rsidR="00D37645" w:rsidRDefault="00D37645">
      <w:pPr>
        <w:rPr>
          <w:rFonts w:ascii="Arial" w:hAnsi="Arial"/>
          <w:b/>
          <w:color w:val="816C57"/>
        </w:rPr>
      </w:pPr>
      <w:r>
        <w:lastRenderedPageBreak/>
        <w:br w:type="page"/>
      </w:r>
    </w:p>
    <w:p w:rsidR="00C74BDC" w:rsidRPr="00ED55A5" w:rsidRDefault="00C74BDC" w:rsidP="00C74BDC">
      <w:pPr>
        <w:pStyle w:val="BokslutRubrik4"/>
        <w:rPr>
          <w:sz w:val="24"/>
        </w:rPr>
      </w:pPr>
      <w:r w:rsidRPr="00ED55A5">
        <w:rPr>
          <w:sz w:val="24"/>
        </w:rPr>
        <w:lastRenderedPageBreak/>
        <w:t>ÖVERFÖRMYNDARNÄMNDEN</w:t>
      </w:r>
    </w:p>
    <w:p w:rsidR="00C74BDC" w:rsidRPr="00E00D7A" w:rsidRDefault="00C74BDC" w:rsidP="00C74BDC">
      <w:pPr>
        <w:pStyle w:val="BokslutNormal"/>
        <w:rPr>
          <w:rFonts w:asciiTheme="majorBidi" w:hAnsiTheme="majorBidi" w:cstheme="majorBidi"/>
          <w:bCs/>
          <w:sz w:val="24"/>
        </w:rPr>
      </w:pPr>
      <w:r w:rsidRPr="00E00D7A">
        <w:rPr>
          <w:rFonts w:asciiTheme="majorBidi" w:hAnsiTheme="majorBidi" w:cstheme="majorBidi"/>
          <w:sz w:val="24"/>
        </w:rPr>
        <w:t>Överförmyndarnämnden bedrivs i samverkan för Forshaga, Grums, Hagfors, Kil och Mun</w:t>
      </w:r>
      <w:r w:rsidRPr="00E00D7A">
        <w:rPr>
          <w:rFonts w:asciiTheme="majorBidi" w:hAnsiTheme="majorBidi" w:cstheme="majorBidi"/>
          <w:sz w:val="24"/>
        </w:rPr>
        <w:t>k</w:t>
      </w:r>
      <w:r w:rsidRPr="00E00D7A">
        <w:rPr>
          <w:rFonts w:asciiTheme="majorBidi" w:hAnsiTheme="majorBidi" w:cstheme="majorBidi"/>
          <w:sz w:val="24"/>
        </w:rPr>
        <w:t xml:space="preserve">fors kommuner. Forshaga kommun ansvarar för driften. </w:t>
      </w:r>
      <w:r w:rsidRPr="00E00D7A">
        <w:rPr>
          <w:rFonts w:asciiTheme="majorBidi" w:hAnsiTheme="majorBidi" w:cstheme="majorBidi"/>
          <w:bCs/>
          <w:sz w:val="24"/>
        </w:rPr>
        <w:t>Verksamheten är obligatorisk och har till huvuduppgift att kontrollera det arbete som gode män, förvaltare och förmyndare gör för de personer som inte själva kan utföra sina angelägenheter.</w:t>
      </w:r>
    </w:p>
    <w:p w:rsidR="00C74BDC" w:rsidRPr="00ED55A5" w:rsidRDefault="00C74BDC" w:rsidP="00C74BDC">
      <w:pPr>
        <w:pStyle w:val="BokslutNormal"/>
        <w:rPr>
          <w:rFonts w:asciiTheme="majorBidi" w:hAnsiTheme="majorBidi" w:cstheme="majorBidi"/>
          <w:sz w:val="24"/>
        </w:rPr>
      </w:pPr>
    </w:p>
    <w:p w:rsidR="00C74BDC" w:rsidRPr="00ED55A5" w:rsidRDefault="00C74BDC" w:rsidP="00C74BDC">
      <w:pPr>
        <w:pStyle w:val="BokslutRubrik4"/>
        <w:rPr>
          <w:sz w:val="24"/>
        </w:rPr>
      </w:pPr>
      <w:r w:rsidRPr="00ED55A5">
        <w:rPr>
          <w:sz w:val="24"/>
        </w:rPr>
        <w:t>ÅRETS HÄNDELSER</w:t>
      </w:r>
    </w:p>
    <w:p w:rsidR="00201989" w:rsidRPr="00812C22" w:rsidRDefault="00201989" w:rsidP="00201989">
      <w:pPr>
        <w:pStyle w:val="BokslutNormal"/>
        <w:numPr>
          <w:ilvl w:val="0"/>
          <w:numId w:val="8"/>
        </w:numPr>
        <w:rPr>
          <w:rFonts w:asciiTheme="majorBidi" w:hAnsiTheme="majorBidi" w:cstheme="majorBidi"/>
          <w:sz w:val="24"/>
        </w:rPr>
      </w:pPr>
      <w:r w:rsidRPr="00812C22">
        <w:rPr>
          <w:rFonts w:asciiTheme="majorBidi" w:hAnsiTheme="majorBidi" w:cstheme="majorBidi"/>
          <w:sz w:val="24"/>
        </w:rPr>
        <w:t>Utarbetat nya rutiner och arbetssätt gä</w:t>
      </w:r>
      <w:r w:rsidRPr="00812C22">
        <w:rPr>
          <w:rFonts w:asciiTheme="majorBidi" w:hAnsiTheme="majorBidi" w:cstheme="majorBidi"/>
          <w:sz w:val="24"/>
        </w:rPr>
        <w:t>l</w:t>
      </w:r>
      <w:r w:rsidRPr="00812C22">
        <w:rPr>
          <w:rFonts w:asciiTheme="majorBidi" w:hAnsiTheme="majorBidi" w:cstheme="majorBidi"/>
          <w:sz w:val="24"/>
        </w:rPr>
        <w:t>lande vuxna ärenden, för att bli mer effe</w:t>
      </w:r>
      <w:r w:rsidRPr="00812C22">
        <w:rPr>
          <w:rFonts w:asciiTheme="majorBidi" w:hAnsiTheme="majorBidi" w:cstheme="majorBidi"/>
          <w:sz w:val="24"/>
        </w:rPr>
        <w:t>k</w:t>
      </w:r>
      <w:r w:rsidRPr="00812C22">
        <w:rPr>
          <w:rFonts w:asciiTheme="majorBidi" w:hAnsiTheme="majorBidi" w:cstheme="majorBidi"/>
          <w:sz w:val="24"/>
        </w:rPr>
        <w:t>tiva samt öka rättsäkerheten för våra h</w:t>
      </w:r>
      <w:r w:rsidRPr="00812C22">
        <w:rPr>
          <w:rFonts w:asciiTheme="majorBidi" w:hAnsiTheme="majorBidi" w:cstheme="majorBidi"/>
          <w:sz w:val="24"/>
        </w:rPr>
        <w:t>u</w:t>
      </w:r>
      <w:r w:rsidRPr="00812C22">
        <w:rPr>
          <w:rFonts w:asciiTheme="majorBidi" w:hAnsiTheme="majorBidi" w:cstheme="majorBidi"/>
          <w:sz w:val="24"/>
        </w:rPr>
        <w:t xml:space="preserve">vudmän ytterligare </w:t>
      </w:r>
    </w:p>
    <w:p w:rsidR="00201989" w:rsidRPr="00812C22" w:rsidRDefault="00201989" w:rsidP="00201989">
      <w:pPr>
        <w:pStyle w:val="BokslutNormal"/>
        <w:numPr>
          <w:ilvl w:val="0"/>
          <w:numId w:val="8"/>
        </w:numPr>
        <w:rPr>
          <w:rFonts w:asciiTheme="majorBidi" w:hAnsiTheme="majorBidi" w:cstheme="majorBidi"/>
          <w:sz w:val="24"/>
        </w:rPr>
      </w:pPr>
      <w:r w:rsidRPr="00812C22">
        <w:rPr>
          <w:rFonts w:asciiTheme="majorBidi" w:hAnsiTheme="majorBidi" w:cstheme="majorBidi"/>
          <w:sz w:val="24"/>
        </w:rPr>
        <w:t>Inströmningen av ärenden gällande e</w:t>
      </w:r>
      <w:r w:rsidRPr="00812C22">
        <w:rPr>
          <w:rFonts w:asciiTheme="majorBidi" w:hAnsiTheme="majorBidi" w:cstheme="majorBidi"/>
          <w:sz w:val="24"/>
        </w:rPr>
        <w:t>n</w:t>
      </w:r>
      <w:r w:rsidRPr="00812C22">
        <w:rPr>
          <w:rFonts w:asciiTheme="majorBidi" w:hAnsiTheme="majorBidi" w:cstheme="majorBidi"/>
          <w:sz w:val="24"/>
        </w:rPr>
        <w:t>samkommande barn i stort sett avstannat helt.</w:t>
      </w:r>
    </w:p>
    <w:p w:rsidR="00201989" w:rsidRPr="00201989" w:rsidRDefault="00201989" w:rsidP="00201989">
      <w:pPr>
        <w:pStyle w:val="BokslutNormal"/>
        <w:numPr>
          <w:ilvl w:val="0"/>
          <w:numId w:val="8"/>
        </w:numPr>
        <w:rPr>
          <w:rFonts w:asciiTheme="majorBidi" w:hAnsiTheme="majorBidi" w:cstheme="majorBidi"/>
          <w:sz w:val="24"/>
        </w:rPr>
      </w:pPr>
      <w:r w:rsidRPr="00812C22">
        <w:rPr>
          <w:rFonts w:asciiTheme="majorBidi" w:hAnsiTheme="majorBidi" w:cstheme="majorBidi"/>
          <w:sz w:val="24"/>
        </w:rPr>
        <w:t>Utbildningsinsatser har löpt enligt plan och ställföreträdarnas deltagande fortsätter att vara bra.</w:t>
      </w:r>
    </w:p>
    <w:p w:rsidR="00201989" w:rsidRDefault="00201989" w:rsidP="00201989">
      <w:pPr>
        <w:pStyle w:val="BokslutNormal"/>
        <w:rPr>
          <w:rFonts w:asciiTheme="majorBidi" w:hAnsiTheme="majorBidi" w:cstheme="majorBidi"/>
          <w:sz w:val="24"/>
        </w:rPr>
      </w:pPr>
    </w:p>
    <w:p w:rsidR="00201989" w:rsidRDefault="00201989" w:rsidP="00201989">
      <w:pPr>
        <w:pStyle w:val="BokslutNormal"/>
        <w:rPr>
          <w:rFonts w:asciiTheme="majorBidi" w:hAnsiTheme="majorBidi" w:cstheme="majorBidi"/>
          <w:sz w:val="24"/>
        </w:rPr>
      </w:pPr>
    </w:p>
    <w:p w:rsidR="00201989" w:rsidRDefault="00201989" w:rsidP="00201989">
      <w:pPr>
        <w:pStyle w:val="BokslutNormal"/>
        <w:rPr>
          <w:rFonts w:asciiTheme="majorBidi" w:hAnsiTheme="majorBidi" w:cstheme="majorBidi"/>
          <w:sz w:val="24"/>
        </w:rPr>
      </w:pPr>
    </w:p>
    <w:p w:rsidR="00201989" w:rsidRDefault="00201989" w:rsidP="00201989">
      <w:pPr>
        <w:pStyle w:val="BokslutNormal"/>
        <w:rPr>
          <w:rFonts w:asciiTheme="majorBidi" w:hAnsiTheme="majorBidi" w:cstheme="majorBidi"/>
          <w:sz w:val="24"/>
        </w:rPr>
      </w:pPr>
    </w:p>
    <w:p w:rsidR="00201989" w:rsidRDefault="00201989" w:rsidP="00201989">
      <w:pPr>
        <w:pStyle w:val="BokslutNormal"/>
        <w:rPr>
          <w:rFonts w:asciiTheme="majorBidi" w:hAnsiTheme="majorBidi" w:cstheme="majorBidi"/>
          <w:sz w:val="24"/>
        </w:rPr>
      </w:pPr>
    </w:p>
    <w:p w:rsidR="00201989" w:rsidRPr="00201989" w:rsidRDefault="00201989" w:rsidP="00201989">
      <w:pPr>
        <w:pStyle w:val="BokslutRubrik4"/>
        <w:rPr>
          <w:sz w:val="24"/>
        </w:rPr>
      </w:pPr>
      <w:r w:rsidRPr="00ED55A5">
        <w:rPr>
          <w:sz w:val="24"/>
        </w:rPr>
        <w:t>MÅL OCH UPPFYLLELSE</w:t>
      </w:r>
    </w:p>
    <w:p w:rsidR="00201989" w:rsidRPr="00ED55A5" w:rsidRDefault="00201989" w:rsidP="00C74BDC">
      <w:pPr>
        <w:pStyle w:val="BokslutRubrik4"/>
        <w:rPr>
          <w:sz w:val="24"/>
        </w:rPr>
      </w:pPr>
      <w:r w:rsidRPr="00ED55A5">
        <w:rPr>
          <w:sz w:val="24"/>
        </w:rPr>
        <w:t>EKONOMI</w:t>
      </w:r>
    </w:p>
    <w:tbl>
      <w:tblPr>
        <w:tblW w:w="4395" w:type="dxa"/>
        <w:tblLayout w:type="fixed"/>
        <w:tblCellMar>
          <w:left w:w="0" w:type="dxa"/>
          <w:right w:w="0" w:type="dxa"/>
        </w:tblCellMar>
        <w:tblLook w:val="0000" w:firstRow="0" w:lastRow="0" w:firstColumn="0" w:lastColumn="0" w:noHBand="0" w:noVBand="0"/>
      </w:tblPr>
      <w:tblGrid>
        <w:gridCol w:w="1466"/>
        <w:gridCol w:w="725"/>
        <w:gridCol w:w="786"/>
        <w:gridCol w:w="709"/>
        <w:gridCol w:w="709"/>
      </w:tblGrid>
      <w:tr w:rsidR="00CC194F" w:rsidRPr="00CC194F" w:rsidTr="00CC194F">
        <w:trPr>
          <w:trHeight w:val="536"/>
        </w:trPr>
        <w:tc>
          <w:tcPr>
            <w:tcW w:w="1466" w:type="dxa"/>
            <w:tcBorders>
              <w:top w:val="nil"/>
              <w:left w:val="nil"/>
              <w:bottom w:val="nil"/>
              <w:right w:val="nil"/>
            </w:tcBorders>
            <w:shd w:val="clear" w:color="auto" w:fill="BFD75D"/>
            <w:vAlign w:val="center"/>
          </w:tcPr>
          <w:p w:rsidR="00D86233" w:rsidRPr="00CC194F" w:rsidRDefault="00CC194F" w:rsidP="00CC194F">
            <w:pPr>
              <w:rPr>
                <w:rFonts w:ascii="Arial" w:hAnsi="Arial" w:cs="Arial"/>
                <w:b/>
                <w:bCs/>
                <w:color w:val="FFFFFF" w:themeColor="background1"/>
                <w:sz w:val="18"/>
                <w:szCs w:val="18"/>
              </w:rPr>
            </w:pPr>
            <w:r w:rsidRPr="00CC194F">
              <w:rPr>
                <w:rFonts w:ascii="Arial" w:hAnsi="Arial" w:cs="Arial"/>
                <w:b/>
                <w:bCs/>
                <w:color w:val="FFFFFF" w:themeColor="background1"/>
                <w:sz w:val="18"/>
                <w:szCs w:val="18"/>
              </w:rPr>
              <w:t xml:space="preserve">Driftredovisning </w:t>
            </w:r>
            <w:r w:rsidR="00D86233" w:rsidRPr="00CC194F">
              <w:rPr>
                <w:rFonts w:ascii="Arial" w:hAnsi="Arial" w:cs="Arial"/>
                <w:b/>
                <w:bCs/>
                <w:color w:val="FFFFFF" w:themeColor="background1"/>
                <w:sz w:val="18"/>
                <w:szCs w:val="18"/>
              </w:rPr>
              <w:t>Mkr</w:t>
            </w:r>
          </w:p>
        </w:tc>
        <w:tc>
          <w:tcPr>
            <w:tcW w:w="725" w:type="dxa"/>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2015</w:t>
            </w:r>
          </w:p>
        </w:tc>
        <w:tc>
          <w:tcPr>
            <w:tcW w:w="786" w:type="dxa"/>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2016</w:t>
            </w:r>
          </w:p>
        </w:tc>
        <w:tc>
          <w:tcPr>
            <w:tcW w:w="709" w:type="dxa"/>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2017</w:t>
            </w:r>
          </w:p>
        </w:tc>
        <w:tc>
          <w:tcPr>
            <w:tcW w:w="709" w:type="dxa"/>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Budget 2017</w:t>
            </w:r>
          </w:p>
        </w:tc>
      </w:tr>
      <w:tr w:rsidR="00D86233" w:rsidRPr="001058D1" w:rsidTr="00C10E31">
        <w:trPr>
          <w:trHeight w:val="255"/>
        </w:trPr>
        <w:tc>
          <w:tcPr>
            <w:tcW w:w="1466" w:type="dxa"/>
            <w:tcBorders>
              <w:top w:val="nil"/>
              <w:left w:val="nil"/>
              <w:bottom w:val="nil"/>
              <w:right w:val="nil"/>
            </w:tcBorders>
            <w:noWrap/>
            <w:vAlign w:val="bottom"/>
          </w:tcPr>
          <w:p w:rsidR="00D86233" w:rsidRPr="00ED55A5" w:rsidRDefault="00D86233" w:rsidP="00B54CAD">
            <w:pPr>
              <w:rPr>
                <w:rFonts w:asciiTheme="majorBidi" w:hAnsiTheme="majorBidi" w:cstheme="majorBidi"/>
                <w:sz w:val="20"/>
                <w:szCs w:val="20"/>
              </w:rPr>
            </w:pPr>
            <w:r w:rsidRPr="00ED55A5">
              <w:rPr>
                <w:rFonts w:asciiTheme="majorBidi" w:hAnsiTheme="majorBidi" w:cstheme="majorBidi"/>
                <w:sz w:val="20"/>
                <w:szCs w:val="20"/>
              </w:rPr>
              <w:t>Intäkter</w:t>
            </w:r>
          </w:p>
        </w:tc>
        <w:tc>
          <w:tcPr>
            <w:tcW w:w="725" w:type="dxa"/>
            <w:tcBorders>
              <w:top w:val="nil"/>
              <w:left w:val="nil"/>
              <w:bottom w:val="nil"/>
              <w:right w:val="nil"/>
            </w:tcBorders>
            <w:noWrap/>
            <w:vAlign w:val="bottom"/>
          </w:tcPr>
          <w:p w:rsidR="00D86233" w:rsidRPr="00201989" w:rsidRDefault="00D86233" w:rsidP="00243FE6">
            <w:pPr>
              <w:jc w:val="right"/>
              <w:rPr>
                <w:rFonts w:asciiTheme="majorBidi" w:hAnsiTheme="majorBidi" w:cstheme="majorBidi"/>
                <w:sz w:val="20"/>
                <w:szCs w:val="20"/>
              </w:rPr>
            </w:pPr>
            <w:r w:rsidRPr="00201989">
              <w:rPr>
                <w:rFonts w:asciiTheme="majorBidi" w:hAnsiTheme="majorBidi" w:cstheme="majorBidi"/>
                <w:sz w:val="20"/>
                <w:szCs w:val="20"/>
              </w:rPr>
              <w:t>3,7</w:t>
            </w:r>
          </w:p>
        </w:tc>
        <w:tc>
          <w:tcPr>
            <w:tcW w:w="786" w:type="dxa"/>
            <w:tcBorders>
              <w:top w:val="nil"/>
              <w:left w:val="nil"/>
              <w:bottom w:val="nil"/>
              <w:right w:val="nil"/>
            </w:tcBorders>
            <w:noWrap/>
            <w:vAlign w:val="bottom"/>
          </w:tcPr>
          <w:p w:rsidR="00D86233" w:rsidRPr="00201989" w:rsidRDefault="00D86233" w:rsidP="00243FE6">
            <w:pPr>
              <w:jc w:val="right"/>
              <w:rPr>
                <w:rFonts w:asciiTheme="majorBidi" w:hAnsiTheme="majorBidi" w:cstheme="majorBidi"/>
                <w:sz w:val="20"/>
                <w:szCs w:val="20"/>
              </w:rPr>
            </w:pPr>
            <w:r w:rsidRPr="00201989">
              <w:rPr>
                <w:rFonts w:asciiTheme="majorBidi" w:hAnsiTheme="majorBidi" w:cstheme="majorBidi"/>
                <w:sz w:val="20"/>
                <w:szCs w:val="20"/>
              </w:rPr>
              <w:t>4,0</w:t>
            </w:r>
          </w:p>
        </w:tc>
        <w:tc>
          <w:tcPr>
            <w:tcW w:w="709" w:type="dxa"/>
            <w:tcBorders>
              <w:top w:val="nil"/>
              <w:left w:val="nil"/>
              <w:bottom w:val="nil"/>
              <w:right w:val="nil"/>
            </w:tcBorders>
            <w:shd w:val="clear" w:color="auto" w:fill="DEEAAC"/>
            <w:noWrap/>
            <w:vAlign w:val="bottom"/>
          </w:tcPr>
          <w:p w:rsidR="00D86233" w:rsidRPr="00201989" w:rsidRDefault="00D86233" w:rsidP="00201989">
            <w:pPr>
              <w:jc w:val="right"/>
              <w:rPr>
                <w:rFonts w:asciiTheme="majorBidi" w:hAnsiTheme="majorBidi" w:cstheme="majorBidi"/>
                <w:sz w:val="20"/>
                <w:szCs w:val="20"/>
              </w:rPr>
            </w:pPr>
            <w:r w:rsidRPr="00201989">
              <w:rPr>
                <w:rFonts w:asciiTheme="majorBidi" w:hAnsiTheme="majorBidi" w:cstheme="majorBidi"/>
                <w:sz w:val="20"/>
                <w:szCs w:val="20"/>
              </w:rPr>
              <w:t>4,</w:t>
            </w:r>
            <w:r w:rsidR="00201989" w:rsidRPr="00201989">
              <w:rPr>
                <w:rFonts w:asciiTheme="majorBidi" w:hAnsiTheme="majorBidi" w:cstheme="majorBidi"/>
                <w:sz w:val="20"/>
                <w:szCs w:val="20"/>
              </w:rPr>
              <w:t>5</w:t>
            </w:r>
          </w:p>
        </w:tc>
        <w:tc>
          <w:tcPr>
            <w:tcW w:w="709" w:type="dxa"/>
            <w:tcBorders>
              <w:top w:val="nil"/>
              <w:left w:val="nil"/>
              <w:bottom w:val="nil"/>
              <w:right w:val="nil"/>
            </w:tcBorders>
            <w:noWrap/>
            <w:vAlign w:val="bottom"/>
          </w:tcPr>
          <w:p w:rsidR="00D86233" w:rsidRPr="00201989" w:rsidRDefault="00D86233" w:rsidP="00B54CAD">
            <w:pPr>
              <w:jc w:val="right"/>
              <w:rPr>
                <w:rFonts w:asciiTheme="majorBidi" w:hAnsiTheme="majorBidi" w:cstheme="majorBidi"/>
                <w:sz w:val="20"/>
                <w:szCs w:val="20"/>
              </w:rPr>
            </w:pPr>
            <w:r w:rsidRPr="00201989">
              <w:rPr>
                <w:rFonts w:asciiTheme="majorBidi" w:hAnsiTheme="majorBidi" w:cstheme="majorBidi"/>
                <w:sz w:val="20"/>
                <w:szCs w:val="20"/>
              </w:rPr>
              <w:t>-</w:t>
            </w:r>
          </w:p>
        </w:tc>
      </w:tr>
      <w:tr w:rsidR="00D86233" w:rsidRPr="001058D1" w:rsidTr="00C10E31">
        <w:trPr>
          <w:trHeight w:val="255"/>
        </w:trPr>
        <w:tc>
          <w:tcPr>
            <w:tcW w:w="1466" w:type="dxa"/>
            <w:tcBorders>
              <w:top w:val="nil"/>
              <w:left w:val="nil"/>
              <w:bottom w:val="nil"/>
              <w:right w:val="nil"/>
            </w:tcBorders>
            <w:noWrap/>
            <w:vAlign w:val="bottom"/>
          </w:tcPr>
          <w:p w:rsidR="00D86233" w:rsidRPr="00ED55A5" w:rsidRDefault="00D86233" w:rsidP="00B54CAD">
            <w:pPr>
              <w:rPr>
                <w:rFonts w:asciiTheme="majorBidi" w:hAnsiTheme="majorBidi" w:cstheme="majorBidi"/>
                <w:sz w:val="20"/>
                <w:szCs w:val="20"/>
              </w:rPr>
            </w:pPr>
            <w:r w:rsidRPr="00ED55A5">
              <w:rPr>
                <w:rFonts w:asciiTheme="majorBidi" w:hAnsiTheme="majorBidi" w:cstheme="majorBidi"/>
                <w:sz w:val="20"/>
                <w:szCs w:val="20"/>
              </w:rPr>
              <w:t>Kostnader</w:t>
            </w:r>
          </w:p>
        </w:tc>
        <w:tc>
          <w:tcPr>
            <w:tcW w:w="725" w:type="dxa"/>
            <w:tcBorders>
              <w:top w:val="nil"/>
              <w:left w:val="nil"/>
              <w:bottom w:val="nil"/>
              <w:right w:val="nil"/>
            </w:tcBorders>
            <w:noWrap/>
            <w:vAlign w:val="bottom"/>
          </w:tcPr>
          <w:p w:rsidR="00D86233" w:rsidRPr="00201989" w:rsidRDefault="00D86233" w:rsidP="00243FE6">
            <w:pPr>
              <w:jc w:val="right"/>
              <w:rPr>
                <w:rFonts w:asciiTheme="majorBidi" w:hAnsiTheme="majorBidi" w:cstheme="majorBidi"/>
                <w:sz w:val="20"/>
                <w:szCs w:val="20"/>
              </w:rPr>
            </w:pPr>
            <w:r w:rsidRPr="00201989">
              <w:rPr>
                <w:rFonts w:asciiTheme="majorBidi" w:hAnsiTheme="majorBidi" w:cstheme="majorBidi"/>
                <w:sz w:val="20"/>
                <w:szCs w:val="20"/>
              </w:rPr>
              <w:t>-5,1</w:t>
            </w:r>
          </w:p>
        </w:tc>
        <w:tc>
          <w:tcPr>
            <w:tcW w:w="786" w:type="dxa"/>
            <w:tcBorders>
              <w:top w:val="nil"/>
              <w:left w:val="nil"/>
              <w:bottom w:val="nil"/>
              <w:right w:val="nil"/>
            </w:tcBorders>
            <w:noWrap/>
            <w:vAlign w:val="bottom"/>
          </w:tcPr>
          <w:p w:rsidR="00D86233" w:rsidRPr="00201989" w:rsidRDefault="00D86233" w:rsidP="00243FE6">
            <w:pPr>
              <w:jc w:val="right"/>
              <w:rPr>
                <w:rFonts w:asciiTheme="majorBidi" w:hAnsiTheme="majorBidi" w:cstheme="majorBidi"/>
                <w:sz w:val="20"/>
                <w:szCs w:val="20"/>
              </w:rPr>
            </w:pPr>
            <w:r w:rsidRPr="00201989">
              <w:rPr>
                <w:rFonts w:asciiTheme="majorBidi" w:hAnsiTheme="majorBidi" w:cstheme="majorBidi"/>
                <w:sz w:val="20"/>
                <w:szCs w:val="20"/>
              </w:rPr>
              <w:t>-5,6</w:t>
            </w:r>
          </w:p>
        </w:tc>
        <w:tc>
          <w:tcPr>
            <w:tcW w:w="709" w:type="dxa"/>
            <w:tcBorders>
              <w:top w:val="nil"/>
              <w:left w:val="nil"/>
              <w:bottom w:val="nil"/>
              <w:right w:val="nil"/>
            </w:tcBorders>
            <w:shd w:val="clear" w:color="auto" w:fill="DEEAAC"/>
            <w:noWrap/>
            <w:vAlign w:val="bottom"/>
          </w:tcPr>
          <w:p w:rsidR="00D86233" w:rsidRPr="00201989" w:rsidRDefault="00D86233" w:rsidP="00201989">
            <w:pPr>
              <w:jc w:val="right"/>
              <w:rPr>
                <w:rFonts w:asciiTheme="majorBidi" w:hAnsiTheme="majorBidi" w:cstheme="majorBidi"/>
                <w:sz w:val="20"/>
                <w:szCs w:val="20"/>
              </w:rPr>
            </w:pPr>
            <w:r w:rsidRPr="00201989">
              <w:rPr>
                <w:rFonts w:asciiTheme="majorBidi" w:hAnsiTheme="majorBidi" w:cstheme="majorBidi"/>
                <w:sz w:val="20"/>
                <w:szCs w:val="20"/>
              </w:rPr>
              <w:t>-</w:t>
            </w:r>
            <w:r w:rsidR="00201989" w:rsidRPr="00201989">
              <w:rPr>
                <w:rFonts w:asciiTheme="majorBidi" w:hAnsiTheme="majorBidi" w:cstheme="majorBidi"/>
                <w:sz w:val="20"/>
                <w:szCs w:val="20"/>
              </w:rPr>
              <w:t>6,2</w:t>
            </w:r>
          </w:p>
        </w:tc>
        <w:tc>
          <w:tcPr>
            <w:tcW w:w="709" w:type="dxa"/>
            <w:tcBorders>
              <w:top w:val="nil"/>
              <w:left w:val="nil"/>
              <w:bottom w:val="nil"/>
              <w:right w:val="nil"/>
            </w:tcBorders>
            <w:noWrap/>
            <w:vAlign w:val="bottom"/>
          </w:tcPr>
          <w:p w:rsidR="00D86233" w:rsidRPr="00201989" w:rsidRDefault="00D86233" w:rsidP="00B54CAD">
            <w:pPr>
              <w:jc w:val="right"/>
              <w:rPr>
                <w:rFonts w:asciiTheme="majorBidi" w:hAnsiTheme="majorBidi" w:cstheme="majorBidi"/>
                <w:sz w:val="20"/>
                <w:szCs w:val="20"/>
              </w:rPr>
            </w:pPr>
            <w:r w:rsidRPr="00201989">
              <w:rPr>
                <w:rFonts w:asciiTheme="majorBidi" w:hAnsiTheme="majorBidi" w:cstheme="majorBidi"/>
                <w:sz w:val="20"/>
                <w:szCs w:val="20"/>
              </w:rPr>
              <w:t>-</w:t>
            </w:r>
          </w:p>
        </w:tc>
      </w:tr>
      <w:tr w:rsidR="00D86233" w:rsidRPr="001058D1" w:rsidTr="00C10E31">
        <w:trPr>
          <w:trHeight w:val="255"/>
        </w:trPr>
        <w:tc>
          <w:tcPr>
            <w:tcW w:w="1466" w:type="dxa"/>
            <w:tcBorders>
              <w:top w:val="nil"/>
              <w:left w:val="nil"/>
              <w:bottom w:val="nil"/>
              <w:right w:val="nil"/>
            </w:tcBorders>
            <w:noWrap/>
            <w:vAlign w:val="bottom"/>
          </w:tcPr>
          <w:p w:rsidR="00D86233" w:rsidRPr="00ED55A5" w:rsidRDefault="00D86233" w:rsidP="00B54CAD">
            <w:pPr>
              <w:rPr>
                <w:rFonts w:asciiTheme="majorBidi" w:hAnsiTheme="majorBidi" w:cstheme="majorBidi"/>
                <w:sz w:val="20"/>
                <w:szCs w:val="20"/>
              </w:rPr>
            </w:pPr>
            <w:r w:rsidRPr="00ED55A5">
              <w:rPr>
                <w:rFonts w:asciiTheme="majorBidi" w:hAnsiTheme="majorBidi" w:cstheme="majorBidi"/>
                <w:sz w:val="20"/>
                <w:szCs w:val="20"/>
              </w:rPr>
              <w:t>Driftnetto</w:t>
            </w:r>
          </w:p>
        </w:tc>
        <w:tc>
          <w:tcPr>
            <w:tcW w:w="725" w:type="dxa"/>
            <w:tcBorders>
              <w:top w:val="nil"/>
              <w:left w:val="nil"/>
              <w:bottom w:val="nil"/>
              <w:right w:val="nil"/>
            </w:tcBorders>
            <w:noWrap/>
            <w:vAlign w:val="bottom"/>
          </w:tcPr>
          <w:p w:rsidR="00D86233" w:rsidRPr="00201989" w:rsidRDefault="00D86233" w:rsidP="00243FE6">
            <w:pPr>
              <w:jc w:val="right"/>
              <w:rPr>
                <w:rFonts w:asciiTheme="majorBidi" w:hAnsiTheme="majorBidi" w:cstheme="majorBidi"/>
                <w:sz w:val="20"/>
                <w:szCs w:val="20"/>
              </w:rPr>
            </w:pPr>
            <w:r w:rsidRPr="00201989">
              <w:rPr>
                <w:rFonts w:asciiTheme="majorBidi" w:hAnsiTheme="majorBidi" w:cstheme="majorBidi"/>
                <w:sz w:val="20"/>
                <w:szCs w:val="20"/>
              </w:rPr>
              <w:t>-1,4</w:t>
            </w:r>
          </w:p>
        </w:tc>
        <w:tc>
          <w:tcPr>
            <w:tcW w:w="786" w:type="dxa"/>
            <w:tcBorders>
              <w:top w:val="nil"/>
              <w:left w:val="nil"/>
              <w:bottom w:val="nil"/>
              <w:right w:val="nil"/>
            </w:tcBorders>
            <w:noWrap/>
            <w:vAlign w:val="bottom"/>
          </w:tcPr>
          <w:p w:rsidR="00D86233" w:rsidRPr="00201989" w:rsidRDefault="00D86233" w:rsidP="00243FE6">
            <w:pPr>
              <w:jc w:val="right"/>
              <w:rPr>
                <w:rFonts w:asciiTheme="majorBidi" w:hAnsiTheme="majorBidi" w:cstheme="majorBidi"/>
                <w:sz w:val="20"/>
                <w:szCs w:val="20"/>
              </w:rPr>
            </w:pPr>
            <w:r w:rsidRPr="00201989">
              <w:rPr>
                <w:rFonts w:asciiTheme="majorBidi" w:hAnsiTheme="majorBidi" w:cstheme="majorBidi"/>
                <w:sz w:val="20"/>
                <w:szCs w:val="20"/>
              </w:rPr>
              <w:t>-1</w:t>
            </w:r>
            <w:r w:rsidR="00201989" w:rsidRPr="00201989">
              <w:rPr>
                <w:rFonts w:asciiTheme="majorBidi" w:hAnsiTheme="majorBidi" w:cstheme="majorBidi"/>
                <w:sz w:val="20"/>
                <w:szCs w:val="20"/>
              </w:rPr>
              <w:t>,</w:t>
            </w:r>
            <w:r w:rsidRPr="00201989">
              <w:rPr>
                <w:rFonts w:asciiTheme="majorBidi" w:hAnsiTheme="majorBidi" w:cstheme="majorBidi"/>
                <w:sz w:val="20"/>
                <w:szCs w:val="20"/>
              </w:rPr>
              <w:t>6</w:t>
            </w:r>
          </w:p>
        </w:tc>
        <w:tc>
          <w:tcPr>
            <w:tcW w:w="709" w:type="dxa"/>
            <w:tcBorders>
              <w:top w:val="nil"/>
              <w:left w:val="nil"/>
              <w:bottom w:val="nil"/>
              <w:right w:val="nil"/>
            </w:tcBorders>
            <w:shd w:val="clear" w:color="auto" w:fill="DEEAAC"/>
            <w:noWrap/>
            <w:vAlign w:val="bottom"/>
          </w:tcPr>
          <w:p w:rsidR="00D86233" w:rsidRPr="00201989" w:rsidRDefault="00D86233" w:rsidP="00201989">
            <w:pPr>
              <w:jc w:val="right"/>
              <w:rPr>
                <w:rFonts w:asciiTheme="majorBidi" w:hAnsiTheme="majorBidi" w:cstheme="majorBidi"/>
                <w:sz w:val="20"/>
                <w:szCs w:val="20"/>
              </w:rPr>
            </w:pPr>
            <w:r w:rsidRPr="00201989">
              <w:rPr>
                <w:rFonts w:asciiTheme="majorBidi" w:hAnsiTheme="majorBidi" w:cstheme="majorBidi"/>
                <w:sz w:val="20"/>
                <w:szCs w:val="20"/>
              </w:rPr>
              <w:t>-1</w:t>
            </w:r>
            <w:r w:rsidR="00201989" w:rsidRPr="00201989">
              <w:rPr>
                <w:rFonts w:asciiTheme="majorBidi" w:hAnsiTheme="majorBidi" w:cstheme="majorBidi"/>
                <w:sz w:val="20"/>
                <w:szCs w:val="20"/>
              </w:rPr>
              <w:t>,7</w:t>
            </w:r>
          </w:p>
        </w:tc>
        <w:tc>
          <w:tcPr>
            <w:tcW w:w="709" w:type="dxa"/>
            <w:tcBorders>
              <w:top w:val="nil"/>
              <w:left w:val="nil"/>
              <w:bottom w:val="nil"/>
              <w:right w:val="nil"/>
            </w:tcBorders>
            <w:noWrap/>
            <w:vAlign w:val="bottom"/>
          </w:tcPr>
          <w:p w:rsidR="00D86233" w:rsidRPr="00201989" w:rsidRDefault="00D86233" w:rsidP="00201989">
            <w:pPr>
              <w:jc w:val="right"/>
              <w:rPr>
                <w:rFonts w:asciiTheme="majorBidi" w:hAnsiTheme="majorBidi" w:cstheme="majorBidi"/>
                <w:sz w:val="20"/>
                <w:szCs w:val="20"/>
              </w:rPr>
            </w:pPr>
            <w:r w:rsidRPr="00201989">
              <w:rPr>
                <w:rFonts w:asciiTheme="majorBidi" w:hAnsiTheme="majorBidi" w:cstheme="majorBidi"/>
                <w:sz w:val="20"/>
                <w:szCs w:val="20"/>
              </w:rPr>
              <w:t>-1,</w:t>
            </w:r>
            <w:r w:rsidR="00201989" w:rsidRPr="00201989">
              <w:rPr>
                <w:rFonts w:asciiTheme="majorBidi" w:hAnsiTheme="majorBidi" w:cstheme="majorBidi"/>
                <w:sz w:val="20"/>
                <w:szCs w:val="20"/>
              </w:rPr>
              <w:t>8</w:t>
            </w:r>
          </w:p>
        </w:tc>
      </w:tr>
      <w:tr w:rsidR="00D86233" w:rsidRPr="001058D1" w:rsidTr="00C10E31">
        <w:trPr>
          <w:trHeight w:val="255"/>
        </w:trPr>
        <w:tc>
          <w:tcPr>
            <w:tcW w:w="1466" w:type="dxa"/>
            <w:tcBorders>
              <w:top w:val="nil"/>
              <w:left w:val="nil"/>
              <w:right w:val="nil"/>
            </w:tcBorders>
            <w:noWrap/>
            <w:vAlign w:val="bottom"/>
          </w:tcPr>
          <w:p w:rsidR="00D86233" w:rsidRPr="00ED55A5" w:rsidRDefault="00D86233" w:rsidP="00B54CAD">
            <w:pPr>
              <w:rPr>
                <w:rFonts w:asciiTheme="majorBidi" w:hAnsiTheme="majorBidi" w:cstheme="majorBidi"/>
                <w:sz w:val="20"/>
                <w:szCs w:val="20"/>
              </w:rPr>
            </w:pPr>
            <w:r w:rsidRPr="00ED55A5">
              <w:rPr>
                <w:rFonts w:asciiTheme="majorBidi" w:hAnsiTheme="majorBidi" w:cstheme="majorBidi"/>
                <w:sz w:val="20"/>
                <w:szCs w:val="20"/>
              </w:rPr>
              <w:t>Budgetavvikelse</w:t>
            </w:r>
          </w:p>
        </w:tc>
        <w:tc>
          <w:tcPr>
            <w:tcW w:w="725" w:type="dxa"/>
            <w:tcBorders>
              <w:top w:val="nil"/>
              <w:left w:val="nil"/>
              <w:right w:val="nil"/>
            </w:tcBorders>
            <w:noWrap/>
            <w:vAlign w:val="bottom"/>
          </w:tcPr>
          <w:p w:rsidR="00D86233" w:rsidRPr="00201989" w:rsidRDefault="00D86233" w:rsidP="00243FE6">
            <w:pPr>
              <w:jc w:val="right"/>
              <w:rPr>
                <w:rFonts w:asciiTheme="majorBidi" w:hAnsiTheme="majorBidi" w:cstheme="majorBidi"/>
                <w:sz w:val="20"/>
                <w:szCs w:val="20"/>
              </w:rPr>
            </w:pPr>
            <w:r w:rsidRPr="00201989">
              <w:rPr>
                <w:rFonts w:asciiTheme="majorBidi" w:hAnsiTheme="majorBidi" w:cstheme="majorBidi"/>
                <w:sz w:val="20"/>
                <w:szCs w:val="20"/>
              </w:rPr>
              <w:t>0,2</w:t>
            </w:r>
          </w:p>
        </w:tc>
        <w:tc>
          <w:tcPr>
            <w:tcW w:w="786" w:type="dxa"/>
            <w:tcBorders>
              <w:top w:val="nil"/>
              <w:left w:val="nil"/>
              <w:right w:val="nil"/>
            </w:tcBorders>
            <w:noWrap/>
            <w:vAlign w:val="bottom"/>
          </w:tcPr>
          <w:p w:rsidR="00D86233" w:rsidRPr="00201989" w:rsidRDefault="00D86233" w:rsidP="00243FE6">
            <w:pPr>
              <w:jc w:val="right"/>
              <w:rPr>
                <w:rFonts w:asciiTheme="majorBidi" w:hAnsiTheme="majorBidi" w:cstheme="majorBidi"/>
                <w:sz w:val="20"/>
                <w:szCs w:val="20"/>
              </w:rPr>
            </w:pPr>
            <w:r w:rsidRPr="00201989">
              <w:rPr>
                <w:rFonts w:asciiTheme="majorBidi" w:hAnsiTheme="majorBidi" w:cstheme="majorBidi"/>
                <w:sz w:val="20"/>
                <w:szCs w:val="20"/>
              </w:rPr>
              <w:t>0,1</w:t>
            </w:r>
          </w:p>
        </w:tc>
        <w:tc>
          <w:tcPr>
            <w:tcW w:w="709" w:type="dxa"/>
            <w:tcBorders>
              <w:top w:val="nil"/>
              <w:left w:val="nil"/>
              <w:right w:val="nil"/>
            </w:tcBorders>
            <w:shd w:val="clear" w:color="auto" w:fill="DEEAAC"/>
            <w:noWrap/>
            <w:vAlign w:val="bottom"/>
          </w:tcPr>
          <w:p w:rsidR="00D86233" w:rsidRPr="00201989" w:rsidRDefault="00D86233" w:rsidP="00B54CAD">
            <w:pPr>
              <w:jc w:val="right"/>
              <w:rPr>
                <w:rFonts w:asciiTheme="majorBidi" w:hAnsiTheme="majorBidi" w:cstheme="majorBidi"/>
                <w:sz w:val="20"/>
                <w:szCs w:val="20"/>
              </w:rPr>
            </w:pPr>
            <w:r w:rsidRPr="00201989">
              <w:rPr>
                <w:rFonts w:asciiTheme="majorBidi" w:hAnsiTheme="majorBidi" w:cstheme="majorBidi"/>
                <w:sz w:val="20"/>
                <w:szCs w:val="20"/>
              </w:rPr>
              <w:t>0,1</w:t>
            </w:r>
          </w:p>
        </w:tc>
        <w:tc>
          <w:tcPr>
            <w:tcW w:w="709" w:type="dxa"/>
            <w:tcBorders>
              <w:top w:val="nil"/>
              <w:left w:val="nil"/>
              <w:right w:val="nil"/>
            </w:tcBorders>
            <w:noWrap/>
            <w:vAlign w:val="bottom"/>
          </w:tcPr>
          <w:p w:rsidR="00D86233" w:rsidRPr="00201989" w:rsidRDefault="00D86233" w:rsidP="00B54CAD">
            <w:pPr>
              <w:rPr>
                <w:rFonts w:asciiTheme="majorBidi" w:hAnsiTheme="majorBidi" w:cstheme="majorBidi"/>
                <w:sz w:val="20"/>
                <w:szCs w:val="20"/>
              </w:rPr>
            </w:pPr>
          </w:p>
        </w:tc>
      </w:tr>
      <w:tr w:rsidR="00C74BDC" w:rsidRPr="006838A6" w:rsidTr="00C10E31">
        <w:trPr>
          <w:trHeight w:val="120"/>
        </w:trPr>
        <w:tc>
          <w:tcPr>
            <w:tcW w:w="1466" w:type="dxa"/>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c>
          <w:tcPr>
            <w:tcW w:w="725" w:type="dxa"/>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c>
          <w:tcPr>
            <w:tcW w:w="786" w:type="dxa"/>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c>
          <w:tcPr>
            <w:tcW w:w="709" w:type="dxa"/>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c>
          <w:tcPr>
            <w:tcW w:w="709" w:type="dxa"/>
            <w:tcBorders>
              <w:top w:val="nil"/>
              <w:left w:val="nil"/>
              <w:bottom w:val="nil"/>
              <w:right w:val="nil"/>
            </w:tcBorders>
            <w:shd w:val="clear" w:color="auto" w:fill="BFD75D"/>
            <w:noWrap/>
            <w:vAlign w:val="bottom"/>
          </w:tcPr>
          <w:p w:rsidR="00C74BDC" w:rsidRPr="006838A6" w:rsidRDefault="00C74BDC" w:rsidP="00B54CAD">
            <w:pPr>
              <w:rPr>
                <w:rFonts w:ascii="Arial" w:eastAsia="Arial Unicode MS" w:hAnsi="Arial" w:cs="Arial"/>
                <w:color w:val="FF0000"/>
                <w:sz w:val="6"/>
                <w:szCs w:val="6"/>
              </w:rPr>
            </w:pPr>
            <w:r w:rsidRPr="006838A6">
              <w:rPr>
                <w:rFonts w:ascii="Arial" w:hAnsi="Arial" w:cs="Arial"/>
                <w:color w:val="FF0000"/>
                <w:sz w:val="6"/>
                <w:szCs w:val="6"/>
              </w:rPr>
              <w:t> </w:t>
            </w:r>
          </w:p>
        </w:tc>
      </w:tr>
    </w:tbl>
    <w:p w:rsidR="00C74BDC" w:rsidRPr="00ED55A5" w:rsidRDefault="00C74BDC" w:rsidP="00C74BDC">
      <w:pPr>
        <w:pStyle w:val="BokslutRubrik4"/>
        <w:rPr>
          <w:sz w:val="24"/>
        </w:rPr>
      </w:pPr>
    </w:p>
    <w:p w:rsidR="00C74BDC" w:rsidRPr="00ED55A5" w:rsidRDefault="00C74BDC" w:rsidP="00C74BDC">
      <w:pPr>
        <w:pStyle w:val="BokslutRubrik4"/>
        <w:rPr>
          <w:sz w:val="24"/>
        </w:rPr>
      </w:pPr>
      <w:r w:rsidRPr="00ED55A5">
        <w:rPr>
          <w:sz w:val="24"/>
        </w:rPr>
        <w:t>ANALYS OCH ÅTGÄRDER FÖR ATT KLARA BUDGET 201</w:t>
      </w:r>
      <w:r w:rsidR="00D86233">
        <w:rPr>
          <w:sz w:val="24"/>
        </w:rPr>
        <w:t>8</w:t>
      </w:r>
    </w:p>
    <w:p w:rsidR="00201989" w:rsidRDefault="00201989" w:rsidP="00201989">
      <w:pPr>
        <w:pStyle w:val="BokslutNormal"/>
        <w:numPr>
          <w:ilvl w:val="0"/>
          <w:numId w:val="8"/>
        </w:numPr>
        <w:rPr>
          <w:rFonts w:asciiTheme="majorBidi" w:hAnsiTheme="majorBidi" w:cstheme="majorBidi"/>
          <w:sz w:val="24"/>
        </w:rPr>
      </w:pPr>
      <w:r w:rsidRPr="00812C22">
        <w:rPr>
          <w:rFonts w:asciiTheme="majorBidi" w:hAnsiTheme="majorBidi" w:cstheme="majorBidi"/>
          <w:sz w:val="24"/>
        </w:rPr>
        <w:t>Det gemensamma överförmyndarkontoret gjorde ett mindre underskott. Anledning till underskottet var en personalförstär</w:t>
      </w:r>
      <w:r w:rsidRPr="00812C22">
        <w:rPr>
          <w:rFonts w:asciiTheme="majorBidi" w:hAnsiTheme="majorBidi" w:cstheme="majorBidi"/>
          <w:sz w:val="24"/>
        </w:rPr>
        <w:t>k</w:t>
      </w:r>
      <w:r w:rsidRPr="00812C22">
        <w:rPr>
          <w:rFonts w:asciiTheme="majorBidi" w:hAnsiTheme="majorBidi" w:cstheme="majorBidi"/>
          <w:sz w:val="24"/>
        </w:rPr>
        <w:t>ning under hösten vilket hade kommun</w:t>
      </w:r>
      <w:r w:rsidRPr="00812C22">
        <w:rPr>
          <w:rFonts w:asciiTheme="majorBidi" w:hAnsiTheme="majorBidi" w:cstheme="majorBidi"/>
          <w:sz w:val="24"/>
        </w:rPr>
        <w:t>i</w:t>
      </w:r>
      <w:r w:rsidRPr="00812C22">
        <w:rPr>
          <w:rFonts w:asciiTheme="majorBidi" w:hAnsiTheme="majorBidi" w:cstheme="majorBidi"/>
          <w:sz w:val="24"/>
        </w:rPr>
        <w:t xml:space="preserve">cerats med de övriga kommunerna. </w:t>
      </w:r>
    </w:p>
    <w:p w:rsidR="00201989" w:rsidRDefault="00201989" w:rsidP="00201989">
      <w:pPr>
        <w:pStyle w:val="BokslutNormal"/>
        <w:numPr>
          <w:ilvl w:val="0"/>
          <w:numId w:val="8"/>
        </w:numPr>
        <w:rPr>
          <w:rFonts w:asciiTheme="majorBidi" w:hAnsiTheme="majorBidi" w:cstheme="majorBidi"/>
          <w:sz w:val="24"/>
        </w:rPr>
      </w:pPr>
      <w:r w:rsidRPr="00812C22">
        <w:rPr>
          <w:rFonts w:asciiTheme="majorBidi" w:hAnsiTheme="majorBidi" w:cstheme="majorBidi"/>
          <w:sz w:val="24"/>
        </w:rPr>
        <w:t xml:space="preserve">Arvodeskostnader har ökat för tre av fem kommuner, undantagen är </w:t>
      </w:r>
      <w:r>
        <w:rPr>
          <w:rFonts w:asciiTheme="majorBidi" w:hAnsiTheme="majorBidi" w:cstheme="majorBidi"/>
          <w:sz w:val="24"/>
        </w:rPr>
        <w:t>Forshaga</w:t>
      </w:r>
      <w:r w:rsidRPr="00812C22">
        <w:rPr>
          <w:rFonts w:asciiTheme="majorBidi" w:hAnsiTheme="majorBidi" w:cstheme="majorBidi"/>
          <w:sz w:val="24"/>
        </w:rPr>
        <w:t xml:space="preserve"> och </w:t>
      </w:r>
      <w:r>
        <w:rPr>
          <w:rFonts w:asciiTheme="majorBidi" w:hAnsiTheme="majorBidi" w:cstheme="majorBidi"/>
          <w:sz w:val="24"/>
        </w:rPr>
        <w:t>Kil</w:t>
      </w:r>
      <w:r w:rsidRPr="00812C22">
        <w:rPr>
          <w:rFonts w:asciiTheme="majorBidi" w:hAnsiTheme="majorBidi" w:cstheme="majorBidi"/>
          <w:sz w:val="24"/>
        </w:rPr>
        <w:t>. Nämnden fortsätter att ha en strikt bedömning när det gäller vem som skall betala för arvodet. Ökning av arvode</w:t>
      </w:r>
      <w:r w:rsidRPr="00812C22">
        <w:rPr>
          <w:rFonts w:asciiTheme="majorBidi" w:hAnsiTheme="majorBidi" w:cstheme="majorBidi"/>
          <w:sz w:val="24"/>
        </w:rPr>
        <w:t>s</w:t>
      </w:r>
      <w:r w:rsidRPr="00812C22">
        <w:rPr>
          <w:rFonts w:asciiTheme="majorBidi" w:hAnsiTheme="majorBidi" w:cstheme="majorBidi"/>
          <w:sz w:val="24"/>
        </w:rPr>
        <w:t>kostnader kan oftast härledas till en ö</w:t>
      </w:r>
      <w:r w:rsidRPr="00812C22">
        <w:rPr>
          <w:rFonts w:asciiTheme="majorBidi" w:hAnsiTheme="majorBidi" w:cstheme="majorBidi"/>
          <w:sz w:val="24"/>
        </w:rPr>
        <w:t>k</w:t>
      </w:r>
      <w:r w:rsidRPr="00812C22">
        <w:rPr>
          <w:rFonts w:asciiTheme="majorBidi" w:hAnsiTheme="majorBidi" w:cstheme="majorBidi"/>
          <w:sz w:val="24"/>
        </w:rPr>
        <w:t>ning av ärenden för den aktuella komm</w:t>
      </w:r>
      <w:r w:rsidRPr="00812C22">
        <w:rPr>
          <w:rFonts w:asciiTheme="majorBidi" w:hAnsiTheme="majorBidi" w:cstheme="majorBidi"/>
          <w:sz w:val="24"/>
        </w:rPr>
        <w:t>u</w:t>
      </w:r>
      <w:r w:rsidRPr="00812C22">
        <w:rPr>
          <w:rFonts w:asciiTheme="majorBidi" w:hAnsiTheme="majorBidi" w:cstheme="majorBidi"/>
          <w:sz w:val="24"/>
        </w:rPr>
        <w:t>nen.</w:t>
      </w:r>
    </w:p>
    <w:p w:rsidR="00201989" w:rsidRPr="00812C22" w:rsidRDefault="00201989" w:rsidP="00201989">
      <w:pPr>
        <w:pStyle w:val="BokslutNormal"/>
        <w:rPr>
          <w:rFonts w:asciiTheme="majorBidi" w:hAnsiTheme="majorBidi" w:cstheme="majorBidi"/>
          <w:sz w:val="24"/>
        </w:rPr>
      </w:pPr>
    </w:p>
    <w:p w:rsidR="00C74BDC" w:rsidRPr="00ED55A5" w:rsidRDefault="00C74BDC" w:rsidP="00C74BDC">
      <w:pPr>
        <w:rPr>
          <w:rFonts w:asciiTheme="majorBidi" w:hAnsiTheme="majorBidi" w:cstheme="majorBidi"/>
          <w:b/>
          <w:bCs/>
          <w:color w:val="FFFFFF"/>
        </w:rPr>
      </w:pPr>
    </w:p>
    <w:p w:rsidR="00C74BDC" w:rsidRDefault="00C74BDC" w:rsidP="00C74BDC">
      <w:pPr>
        <w:rPr>
          <w:rFonts w:ascii="Arial" w:hAnsi="Arial" w:cs="Arial"/>
          <w:b/>
          <w:bCs/>
          <w:color w:val="FFFFFF"/>
          <w:sz w:val="16"/>
          <w:szCs w:val="16"/>
        </w:rPr>
        <w:sectPr w:rsidR="00C74BDC" w:rsidSect="00B66C0B">
          <w:type w:val="continuous"/>
          <w:pgSz w:w="11906" w:h="16838"/>
          <w:pgMar w:top="1417" w:right="1134" w:bottom="1417" w:left="1134" w:header="709" w:footer="709" w:gutter="0"/>
          <w:paperSrc w:first="111" w:other="111"/>
          <w:cols w:num="2" w:space="709"/>
          <w:docGrid w:linePitch="360"/>
        </w:sectPr>
      </w:pPr>
    </w:p>
    <w:tbl>
      <w:tblPr>
        <w:tblW w:w="0" w:type="auto"/>
        <w:tblLook w:val="04A0" w:firstRow="1" w:lastRow="0" w:firstColumn="1" w:lastColumn="0" w:noHBand="0" w:noVBand="1"/>
      </w:tblPr>
      <w:tblGrid>
        <w:gridCol w:w="392"/>
        <w:gridCol w:w="425"/>
        <w:gridCol w:w="2835"/>
        <w:gridCol w:w="2693"/>
        <w:gridCol w:w="3509"/>
      </w:tblGrid>
      <w:tr w:rsidR="00201989" w:rsidRPr="00D86233" w:rsidTr="00201989">
        <w:tc>
          <w:tcPr>
            <w:tcW w:w="392" w:type="dxa"/>
            <w:shd w:val="clear" w:color="auto" w:fill="BFD75D"/>
          </w:tcPr>
          <w:p w:rsidR="00201989" w:rsidRPr="00D86233" w:rsidRDefault="00201989" w:rsidP="00201989">
            <w:pPr>
              <w:rPr>
                <w:rFonts w:ascii="Arial" w:eastAsia="Calibri" w:hAnsi="Arial" w:cs="Arial"/>
                <w:b/>
                <w:color w:val="FFFFFF" w:themeColor="background1"/>
                <w:sz w:val="18"/>
                <w:szCs w:val="18"/>
              </w:rPr>
            </w:pPr>
          </w:p>
        </w:tc>
        <w:tc>
          <w:tcPr>
            <w:tcW w:w="425" w:type="dxa"/>
            <w:shd w:val="clear" w:color="auto" w:fill="BFD75D"/>
          </w:tcPr>
          <w:p w:rsidR="00201989" w:rsidRPr="00D86233" w:rsidRDefault="00201989" w:rsidP="00201989">
            <w:pPr>
              <w:rPr>
                <w:rFonts w:ascii="Arial" w:eastAsia="Calibri" w:hAnsi="Arial" w:cs="Arial"/>
                <w:b/>
                <w:color w:val="FFFFFF" w:themeColor="background1"/>
                <w:sz w:val="18"/>
                <w:szCs w:val="18"/>
              </w:rPr>
            </w:pPr>
          </w:p>
        </w:tc>
        <w:tc>
          <w:tcPr>
            <w:tcW w:w="2835" w:type="dxa"/>
            <w:shd w:val="clear" w:color="auto" w:fill="BFD75D"/>
          </w:tcPr>
          <w:p w:rsidR="00201989" w:rsidRPr="00D86233" w:rsidRDefault="00201989" w:rsidP="00201989">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Mål</w:t>
            </w:r>
          </w:p>
        </w:tc>
        <w:tc>
          <w:tcPr>
            <w:tcW w:w="2693" w:type="dxa"/>
            <w:shd w:val="clear" w:color="auto" w:fill="BFD75D"/>
          </w:tcPr>
          <w:p w:rsidR="00201989" w:rsidRPr="00D86233" w:rsidRDefault="00201989" w:rsidP="00201989">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Indikator</w:t>
            </w:r>
          </w:p>
        </w:tc>
        <w:tc>
          <w:tcPr>
            <w:tcW w:w="3509" w:type="dxa"/>
            <w:shd w:val="clear" w:color="auto" w:fill="BFD75D"/>
          </w:tcPr>
          <w:p w:rsidR="00201989" w:rsidRPr="00D86233" w:rsidRDefault="00201989" w:rsidP="00201989">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201989" w:rsidRPr="002D354C" w:rsidTr="00201989">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2D354C" w:rsidRDefault="00201989" w:rsidP="00201989">
            <w:pPr>
              <w:pStyle w:val="Liststycke"/>
              <w:ind w:left="0"/>
              <w:rPr>
                <w:sz w:val="18"/>
                <w:szCs w:val="18"/>
              </w:rPr>
            </w:pPr>
          </w:p>
        </w:tc>
        <w:tc>
          <w:tcPr>
            <w:tcW w:w="2835" w:type="dxa"/>
            <w:shd w:val="clear" w:color="auto" w:fill="auto"/>
          </w:tcPr>
          <w:p w:rsidR="00201989" w:rsidRPr="005110DC" w:rsidRDefault="00201989" w:rsidP="00201989">
            <w:pPr>
              <w:pStyle w:val="Liststycke"/>
              <w:ind w:left="0"/>
              <w:rPr>
                <w:sz w:val="20"/>
                <w:szCs w:val="20"/>
              </w:rPr>
            </w:pPr>
            <w:r w:rsidRPr="005110DC">
              <w:rPr>
                <w:rFonts w:eastAsia="Calibri"/>
                <w:sz w:val="20"/>
                <w:szCs w:val="20"/>
              </w:rPr>
              <w:t>Inga framtagna mål</w:t>
            </w:r>
          </w:p>
        </w:tc>
        <w:tc>
          <w:tcPr>
            <w:tcW w:w="2693" w:type="dxa"/>
            <w:shd w:val="clear" w:color="auto" w:fill="auto"/>
          </w:tcPr>
          <w:p w:rsidR="00201989" w:rsidRPr="003211B2" w:rsidRDefault="00201989" w:rsidP="00201989">
            <w:pPr>
              <w:rPr>
                <w:rFonts w:eastAsia="Calibri"/>
                <w:color w:val="000000"/>
                <w:sz w:val="18"/>
                <w:szCs w:val="18"/>
              </w:rPr>
            </w:pPr>
          </w:p>
        </w:tc>
        <w:tc>
          <w:tcPr>
            <w:tcW w:w="3509" w:type="dxa"/>
            <w:shd w:val="clear" w:color="auto" w:fill="auto"/>
          </w:tcPr>
          <w:p w:rsidR="00201989" w:rsidRPr="003211B2" w:rsidRDefault="00201989" w:rsidP="00201989">
            <w:pPr>
              <w:rPr>
                <w:rFonts w:eastAsia="Calibri"/>
                <w:color w:val="FF0000"/>
                <w:sz w:val="18"/>
                <w:szCs w:val="18"/>
                <w:lang w:eastAsia="en-US"/>
              </w:rPr>
            </w:pPr>
          </w:p>
        </w:tc>
      </w:tr>
      <w:tr w:rsidR="00201989" w:rsidRPr="00201989" w:rsidTr="00201989">
        <w:tc>
          <w:tcPr>
            <w:tcW w:w="392" w:type="dxa"/>
            <w:shd w:val="clear" w:color="auto" w:fill="BFD75D"/>
          </w:tcPr>
          <w:p w:rsidR="00201989" w:rsidRPr="00201989" w:rsidRDefault="00201989" w:rsidP="00201989">
            <w:pPr>
              <w:rPr>
                <w:rFonts w:ascii="Calibri" w:eastAsia="Calibri" w:hAnsi="Calibri"/>
                <w:sz w:val="6"/>
                <w:szCs w:val="6"/>
              </w:rPr>
            </w:pPr>
          </w:p>
        </w:tc>
        <w:tc>
          <w:tcPr>
            <w:tcW w:w="425" w:type="dxa"/>
            <w:shd w:val="clear" w:color="auto" w:fill="BFD75D"/>
          </w:tcPr>
          <w:p w:rsidR="00201989" w:rsidRPr="00201989" w:rsidRDefault="00201989" w:rsidP="00201989">
            <w:pPr>
              <w:pStyle w:val="Liststycke"/>
              <w:ind w:left="0"/>
              <w:rPr>
                <w:sz w:val="6"/>
                <w:szCs w:val="6"/>
              </w:rPr>
            </w:pPr>
          </w:p>
        </w:tc>
        <w:tc>
          <w:tcPr>
            <w:tcW w:w="2835" w:type="dxa"/>
            <w:shd w:val="clear" w:color="auto" w:fill="BFD75D"/>
          </w:tcPr>
          <w:p w:rsidR="00201989" w:rsidRPr="00201989" w:rsidRDefault="00201989" w:rsidP="00201989">
            <w:pPr>
              <w:pStyle w:val="Liststycke"/>
              <w:ind w:left="0"/>
              <w:rPr>
                <w:rFonts w:eastAsia="Calibri"/>
                <w:sz w:val="6"/>
                <w:szCs w:val="6"/>
              </w:rPr>
            </w:pPr>
          </w:p>
        </w:tc>
        <w:tc>
          <w:tcPr>
            <w:tcW w:w="2693" w:type="dxa"/>
            <w:shd w:val="clear" w:color="auto" w:fill="BFD75D"/>
          </w:tcPr>
          <w:p w:rsidR="00201989" w:rsidRPr="00201989" w:rsidRDefault="00201989" w:rsidP="00201989">
            <w:pPr>
              <w:rPr>
                <w:rFonts w:eastAsia="Calibri"/>
                <w:color w:val="000000"/>
                <w:sz w:val="6"/>
                <w:szCs w:val="6"/>
              </w:rPr>
            </w:pPr>
          </w:p>
        </w:tc>
        <w:tc>
          <w:tcPr>
            <w:tcW w:w="3509" w:type="dxa"/>
            <w:shd w:val="clear" w:color="auto" w:fill="BFD75D"/>
          </w:tcPr>
          <w:p w:rsidR="00201989" w:rsidRPr="00201989" w:rsidRDefault="00201989" w:rsidP="00201989">
            <w:pPr>
              <w:rPr>
                <w:rFonts w:eastAsia="Calibri"/>
                <w:color w:val="FF0000"/>
                <w:sz w:val="6"/>
                <w:szCs w:val="6"/>
                <w:lang w:eastAsia="en-US"/>
              </w:rPr>
            </w:pPr>
          </w:p>
        </w:tc>
      </w:tr>
    </w:tbl>
    <w:p w:rsidR="00C74BDC" w:rsidRDefault="00C74BDC" w:rsidP="00C74BDC">
      <w:pPr>
        <w:pStyle w:val="BokslutRubrik4"/>
        <w:sectPr w:rsidR="00C74BDC" w:rsidSect="00B66C0B">
          <w:type w:val="continuous"/>
          <w:pgSz w:w="11906" w:h="16838"/>
          <w:pgMar w:top="1417" w:right="1134" w:bottom="1417" w:left="1134" w:header="709" w:footer="709" w:gutter="0"/>
          <w:paperSrc w:first="111" w:other="111"/>
          <w:cols w:space="709"/>
          <w:docGrid w:linePitch="360"/>
        </w:sectPr>
      </w:pPr>
    </w:p>
    <w:p w:rsidR="00C74BDC" w:rsidRPr="00132CA9" w:rsidRDefault="00C74BDC" w:rsidP="00C74BDC">
      <w:pPr>
        <w:pStyle w:val="BokslutRubrik5"/>
        <w:rPr>
          <w:color w:val="FF0000"/>
        </w:rPr>
      </w:pPr>
    </w:p>
    <w:p w:rsidR="00C74BDC" w:rsidRDefault="00C74BDC" w:rsidP="00C74BDC">
      <w:pPr>
        <w:pStyle w:val="BokslutRubrik4"/>
      </w:pPr>
      <w:r>
        <w:t>NYCKELTAL</w:t>
      </w:r>
    </w:p>
    <w:p w:rsidR="00C74BDC" w:rsidRPr="001504EF" w:rsidRDefault="00C74BDC" w:rsidP="00C74BDC">
      <w:pPr>
        <w:pStyle w:val="BokslutRubrik4"/>
      </w:pPr>
    </w:p>
    <w:tbl>
      <w:tblPr>
        <w:tblpPr w:leftFromText="142" w:rightFromText="142" w:bottomFromText="249" w:vertAnchor="page" w:horzAnchor="margin" w:tblpY="1056"/>
        <w:tblW w:w="9670" w:type="dxa"/>
        <w:shd w:val="clear" w:color="auto" w:fill="BFD75D"/>
        <w:tblCellMar>
          <w:left w:w="70" w:type="dxa"/>
          <w:right w:w="70" w:type="dxa"/>
        </w:tblCellMar>
        <w:tblLook w:val="0000" w:firstRow="0" w:lastRow="0" w:firstColumn="0" w:lastColumn="0" w:noHBand="0" w:noVBand="0"/>
      </w:tblPr>
      <w:tblGrid>
        <w:gridCol w:w="9670"/>
      </w:tblGrid>
      <w:tr w:rsidR="00C74BDC" w:rsidRPr="006838A6" w:rsidTr="00114188">
        <w:trPr>
          <w:trHeight w:val="720"/>
        </w:trPr>
        <w:tc>
          <w:tcPr>
            <w:tcW w:w="9670" w:type="dxa"/>
            <w:shd w:val="clear" w:color="auto" w:fill="BFD75D"/>
            <w:vAlign w:val="center"/>
          </w:tcPr>
          <w:p w:rsidR="00C74BDC" w:rsidRPr="006838A6" w:rsidRDefault="00C74BDC" w:rsidP="00114188">
            <w:pPr>
              <w:jc w:val="center"/>
              <w:rPr>
                <w:rFonts w:ascii="Arial" w:hAnsi="Arial" w:cs="Arial"/>
                <w:color w:val="FF0000"/>
              </w:rPr>
            </w:pPr>
            <w:r w:rsidRPr="00CE2E99">
              <w:rPr>
                <w:rFonts w:ascii="Arial" w:hAnsi="Arial" w:cs="Arial"/>
                <w:color w:val="FFFFFF" w:themeColor="background1"/>
              </w:rPr>
              <w:t>VERKSAMHETERNA</w:t>
            </w:r>
          </w:p>
        </w:tc>
      </w:tr>
    </w:tbl>
    <w:p w:rsidR="00C74BDC" w:rsidRDefault="00C74BDC" w:rsidP="00C74BDC">
      <w:pPr>
        <w:pStyle w:val="BokslutNormal"/>
      </w:pPr>
    </w:p>
    <w:p w:rsidR="00C74BDC" w:rsidRDefault="00C74BDC" w:rsidP="00C74BDC">
      <w:pPr>
        <w:rPr>
          <w:rFonts w:ascii="Arial" w:hAnsi="Arial" w:cs="Arial"/>
          <w:b/>
          <w:bCs/>
          <w:color w:val="FFFFFF"/>
          <w:sz w:val="16"/>
          <w:szCs w:val="16"/>
        </w:rPr>
        <w:sectPr w:rsidR="00C74BDC" w:rsidSect="00B66C0B">
          <w:type w:val="continuous"/>
          <w:pgSz w:w="11906" w:h="16838"/>
          <w:pgMar w:top="1417" w:right="1134" w:bottom="1417" w:left="1134" w:header="709" w:footer="709" w:gutter="0"/>
          <w:paperSrc w:first="111" w:other="111"/>
          <w:cols w:num="2" w:space="709"/>
          <w:docGrid w:linePitch="360"/>
        </w:sectPr>
      </w:pPr>
    </w:p>
    <w:tbl>
      <w:tblPr>
        <w:tblW w:w="9560" w:type="dxa"/>
        <w:tblInd w:w="55" w:type="dxa"/>
        <w:tblCellMar>
          <w:left w:w="70" w:type="dxa"/>
          <w:right w:w="70" w:type="dxa"/>
        </w:tblCellMar>
        <w:tblLook w:val="04A0" w:firstRow="1" w:lastRow="0" w:firstColumn="1" w:lastColumn="0" w:noHBand="0" w:noVBand="1"/>
      </w:tblPr>
      <w:tblGrid>
        <w:gridCol w:w="5360"/>
        <w:gridCol w:w="840"/>
        <w:gridCol w:w="840"/>
        <w:gridCol w:w="840"/>
        <w:gridCol w:w="840"/>
        <w:gridCol w:w="840"/>
      </w:tblGrid>
      <w:tr w:rsidR="00D86233" w:rsidTr="00C10E31">
        <w:trPr>
          <w:trHeight w:val="462"/>
        </w:trPr>
        <w:tc>
          <w:tcPr>
            <w:tcW w:w="5360" w:type="dxa"/>
            <w:tcBorders>
              <w:top w:val="nil"/>
              <w:left w:val="nil"/>
              <w:bottom w:val="nil"/>
              <w:right w:val="nil"/>
            </w:tcBorders>
            <w:shd w:val="clear" w:color="auto" w:fill="BFD75D"/>
            <w:noWrap/>
            <w:vAlign w:val="center"/>
            <w:hideMark/>
          </w:tcPr>
          <w:p w:rsidR="00D86233" w:rsidRPr="00F64AB2" w:rsidRDefault="00D86233" w:rsidP="00B54CAD">
            <w:pPr>
              <w:rPr>
                <w:rFonts w:ascii="Arial" w:hAnsi="Arial" w:cs="Arial"/>
                <w:b/>
                <w:bCs/>
                <w:color w:val="FFFFFF"/>
                <w:sz w:val="18"/>
                <w:szCs w:val="18"/>
              </w:rPr>
            </w:pPr>
            <w:r w:rsidRPr="00F64AB2">
              <w:rPr>
                <w:rFonts w:ascii="Arial" w:hAnsi="Arial" w:cs="Arial"/>
                <w:b/>
                <w:bCs/>
                <w:color w:val="FFFFFF"/>
                <w:sz w:val="18"/>
                <w:szCs w:val="18"/>
              </w:rPr>
              <w:lastRenderedPageBreak/>
              <w:t>Tkr eller antal</w:t>
            </w:r>
          </w:p>
        </w:tc>
        <w:tc>
          <w:tcPr>
            <w:tcW w:w="840" w:type="dxa"/>
            <w:tcBorders>
              <w:top w:val="nil"/>
              <w:left w:val="nil"/>
              <w:bottom w:val="nil"/>
              <w:right w:val="nil"/>
            </w:tcBorders>
            <w:shd w:val="clear" w:color="auto" w:fill="BFD75D"/>
            <w:noWrap/>
            <w:vAlign w:val="center"/>
            <w:hideMark/>
          </w:tcPr>
          <w:p w:rsidR="00D86233" w:rsidRPr="00F64AB2" w:rsidRDefault="00D86233" w:rsidP="00B54CAD">
            <w:pPr>
              <w:rPr>
                <w:rFonts w:ascii="Arial" w:hAnsi="Arial" w:cs="Arial"/>
                <w:sz w:val="18"/>
                <w:szCs w:val="18"/>
              </w:rPr>
            </w:pPr>
            <w:r w:rsidRPr="00F64AB2">
              <w:rPr>
                <w:rFonts w:ascii="Arial" w:hAnsi="Arial" w:cs="Arial"/>
                <w:sz w:val="18"/>
                <w:szCs w:val="18"/>
              </w:rPr>
              <w:t> </w:t>
            </w:r>
          </w:p>
        </w:tc>
        <w:tc>
          <w:tcPr>
            <w:tcW w:w="840" w:type="dxa"/>
            <w:tcBorders>
              <w:top w:val="nil"/>
              <w:left w:val="nil"/>
              <w:bottom w:val="nil"/>
              <w:right w:val="nil"/>
            </w:tcBorders>
            <w:shd w:val="clear" w:color="auto" w:fill="BFD75D"/>
            <w:noWrap/>
            <w:vAlign w:val="center"/>
            <w:hideMark/>
          </w:tcPr>
          <w:p w:rsidR="00D86233" w:rsidRPr="00F64AB2" w:rsidRDefault="00D86233" w:rsidP="00243FE6">
            <w:pPr>
              <w:jc w:val="right"/>
              <w:rPr>
                <w:rFonts w:ascii="Arial" w:hAnsi="Arial" w:cs="Arial"/>
                <w:b/>
                <w:bCs/>
                <w:color w:val="FFFFFF" w:themeColor="background1"/>
                <w:sz w:val="18"/>
                <w:szCs w:val="18"/>
              </w:rPr>
            </w:pPr>
            <w:r w:rsidRPr="00F64AB2">
              <w:rPr>
                <w:rFonts w:ascii="Arial" w:hAnsi="Arial" w:cs="Arial"/>
                <w:b/>
                <w:bCs/>
                <w:color w:val="FFFFFF" w:themeColor="background1"/>
                <w:sz w:val="18"/>
                <w:szCs w:val="18"/>
              </w:rPr>
              <w:t>Bokslut 2014</w:t>
            </w:r>
          </w:p>
        </w:tc>
        <w:tc>
          <w:tcPr>
            <w:tcW w:w="840" w:type="dxa"/>
            <w:tcBorders>
              <w:top w:val="nil"/>
              <w:left w:val="nil"/>
              <w:bottom w:val="nil"/>
              <w:right w:val="nil"/>
            </w:tcBorders>
            <w:shd w:val="clear" w:color="auto" w:fill="BFD75D"/>
            <w:vAlign w:val="center"/>
            <w:hideMark/>
          </w:tcPr>
          <w:p w:rsidR="00D86233" w:rsidRPr="00F64AB2" w:rsidRDefault="00D86233" w:rsidP="00243FE6">
            <w:pPr>
              <w:jc w:val="right"/>
              <w:rPr>
                <w:rFonts w:ascii="Arial" w:hAnsi="Arial" w:cs="Arial"/>
                <w:b/>
                <w:bCs/>
                <w:color w:val="FFFFFF" w:themeColor="background1"/>
                <w:sz w:val="18"/>
                <w:szCs w:val="18"/>
              </w:rPr>
            </w:pPr>
            <w:r w:rsidRPr="00F64AB2">
              <w:rPr>
                <w:rFonts w:ascii="Arial" w:hAnsi="Arial" w:cs="Arial"/>
                <w:b/>
                <w:bCs/>
                <w:color w:val="FFFFFF" w:themeColor="background1"/>
                <w:sz w:val="18"/>
                <w:szCs w:val="18"/>
              </w:rPr>
              <w:t>Bokslut 2015</w:t>
            </w:r>
          </w:p>
        </w:tc>
        <w:tc>
          <w:tcPr>
            <w:tcW w:w="840" w:type="dxa"/>
            <w:tcBorders>
              <w:top w:val="nil"/>
              <w:left w:val="nil"/>
              <w:right w:val="nil"/>
            </w:tcBorders>
            <w:shd w:val="clear" w:color="auto" w:fill="BFD75D"/>
            <w:vAlign w:val="center"/>
            <w:hideMark/>
          </w:tcPr>
          <w:p w:rsidR="00D86233" w:rsidRPr="00F64AB2" w:rsidRDefault="00D86233" w:rsidP="00243FE6">
            <w:pPr>
              <w:jc w:val="right"/>
              <w:rPr>
                <w:rFonts w:ascii="Arial" w:hAnsi="Arial" w:cs="Arial"/>
                <w:b/>
                <w:bCs/>
                <w:color w:val="FFFFFF" w:themeColor="background1"/>
                <w:sz w:val="18"/>
                <w:szCs w:val="18"/>
              </w:rPr>
            </w:pPr>
            <w:r w:rsidRPr="00F64AB2">
              <w:rPr>
                <w:rFonts w:ascii="Arial" w:hAnsi="Arial" w:cs="Arial"/>
                <w:b/>
                <w:bCs/>
                <w:color w:val="FFFFFF" w:themeColor="background1"/>
                <w:sz w:val="18"/>
                <w:szCs w:val="18"/>
              </w:rPr>
              <w:t>Bokslut 2016</w:t>
            </w:r>
          </w:p>
        </w:tc>
        <w:tc>
          <w:tcPr>
            <w:tcW w:w="840" w:type="dxa"/>
            <w:tcBorders>
              <w:top w:val="nil"/>
              <w:left w:val="nil"/>
              <w:right w:val="nil"/>
            </w:tcBorders>
            <w:shd w:val="clear" w:color="auto" w:fill="BFD75D"/>
            <w:vAlign w:val="center"/>
            <w:hideMark/>
          </w:tcPr>
          <w:p w:rsidR="00D86233" w:rsidRPr="00F64AB2" w:rsidRDefault="00D86233" w:rsidP="00D86233">
            <w:pPr>
              <w:jc w:val="right"/>
              <w:rPr>
                <w:rFonts w:ascii="Arial" w:hAnsi="Arial" w:cs="Arial"/>
                <w:b/>
                <w:bCs/>
                <w:color w:val="FFFFFF" w:themeColor="background1"/>
                <w:sz w:val="18"/>
                <w:szCs w:val="18"/>
              </w:rPr>
            </w:pPr>
            <w:r w:rsidRPr="00F64AB2">
              <w:rPr>
                <w:rFonts w:ascii="Arial" w:hAnsi="Arial" w:cs="Arial"/>
                <w:b/>
                <w:bCs/>
                <w:color w:val="FFFFFF" w:themeColor="background1"/>
                <w:sz w:val="18"/>
                <w:szCs w:val="18"/>
              </w:rPr>
              <w:t>Bokslut 201</w:t>
            </w:r>
            <w:r>
              <w:rPr>
                <w:rFonts w:ascii="Arial" w:hAnsi="Arial" w:cs="Arial"/>
                <w:b/>
                <w:bCs/>
                <w:color w:val="FFFFFF" w:themeColor="background1"/>
                <w:sz w:val="18"/>
                <w:szCs w:val="18"/>
              </w:rPr>
              <w:t>7</w:t>
            </w:r>
          </w:p>
        </w:tc>
      </w:tr>
      <w:tr w:rsidR="00D86233" w:rsidTr="00C10E31">
        <w:trPr>
          <w:trHeight w:val="60"/>
        </w:trPr>
        <w:tc>
          <w:tcPr>
            <w:tcW w:w="5360" w:type="dxa"/>
            <w:tcBorders>
              <w:top w:val="nil"/>
              <w:left w:val="nil"/>
              <w:right w:val="nil"/>
            </w:tcBorders>
            <w:shd w:val="clear" w:color="auto" w:fill="auto"/>
            <w:noWrap/>
            <w:vAlign w:val="bottom"/>
            <w:hideMark/>
          </w:tcPr>
          <w:p w:rsidR="00D86233" w:rsidRDefault="00D86233" w:rsidP="00B54CAD">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Default="00D86233" w:rsidP="00B54CAD">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Pr="00DE40C4" w:rsidRDefault="00D86233" w:rsidP="00243FE6">
            <w:pPr>
              <w:rPr>
                <w:rFonts w:ascii="Arial" w:hAnsi="Arial" w:cs="Arial"/>
                <w:color w:val="FF0000"/>
                <w:sz w:val="6"/>
                <w:szCs w:val="6"/>
              </w:rPr>
            </w:pPr>
          </w:p>
        </w:tc>
        <w:tc>
          <w:tcPr>
            <w:tcW w:w="840" w:type="dxa"/>
            <w:tcBorders>
              <w:top w:val="nil"/>
              <w:left w:val="nil"/>
              <w:right w:val="nil"/>
            </w:tcBorders>
            <w:shd w:val="clear" w:color="auto" w:fill="auto"/>
            <w:noWrap/>
            <w:vAlign w:val="bottom"/>
            <w:hideMark/>
          </w:tcPr>
          <w:p w:rsidR="00D86233" w:rsidRPr="00DE40C4" w:rsidRDefault="00D86233" w:rsidP="00243FE6">
            <w:pPr>
              <w:rPr>
                <w:rFonts w:ascii="Arial" w:hAnsi="Arial" w:cs="Arial"/>
                <w:color w:val="FF0000"/>
                <w:sz w:val="6"/>
                <w:szCs w:val="6"/>
              </w:rPr>
            </w:pPr>
          </w:p>
        </w:tc>
        <w:tc>
          <w:tcPr>
            <w:tcW w:w="840" w:type="dxa"/>
            <w:tcBorders>
              <w:top w:val="nil"/>
              <w:left w:val="nil"/>
              <w:right w:val="nil"/>
            </w:tcBorders>
            <w:shd w:val="clear" w:color="auto" w:fill="auto"/>
            <w:noWrap/>
            <w:vAlign w:val="bottom"/>
            <w:hideMark/>
          </w:tcPr>
          <w:p w:rsidR="00D86233" w:rsidRPr="00DE40C4" w:rsidRDefault="00D86233" w:rsidP="00243FE6">
            <w:pPr>
              <w:rPr>
                <w:rFonts w:ascii="Arial" w:hAnsi="Arial" w:cs="Arial"/>
                <w:color w:val="FF0000"/>
                <w:sz w:val="6"/>
                <w:szCs w:val="6"/>
              </w:rPr>
            </w:pPr>
          </w:p>
        </w:tc>
        <w:tc>
          <w:tcPr>
            <w:tcW w:w="840" w:type="dxa"/>
            <w:tcBorders>
              <w:top w:val="nil"/>
              <w:left w:val="nil"/>
              <w:right w:val="nil"/>
            </w:tcBorders>
            <w:shd w:val="clear" w:color="auto" w:fill="DEEAAC"/>
            <w:noWrap/>
            <w:vAlign w:val="bottom"/>
            <w:hideMark/>
          </w:tcPr>
          <w:p w:rsidR="00D86233" w:rsidRPr="00DE40C4" w:rsidRDefault="00D86233" w:rsidP="00B54CAD">
            <w:pPr>
              <w:rPr>
                <w:rFonts w:ascii="Arial" w:hAnsi="Arial" w:cs="Arial"/>
                <w:color w:val="FF0000"/>
                <w:sz w:val="6"/>
                <w:szCs w:val="6"/>
              </w:rPr>
            </w:pPr>
          </w:p>
        </w:tc>
      </w:tr>
      <w:tr w:rsidR="00D86233" w:rsidTr="00C10E31">
        <w:trPr>
          <w:trHeight w:val="240"/>
        </w:trPr>
        <w:tc>
          <w:tcPr>
            <w:tcW w:w="5360" w:type="dxa"/>
            <w:tcBorders>
              <w:top w:val="nil"/>
              <w:left w:val="nil"/>
              <w:bottom w:val="single" w:sz="4" w:space="0" w:color="auto"/>
              <w:right w:val="nil"/>
            </w:tcBorders>
            <w:shd w:val="clear" w:color="auto" w:fill="auto"/>
            <w:noWrap/>
            <w:vAlign w:val="center"/>
            <w:hideMark/>
          </w:tcPr>
          <w:p w:rsidR="00D86233" w:rsidRPr="00F64AB2" w:rsidRDefault="00D86233" w:rsidP="00B54CAD">
            <w:pPr>
              <w:rPr>
                <w:sz w:val="20"/>
                <w:szCs w:val="20"/>
              </w:rPr>
            </w:pPr>
            <w:r w:rsidRPr="00F64AB2">
              <w:rPr>
                <w:sz w:val="20"/>
                <w:szCs w:val="20"/>
              </w:rPr>
              <w:t>Antal ärenden totalt</w:t>
            </w:r>
          </w:p>
        </w:tc>
        <w:tc>
          <w:tcPr>
            <w:tcW w:w="840" w:type="dxa"/>
            <w:tcBorders>
              <w:top w:val="nil"/>
              <w:left w:val="nil"/>
              <w:bottom w:val="single" w:sz="4" w:space="0" w:color="auto"/>
              <w:right w:val="nil"/>
            </w:tcBorders>
            <w:shd w:val="clear" w:color="auto" w:fill="auto"/>
            <w:noWrap/>
            <w:vAlign w:val="center"/>
            <w:hideMark/>
          </w:tcPr>
          <w:p w:rsidR="00D86233" w:rsidRPr="00F64AB2" w:rsidRDefault="00D86233" w:rsidP="00B54CAD">
            <w:pPr>
              <w:rPr>
                <w:sz w:val="20"/>
                <w:szCs w:val="20"/>
              </w:rPr>
            </w:pPr>
            <w:r w:rsidRPr="00F64AB2">
              <w:rPr>
                <w:sz w:val="20"/>
                <w:szCs w:val="20"/>
              </w:rPr>
              <w:t> </w:t>
            </w:r>
          </w:p>
        </w:tc>
        <w:tc>
          <w:tcPr>
            <w:tcW w:w="840" w:type="dxa"/>
            <w:tcBorders>
              <w:top w:val="nil"/>
              <w:left w:val="nil"/>
              <w:bottom w:val="single" w:sz="4" w:space="0" w:color="auto"/>
              <w:right w:val="nil"/>
            </w:tcBorders>
            <w:shd w:val="clear" w:color="auto" w:fill="auto"/>
            <w:noWrap/>
            <w:vAlign w:val="bottom"/>
            <w:hideMark/>
          </w:tcPr>
          <w:p w:rsidR="00D86233" w:rsidRPr="00F64AB2" w:rsidRDefault="00D86233" w:rsidP="00243FE6">
            <w:pPr>
              <w:jc w:val="right"/>
              <w:rPr>
                <w:sz w:val="20"/>
                <w:szCs w:val="20"/>
              </w:rPr>
            </w:pPr>
            <w:r w:rsidRPr="00F64AB2">
              <w:rPr>
                <w:sz w:val="20"/>
                <w:szCs w:val="20"/>
              </w:rPr>
              <w:t>737 </w:t>
            </w:r>
          </w:p>
        </w:tc>
        <w:tc>
          <w:tcPr>
            <w:tcW w:w="840" w:type="dxa"/>
            <w:tcBorders>
              <w:top w:val="nil"/>
              <w:left w:val="nil"/>
              <w:bottom w:val="single" w:sz="4" w:space="0" w:color="auto"/>
              <w:right w:val="nil"/>
            </w:tcBorders>
            <w:shd w:val="clear" w:color="auto" w:fill="auto"/>
            <w:noWrap/>
            <w:vAlign w:val="bottom"/>
            <w:hideMark/>
          </w:tcPr>
          <w:p w:rsidR="00D86233" w:rsidRPr="00201989" w:rsidRDefault="00D86233" w:rsidP="00243FE6">
            <w:pPr>
              <w:jc w:val="right"/>
              <w:rPr>
                <w:sz w:val="20"/>
                <w:szCs w:val="20"/>
              </w:rPr>
            </w:pPr>
            <w:r w:rsidRPr="00201989">
              <w:rPr>
                <w:sz w:val="20"/>
                <w:szCs w:val="20"/>
              </w:rPr>
              <w:t>861</w:t>
            </w:r>
          </w:p>
        </w:tc>
        <w:tc>
          <w:tcPr>
            <w:tcW w:w="840" w:type="dxa"/>
            <w:tcBorders>
              <w:top w:val="nil"/>
              <w:left w:val="nil"/>
              <w:bottom w:val="single" w:sz="4" w:space="0" w:color="auto"/>
              <w:right w:val="nil"/>
            </w:tcBorders>
            <w:shd w:val="clear" w:color="auto" w:fill="auto"/>
            <w:noWrap/>
            <w:vAlign w:val="bottom"/>
            <w:hideMark/>
          </w:tcPr>
          <w:p w:rsidR="00D86233" w:rsidRPr="00201989" w:rsidRDefault="00D86233" w:rsidP="00243FE6">
            <w:pPr>
              <w:jc w:val="right"/>
              <w:rPr>
                <w:sz w:val="20"/>
                <w:szCs w:val="20"/>
              </w:rPr>
            </w:pPr>
            <w:r w:rsidRPr="00201989">
              <w:rPr>
                <w:sz w:val="20"/>
                <w:szCs w:val="20"/>
              </w:rPr>
              <w:t>1 084</w:t>
            </w:r>
          </w:p>
        </w:tc>
        <w:tc>
          <w:tcPr>
            <w:tcW w:w="840" w:type="dxa"/>
            <w:tcBorders>
              <w:top w:val="nil"/>
              <w:left w:val="nil"/>
              <w:bottom w:val="single" w:sz="4" w:space="0" w:color="auto"/>
              <w:right w:val="nil"/>
            </w:tcBorders>
            <w:shd w:val="clear" w:color="auto" w:fill="DEEAAC"/>
            <w:noWrap/>
            <w:vAlign w:val="bottom"/>
            <w:hideMark/>
          </w:tcPr>
          <w:p w:rsidR="00D86233" w:rsidRPr="00201989" w:rsidRDefault="00D86233" w:rsidP="00201989">
            <w:pPr>
              <w:jc w:val="right"/>
              <w:rPr>
                <w:sz w:val="20"/>
                <w:szCs w:val="20"/>
              </w:rPr>
            </w:pPr>
            <w:r w:rsidRPr="00201989">
              <w:rPr>
                <w:sz w:val="20"/>
                <w:szCs w:val="20"/>
              </w:rPr>
              <w:t>1 0</w:t>
            </w:r>
            <w:r w:rsidR="00201989" w:rsidRPr="00201989">
              <w:rPr>
                <w:sz w:val="20"/>
                <w:szCs w:val="20"/>
              </w:rPr>
              <w:t>12</w:t>
            </w:r>
          </w:p>
        </w:tc>
      </w:tr>
      <w:tr w:rsidR="00D86233" w:rsidTr="00C10E31">
        <w:trPr>
          <w:trHeight w:val="240"/>
        </w:trPr>
        <w:tc>
          <w:tcPr>
            <w:tcW w:w="6200" w:type="dxa"/>
            <w:gridSpan w:val="2"/>
            <w:tcBorders>
              <w:top w:val="single" w:sz="4" w:space="0" w:color="auto"/>
              <w:left w:val="nil"/>
              <w:right w:val="nil"/>
            </w:tcBorders>
            <w:shd w:val="clear" w:color="auto" w:fill="auto"/>
            <w:noWrap/>
            <w:vAlign w:val="center"/>
            <w:hideMark/>
          </w:tcPr>
          <w:p w:rsidR="00D86233" w:rsidRPr="00F64AB2" w:rsidRDefault="00D86233" w:rsidP="00B54CAD">
            <w:pPr>
              <w:rPr>
                <w:sz w:val="20"/>
                <w:szCs w:val="20"/>
              </w:rPr>
            </w:pPr>
            <w:r w:rsidRPr="00F64AB2">
              <w:rPr>
                <w:sz w:val="20"/>
                <w:szCs w:val="20"/>
              </w:rPr>
              <w:t>Antal ärenden Munkfors kommun</w:t>
            </w:r>
          </w:p>
        </w:tc>
        <w:tc>
          <w:tcPr>
            <w:tcW w:w="840" w:type="dxa"/>
            <w:tcBorders>
              <w:top w:val="single" w:sz="4" w:space="0" w:color="auto"/>
              <w:left w:val="nil"/>
              <w:right w:val="nil"/>
            </w:tcBorders>
            <w:shd w:val="clear" w:color="auto" w:fill="auto"/>
            <w:noWrap/>
            <w:vAlign w:val="bottom"/>
            <w:hideMark/>
          </w:tcPr>
          <w:p w:rsidR="00D86233" w:rsidRPr="00F64AB2" w:rsidRDefault="00D86233" w:rsidP="00B54CAD">
            <w:pPr>
              <w:rPr>
                <w:sz w:val="20"/>
                <w:szCs w:val="20"/>
              </w:rPr>
            </w:pPr>
            <w:r w:rsidRPr="00F64AB2">
              <w:rPr>
                <w:sz w:val="20"/>
                <w:szCs w:val="20"/>
              </w:rPr>
              <w:t> </w:t>
            </w:r>
          </w:p>
        </w:tc>
        <w:tc>
          <w:tcPr>
            <w:tcW w:w="840" w:type="dxa"/>
            <w:tcBorders>
              <w:top w:val="single" w:sz="4" w:space="0" w:color="auto"/>
              <w:left w:val="nil"/>
              <w:right w:val="nil"/>
            </w:tcBorders>
            <w:shd w:val="clear" w:color="auto" w:fill="auto"/>
            <w:noWrap/>
            <w:vAlign w:val="bottom"/>
            <w:hideMark/>
          </w:tcPr>
          <w:p w:rsidR="00D86233" w:rsidRPr="00201989" w:rsidRDefault="00201989" w:rsidP="00243FE6">
            <w:pPr>
              <w:jc w:val="right"/>
              <w:rPr>
                <w:sz w:val="20"/>
                <w:szCs w:val="20"/>
              </w:rPr>
            </w:pPr>
            <w:r w:rsidRPr="00201989">
              <w:rPr>
                <w:sz w:val="20"/>
                <w:szCs w:val="20"/>
              </w:rPr>
              <w:t>92,5</w:t>
            </w:r>
          </w:p>
        </w:tc>
        <w:tc>
          <w:tcPr>
            <w:tcW w:w="840" w:type="dxa"/>
            <w:tcBorders>
              <w:top w:val="single" w:sz="4" w:space="0" w:color="auto"/>
              <w:left w:val="nil"/>
              <w:right w:val="nil"/>
            </w:tcBorders>
            <w:shd w:val="clear" w:color="auto" w:fill="auto"/>
            <w:noWrap/>
            <w:vAlign w:val="bottom"/>
            <w:hideMark/>
          </w:tcPr>
          <w:p w:rsidR="00D86233" w:rsidRPr="00201989" w:rsidRDefault="00201989" w:rsidP="00243FE6">
            <w:pPr>
              <w:jc w:val="right"/>
              <w:rPr>
                <w:sz w:val="20"/>
                <w:szCs w:val="20"/>
              </w:rPr>
            </w:pPr>
            <w:r w:rsidRPr="00201989">
              <w:rPr>
                <w:sz w:val="20"/>
                <w:szCs w:val="20"/>
              </w:rPr>
              <w:t>120,5</w:t>
            </w:r>
          </w:p>
        </w:tc>
        <w:tc>
          <w:tcPr>
            <w:tcW w:w="840" w:type="dxa"/>
            <w:tcBorders>
              <w:top w:val="single" w:sz="4" w:space="0" w:color="auto"/>
              <w:left w:val="nil"/>
              <w:right w:val="nil"/>
            </w:tcBorders>
            <w:shd w:val="clear" w:color="auto" w:fill="DEEAAC"/>
            <w:noWrap/>
            <w:vAlign w:val="bottom"/>
            <w:hideMark/>
          </w:tcPr>
          <w:p w:rsidR="00D86233" w:rsidRPr="00201989" w:rsidRDefault="00201989" w:rsidP="00201989">
            <w:pPr>
              <w:jc w:val="right"/>
              <w:rPr>
                <w:sz w:val="20"/>
                <w:szCs w:val="20"/>
              </w:rPr>
            </w:pPr>
            <w:r w:rsidRPr="00201989">
              <w:rPr>
                <w:sz w:val="20"/>
                <w:szCs w:val="20"/>
              </w:rPr>
              <w:t>107,5</w:t>
            </w:r>
          </w:p>
        </w:tc>
      </w:tr>
      <w:tr w:rsidR="00201989" w:rsidTr="00C10E31">
        <w:trPr>
          <w:trHeight w:val="240"/>
        </w:trPr>
        <w:tc>
          <w:tcPr>
            <w:tcW w:w="6200" w:type="dxa"/>
            <w:gridSpan w:val="2"/>
            <w:tcBorders>
              <w:top w:val="single" w:sz="4" w:space="0" w:color="auto"/>
              <w:left w:val="nil"/>
              <w:right w:val="nil"/>
            </w:tcBorders>
            <w:shd w:val="clear" w:color="auto" w:fill="auto"/>
            <w:noWrap/>
            <w:vAlign w:val="center"/>
          </w:tcPr>
          <w:p w:rsidR="00201989" w:rsidRPr="00F64AB2" w:rsidRDefault="00201989" w:rsidP="00B54CAD">
            <w:pPr>
              <w:rPr>
                <w:sz w:val="20"/>
                <w:szCs w:val="20"/>
              </w:rPr>
            </w:pPr>
            <w:r>
              <w:rPr>
                <w:sz w:val="20"/>
                <w:szCs w:val="20"/>
              </w:rPr>
              <w:t>Arvodeskostnader Munkfors kommun tkr</w:t>
            </w:r>
          </w:p>
        </w:tc>
        <w:tc>
          <w:tcPr>
            <w:tcW w:w="840" w:type="dxa"/>
            <w:tcBorders>
              <w:top w:val="single" w:sz="4" w:space="0" w:color="auto"/>
              <w:left w:val="nil"/>
              <w:right w:val="nil"/>
            </w:tcBorders>
            <w:shd w:val="clear" w:color="auto" w:fill="auto"/>
            <w:noWrap/>
            <w:vAlign w:val="bottom"/>
          </w:tcPr>
          <w:p w:rsidR="00201989" w:rsidRPr="00F64AB2" w:rsidRDefault="00201989" w:rsidP="00B54CAD">
            <w:pPr>
              <w:rPr>
                <w:sz w:val="20"/>
                <w:szCs w:val="20"/>
              </w:rPr>
            </w:pPr>
          </w:p>
        </w:tc>
        <w:tc>
          <w:tcPr>
            <w:tcW w:w="840" w:type="dxa"/>
            <w:tcBorders>
              <w:top w:val="single" w:sz="4" w:space="0" w:color="auto"/>
              <w:left w:val="nil"/>
              <w:right w:val="nil"/>
            </w:tcBorders>
            <w:shd w:val="clear" w:color="auto" w:fill="auto"/>
            <w:noWrap/>
            <w:vAlign w:val="bottom"/>
          </w:tcPr>
          <w:p w:rsidR="00201989" w:rsidRPr="00201989" w:rsidRDefault="00201989" w:rsidP="00243FE6">
            <w:pPr>
              <w:jc w:val="right"/>
              <w:rPr>
                <w:sz w:val="20"/>
                <w:szCs w:val="20"/>
              </w:rPr>
            </w:pPr>
            <w:r w:rsidRPr="00201989">
              <w:rPr>
                <w:sz w:val="20"/>
                <w:szCs w:val="20"/>
              </w:rPr>
              <w:t>175,9</w:t>
            </w:r>
          </w:p>
        </w:tc>
        <w:tc>
          <w:tcPr>
            <w:tcW w:w="840" w:type="dxa"/>
            <w:tcBorders>
              <w:top w:val="single" w:sz="4" w:space="0" w:color="auto"/>
              <w:left w:val="nil"/>
              <w:right w:val="nil"/>
            </w:tcBorders>
            <w:shd w:val="clear" w:color="auto" w:fill="auto"/>
            <w:noWrap/>
            <w:vAlign w:val="bottom"/>
          </w:tcPr>
          <w:p w:rsidR="00201989" w:rsidRPr="00201989" w:rsidRDefault="00201989" w:rsidP="00243FE6">
            <w:pPr>
              <w:jc w:val="right"/>
              <w:rPr>
                <w:sz w:val="20"/>
                <w:szCs w:val="20"/>
              </w:rPr>
            </w:pPr>
            <w:r w:rsidRPr="00201989">
              <w:rPr>
                <w:sz w:val="20"/>
                <w:szCs w:val="20"/>
              </w:rPr>
              <w:t>173,3</w:t>
            </w:r>
          </w:p>
        </w:tc>
        <w:tc>
          <w:tcPr>
            <w:tcW w:w="840" w:type="dxa"/>
            <w:tcBorders>
              <w:top w:val="single" w:sz="4" w:space="0" w:color="auto"/>
              <w:left w:val="nil"/>
              <w:right w:val="nil"/>
            </w:tcBorders>
            <w:shd w:val="clear" w:color="auto" w:fill="DEEAAC"/>
            <w:noWrap/>
            <w:vAlign w:val="bottom"/>
          </w:tcPr>
          <w:p w:rsidR="00201989" w:rsidRPr="00201989" w:rsidRDefault="00201989" w:rsidP="00243FE6">
            <w:pPr>
              <w:jc w:val="right"/>
              <w:rPr>
                <w:sz w:val="20"/>
                <w:szCs w:val="20"/>
              </w:rPr>
            </w:pPr>
            <w:r w:rsidRPr="00201989">
              <w:rPr>
                <w:sz w:val="20"/>
                <w:szCs w:val="20"/>
              </w:rPr>
              <w:t>220,1</w:t>
            </w:r>
          </w:p>
        </w:tc>
      </w:tr>
      <w:tr w:rsidR="00D86233" w:rsidTr="00C10E31">
        <w:trPr>
          <w:trHeight w:val="60"/>
        </w:trPr>
        <w:tc>
          <w:tcPr>
            <w:tcW w:w="5360" w:type="dxa"/>
            <w:tcBorders>
              <w:left w:val="nil"/>
              <w:right w:val="nil"/>
            </w:tcBorders>
            <w:shd w:val="clear" w:color="auto" w:fill="auto"/>
            <w:noWrap/>
            <w:vAlign w:val="bottom"/>
            <w:hideMark/>
          </w:tcPr>
          <w:p w:rsidR="00D86233" w:rsidRDefault="00D86233" w:rsidP="00B54CAD">
            <w:pPr>
              <w:rPr>
                <w:rFonts w:ascii="Arial" w:hAnsi="Arial" w:cs="Arial"/>
                <w:sz w:val="6"/>
                <w:szCs w:val="6"/>
              </w:rPr>
            </w:pPr>
          </w:p>
        </w:tc>
        <w:tc>
          <w:tcPr>
            <w:tcW w:w="840" w:type="dxa"/>
            <w:tcBorders>
              <w:left w:val="nil"/>
              <w:right w:val="nil"/>
            </w:tcBorders>
            <w:shd w:val="clear" w:color="auto" w:fill="auto"/>
            <w:noWrap/>
            <w:vAlign w:val="bottom"/>
            <w:hideMark/>
          </w:tcPr>
          <w:p w:rsidR="00D86233" w:rsidRDefault="00D86233" w:rsidP="00B54CAD">
            <w:pPr>
              <w:rPr>
                <w:rFonts w:ascii="Arial" w:hAnsi="Arial" w:cs="Arial"/>
                <w:sz w:val="6"/>
                <w:szCs w:val="6"/>
              </w:rPr>
            </w:pPr>
          </w:p>
        </w:tc>
        <w:tc>
          <w:tcPr>
            <w:tcW w:w="840" w:type="dxa"/>
            <w:tcBorders>
              <w:left w:val="nil"/>
              <w:right w:val="nil"/>
            </w:tcBorders>
            <w:shd w:val="clear" w:color="auto" w:fill="auto"/>
            <w:noWrap/>
            <w:vAlign w:val="bottom"/>
            <w:hideMark/>
          </w:tcPr>
          <w:p w:rsidR="00D86233" w:rsidRDefault="00D86233" w:rsidP="00B54CAD">
            <w:pPr>
              <w:rPr>
                <w:rFonts w:ascii="Arial" w:hAnsi="Arial" w:cs="Arial"/>
                <w:sz w:val="6"/>
                <w:szCs w:val="6"/>
              </w:rPr>
            </w:pPr>
          </w:p>
        </w:tc>
        <w:tc>
          <w:tcPr>
            <w:tcW w:w="840" w:type="dxa"/>
            <w:tcBorders>
              <w:left w:val="nil"/>
              <w:right w:val="nil"/>
            </w:tcBorders>
            <w:shd w:val="clear" w:color="auto" w:fill="auto"/>
            <w:noWrap/>
            <w:vAlign w:val="bottom"/>
            <w:hideMark/>
          </w:tcPr>
          <w:p w:rsidR="00D86233" w:rsidRDefault="00D86233" w:rsidP="00B54CAD">
            <w:pPr>
              <w:rPr>
                <w:rFonts w:ascii="Arial" w:hAnsi="Arial" w:cs="Arial"/>
                <w:sz w:val="6"/>
                <w:szCs w:val="6"/>
              </w:rPr>
            </w:pPr>
          </w:p>
        </w:tc>
        <w:tc>
          <w:tcPr>
            <w:tcW w:w="840" w:type="dxa"/>
            <w:tcBorders>
              <w:left w:val="nil"/>
              <w:right w:val="nil"/>
            </w:tcBorders>
            <w:shd w:val="clear" w:color="auto" w:fill="auto"/>
            <w:noWrap/>
            <w:vAlign w:val="bottom"/>
            <w:hideMark/>
          </w:tcPr>
          <w:p w:rsidR="00D86233" w:rsidRDefault="00D86233" w:rsidP="00B54CAD">
            <w:pPr>
              <w:rPr>
                <w:rFonts w:ascii="Arial" w:hAnsi="Arial" w:cs="Arial"/>
                <w:sz w:val="6"/>
                <w:szCs w:val="6"/>
              </w:rPr>
            </w:pPr>
            <w:r>
              <w:rPr>
                <w:rFonts w:ascii="Arial" w:hAnsi="Arial" w:cs="Arial"/>
                <w:sz w:val="6"/>
                <w:szCs w:val="6"/>
              </w:rPr>
              <w:t> </w:t>
            </w:r>
          </w:p>
        </w:tc>
        <w:tc>
          <w:tcPr>
            <w:tcW w:w="840" w:type="dxa"/>
            <w:tcBorders>
              <w:left w:val="nil"/>
              <w:right w:val="nil"/>
            </w:tcBorders>
            <w:shd w:val="clear" w:color="auto" w:fill="DEEAAC"/>
            <w:noWrap/>
            <w:vAlign w:val="bottom"/>
            <w:hideMark/>
          </w:tcPr>
          <w:p w:rsidR="00D86233" w:rsidRDefault="00D86233" w:rsidP="00B54CAD">
            <w:pPr>
              <w:rPr>
                <w:rFonts w:ascii="Arial" w:hAnsi="Arial" w:cs="Arial"/>
                <w:sz w:val="6"/>
                <w:szCs w:val="6"/>
              </w:rPr>
            </w:pPr>
          </w:p>
        </w:tc>
      </w:tr>
      <w:tr w:rsidR="00D86233" w:rsidTr="00C10E31">
        <w:trPr>
          <w:trHeight w:val="120"/>
        </w:trPr>
        <w:tc>
          <w:tcPr>
            <w:tcW w:w="5360" w:type="dxa"/>
            <w:tcBorders>
              <w:top w:val="nil"/>
              <w:left w:val="nil"/>
              <w:bottom w:val="nil"/>
              <w:right w:val="nil"/>
            </w:tcBorders>
            <w:shd w:val="clear" w:color="auto" w:fill="BFD75D"/>
            <w:noWrap/>
            <w:vAlign w:val="bottom"/>
            <w:hideMark/>
          </w:tcPr>
          <w:p w:rsidR="00D86233" w:rsidRDefault="00D86233" w:rsidP="00B54CAD">
            <w:pPr>
              <w:rPr>
                <w:rFonts w:ascii="Arial" w:hAnsi="Arial" w:cs="Arial"/>
                <w:color w:val="FF0000"/>
                <w:sz w:val="6"/>
                <w:szCs w:val="6"/>
              </w:rPr>
            </w:pPr>
            <w:r>
              <w:rPr>
                <w:rFonts w:ascii="Arial" w:hAnsi="Arial" w:cs="Arial"/>
                <w:color w:val="FF0000"/>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54CA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54CA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54CA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54CA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54CAD">
            <w:pPr>
              <w:rPr>
                <w:rFonts w:ascii="Arial" w:hAnsi="Arial" w:cs="Arial"/>
                <w:sz w:val="6"/>
                <w:szCs w:val="6"/>
              </w:rPr>
            </w:pPr>
            <w:r>
              <w:rPr>
                <w:rFonts w:ascii="Arial" w:hAnsi="Arial" w:cs="Arial"/>
                <w:sz w:val="6"/>
                <w:szCs w:val="6"/>
              </w:rPr>
              <w:t> </w:t>
            </w:r>
          </w:p>
        </w:tc>
      </w:tr>
    </w:tbl>
    <w:p w:rsidR="00C74BDC" w:rsidRDefault="00C74BDC" w:rsidP="00C74BDC">
      <w:pPr>
        <w:pStyle w:val="BokslutNormal"/>
        <w:sectPr w:rsidR="00C74BDC" w:rsidSect="00B66C0B">
          <w:type w:val="continuous"/>
          <w:pgSz w:w="11906" w:h="16838"/>
          <w:pgMar w:top="1417" w:right="1134" w:bottom="1417" w:left="1134" w:header="709" w:footer="709" w:gutter="0"/>
          <w:paperSrc w:first="111" w:other="111"/>
          <w:cols w:space="709"/>
          <w:docGrid w:linePitch="360"/>
        </w:sectPr>
      </w:pPr>
    </w:p>
    <w:p w:rsidR="00C74BDC" w:rsidRDefault="00C74BDC" w:rsidP="00C74BDC">
      <w:pPr>
        <w:pStyle w:val="BokslutNormal"/>
      </w:pPr>
    </w:p>
    <w:p w:rsidR="00C74BDC" w:rsidRPr="00F64AB2" w:rsidRDefault="00C74BDC" w:rsidP="00C74BDC">
      <w:pPr>
        <w:pStyle w:val="BokslutRubrik4"/>
        <w:rPr>
          <w:sz w:val="24"/>
        </w:rPr>
      </w:pPr>
      <w:r w:rsidRPr="00F64AB2">
        <w:rPr>
          <w:sz w:val="24"/>
        </w:rPr>
        <w:t>FRAMTID</w:t>
      </w:r>
    </w:p>
    <w:p w:rsidR="00201989" w:rsidRPr="00812C22" w:rsidRDefault="00201989" w:rsidP="00201989">
      <w:pPr>
        <w:pStyle w:val="BokslutNormal"/>
        <w:numPr>
          <w:ilvl w:val="0"/>
          <w:numId w:val="8"/>
        </w:numPr>
        <w:rPr>
          <w:rFonts w:ascii="Times New Roman" w:hAnsi="Times New Roman"/>
          <w:sz w:val="24"/>
        </w:rPr>
      </w:pPr>
      <w:r w:rsidRPr="00812C22">
        <w:rPr>
          <w:rFonts w:ascii="Times New Roman" w:hAnsi="Times New Roman"/>
          <w:sz w:val="24"/>
        </w:rPr>
        <w:t>Nämnden kommer att fortsätta jobba med utveckling av rutiner för handläggning för att skapa bättre förutsättningar för rättss</w:t>
      </w:r>
      <w:r w:rsidRPr="00812C22">
        <w:rPr>
          <w:rFonts w:ascii="Times New Roman" w:hAnsi="Times New Roman"/>
          <w:sz w:val="24"/>
        </w:rPr>
        <w:t>ä</w:t>
      </w:r>
      <w:r w:rsidRPr="00812C22">
        <w:rPr>
          <w:rFonts w:ascii="Times New Roman" w:hAnsi="Times New Roman"/>
          <w:sz w:val="24"/>
        </w:rPr>
        <w:t>kerhet och effektiv handläggning.</w:t>
      </w:r>
    </w:p>
    <w:p w:rsidR="00B928A2" w:rsidRDefault="00201989" w:rsidP="00201989">
      <w:pPr>
        <w:pStyle w:val="BokslutNormal"/>
        <w:numPr>
          <w:ilvl w:val="0"/>
          <w:numId w:val="8"/>
        </w:numPr>
        <w:rPr>
          <w:rFonts w:ascii="Times New Roman" w:hAnsi="Times New Roman"/>
          <w:sz w:val="24"/>
        </w:rPr>
      </w:pPr>
      <w:r w:rsidRPr="00812C22">
        <w:rPr>
          <w:rFonts w:ascii="Times New Roman" w:hAnsi="Times New Roman"/>
          <w:sz w:val="24"/>
        </w:rPr>
        <w:t>Under året kommer ett stort fokus ligga på att utarbeta ett effektivare sätt att geno</w:t>
      </w:r>
      <w:r w:rsidRPr="00812C22">
        <w:rPr>
          <w:rFonts w:ascii="Times New Roman" w:hAnsi="Times New Roman"/>
          <w:sz w:val="24"/>
        </w:rPr>
        <w:t>m</w:t>
      </w:r>
      <w:r w:rsidRPr="00812C22">
        <w:rPr>
          <w:rFonts w:ascii="Times New Roman" w:hAnsi="Times New Roman"/>
          <w:sz w:val="24"/>
        </w:rPr>
        <w:t>föra granskning av redovisningshandlin</w:t>
      </w:r>
      <w:r w:rsidRPr="00812C22">
        <w:rPr>
          <w:rFonts w:ascii="Times New Roman" w:hAnsi="Times New Roman"/>
          <w:sz w:val="24"/>
        </w:rPr>
        <w:t>g</w:t>
      </w:r>
      <w:r w:rsidRPr="00812C22">
        <w:rPr>
          <w:rFonts w:ascii="Times New Roman" w:hAnsi="Times New Roman"/>
          <w:sz w:val="24"/>
        </w:rPr>
        <w:t xml:space="preserve">ar och ställföreträdarnas redogörelser, </w:t>
      </w:r>
    </w:p>
    <w:p w:rsidR="00B928A2" w:rsidRDefault="00B928A2" w:rsidP="00B928A2">
      <w:pPr>
        <w:pStyle w:val="BokslutNormal"/>
        <w:ind w:left="360"/>
        <w:rPr>
          <w:rFonts w:ascii="Times New Roman" w:hAnsi="Times New Roman"/>
          <w:sz w:val="24"/>
        </w:rPr>
      </w:pPr>
    </w:p>
    <w:p w:rsidR="00B928A2" w:rsidRDefault="00B928A2" w:rsidP="00B928A2">
      <w:pPr>
        <w:pStyle w:val="BokslutNormal"/>
        <w:ind w:left="360"/>
        <w:rPr>
          <w:rFonts w:ascii="Times New Roman" w:hAnsi="Times New Roman"/>
          <w:sz w:val="24"/>
        </w:rPr>
      </w:pPr>
    </w:p>
    <w:p w:rsidR="00201989" w:rsidRPr="00201989" w:rsidRDefault="00201989" w:rsidP="00B928A2">
      <w:pPr>
        <w:pStyle w:val="BokslutNormal"/>
        <w:ind w:left="360"/>
        <w:rPr>
          <w:rFonts w:ascii="Times New Roman" w:hAnsi="Times New Roman"/>
          <w:sz w:val="24"/>
        </w:rPr>
      </w:pPr>
      <w:r w:rsidRPr="00201989">
        <w:rPr>
          <w:rFonts w:ascii="Times New Roman" w:hAnsi="Times New Roman"/>
          <w:sz w:val="24"/>
        </w:rPr>
        <w:lastRenderedPageBreak/>
        <w:t>detta för att öka kontrollen av ställföretr</w:t>
      </w:r>
      <w:r w:rsidRPr="00201989">
        <w:rPr>
          <w:rFonts w:ascii="Times New Roman" w:hAnsi="Times New Roman"/>
          <w:sz w:val="24"/>
        </w:rPr>
        <w:t>ä</w:t>
      </w:r>
      <w:r w:rsidRPr="00201989">
        <w:rPr>
          <w:rFonts w:ascii="Times New Roman" w:hAnsi="Times New Roman"/>
          <w:sz w:val="24"/>
        </w:rPr>
        <w:t>dare ytterligare.</w:t>
      </w:r>
    </w:p>
    <w:p w:rsidR="00201989" w:rsidRPr="00812C22" w:rsidRDefault="00201989" w:rsidP="00201989">
      <w:pPr>
        <w:pStyle w:val="BokslutNormal"/>
        <w:numPr>
          <w:ilvl w:val="0"/>
          <w:numId w:val="8"/>
        </w:numPr>
        <w:rPr>
          <w:rFonts w:ascii="Times New Roman" w:hAnsi="Times New Roman"/>
          <w:sz w:val="24"/>
        </w:rPr>
      </w:pPr>
      <w:r w:rsidRPr="00812C22">
        <w:rPr>
          <w:rFonts w:ascii="Times New Roman" w:hAnsi="Times New Roman"/>
          <w:sz w:val="24"/>
        </w:rPr>
        <w:t>Överförmyndarkontoret har börjat ett a</w:t>
      </w:r>
      <w:r w:rsidRPr="00812C22">
        <w:rPr>
          <w:rFonts w:ascii="Times New Roman" w:hAnsi="Times New Roman"/>
          <w:sz w:val="24"/>
        </w:rPr>
        <w:t>r</w:t>
      </w:r>
      <w:r w:rsidRPr="00812C22">
        <w:rPr>
          <w:rFonts w:ascii="Times New Roman" w:hAnsi="Times New Roman"/>
          <w:sz w:val="24"/>
        </w:rPr>
        <w:t>bete med att byta ut det nuvarande ver</w:t>
      </w:r>
      <w:r w:rsidRPr="00812C22">
        <w:rPr>
          <w:rFonts w:ascii="Times New Roman" w:hAnsi="Times New Roman"/>
          <w:sz w:val="24"/>
        </w:rPr>
        <w:t>k</w:t>
      </w:r>
      <w:r w:rsidRPr="00812C22">
        <w:rPr>
          <w:rFonts w:ascii="Times New Roman" w:hAnsi="Times New Roman"/>
          <w:sz w:val="24"/>
        </w:rPr>
        <w:t>samhetssystemet mot ett mer modernt och verksamhetsanpassat system. Detta är ett led för att kunna motsvara framtidens b</w:t>
      </w:r>
      <w:r w:rsidRPr="00812C22">
        <w:rPr>
          <w:rFonts w:ascii="Times New Roman" w:hAnsi="Times New Roman"/>
          <w:sz w:val="24"/>
        </w:rPr>
        <w:t>e</w:t>
      </w:r>
      <w:r w:rsidRPr="00812C22">
        <w:rPr>
          <w:rFonts w:ascii="Times New Roman" w:hAnsi="Times New Roman"/>
          <w:sz w:val="24"/>
        </w:rPr>
        <w:t>hov av digitalisering.</w:t>
      </w:r>
    </w:p>
    <w:p w:rsidR="00C74BDC" w:rsidRDefault="00C74BDC" w:rsidP="00C74BDC">
      <w:pPr>
        <w:pStyle w:val="BokslutRubrik4"/>
      </w:pPr>
    </w:p>
    <w:p w:rsidR="00C74BDC" w:rsidRDefault="00C74BDC" w:rsidP="00C74BDC">
      <w:pPr>
        <w:rPr>
          <w:rFonts w:ascii="Arial" w:hAnsi="Arial"/>
          <w:b/>
          <w:color w:val="816C57"/>
          <w:sz w:val="20"/>
        </w:rPr>
      </w:pPr>
      <w:r>
        <w:br w:type="page"/>
      </w:r>
    </w:p>
    <w:p w:rsidR="000B6A30" w:rsidRPr="00636042" w:rsidRDefault="000B6A30" w:rsidP="000B6A30">
      <w:pPr>
        <w:pStyle w:val="BokslutRubrik4"/>
        <w:rPr>
          <w:sz w:val="24"/>
        </w:rPr>
      </w:pPr>
      <w:r w:rsidRPr="00636042">
        <w:rPr>
          <w:sz w:val="24"/>
        </w:rPr>
        <w:lastRenderedPageBreak/>
        <w:t>KARLSTADSREGIONENS RÄD</w:t>
      </w:r>
      <w:r w:rsidRPr="00636042">
        <w:rPr>
          <w:sz w:val="24"/>
        </w:rPr>
        <w:t>D</w:t>
      </w:r>
      <w:r w:rsidRPr="00636042">
        <w:rPr>
          <w:sz w:val="24"/>
        </w:rPr>
        <w:t>NINGSTJÄNSTFÖRBUND</w:t>
      </w:r>
    </w:p>
    <w:p w:rsidR="000B6A30" w:rsidRPr="00E00D7A" w:rsidRDefault="00A56DCE" w:rsidP="000B6A30">
      <w:pPr>
        <w:pStyle w:val="Bokslutinleandebrdtext"/>
        <w:rPr>
          <w:rFonts w:asciiTheme="majorBidi" w:hAnsiTheme="majorBidi" w:cstheme="majorBidi"/>
          <w:b w:val="0"/>
          <w:sz w:val="24"/>
        </w:rPr>
      </w:pPr>
      <w:r w:rsidRPr="00E00D7A">
        <w:rPr>
          <w:rFonts w:asciiTheme="majorBidi" w:hAnsiTheme="majorBidi" w:cstheme="majorBidi"/>
          <w:b w:val="0"/>
          <w:sz w:val="24"/>
        </w:rPr>
        <w:t>Räddningstjänsten Karlstadsregionen är ett kommunalför-bund som ska aktivt stödja och utveckla arbetet för ett tryggt och säkert For</w:t>
      </w:r>
      <w:r w:rsidRPr="00E00D7A">
        <w:rPr>
          <w:rFonts w:asciiTheme="majorBidi" w:hAnsiTheme="majorBidi" w:cstheme="majorBidi"/>
          <w:b w:val="0"/>
          <w:sz w:val="24"/>
        </w:rPr>
        <w:t>s</w:t>
      </w:r>
      <w:r w:rsidRPr="00E00D7A">
        <w:rPr>
          <w:rFonts w:asciiTheme="majorBidi" w:hAnsiTheme="majorBidi" w:cstheme="majorBidi"/>
          <w:b w:val="0"/>
          <w:sz w:val="24"/>
        </w:rPr>
        <w:t>haga, Grums, Hammarö, Karlstad, Kil och Munkfors.</w:t>
      </w:r>
    </w:p>
    <w:tbl>
      <w:tblPr>
        <w:tblpPr w:leftFromText="142" w:rightFromText="142" w:bottomFromText="249" w:vertAnchor="page" w:horzAnchor="margin" w:tblpY="1056"/>
        <w:tblW w:w="9670" w:type="dxa"/>
        <w:shd w:val="clear" w:color="auto" w:fill="BFD75D"/>
        <w:tblCellMar>
          <w:left w:w="70" w:type="dxa"/>
          <w:right w:w="70" w:type="dxa"/>
        </w:tblCellMar>
        <w:tblLook w:val="0000" w:firstRow="0" w:lastRow="0" w:firstColumn="0" w:lastColumn="0" w:noHBand="0" w:noVBand="0"/>
      </w:tblPr>
      <w:tblGrid>
        <w:gridCol w:w="9670"/>
      </w:tblGrid>
      <w:tr w:rsidR="000B6A30" w:rsidRPr="00D86233" w:rsidTr="00F07395">
        <w:trPr>
          <w:trHeight w:val="645"/>
        </w:trPr>
        <w:tc>
          <w:tcPr>
            <w:tcW w:w="9670" w:type="dxa"/>
            <w:shd w:val="clear" w:color="auto" w:fill="BFD75D"/>
            <w:vAlign w:val="center"/>
          </w:tcPr>
          <w:p w:rsidR="000B6A30" w:rsidRPr="00D86233" w:rsidRDefault="000B6A30" w:rsidP="00F07395">
            <w:pPr>
              <w:jc w:val="center"/>
              <w:rPr>
                <w:rFonts w:asciiTheme="majorBidi" w:hAnsiTheme="majorBidi" w:cstheme="majorBidi"/>
                <w:color w:val="FF0000"/>
              </w:rPr>
            </w:pPr>
            <w:r w:rsidRPr="00D86233">
              <w:rPr>
                <w:rFonts w:asciiTheme="majorBidi" w:hAnsiTheme="majorBidi" w:cstheme="majorBidi"/>
                <w:color w:val="FF0000"/>
              </w:rPr>
              <w:t>VERKSAMHETERNA</w:t>
            </w:r>
          </w:p>
        </w:tc>
      </w:tr>
    </w:tbl>
    <w:p w:rsidR="000B6A30" w:rsidRPr="00636042" w:rsidRDefault="000B6A30" w:rsidP="000B6A30">
      <w:pPr>
        <w:pStyle w:val="BokslutNormal"/>
        <w:rPr>
          <w:sz w:val="24"/>
        </w:rPr>
      </w:pPr>
    </w:p>
    <w:p w:rsidR="000B6A30" w:rsidRPr="00636042" w:rsidRDefault="000B6A30" w:rsidP="000B6A30">
      <w:pPr>
        <w:pStyle w:val="BokslutRubrik4"/>
        <w:rPr>
          <w:sz w:val="24"/>
        </w:rPr>
      </w:pPr>
      <w:r w:rsidRPr="00636042">
        <w:rPr>
          <w:sz w:val="24"/>
        </w:rPr>
        <w:t xml:space="preserve">ÅRETS HÄNDELSER </w:t>
      </w:r>
    </w:p>
    <w:p w:rsidR="00201989" w:rsidRPr="00183CD1" w:rsidRDefault="00201989" w:rsidP="00201989">
      <w:pPr>
        <w:pStyle w:val="BokslutNormal"/>
        <w:numPr>
          <w:ilvl w:val="0"/>
          <w:numId w:val="8"/>
        </w:numPr>
        <w:rPr>
          <w:rFonts w:asciiTheme="majorBidi" w:hAnsiTheme="majorBidi" w:cstheme="majorBidi"/>
          <w:sz w:val="24"/>
        </w:rPr>
      </w:pPr>
      <w:r w:rsidRPr="00183CD1">
        <w:rPr>
          <w:rFonts w:asciiTheme="majorBidi" w:hAnsiTheme="majorBidi" w:cstheme="majorBidi"/>
          <w:sz w:val="24"/>
        </w:rPr>
        <w:t>Vi har gjort en ökad satsning på identifi</w:t>
      </w:r>
      <w:r w:rsidRPr="00183CD1">
        <w:rPr>
          <w:rFonts w:asciiTheme="majorBidi" w:hAnsiTheme="majorBidi" w:cstheme="majorBidi"/>
          <w:sz w:val="24"/>
        </w:rPr>
        <w:t>e</w:t>
      </w:r>
      <w:r w:rsidRPr="00183CD1">
        <w:rPr>
          <w:rFonts w:asciiTheme="majorBidi" w:hAnsiTheme="majorBidi" w:cstheme="majorBidi"/>
          <w:sz w:val="24"/>
        </w:rPr>
        <w:t>ring av och brandskyddsåtgärder för sä</w:t>
      </w:r>
      <w:r w:rsidRPr="00183CD1">
        <w:rPr>
          <w:rFonts w:asciiTheme="majorBidi" w:hAnsiTheme="majorBidi" w:cstheme="majorBidi"/>
          <w:sz w:val="24"/>
        </w:rPr>
        <w:t>r</w:t>
      </w:r>
      <w:r w:rsidRPr="00183CD1">
        <w:rPr>
          <w:rFonts w:asciiTheme="majorBidi" w:hAnsiTheme="majorBidi" w:cstheme="majorBidi"/>
          <w:sz w:val="24"/>
        </w:rPr>
        <w:t>skilt riskutsatta.</w:t>
      </w:r>
    </w:p>
    <w:p w:rsidR="00201989" w:rsidRPr="00183CD1" w:rsidRDefault="00201989" w:rsidP="00201989">
      <w:pPr>
        <w:pStyle w:val="BokslutNormal"/>
        <w:numPr>
          <w:ilvl w:val="0"/>
          <w:numId w:val="8"/>
        </w:numPr>
        <w:rPr>
          <w:rFonts w:asciiTheme="majorBidi" w:hAnsiTheme="majorBidi" w:cstheme="majorBidi"/>
          <w:sz w:val="24"/>
        </w:rPr>
      </w:pPr>
      <w:r>
        <w:rPr>
          <w:rFonts w:asciiTheme="majorBidi" w:hAnsiTheme="majorBidi" w:cstheme="majorBidi"/>
          <w:sz w:val="24"/>
        </w:rPr>
        <w:t>F</w:t>
      </w:r>
      <w:r w:rsidRPr="00183CD1">
        <w:rPr>
          <w:rFonts w:asciiTheme="majorBidi" w:hAnsiTheme="majorBidi" w:cstheme="majorBidi"/>
          <w:sz w:val="24"/>
        </w:rPr>
        <w:t xml:space="preserve">örnyat förtroende från Landstinget och </w:t>
      </w:r>
      <w:r>
        <w:rPr>
          <w:rFonts w:asciiTheme="majorBidi" w:hAnsiTheme="majorBidi" w:cstheme="majorBidi"/>
          <w:sz w:val="24"/>
        </w:rPr>
        <w:t xml:space="preserve">vi </w:t>
      </w:r>
      <w:r w:rsidRPr="00183CD1">
        <w:rPr>
          <w:rFonts w:asciiTheme="majorBidi" w:hAnsiTheme="majorBidi" w:cstheme="majorBidi"/>
          <w:sz w:val="24"/>
        </w:rPr>
        <w:t>kommer att genomföra utbildningar åt d</w:t>
      </w:r>
      <w:r>
        <w:rPr>
          <w:rFonts w:asciiTheme="majorBidi" w:hAnsiTheme="majorBidi" w:cstheme="majorBidi"/>
          <w:sz w:val="24"/>
        </w:rPr>
        <w:t>e</w:t>
      </w:r>
      <w:r>
        <w:rPr>
          <w:rFonts w:asciiTheme="majorBidi" w:hAnsiTheme="majorBidi" w:cstheme="majorBidi"/>
          <w:sz w:val="24"/>
        </w:rPr>
        <w:t>ras personal i ytterligare</w:t>
      </w:r>
      <w:r w:rsidRPr="00183CD1">
        <w:rPr>
          <w:rFonts w:asciiTheme="majorBidi" w:hAnsiTheme="majorBidi" w:cstheme="majorBidi"/>
          <w:sz w:val="24"/>
        </w:rPr>
        <w:t xml:space="preserve"> två år.</w:t>
      </w:r>
    </w:p>
    <w:p w:rsidR="00201989" w:rsidRPr="000F56EE" w:rsidRDefault="00201989" w:rsidP="00201989">
      <w:pPr>
        <w:pStyle w:val="BokslutNormal"/>
        <w:numPr>
          <w:ilvl w:val="0"/>
          <w:numId w:val="8"/>
        </w:numPr>
        <w:rPr>
          <w:rFonts w:asciiTheme="majorBidi" w:hAnsiTheme="majorBidi" w:cstheme="majorBidi"/>
          <w:sz w:val="24"/>
        </w:rPr>
      </w:pPr>
      <w:r w:rsidRPr="000F56EE">
        <w:rPr>
          <w:rFonts w:asciiTheme="majorBidi" w:hAnsiTheme="majorBidi" w:cstheme="majorBidi"/>
          <w:sz w:val="24"/>
        </w:rPr>
        <w:t xml:space="preserve">En ny stationschef till stationen i Karlstad. </w:t>
      </w:r>
    </w:p>
    <w:p w:rsidR="00201989" w:rsidRDefault="00201989" w:rsidP="00201989">
      <w:pPr>
        <w:pStyle w:val="BokslutNormal"/>
        <w:numPr>
          <w:ilvl w:val="0"/>
          <w:numId w:val="8"/>
        </w:numPr>
        <w:rPr>
          <w:rFonts w:asciiTheme="majorBidi" w:hAnsiTheme="majorBidi" w:cstheme="majorBidi"/>
          <w:sz w:val="24"/>
        </w:rPr>
      </w:pPr>
      <w:r w:rsidRPr="000F56EE">
        <w:rPr>
          <w:rFonts w:asciiTheme="majorBidi" w:hAnsiTheme="majorBidi" w:cstheme="majorBidi"/>
          <w:sz w:val="24"/>
        </w:rPr>
        <w:t>Ett HVB-hem på Hammarö totalförstördes i samband med en brand i augusti.</w:t>
      </w:r>
    </w:p>
    <w:p w:rsidR="00201989" w:rsidRDefault="00201989" w:rsidP="00201989">
      <w:pPr>
        <w:pStyle w:val="BokslutNormal"/>
        <w:numPr>
          <w:ilvl w:val="0"/>
          <w:numId w:val="8"/>
        </w:numPr>
        <w:rPr>
          <w:rFonts w:asciiTheme="majorBidi" w:hAnsiTheme="majorBidi" w:cstheme="majorBidi"/>
          <w:sz w:val="24"/>
        </w:rPr>
      </w:pPr>
      <w:r w:rsidRPr="000F56EE">
        <w:rPr>
          <w:rFonts w:asciiTheme="majorBidi" w:hAnsiTheme="majorBidi" w:cstheme="majorBidi"/>
          <w:sz w:val="24"/>
        </w:rPr>
        <w:t>Vi har deltagit i en Nationell krisbere</w:t>
      </w:r>
      <w:r w:rsidRPr="000F56EE">
        <w:rPr>
          <w:rFonts w:asciiTheme="majorBidi" w:hAnsiTheme="majorBidi" w:cstheme="majorBidi"/>
          <w:sz w:val="24"/>
        </w:rPr>
        <w:t>d</w:t>
      </w:r>
      <w:r w:rsidRPr="000F56EE">
        <w:rPr>
          <w:rFonts w:asciiTheme="majorBidi" w:hAnsiTheme="majorBidi" w:cstheme="majorBidi"/>
          <w:sz w:val="24"/>
        </w:rPr>
        <w:t>skapsvecka som har genomförts för att uppmärksamma behovet av att medborg</w:t>
      </w:r>
      <w:r w:rsidRPr="000F56EE">
        <w:rPr>
          <w:rFonts w:asciiTheme="majorBidi" w:hAnsiTheme="majorBidi" w:cstheme="majorBidi"/>
          <w:sz w:val="24"/>
        </w:rPr>
        <w:t>a</w:t>
      </w:r>
      <w:r w:rsidRPr="000F56EE">
        <w:rPr>
          <w:rFonts w:asciiTheme="majorBidi" w:hAnsiTheme="majorBidi" w:cstheme="majorBidi"/>
          <w:sz w:val="24"/>
        </w:rPr>
        <w:t xml:space="preserve">ren stärker sin hemberedskap för att klara kriser. </w:t>
      </w:r>
    </w:p>
    <w:p w:rsidR="00553E51" w:rsidRPr="00AC5EB5" w:rsidRDefault="00A56DCE" w:rsidP="00CC6206">
      <w:pPr>
        <w:pStyle w:val="BokslutRubrik4"/>
        <w:rPr>
          <w:sz w:val="24"/>
        </w:rPr>
      </w:pPr>
      <w:r w:rsidRPr="002B2563">
        <w:rPr>
          <w:sz w:val="24"/>
        </w:rPr>
        <w:t>E</w:t>
      </w:r>
      <w:r w:rsidR="000B6A30" w:rsidRPr="002B2563">
        <w:rPr>
          <w:sz w:val="24"/>
        </w:rPr>
        <w:t>K</w:t>
      </w:r>
      <w:r w:rsidR="000B6A30" w:rsidRPr="00AC5EB5">
        <w:rPr>
          <w:sz w:val="24"/>
        </w:rPr>
        <w:t>ONOMI</w:t>
      </w:r>
    </w:p>
    <w:tbl>
      <w:tblPr>
        <w:tblpPr w:leftFromText="142" w:rightFromText="142" w:bottomFromText="249" w:vertAnchor="page" w:horzAnchor="margin" w:tblpY="1056"/>
        <w:tblW w:w="9670" w:type="dxa"/>
        <w:shd w:val="clear" w:color="auto" w:fill="BFD75D"/>
        <w:tblCellMar>
          <w:left w:w="70" w:type="dxa"/>
          <w:right w:w="70" w:type="dxa"/>
        </w:tblCellMar>
        <w:tblLook w:val="0000" w:firstRow="0" w:lastRow="0" w:firstColumn="0" w:lastColumn="0" w:noHBand="0" w:noVBand="0"/>
      </w:tblPr>
      <w:tblGrid>
        <w:gridCol w:w="9670"/>
      </w:tblGrid>
      <w:tr w:rsidR="00CC6206" w:rsidRPr="006838A6" w:rsidTr="00114188">
        <w:trPr>
          <w:trHeight w:val="720"/>
        </w:trPr>
        <w:tc>
          <w:tcPr>
            <w:tcW w:w="9670" w:type="dxa"/>
            <w:shd w:val="clear" w:color="auto" w:fill="BFD75D"/>
            <w:vAlign w:val="center"/>
          </w:tcPr>
          <w:p w:rsidR="00CC6206" w:rsidRPr="006838A6" w:rsidRDefault="00CC6206" w:rsidP="00114188">
            <w:pPr>
              <w:jc w:val="center"/>
              <w:rPr>
                <w:rFonts w:ascii="Arial" w:hAnsi="Arial" w:cs="Arial"/>
                <w:color w:val="FF0000"/>
              </w:rPr>
            </w:pPr>
            <w:r w:rsidRPr="00CE2E99">
              <w:rPr>
                <w:rFonts w:ascii="Arial" w:hAnsi="Arial" w:cs="Arial"/>
                <w:color w:val="FFFFFF" w:themeColor="background1"/>
              </w:rPr>
              <w:t>VERKSAMHETERNA</w:t>
            </w:r>
          </w:p>
        </w:tc>
      </w:tr>
    </w:tbl>
    <w:tbl>
      <w:tblPr>
        <w:tblW w:w="4395" w:type="dxa"/>
        <w:tblLayout w:type="fixed"/>
        <w:tblCellMar>
          <w:left w:w="0" w:type="dxa"/>
          <w:right w:w="0" w:type="dxa"/>
        </w:tblCellMar>
        <w:tblLook w:val="0000" w:firstRow="0" w:lastRow="0" w:firstColumn="0" w:lastColumn="0" w:noHBand="0" w:noVBand="0"/>
      </w:tblPr>
      <w:tblGrid>
        <w:gridCol w:w="1340"/>
        <w:gridCol w:w="763"/>
        <w:gridCol w:w="764"/>
        <w:gridCol w:w="764"/>
        <w:gridCol w:w="764"/>
      </w:tblGrid>
      <w:tr w:rsidR="00CC194F" w:rsidRPr="00CC194F" w:rsidTr="00CC194F">
        <w:trPr>
          <w:trHeight w:val="536"/>
        </w:trPr>
        <w:tc>
          <w:tcPr>
            <w:tcW w:w="1340" w:type="dxa"/>
            <w:tcBorders>
              <w:top w:val="nil"/>
              <w:left w:val="nil"/>
              <w:bottom w:val="nil"/>
              <w:right w:val="nil"/>
            </w:tcBorders>
            <w:shd w:val="clear" w:color="auto" w:fill="BFD75D"/>
            <w:vAlign w:val="center"/>
          </w:tcPr>
          <w:p w:rsidR="00D86233" w:rsidRPr="00CC194F" w:rsidRDefault="00CC194F" w:rsidP="00CC194F">
            <w:pPr>
              <w:rPr>
                <w:rFonts w:ascii="Arial" w:hAnsi="Arial" w:cs="Arial"/>
                <w:b/>
                <w:bCs/>
                <w:color w:val="FFFFFF" w:themeColor="background1"/>
                <w:sz w:val="18"/>
                <w:szCs w:val="18"/>
              </w:rPr>
            </w:pPr>
            <w:r w:rsidRPr="00CC194F">
              <w:rPr>
                <w:rFonts w:ascii="Arial" w:hAnsi="Arial" w:cs="Arial"/>
                <w:b/>
                <w:bCs/>
                <w:color w:val="FFFFFF" w:themeColor="background1"/>
                <w:sz w:val="18"/>
                <w:szCs w:val="18"/>
              </w:rPr>
              <w:t>Driftredovi</w:t>
            </w:r>
            <w:r w:rsidRPr="00CC194F">
              <w:rPr>
                <w:rFonts w:ascii="Arial" w:hAnsi="Arial" w:cs="Arial"/>
                <w:b/>
                <w:bCs/>
                <w:color w:val="FFFFFF" w:themeColor="background1"/>
                <w:sz w:val="18"/>
                <w:szCs w:val="18"/>
              </w:rPr>
              <w:t>s</w:t>
            </w:r>
            <w:r w:rsidRPr="00CC194F">
              <w:rPr>
                <w:rFonts w:ascii="Arial" w:hAnsi="Arial" w:cs="Arial"/>
                <w:b/>
                <w:bCs/>
                <w:color w:val="FFFFFF" w:themeColor="background1"/>
                <w:sz w:val="18"/>
                <w:szCs w:val="18"/>
              </w:rPr>
              <w:t xml:space="preserve">ning </w:t>
            </w:r>
            <w:r w:rsidR="00D86233" w:rsidRPr="00CC194F">
              <w:rPr>
                <w:rFonts w:ascii="Arial" w:hAnsi="Arial" w:cs="Arial"/>
                <w:b/>
                <w:bCs/>
                <w:color w:val="FFFFFF" w:themeColor="background1"/>
                <w:sz w:val="18"/>
                <w:szCs w:val="18"/>
              </w:rPr>
              <w:t>Tkr</w:t>
            </w:r>
          </w:p>
        </w:tc>
        <w:tc>
          <w:tcPr>
            <w:tcW w:w="763" w:type="dxa"/>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2015</w:t>
            </w:r>
          </w:p>
        </w:tc>
        <w:tc>
          <w:tcPr>
            <w:tcW w:w="764" w:type="dxa"/>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2016</w:t>
            </w:r>
          </w:p>
        </w:tc>
        <w:tc>
          <w:tcPr>
            <w:tcW w:w="764" w:type="dxa"/>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Bokslut 2017</w:t>
            </w:r>
          </w:p>
        </w:tc>
        <w:tc>
          <w:tcPr>
            <w:tcW w:w="764" w:type="dxa"/>
            <w:tcBorders>
              <w:top w:val="nil"/>
              <w:left w:val="nil"/>
              <w:bottom w:val="nil"/>
              <w:right w:val="nil"/>
            </w:tcBorders>
            <w:shd w:val="clear" w:color="auto" w:fill="BFD75D"/>
            <w:vAlign w:val="center"/>
          </w:tcPr>
          <w:p w:rsidR="00D86233" w:rsidRPr="00CC194F" w:rsidRDefault="00D86233" w:rsidP="00CC194F">
            <w:pPr>
              <w:jc w:val="right"/>
              <w:rPr>
                <w:rFonts w:ascii="Arial" w:hAnsi="Arial" w:cs="Arial"/>
                <w:b/>
                <w:bCs/>
                <w:color w:val="FFFFFF" w:themeColor="background1"/>
                <w:sz w:val="18"/>
                <w:szCs w:val="18"/>
              </w:rPr>
            </w:pPr>
            <w:r w:rsidRPr="00CC194F">
              <w:rPr>
                <w:rFonts w:ascii="Arial" w:hAnsi="Arial" w:cs="Arial"/>
                <w:b/>
                <w:bCs/>
                <w:color w:val="FFFFFF" w:themeColor="background1"/>
                <w:sz w:val="18"/>
                <w:szCs w:val="18"/>
              </w:rPr>
              <w:t>Budget 2017</w:t>
            </w:r>
          </w:p>
        </w:tc>
      </w:tr>
      <w:tr w:rsidR="00201989" w:rsidRPr="00F04147" w:rsidTr="00AC5EB5">
        <w:trPr>
          <w:trHeight w:val="255"/>
        </w:trPr>
        <w:tc>
          <w:tcPr>
            <w:tcW w:w="1340" w:type="dxa"/>
            <w:tcBorders>
              <w:top w:val="nil"/>
              <w:left w:val="nil"/>
              <w:bottom w:val="nil"/>
              <w:right w:val="nil"/>
            </w:tcBorders>
            <w:noWrap/>
            <w:vAlign w:val="bottom"/>
          </w:tcPr>
          <w:p w:rsidR="00201989" w:rsidRPr="00F64AB2" w:rsidRDefault="00201989" w:rsidP="00BE65F2">
            <w:pPr>
              <w:rPr>
                <w:sz w:val="20"/>
                <w:szCs w:val="20"/>
              </w:rPr>
            </w:pPr>
            <w:r w:rsidRPr="00F64AB2">
              <w:rPr>
                <w:sz w:val="20"/>
                <w:szCs w:val="20"/>
              </w:rPr>
              <w:t>Intäkter</w:t>
            </w:r>
          </w:p>
        </w:tc>
        <w:tc>
          <w:tcPr>
            <w:tcW w:w="763" w:type="dxa"/>
            <w:tcBorders>
              <w:top w:val="nil"/>
              <w:left w:val="nil"/>
              <w:bottom w:val="nil"/>
              <w:right w:val="nil"/>
            </w:tcBorders>
            <w:noWrap/>
            <w:vAlign w:val="bottom"/>
          </w:tcPr>
          <w:p w:rsidR="00201989" w:rsidRPr="00F64AB2" w:rsidRDefault="00201989" w:rsidP="00243FE6">
            <w:pPr>
              <w:jc w:val="right"/>
              <w:rPr>
                <w:sz w:val="20"/>
                <w:szCs w:val="20"/>
              </w:rPr>
            </w:pPr>
            <w:r w:rsidRPr="00F64AB2">
              <w:rPr>
                <w:sz w:val="20"/>
                <w:szCs w:val="20"/>
              </w:rPr>
              <w:t>118 944</w:t>
            </w:r>
          </w:p>
        </w:tc>
        <w:tc>
          <w:tcPr>
            <w:tcW w:w="764" w:type="dxa"/>
            <w:tcBorders>
              <w:top w:val="nil"/>
              <w:left w:val="nil"/>
              <w:bottom w:val="nil"/>
              <w:right w:val="nil"/>
            </w:tcBorders>
            <w:noWrap/>
            <w:vAlign w:val="bottom"/>
          </w:tcPr>
          <w:p w:rsidR="00201989" w:rsidRPr="00F64AB2" w:rsidRDefault="00201989" w:rsidP="00243FE6">
            <w:pPr>
              <w:jc w:val="right"/>
              <w:rPr>
                <w:sz w:val="20"/>
                <w:szCs w:val="20"/>
              </w:rPr>
            </w:pPr>
            <w:r w:rsidRPr="00F64AB2">
              <w:rPr>
                <w:sz w:val="20"/>
                <w:szCs w:val="20"/>
              </w:rPr>
              <w:t>120 120</w:t>
            </w:r>
          </w:p>
        </w:tc>
        <w:tc>
          <w:tcPr>
            <w:tcW w:w="764" w:type="dxa"/>
            <w:tcBorders>
              <w:top w:val="nil"/>
              <w:left w:val="nil"/>
              <w:bottom w:val="nil"/>
              <w:right w:val="nil"/>
            </w:tcBorders>
            <w:shd w:val="clear" w:color="auto" w:fill="DEEAAC"/>
            <w:noWrap/>
            <w:vAlign w:val="bottom"/>
          </w:tcPr>
          <w:p w:rsidR="00201989" w:rsidRPr="00DC71BF" w:rsidRDefault="00201989" w:rsidP="00201989">
            <w:pPr>
              <w:jc w:val="right"/>
              <w:rPr>
                <w:sz w:val="20"/>
                <w:szCs w:val="20"/>
              </w:rPr>
            </w:pPr>
            <w:r w:rsidRPr="00DC71BF">
              <w:rPr>
                <w:sz w:val="20"/>
                <w:szCs w:val="20"/>
              </w:rPr>
              <w:t>123 561</w:t>
            </w:r>
          </w:p>
        </w:tc>
        <w:tc>
          <w:tcPr>
            <w:tcW w:w="764" w:type="dxa"/>
            <w:tcBorders>
              <w:top w:val="nil"/>
              <w:left w:val="nil"/>
              <w:bottom w:val="nil"/>
              <w:right w:val="nil"/>
            </w:tcBorders>
            <w:noWrap/>
            <w:vAlign w:val="bottom"/>
          </w:tcPr>
          <w:p w:rsidR="00201989" w:rsidRPr="00DC71BF" w:rsidRDefault="00201989" w:rsidP="00201989">
            <w:pPr>
              <w:jc w:val="right"/>
              <w:rPr>
                <w:sz w:val="20"/>
                <w:szCs w:val="20"/>
              </w:rPr>
            </w:pPr>
            <w:r w:rsidRPr="00DC71BF">
              <w:rPr>
                <w:sz w:val="20"/>
                <w:szCs w:val="20"/>
              </w:rPr>
              <w:t>121 627</w:t>
            </w:r>
          </w:p>
        </w:tc>
      </w:tr>
      <w:tr w:rsidR="00201989" w:rsidRPr="00F04147" w:rsidTr="00AC5EB5">
        <w:trPr>
          <w:trHeight w:val="255"/>
        </w:trPr>
        <w:tc>
          <w:tcPr>
            <w:tcW w:w="1340" w:type="dxa"/>
            <w:tcBorders>
              <w:top w:val="nil"/>
              <w:left w:val="nil"/>
              <w:bottom w:val="nil"/>
              <w:right w:val="nil"/>
            </w:tcBorders>
            <w:noWrap/>
            <w:vAlign w:val="bottom"/>
          </w:tcPr>
          <w:p w:rsidR="00201989" w:rsidRPr="00F64AB2" w:rsidRDefault="00201989" w:rsidP="00BE65F2">
            <w:pPr>
              <w:rPr>
                <w:sz w:val="20"/>
                <w:szCs w:val="20"/>
              </w:rPr>
            </w:pPr>
            <w:r w:rsidRPr="00F64AB2">
              <w:rPr>
                <w:sz w:val="20"/>
                <w:szCs w:val="20"/>
              </w:rPr>
              <w:t>Kostnader</w:t>
            </w:r>
          </w:p>
        </w:tc>
        <w:tc>
          <w:tcPr>
            <w:tcW w:w="763" w:type="dxa"/>
            <w:tcBorders>
              <w:top w:val="nil"/>
              <w:left w:val="nil"/>
              <w:bottom w:val="nil"/>
              <w:right w:val="nil"/>
            </w:tcBorders>
            <w:noWrap/>
            <w:vAlign w:val="bottom"/>
          </w:tcPr>
          <w:p w:rsidR="00201989" w:rsidRPr="00F64AB2" w:rsidRDefault="00201989" w:rsidP="00243FE6">
            <w:pPr>
              <w:jc w:val="right"/>
              <w:rPr>
                <w:sz w:val="20"/>
                <w:szCs w:val="20"/>
              </w:rPr>
            </w:pPr>
            <w:r w:rsidRPr="00F64AB2">
              <w:rPr>
                <w:sz w:val="20"/>
                <w:szCs w:val="20"/>
              </w:rPr>
              <w:t>-114 711</w:t>
            </w:r>
          </w:p>
        </w:tc>
        <w:tc>
          <w:tcPr>
            <w:tcW w:w="764" w:type="dxa"/>
            <w:tcBorders>
              <w:top w:val="nil"/>
              <w:left w:val="nil"/>
              <w:bottom w:val="nil"/>
              <w:right w:val="nil"/>
            </w:tcBorders>
            <w:noWrap/>
            <w:vAlign w:val="bottom"/>
          </w:tcPr>
          <w:p w:rsidR="00201989" w:rsidRPr="00F64AB2" w:rsidRDefault="00201989" w:rsidP="00243FE6">
            <w:pPr>
              <w:jc w:val="right"/>
              <w:rPr>
                <w:sz w:val="20"/>
                <w:szCs w:val="20"/>
              </w:rPr>
            </w:pPr>
            <w:r w:rsidRPr="00F64AB2">
              <w:rPr>
                <w:sz w:val="20"/>
                <w:szCs w:val="20"/>
              </w:rPr>
              <w:t>-115 573</w:t>
            </w:r>
          </w:p>
        </w:tc>
        <w:tc>
          <w:tcPr>
            <w:tcW w:w="764" w:type="dxa"/>
            <w:tcBorders>
              <w:top w:val="nil"/>
              <w:left w:val="nil"/>
              <w:bottom w:val="nil"/>
              <w:right w:val="nil"/>
            </w:tcBorders>
            <w:shd w:val="clear" w:color="auto" w:fill="DEEAAC"/>
            <w:noWrap/>
            <w:vAlign w:val="bottom"/>
          </w:tcPr>
          <w:p w:rsidR="00201989" w:rsidRPr="00DC71BF" w:rsidRDefault="00201989" w:rsidP="00201989">
            <w:pPr>
              <w:jc w:val="right"/>
              <w:rPr>
                <w:sz w:val="20"/>
                <w:szCs w:val="20"/>
              </w:rPr>
            </w:pPr>
            <w:r w:rsidRPr="00DC71BF">
              <w:rPr>
                <w:sz w:val="20"/>
                <w:szCs w:val="20"/>
              </w:rPr>
              <w:t>-122 524</w:t>
            </w:r>
          </w:p>
        </w:tc>
        <w:tc>
          <w:tcPr>
            <w:tcW w:w="764" w:type="dxa"/>
            <w:tcBorders>
              <w:top w:val="nil"/>
              <w:left w:val="nil"/>
              <w:bottom w:val="nil"/>
              <w:right w:val="nil"/>
            </w:tcBorders>
            <w:noWrap/>
            <w:vAlign w:val="bottom"/>
          </w:tcPr>
          <w:p w:rsidR="00201989" w:rsidRPr="00DC71BF" w:rsidRDefault="00201989" w:rsidP="00201989">
            <w:pPr>
              <w:jc w:val="right"/>
              <w:rPr>
                <w:sz w:val="20"/>
                <w:szCs w:val="20"/>
              </w:rPr>
            </w:pPr>
            <w:r w:rsidRPr="00DC71BF">
              <w:rPr>
                <w:sz w:val="20"/>
                <w:szCs w:val="20"/>
              </w:rPr>
              <w:t>-121 103</w:t>
            </w:r>
          </w:p>
        </w:tc>
      </w:tr>
      <w:tr w:rsidR="00201989" w:rsidRPr="00F04147" w:rsidTr="00AC5EB5">
        <w:trPr>
          <w:trHeight w:val="255"/>
        </w:trPr>
        <w:tc>
          <w:tcPr>
            <w:tcW w:w="1340" w:type="dxa"/>
            <w:tcBorders>
              <w:top w:val="nil"/>
              <w:left w:val="nil"/>
              <w:bottom w:val="nil"/>
              <w:right w:val="nil"/>
            </w:tcBorders>
            <w:noWrap/>
            <w:vAlign w:val="bottom"/>
          </w:tcPr>
          <w:p w:rsidR="00201989" w:rsidRPr="00F64AB2" w:rsidRDefault="00201989" w:rsidP="00BE65F2">
            <w:pPr>
              <w:rPr>
                <w:sz w:val="20"/>
                <w:szCs w:val="20"/>
              </w:rPr>
            </w:pPr>
            <w:r w:rsidRPr="00F64AB2">
              <w:rPr>
                <w:sz w:val="20"/>
                <w:szCs w:val="20"/>
              </w:rPr>
              <w:t>Driftnetto</w:t>
            </w:r>
          </w:p>
        </w:tc>
        <w:tc>
          <w:tcPr>
            <w:tcW w:w="763" w:type="dxa"/>
            <w:tcBorders>
              <w:top w:val="nil"/>
              <w:left w:val="nil"/>
              <w:bottom w:val="nil"/>
              <w:right w:val="nil"/>
            </w:tcBorders>
            <w:noWrap/>
            <w:vAlign w:val="bottom"/>
          </w:tcPr>
          <w:p w:rsidR="00201989" w:rsidRPr="00F64AB2" w:rsidRDefault="00201989" w:rsidP="00243FE6">
            <w:pPr>
              <w:jc w:val="right"/>
              <w:rPr>
                <w:sz w:val="20"/>
                <w:szCs w:val="20"/>
              </w:rPr>
            </w:pPr>
            <w:r w:rsidRPr="00F64AB2">
              <w:rPr>
                <w:sz w:val="20"/>
                <w:szCs w:val="20"/>
              </w:rPr>
              <w:t>4 233</w:t>
            </w:r>
          </w:p>
        </w:tc>
        <w:tc>
          <w:tcPr>
            <w:tcW w:w="764" w:type="dxa"/>
            <w:tcBorders>
              <w:top w:val="nil"/>
              <w:left w:val="nil"/>
              <w:bottom w:val="nil"/>
              <w:right w:val="nil"/>
            </w:tcBorders>
            <w:noWrap/>
            <w:vAlign w:val="bottom"/>
          </w:tcPr>
          <w:p w:rsidR="00201989" w:rsidRPr="00F64AB2" w:rsidRDefault="00201989" w:rsidP="00243FE6">
            <w:pPr>
              <w:jc w:val="right"/>
              <w:rPr>
                <w:sz w:val="20"/>
                <w:szCs w:val="20"/>
              </w:rPr>
            </w:pPr>
            <w:r w:rsidRPr="00F64AB2">
              <w:rPr>
                <w:sz w:val="20"/>
                <w:szCs w:val="20"/>
              </w:rPr>
              <w:t>4 547</w:t>
            </w:r>
          </w:p>
        </w:tc>
        <w:tc>
          <w:tcPr>
            <w:tcW w:w="764" w:type="dxa"/>
            <w:tcBorders>
              <w:top w:val="nil"/>
              <w:left w:val="nil"/>
              <w:bottom w:val="nil"/>
              <w:right w:val="nil"/>
            </w:tcBorders>
            <w:shd w:val="clear" w:color="auto" w:fill="DEEAAC"/>
            <w:noWrap/>
            <w:vAlign w:val="bottom"/>
          </w:tcPr>
          <w:p w:rsidR="00201989" w:rsidRPr="00DC71BF" w:rsidRDefault="00201989" w:rsidP="00201989">
            <w:pPr>
              <w:jc w:val="right"/>
              <w:rPr>
                <w:sz w:val="20"/>
                <w:szCs w:val="20"/>
              </w:rPr>
            </w:pPr>
            <w:r w:rsidRPr="00DC71BF">
              <w:rPr>
                <w:sz w:val="20"/>
                <w:szCs w:val="20"/>
              </w:rPr>
              <w:t>1 037</w:t>
            </w:r>
          </w:p>
        </w:tc>
        <w:tc>
          <w:tcPr>
            <w:tcW w:w="764" w:type="dxa"/>
            <w:tcBorders>
              <w:top w:val="nil"/>
              <w:left w:val="nil"/>
              <w:bottom w:val="nil"/>
              <w:right w:val="nil"/>
            </w:tcBorders>
            <w:noWrap/>
            <w:vAlign w:val="bottom"/>
          </w:tcPr>
          <w:p w:rsidR="00201989" w:rsidRPr="00DC71BF" w:rsidRDefault="00201989" w:rsidP="00201989">
            <w:pPr>
              <w:jc w:val="right"/>
              <w:rPr>
                <w:sz w:val="20"/>
                <w:szCs w:val="20"/>
              </w:rPr>
            </w:pPr>
            <w:r w:rsidRPr="00DC71BF">
              <w:rPr>
                <w:sz w:val="20"/>
                <w:szCs w:val="20"/>
              </w:rPr>
              <w:t>-524</w:t>
            </w:r>
          </w:p>
        </w:tc>
      </w:tr>
      <w:tr w:rsidR="00201989" w:rsidRPr="00F04147" w:rsidTr="00AC5EB5">
        <w:trPr>
          <w:trHeight w:val="255"/>
        </w:trPr>
        <w:tc>
          <w:tcPr>
            <w:tcW w:w="1340" w:type="dxa"/>
            <w:tcBorders>
              <w:top w:val="nil"/>
              <w:left w:val="nil"/>
              <w:right w:val="nil"/>
            </w:tcBorders>
            <w:noWrap/>
            <w:vAlign w:val="bottom"/>
          </w:tcPr>
          <w:p w:rsidR="00201989" w:rsidRPr="00F64AB2" w:rsidRDefault="00201989" w:rsidP="00BE65F2">
            <w:pPr>
              <w:rPr>
                <w:sz w:val="20"/>
                <w:szCs w:val="20"/>
              </w:rPr>
            </w:pPr>
            <w:r w:rsidRPr="00F64AB2">
              <w:rPr>
                <w:sz w:val="20"/>
                <w:szCs w:val="20"/>
              </w:rPr>
              <w:t>Budgetavvikelse</w:t>
            </w:r>
          </w:p>
        </w:tc>
        <w:tc>
          <w:tcPr>
            <w:tcW w:w="763" w:type="dxa"/>
            <w:tcBorders>
              <w:top w:val="nil"/>
              <w:left w:val="nil"/>
              <w:right w:val="nil"/>
            </w:tcBorders>
            <w:noWrap/>
            <w:vAlign w:val="bottom"/>
          </w:tcPr>
          <w:p w:rsidR="00201989" w:rsidRPr="00F64AB2" w:rsidRDefault="00201989" w:rsidP="00243FE6">
            <w:pPr>
              <w:jc w:val="right"/>
              <w:rPr>
                <w:sz w:val="20"/>
                <w:szCs w:val="20"/>
              </w:rPr>
            </w:pPr>
            <w:r w:rsidRPr="00F64AB2">
              <w:rPr>
                <w:sz w:val="20"/>
                <w:szCs w:val="20"/>
              </w:rPr>
              <w:t>2 076</w:t>
            </w:r>
          </w:p>
        </w:tc>
        <w:tc>
          <w:tcPr>
            <w:tcW w:w="764" w:type="dxa"/>
            <w:tcBorders>
              <w:top w:val="nil"/>
              <w:left w:val="nil"/>
              <w:right w:val="nil"/>
            </w:tcBorders>
            <w:noWrap/>
            <w:vAlign w:val="bottom"/>
          </w:tcPr>
          <w:p w:rsidR="00201989" w:rsidRPr="00F64AB2" w:rsidRDefault="00201989" w:rsidP="00243FE6">
            <w:pPr>
              <w:jc w:val="right"/>
              <w:rPr>
                <w:sz w:val="20"/>
                <w:szCs w:val="20"/>
              </w:rPr>
            </w:pPr>
            <w:r w:rsidRPr="00F64AB2">
              <w:rPr>
                <w:sz w:val="20"/>
                <w:szCs w:val="20"/>
              </w:rPr>
              <w:t>1 121</w:t>
            </w:r>
          </w:p>
        </w:tc>
        <w:tc>
          <w:tcPr>
            <w:tcW w:w="764" w:type="dxa"/>
            <w:tcBorders>
              <w:top w:val="nil"/>
              <w:left w:val="nil"/>
              <w:right w:val="nil"/>
            </w:tcBorders>
            <w:shd w:val="clear" w:color="auto" w:fill="DEEAAC"/>
            <w:noWrap/>
            <w:vAlign w:val="bottom"/>
          </w:tcPr>
          <w:p w:rsidR="00201989" w:rsidRPr="00DC71BF" w:rsidRDefault="00201989" w:rsidP="00201989">
            <w:pPr>
              <w:jc w:val="right"/>
              <w:rPr>
                <w:sz w:val="20"/>
                <w:szCs w:val="20"/>
              </w:rPr>
            </w:pPr>
            <w:r w:rsidRPr="00DC71BF">
              <w:rPr>
                <w:sz w:val="20"/>
                <w:szCs w:val="20"/>
              </w:rPr>
              <w:t>513</w:t>
            </w:r>
          </w:p>
        </w:tc>
        <w:tc>
          <w:tcPr>
            <w:tcW w:w="764" w:type="dxa"/>
            <w:tcBorders>
              <w:top w:val="nil"/>
              <w:left w:val="nil"/>
              <w:right w:val="nil"/>
            </w:tcBorders>
            <w:noWrap/>
            <w:vAlign w:val="bottom"/>
          </w:tcPr>
          <w:p w:rsidR="00201989" w:rsidRPr="00DC71BF" w:rsidRDefault="00201989" w:rsidP="00201989">
            <w:pPr>
              <w:rPr>
                <w:sz w:val="20"/>
                <w:szCs w:val="20"/>
              </w:rPr>
            </w:pPr>
          </w:p>
        </w:tc>
      </w:tr>
      <w:tr w:rsidR="00A56DCE" w:rsidRPr="006838A6" w:rsidTr="00AC5EB5">
        <w:trPr>
          <w:trHeight w:val="120"/>
        </w:trPr>
        <w:tc>
          <w:tcPr>
            <w:tcW w:w="1340" w:type="dxa"/>
            <w:tcBorders>
              <w:top w:val="nil"/>
              <w:left w:val="nil"/>
              <w:bottom w:val="nil"/>
              <w:right w:val="nil"/>
            </w:tcBorders>
            <w:shd w:val="clear" w:color="auto" w:fill="BFD75D"/>
            <w:noWrap/>
            <w:vAlign w:val="bottom"/>
          </w:tcPr>
          <w:p w:rsidR="00A56DCE" w:rsidRPr="006838A6" w:rsidRDefault="00A56DCE" w:rsidP="00BE65F2">
            <w:pPr>
              <w:rPr>
                <w:rFonts w:ascii="Arial" w:eastAsia="Arial Unicode MS" w:hAnsi="Arial" w:cs="Arial"/>
                <w:color w:val="FF0000"/>
                <w:sz w:val="6"/>
                <w:szCs w:val="6"/>
              </w:rPr>
            </w:pPr>
            <w:r w:rsidRPr="006838A6">
              <w:rPr>
                <w:rFonts w:ascii="Arial" w:hAnsi="Arial" w:cs="Arial"/>
                <w:color w:val="FF0000"/>
                <w:sz w:val="6"/>
                <w:szCs w:val="6"/>
              </w:rPr>
              <w:t> </w:t>
            </w:r>
          </w:p>
        </w:tc>
        <w:tc>
          <w:tcPr>
            <w:tcW w:w="763" w:type="dxa"/>
            <w:tcBorders>
              <w:top w:val="nil"/>
              <w:left w:val="nil"/>
              <w:bottom w:val="nil"/>
              <w:right w:val="nil"/>
            </w:tcBorders>
            <w:shd w:val="clear" w:color="auto" w:fill="BFD75D"/>
            <w:noWrap/>
            <w:vAlign w:val="bottom"/>
          </w:tcPr>
          <w:p w:rsidR="00A56DCE" w:rsidRPr="006838A6" w:rsidRDefault="00A56DCE" w:rsidP="00BE65F2">
            <w:pPr>
              <w:rPr>
                <w:rFonts w:ascii="Arial" w:eastAsia="Arial Unicode MS" w:hAnsi="Arial" w:cs="Arial"/>
                <w:color w:val="FF0000"/>
                <w:sz w:val="6"/>
                <w:szCs w:val="6"/>
              </w:rPr>
            </w:pPr>
            <w:r w:rsidRPr="006838A6">
              <w:rPr>
                <w:rFonts w:ascii="Arial" w:hAnsi="Arial" w:cs="Arial"/>
                <w:color w:val="FF0000"/>
                <w:sz w:val="6"/>
                <w:szCs w:val="6"/>
              </w:rPr>
              <w:t> </w:t>
            </w:r>
          </w:p>
        </w:tc>
        <w:tc>
          <w:tcPr>
            <w:tcW w:w="764" w:type="dxa"/>
            <w:tcBorders>
              <w:top w:val="nil"/>
              <w:left w:val="nil"/>
              <w:bottom w:val="nil"/>
              <w:right w:val="nil"/>
            </w:tcBorders>
            <w:shd w:val="clear" w:color="auto" w:fill="BFD75D"/>
            <w:noWrap/>
            <w:vAlign w:val="bottom"/>
          </w:tcPr>
          <w:p w:rsidR="00A56DCE" w:rsidRPr="006838A6" w:rsidRDefault="00A56DCE" w:rsidP="00BE65F2">
            <w:pPr>
              <w:rPr>
                <w:rFonts w:ascii="Arial" w:eastAsia="Arial Unicode MS" w:hAnsi="Arial" w:cs="Arial"/>
                <w:color w:val="FF0000"/>
                <w:sz w:val="6"/>
                <w:szCs w:val="6"/>
              </w:rPr>
            </w:pPr>
            <w:r w:rsidRPr="006838A6">
              <w:rPr>
                <w:rFonts w:ascii="Arial" w:hAnsi="Arial" w:cs="Arial"/>
                <w:color w:val="FF0000"/>
                <w:sz w:val="6"/>
                <w:szCs w:val="6"/>
              </w:rPr>
              <w:t> </w:t>
            </w:r>
          </w:p>
        </w:tc>
        <w:tc>
          <w:tcPr>
            <w:tcW w:w="764" w:type="dxa"/>
            <w:tcBorders>
              <w:top w:val="nil"/>
              <w:left w:val="nil"/>
              <w:bottom w:val="nil"/>
              <w:right w:val="nil"/>
            </w:tcBorders>
            <w:shd w:val="clear" w:color="auto" w:fill="BFD75D"/>
            <w:noWrap/>
            <w:vAlign w:val="bottom"/>
          </w:tcPr>
          <w:p w:rsidR="00A56DCE" w:rsidRPr="006838A6" w:rsidRDefault="00A56DCE" w:rsidP="00BE65F2">
            <w:pPr>
              <w:rPr>
                <w:rFonts w:ascii="Arial" w:eastAsia="Arial Unicode MS" w:hAnsi="Arial" w:cs="Arial"/>
                <w:color w:val="FF0000"/>
                <w:sz w:val="6"/>
                <w:szCs w:val="6"/>
              </w:rPr>
            </w:pPr>
            <w:r w:rsidRPr="006838A6">
              <w:rPr>
                <w:rFonts w:ascii="Arial" w:hAnsi="Arial" w:cs="Arial"/>
                <w:color w:val="FF0000"/>
                <w:sz w:val="6"/>
                <w:szCs w:val="6"/>
              </w:rPr>
              <w:t> </w:t>
            </w:r>
          </w:p>
        </w:tc>
        <w:tc>
          <w:tcPr>
            <w:tcW w:w="764" w:type="dxa"/>
            <w:tcBorders>
              <w:top w:val="nil"/>
              <w:left w:val="nil"/>
              <w:bottom w:val="nil"/>
              <w:right w:val="nil"/>
            </w:tcBorders>
            <w:shd w:val="clear" w:color="auto" w:fill="BFD75D"/>
            <w:noWrap/>
            <w:vAlign w:val="bottom"/>
          </w:tcPr>
          <w:p w:rsidR="00A56DCE" w:rsidRPr="006838A6" w:rsidRDefault="00A56DCE" w:rsidP="00BE65F2">
            <w:pPr>
              <w:rPr>
                <w:rFonts w:ascii="Arial" w:eastAsia="Arial Unicode MS" w:hAnsi="Arial" w:cs="Arial"/>
                <w:color w:val="FF0000"/>
                <w:sz w:val="6"/>
                <w:szCs w:val="6"/>
              </w:rPr>
            </w:pPr>
            <w:r w:rsidRPr="006838A6">
              <w:rPr>
                <w:rFonts w:ascii="Arial" w:hAnsi="Arial" w:cs="Arial"/>
                <w:color w:val="FF0000"/>
                <w:sz w:val="6"/>
                <w:szCs w:val="6"/>
              </w:rPr>
              <w:t> </w:t>
            </w:r>
          </w:p>
        </w:tc>
      </w:tr>
    </w:tbl>
    <w:p w:rsidR="000B6A30" w:rsidRPr="00AC5EB5" w:rsidRDefault="000B6A30" w:rsidP="000B6A30">
      <w:pPr>
        <w:pStyle w:val="BokslutRubrik4"/>
        <w:rPr>
          <w:sz w:val="24"/>
        </w:rPr>
      </w:pPr>
    </w:p>
    <w:p w:rsidR="000B6A30" w:rsidRPr="00636042" w:rsidRDefault="000B6A30" w:rsidP="000B6A30">
      <w:pPr>
        <w:pStyle w:val="BokslutRubrik4"/>
        <w:rPr>
          <w:sz w:val="24"/>
        </w:rPr>
      </w:pPr>
      <w:r w:rsidRPr="00636042">
        <w:rPr>
          <w:sz w:val="24"/>
        </w:rPr>
        <w:t>ANALYS OCH ÅTGÄRDER FÖR ATT KLARA BUDGET 201</w:t>
      </w:r>
      <w:r w:rsidR="00D86233">
        <w:rPr>
          <w:sz w:val="24"/>
        </w:rPr>
        <w:t>8</w:t>
      </w:r>
    </w:p>
    <w:p w:rsidR="00201989" w:rsidRPr="00201989" w:rsidRDefault="00201989" w:rsidP="00201989">
      <w:pPr>
        <w:pStyle w:val="BokslutNormal"/>
        <w:numPr>
          <w:ilvl w:val="0"/>
          <w:numId w:val="8"/>
        </w:numPr>
        <w:rPr>
          <w:rFonts w:asciiTheme="majorBidi" w:hAnsiTheme="majorBidi" w:cstheme="majorBidi"/>
          <w:color w:val="FF0000"/>
          <w:sz w:val="24"/>
        </w:rPr>
      </w:pPr>
      <w:r w:rsidRPr="00824D4E">
        <w:rPr>
          <w:rFonts w:asciiTheme="majorBidi" w:hAnsiTheme="majorBidi" w:cstheme="majorBidi"/>
          <w:sz w:val="24"/>
        </w:rPr>
        <w:t>Årets resultat, efter justering för reavin</w:t>
      </w:r>
      <w:r w:rsidRPr="00824D4E">
        <w:rPr>
          <w:rFonts w:asciiTheme="majorBidi" w:hAnsiTheme="majorBidi" w:cstheme="majorBidi"/>
          <w:sz w:val="24"/>
        </w:rPr>
        <w:t>s</w:t>
      </w:r>
      <w:r w:rsidRPr="00824D4E">
        <w:rPr>
          <w:rFonts w:asciiTheme="majorBidi" w:hAnsiTheme="majorBidi" w:cstheme="majorBidi"/>
          <w:sz w:val="24"/>
        </w:rPr>
        <w:t>ter, uppgår till 807 tkr, vilket är 283 tkr bättre än budget. Resultatet motsvarar 0,8 % av kommunbidraget. Förbundets resu</w:t>
      </w:r>
      <w:r w:rsidRPr="00824D4E">
        <w:rPr>
          <w:rFonts w:asciiTheme="majorBidi" w:hAnsiTheme="majorBidi" w:cstheme="majorBidi"/>
          <w:sz w:val="24"/>
        </w:rPr>
        <w:t>l</w:t>
      </w:r>
      <w:r w:rsidRPr="00824D4E">
        <w:rPr>
          <w:rFonts w:asciiTheme="majorBidi" w:hAnsiTheme="majorBidi" w:cstheme="majorBidi"/>
          <w:sz w:val="24"/>
        </w:rPr>
        <w:t>tatmål har därmed uppfyllts under året. Årets resultat innebär att förbundets egna kapital ökar till 39 239 tkr.</w:t>
      </w:r>
    </w:p>
    <w:p w:rsidR="00201989" w:rsidRDefault="00201989" w:rsidP="00201989">
      <w:pPr>
        <w:pStyle w:val="BokslutNormal"/>
        <w:rPr>
          <w:rFonts w:asciiTheme="majorBidi" w:hAnsiTheme="majorBidi" w:cstheme="majorBidi"/>
          <w:sz w:val="24"/>
        </w:rPr>
      </w:pPr>
    </w:p>
    <w:p w:rsidR="00201989" w:rsidRDefault="00201989" w:rsidP="00201989">
      <w:pPr>
        <w:pStyle w:val="BokslutNormal"/>
        <w:rPr>
          <w:rFonts w:asciiTheme="majorBidi" w:hAnsiTheme="majorBidi" w:cstheme="majorBidi"/>
          <w:sz w:val="24"/>
        </w:rPr>
      </w:pPr>
    </w:p>
    <w:p w:rsidR="00201989" w:rsidRDefault="00201989" w:rsidP="00201989">
      <w:pPr>
        <w:pStyle w:val="BokslutNormal"/>
        <w:rPr>
          <w:rFonts w:asciiTheme="majorBidi" w:hAnsiTheme="majorBidi" w:cstheme="majorBidi"/>
          <w:sz w:val="24"/>
        </w:rPr>
      </w:pPr>
    </w:p>
    <w:p w:rsidR="00201989" w:rsidRPr="00D86233" w:rsidRDefault="00201989" w:rsidP="00201989">
      <w:pPr>
        <w:pStyle w:val="BokslutNormal"/>
        <w:rPr>
          <w:rFonts w:asciiTheme="majorBidi" w:hAnsiTheme="majorBidi" w:cstheme="majorBidi"/>
          <w:color w:val="FF0000"/>
          <w:sz w:val="24"/>
        </w:rPr>
      </w:pPr>
    </w:p>
    <w:p w:rsidR="000B6A30" w:rsidRPr="002B2563" w:rsidRDefault="000B6A30" w:rsidP="000B6A30">
      <w:pPr>
        <w:rPr>
          <w:rFonts w:asciiTheme="majorBidi" w:hAnsiTheme="majorBidi" w:cstheme="majorBidi"/>
          <w:b/>
          <w:bCs/>
          <w:color w:val="FFFFFF"/>
        </w:rPr>
      </w:pPr>
    </w:p>
    <w:p w:rsidR="000B6A30" w:rsidRDefault="000B6A30" w:rsidP="000B6A30">
      <w:pPr>
        <w:rPr>
          <w:rFonts w:ascii="Arial" w:hAnsi="Arial" w:cs="Arial"/>
          <w:b/>
          <w:bCs/>
          <w:color w:val="FFFFFF"/>
          <w:sz w:val="16"/>
          <w:szCs w:val="16"/>
        </w:rPr>
        <w:sectPr w:rsidR="000B6A30" w:rsidSect="00B66C0B">
          <w:type w:val="continuous"/>
          <w:pgSz w:w="11906" w:h="16838"/>
          <w:pgMar w:top="1417" w:right="1134" w:bottom="1417" w:left="1134" w:header="709" w:footer="709" w:gutter="0"/>
          <w:paperSrc w:first="111" w:other="111"/>
          <w:cols w:num="2" w:space="709"/>
          <w:docGrid w:linePitch="360"/>
        </w:sectPr>
      </w:pPr>
    </w:p>
    <w:p w:rsidR="003C0900" w:rsidRDefault="003C0900" w:rsidP="00A56DCE">
      <w:pPr>
        <w:pStyle w:val="BokslutRubrik4"/>
      </w:pPr>
    </w:p>
    <w:p w:rsidR="00A56DCE" w:rsidRDefault="00A56DCE" w:rsidP="00A56DCE">
      <w:pPr>
        <w:pStyle w:val="BokslutRubrik4"/>
      </w:pPr>
      <w:r w:rsidRPr="0002079C">
        <w:t>MÅL OCH UPPFYLLELSE</w:t>
      </w:r>
    </w:p>
    <w:p w:rsidR="00A56DCE" w:rsidRDefault="00A56DCE" w:rsidP="00A56DCE">
      <w:pPr>
        <w:pStyle w:val="BokslutRubrik4"/>
        <w:sectPr w:rsidR="00A56DCE" w:rsidSect="00B66C0B">
          <w:type w:val="continuous"/>
          <w:pgSz w:w="11906" w:h="16838"/>
          <w:pgMar w:top="1417" w:right="1134" w:bottom="1417" w:left="1134" w:header="709" w:footer="709" w:gutter="0"/>
          <w:paperSrc w:first="111" w:other="111"/>
          <w:cols w:space="709"/>
          <w:docGrid w:linePitch="360"/>
        </w:sectPr>
      </w:pPr>
    </w:p>
    <w:tbl>
      <w:tblPr>
        <w:tblW w:w="0" w:type="auto"/>
        <w:tblLook w:val="04A0" w:firstRow="1" w:lastRow="0" w:firstColumn="1" w:lastColumn="0" w:noHBand="0" w:noVBand="1"/>
      </w:tblPr>
      <w:tblGrid>
        <w:gridCol w:w="392"/>
        <w:gridCol w:w="425"/>
        <w:gridCol w:w="1671"/>
        <w:gridCol w:w="1164"/>
        <w:gridCol w:w="2693"/>
        <w:gridCol w:w="3509"/>
      </w:tblGrid>
      <w:tr w:rsidR="00201989" w:rsidRPr="00D86233" w:rsidTr="00201989">
        <w:tc>
          <w:tcPr>
            <w:tcW w:w="392" w:type="dxa"/>
            <w:shd w:val="clear" w:color="auto" w:fill="BFD75D"/>
          </w:tcPr>
          <w:p w:rsidR="00201989" w:rsidRPr="00D86233" w:rsidRDefault="00201989" w:rsidP="00201989">
            <w:pPr>
              <w:rPr>
                <w:rFonts w:ascii="Arial" w:eastAsia="Calibri" w:hAnsi="Arial" w:cs="Arial"/>
                <w:b/>
                <w:color w:val="FFFFFF" w:themeColor="background1"/>
                <w:sz w:val="18"/>
                <w:szCs w:val="18"/>
              </w:rPr>
            </w:pPr>
          </w:p>
        </w:tc>
        <w:tc>
          <w:tcPr>
            <w:tcW w:w="425" w:type="dxa"/>
            <w:shd w:val="clear" w:color="auto" w:fill="BFD75D"/>
          </w:tcPr>
          <w:p w:rsidR="00201989" w:rsidRPr="00D86233" w:rsidRDefault="00201989" w:rsidP="00201989">
            <w:pPr>
              <w:rPr>
                <w:rFonts w:ascii="Arial" w:eastAsia="Calibri" w:hAnsi="Arial" w:cs="Arial"/>
                <w:b/>
                <w:color w:val="FFFFFF" w:themeColor="background1"/>
                <w:sz w:val="18"/>
                <w:szCs w:val="18"/>
              </w:rPr>
            </w:pPr>
          </w:p>
        </w:tc>
        <w:tc>
          <w:tcPr>
            <w:tcW w:w="2835" w:type="dxa"/>
            <w:gridSpan w:val="2"/>
            <w:shd w:val="clear" w:color="auto" w:fill="BFD75D"/>
          </w:tcPr>
          <w:p w:rsidR="00201989" w:rsidRPr="00D86233" w:rsidRDefault="00201989" w:rsidP="00201989">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Mål</w:t>
            </w:r>
          </w:p>
        </w:tc>
        <w:tc>
          <w:tcPr>
            <w:tcW w:w="2693" w:type="dxa"/>
            <w:shd w:val="clear" w:color="auto" w:fill="BFD75D"/>
          </w:tcPr>
          <w:p w:rsidR="00201989" w:rsidRPr="00D86233" w:rsidRDefault="00201989" w:rsidP="00201989">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Indikator</w:t>
            </w:r>
          </w:p>
        </w:tc>
        <w:tc>
          <w:tcPr>
            <w:tcW w:w="3509" w:type="dxa"/>
            <w:shd w:val="clear" w:color="auto" w:fill="BFD75D"/>
          </w:tcPr>
          <w:p w:rsidR="00201989" w:rsidRPr="00D86233" w:rsidRDefault="00201989" w:rsidP="00201989">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201989" w:rsidRPr="002D354C" w:rsidTr="00201989">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2D354C" w:rsidRDefault="00201989" w:rsidP="00201989">
            <w:pPr>
              <w:pStyle w:val="Liststycke"/>
              <w:ind w:left="0"/>
              <w:rPr>
                <w:sz w:val="18"/>
                <w:szCs w:val="18"/>
              </w:rPr>
            </w:pPr>
          </w:p>
        </w:tc>
        <w:tc>
          <w:tcPr>
            <w:tcW w:w="9037" w:type="dxa"/>
            <w:gridSpan w:val="4"/>
            <w:tcBorders>
              <w:bottom w:val="single" w:sz="4" w:space="0" w:color="auto"/>
            </w:tcBorders>
            <w:shd w:val="clear" w:color="auto" w:fill="auto"/>
            <w:vAlign w:val="center"/>
          </w:tcPr>
          <w:p w:rsidR="00201989" w:rsidRPr="00C63431" w:rsidRDefault="00201989" w:rsidP="00201989">
            <w:pPr>
              <w:rPr>
                <w:rFonts w:ascii="Calibri" w:eastAsia="Calibri" w:hAnsi="Calibri" w:cs="Calibri"/>
                <w:color w:val="000000"/>
                <w:sz w:val="18"/>
                <w:szCs w:val="18"/>
                <w:lang w:eastAsia="en-US"/>
              </w:rPr>
            </w:pPr>
            <w:r w:rsidRPr="005C0F87">
              <w:rPr>
                <w:noProof/>
                <w:sz w:val="20"/>
                <w:szCs w:val="20"/>
              </w:rPr>
              <w:drawing>
                <wp:inline distT="0" distB="0" distL="0" distR="0" wp14:anchorId="5524D117" wp14:editId="00764A82">
                  <wp:extent cx="76200" cy="76200"/>
                  <wp:effectExtent l="0" t="0" r="0" b="0"/>
                  <wp:docPr id="7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5C0F87">
              <w:rPr>
                <w:sz w:val="20"/>
                <w:szCs w:val="20"/>
              </w:rPr>
              <w:t xml:space="preserve"> </w:t>
            </w:r>
            <w:r w:rsidRPr="000B5B58">
              <w:rPr>
                <w:rFonts w:ascii="Arial" w:hAnsi="Arial" w:cs="Arial"/>
                <w:b/>
                <w:bCs/>
                <w:sz w:val="18"/>
                <w:szCs w:val="18"/>
              </w:rPr>
              <w:t xml:space="preserve">Målet uppfyllt </w:t>
            </w:r>
            <w:r w:rsidRPr="000B5B58">
              <w:rPr>
                <w:rFonts w:ascii="Arial" w:hAnsi="Arial" w:cs="Arial"/>
                <w:b/>
                <w:noProof/>
                <w:sz w:val="18"/>
                <w:szCs w:val="18"/>
              </w:rPr>
              <w:drawing>
                <wp:inline distT="0" distB="0" distL="0" distR="0" wp14:anchorId="551506F6" wp14:editId="22B8EBE1">
                  <wp:extent cx="76200" cy="76200"/>
                  <wp:effectExtent l="0" t="0" r="0" b="0"/>
                  <wp:docPr id="80" name="Bildobjekt 300" descr="Gultst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0" descr="Gultstr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B5B58">
              <w:rPr>
                <w:rFonts w:ascii="Arial" w:hAnsi="Arial" w:cs="Arial"/>
                <w:b/>
                <w:noProof/>
                <w:sz w:val="18"/>
                <w:szCs w:val="18"/>
              </w:rPr>
              <w:t xml:space="preserve">  Målet kan ej bedömas</w:t>
            </w:r>
            <w:r w:rsidRPr="000B5B58">
              <w:rPr>
                <w:rFonts w:ascii="Arial" w:hAnsi="Arial" w:cs="Arial"/>
                <w:b/>
                <w:bCs/>
                <w:sz w:val="18"/>
                <w:szCs w:val="18"/>
              </w:rPr>
              <w:t xml:space="preserve"> </w:t>
            </w:r>
            <w:r w:rsidRPr="000B5B58">
              <w:rPr>
                <w:rFonts w:ascii="Arial" w:hAnsi="Arial" w:cs="Arial"/>
                <w:b/>
                <w:noProof/>
                <w:sz w:val="18"/>
                <w:szCs w:val="18"/>
              </w:rPr>
              <w:drawing>
                <wp:inline distT="0" distB="0" distL="0" distR="0" wp14:anchorId="2B3DD3E2" wp14:editId="7DF640F7">
                  <wp:extent cx="83820" cy="83820"/>
                  <wp:effectExtent l="0" t="0" r="0" b="0"/>
                  <wp:docPr id="84"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0B5B58">
              <w:rPr>
                <w:rFonts w:ascii="Arial" w:hAnsi="Arial" w:cs="Arial"/>
                <w:b/>
                <w:bCs/>
                <w:sz w:val="18"/>
                <w:szCs w:val="18"/>
              </w:rPr>
              <w:t xml:space="preserve"> Målet ej uppfyllt</w:t>
            </w:r>
          </w:p>
        </w:tc>
      </w:tr>
      <w:tr w:rsidR="00201989" w:rsidRPr="002D354C" w:rsidTr="00201989">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2D354C" w:rsidRDefault="00201989" w:rsidP="00201989">
            <w:pPr>
              <w:pStyle w:val="Liststycke"/>
              <w:ind w:left="0"/>
              <w:rPr>
                <w:sz w:val="18"/>
                <w:szCs w:val="18"/>
              </w:rPr>
            </w:pPr>
            <w:r w:rsidRPr="005C0F87">
              <w:rPr>
                <w:noProof/>
                <w:sz w:val="20"/>
                <w:szCs w:val="20"/>
              </w:rPr>
              <w:drawing>
                <wp:inline distT="0" distB="0" distL="0" distR="0" wp14:anchorId="6B2748F3" wp14:editId="5D2690D4">
                  <wp:extent cx="76200" cy="76200"/>
                  <wp:effectExtent l="0" t="0" r="0" b="0"/>
                  <wp:docPr id="8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35" w:type="dxa"/>
            <w:gridSpan w:val="2"/>
            <w:tcBorders>
              <w:bottom w:val="single" w:sz="4" w:space="0" w:color="auto"/>
            </w:tcBorders>
            <w:shd w:val="clear" w:color="auto" w:fill="auto"/>
          </w:tcPr>
          <w:p w:rsidR="00201989" w:rsidRPr="005110DC" w:rsidRDefault="00201989" w:rsidP="00201989">
            <w:pPr>
              <w:pStyle w:val="Liststycke"/>
              <w:ind w:left="0"/>
              <w:rPr>
                <w:sz w:val="20"/>
                <w:szCs w:val="20"/>
              </w:rPr>
            </w:pPr>
            <w:r w:rsidRPr="005110DC">
              <w:rPr>
                <w:rFonts w:eastAsia="Calibri"/>
                <w:sz w:val="20"/>
                <w:szCs w:val="20"/>
              </w:rPr>
              <w:t>Förebygga olyckor och sa</w:t>
            </w:r>
            <w:r w:rsidRPr="005110DC">
              <w:rPr>
                <w:rFonts w:eastAsia="Calibri"/>
                <w:sz w:val="20"/>
                <w:szCs w:val="20"/>
              </w:rPr>
              <w:t>m</w:t>
            </w:r>
            <w:r w:rsidRPr="005110DC">
              <w:rPr>
                <w:rFonts w:eastAsia="Calibri"/>
                <w:sz w:val="20"/>
                <w:szCs w:val="20"/>
              </w:rPr>
              <w:t>hällsstörningar – färre olyckor</w:t>
            </w:r>
          </w:p>
        </w:tc>
        <w:tc>
          <w:tcPr>
            <w:tcW w:w="2693" w:type="dxa"/>
            <w:tcBorders>
              <w:bottom w:val="single" w:sz="4" w:space="0" w:color="auto"/>
            </w:tcBorders>
            <w:shd w:val="clear" w:color="auto" w:fill="auto"/>
          </w:tcPr>
          <w:p w:rsidR="00201989" w:rsidRPr="005110DC" w:rsidRDefault="00201989" w:rsidP="00201989">
            <w:pPr>
              <w:rPr>
                <w:rFonts w:eastAsia="Calibri"/>
                <w:color w:val="000000"/>
                <w:sz w:val="20"/>
                <w:szCs w:val="20"/>
              </w:rPr>
            </w:pPr>
            <w:r w:rsidRPr="005110DC">
              <w:rPr>
                <w:rFonts w:eastAsia="Calibri"/>
                <w:color w:val="000000"/>
                <w:sz w:val="20"/>
                <w:szCs w:val="20"/>
              </w:rPr>
              <w:t>Antal bostadsbränder och eldstadsrelaterade bränder ska minska (Core/IDA).</w:t>
            </w:r>
          </w:p>
        </w:tc>
        <w:tc>
          <w:tcPr>
            <w:tcW w:w="3509" w:type="dxa"/>
            <w:tcBorders>
              <w:bottom w:val="single" w:sz="4" w:space="0" w:color="auto"/>
            </w:tcBorders>
            <w:shd w:val="clear" w:color="auto" w:fill="auto"/>
          </w:tcPr>
          <w:p w:rsidR="00201989" w:rsidRPr="005110DC" w:rsidRDefault="00201989" w:rsidP="00201989">
            <w:pPr>
              <w:rPr>
                <w:rFonts w:eastAsia="Calibri"/>
                <w:color w:val="FF0000"/>
                <w:sz w:val="20"/>
                <w:szCs w:val="20"/>
                <w:lang w:eastAsia="en-US"/>
              </w:rPr>
            </w:pPr>
            <w:r w:rsidRPr="005110DC">
              <w:rPr>
                <w:sz w:val="20"/>
                <w:szCs w:val="20"/>
              </w:rPr>
              <w:t>Antalet larm om brand i bostad var 66 stycken jämfört med 75 år 2016, 63 år 2015 och 77 år 2014. Antalet eldstadsr</w:t>
            </w:r>
            <w:r w:rsidRPr="005110DC">
              <w:rPr>
                <w:sz w:val="20"/>
                <w:szCs w:val="20"/>
              </w:rPr>
              <w:t>e</w:t>
            </w:r>
            <w:r w:rsidRPr="005110DC">
              <w:rPr>
                <w:sz w:val="20"/>
                <w:szCs w:val="20"/>
              </w:rPr>
              <w:t>laterade bränder var 13 stycken jämfört med 15 år 2016, 11 år 2015 och 15 år 2014. I båda fallen behövs statistik för en längre tidsperiod för att kunna b</w:t>
            </w:r>
            <w:r w:rsidRPr="005110DC">
              <w:rPr>
                <w:sz w:val="20"/>
                <w:szCs w:val="20"/>
              </w:rPr>
              <w:t>e</w:t>
            </w:r>
            <w:r w:rsidRPr="005110DC">
              <w:rPr>
                <w:sz w:val="20"/>
                <w:szCs w:val="20"/>
              </w:rPr>
              <w:t>döma eventuella trender.</w:t>
            </w:r>
          </w:p>
        </w:tc>
      </w:tr>
      <w:tr w:rsidR="00201989" w:rsidRPr="002D354C" w:rsidTr="00201989">
        <w:tc>
          <w:tcPr>
            <w:tcW w:w="392" w:type="dxa"/>
            <w:shd w:val="clear" w:color="auto" w:fill="auto"/>
          </w:tcPr>
          <w:p w:rsidR="00201989" w:rsidRDefault="00201989" w:rsidP="00201989">
            <w:pPr>
              <w:rPr>
                <w:rFonts w:ascii="Calibri" w:eastAsia="Calibri" w:hAnsi="Calibri"/>
                <w:sz w:val="18"/>
                <w:szCs w:val="18"/>
              </w:rPr>
            </w:pPr>
          </w:p>
        </w:tc>
        <w:tc>
          <w:tcPr>
            <w:tcW w:w="425" w:type="dxa"/>
          </w:tcPr>
          <w:p w:rsidR="00201989" w:rsidRPr="006A231E" w:rsidRDefault="00201989" w:rsidP="00201989">
            <w:pPr>
              <w:pStyle w:val="Liststycke"/>
              <w:ind w:left="0"/>
              <w:rPr>
                <w:sz w:val="18"/>
                <w:szCs w:val="18"/>
              </w:rPr>
            </w:pPr>
            <w:r w:rsidRPr="000B5B58">
              <w:rPr>
                <w:rFonts w:ascii="Arial" w:hAnsi="Arial" w:cs="Arial"/>
                <w:b/>
                <w:noProof/>
                <w:sz w:val="18"/>
                <w:szCs w:val="18"/>
              </w:rPr>
              <w:drawing>
                <wp:inline distT="0" distB="0" distL="0" distR="0" wp14:anchorId="2B8F0D47" wp14:editId="29FD24BA">
                  <wp:extent cx="76200" cy="76200"/>
                  <wp:effectExtent l="0" t="0" r="0" b="0"/>
                  <wp:docPr id="94" name="Bildobjekt 300" descr="Gultst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0" descr="Gultstr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35" w:type="dxa"/>
            <w:gridSpan w:val="2"/>
            <w:tcBorders>
              <w:top w:val="single" w:sz="4" w:space="0" w:color="auto"/>
            </w:tcBorders>
            <w:shd w:val="clear" w:color="auto" w:fill="auto"/>
          </w:tcPr>
          <w:p w:rsidR="00201989" w:rsidRPr="005110DC" w:rsidRDefault="00201989" w:rsidP="00201989">
            <w:pPr>
              <w:pStyle w:val="Liststycke"/>
              <w:ind w:left="0"/>
              <w:rPr>
                <w:sz w:val="20"/>
                <w:szCs w:val="20"/>
              </w:rPr>
            </w:pPr>
            <w:r w:rsidRPr="005110DC">
              <w:rPr>
                <w:sz w:val="20"/>
                <w:szCs w:val="20"/>
              </w:rPr>
              <w:t>Hantera olyckor och samhäll</w:t>
            </w:r>
            <w:r w:rsidRPr="005110DC">
              <w:rPr>
                <w:sz w:val="20"/>
                <w:szCs w:val="20"/>
              </w:rPr>
              <w:t>s</w:t>
            </w:r>
            <w:r w:rsidRPr="005110DC">
              <w:rPr>
                <w:sz w:val="20"/>
                <w:szCs w:val="20"/>
              </w:rPr>
              <w:t>störningar – minskade skador</w:t>
            </w:r>
          </w:p>
        </w:tc>
        <w:tc>
          <w:tcPr>
            <w:tcW w:w="2693" w:type="dxa"/>
            <w:tcBorders>
              <w:top w:val="single" w:sz="4" w:space="0" w:color="auto"/>
              <w:bottom w:val="single" w:sz="4" w:space="0" w:color="auto"/>
            </w:tcBorders>
            <w:shd w:val="clear" w:color="auto" w:fill="auto"/>
          </w:tcPr>
          <w:p w:rsidR="00201989" w:rsidRPr="005110DC" w:rsidRDefault="00201989" w:rsidP="00201989">
            <w:pPr>
              <w:rPr>
                <w:rFonts w:eastAsia="Calibri"/>
                <w:color w:val="000000"/>
                <w:sz w:val="20"/>
                <w:szCs w:val="20"/>
              </w:rPr>
            </w:pPr>
            <w:r w:rsidRPr="005110DC">
              <w:rPr>
                <w:rFonts w:eastAsia="Calibri"/>
                <w:color w:val="000000"/>
                <w:sz w:val="20"/>
                <w:szCs w:val="20"/>
              </w:rPr>
              <w:t>Kommunernas förmåga att förebygga och hantera sam-hällsstörningar ska förbättras. Mätmetod: intervjuer.</w:t>
            </w:r>
          </w:p>
        </w:tc>
        <w:tc>
          <w:tcPr>
            <w:tcW w:w="3509" w:type="dxa"/>
            <w:tcBorders>
              <w:top w:val="single" w:sz="4" w:space="0" w:color="auto"/>
              <w:bottom w:val="single" w:sz="4" w:space="0" w:color="auto"/>
            </w:tcBorders>
            <w:shd w:val="clear" w:color="auto" w:fill="auto"/>
          </w:tcPr>
          <w:p w:rsidR="00201989" w:rsidRPr="005110DC" w:rsidRDefault="00201989" w:rsidP="00201989">
            <w:pPr>
              <w:rPr>
                <w:rFonts w:eastAsia="Calibri"/>
                <w:color w:val="FF0000"/>
                <w:sz w:val="20"/>
                <w:szCs w:val="20"/>
              </w:rPr>
            </w:pPr>
            <w:r w:rsidRPr="005110DC">
              <w:rPr>
                <w:sz w:val="20"/>
                <w:szCs w:val="20"/>
              </w:rPr>
              <w:t>Fokus under året har varit att stötta kommunernas personalplanering i kris samt utarbetande av krisledningsplaner. Inga underlag från intervjuer har prese</w:t>
            </w:r>
            <w:r w:rsidRPr="005110DC">
              <w:rPr>
                <w:sz w:val="20"/>
                <w:szCs w:val="20"/>
              </w:rPr>
              <w:t>n</w:t>
            </w:r>
            <w:r w:rsidRPr="005110DC">
              <w:rPr>
                <w:sz w:val="20"/>
                <w:szCs w:val="20"/>
              </w:rPr>
              <w:t>terats – ej mätbart.</w:t>
            </w:r>
          </w:p>
        </w:tc>
      </w:tr>
      <w:tr w:rsidR="00201989" w:rsidRPr="002D354C" w:rsidTr="005110DC">
        <w:tc>
          <w:tcPr>
            <w:tcW w:w="392" w:type="dxa"/>
            <w:shd w:val="clear" w:color="auto" w:fill="auto"/>
          </w:tcPr>
          <w:p w:rsidR="00201989" w:rsidRDefault="00201989" w:rsidP="00201989">
            <w:pPr>
              <w:rPr>
                <w:rFonts w:ascii="Calibri" w:eastAsia="Calibri" w:hAnsi="Calibri"/>
                <w:sz w:val="18"/>
                <w:szCs w:val="18"/>
              </w:rPr>
            </w:pPr>
          </w:p>
        </w:tc>
        <w:tc>
          <w:tcPr>
            <w:tcW w:w="425" w:type="dxa"/>
          </w:tcPr>
          <w:p w:rsidR="00201989" w:rsidRPr="006A231E" w:rsidRDefault="00201989" w:rsidP="00201989">
            <w:pPr>
              <w:pStyle w:val="Liststycke"/>
              <w:ind w:left="0"/>
              <w:rPr>
                <w:sz w:val="18"/>
                <w:szCs w:val="18"/>
              </w:rPr>
            </w:pPr>
          </w:p>
        </w:tc>
        <w:tc>
          <w:tcPr>
            <w:tcW w:w="2835" w:type="dxa"/>
            <w:gridSpan w:val="2"/>
            <w:tcBorders>
              <w:bottom w:val="single" w:sz="4" w:space="0" w:color="auto"/>
            </w:tcBorders>
            <w:shd w:val="clear" w:color="auto" w:fill="auto"/>
          </w:tcPr>
          <w:p w:rsidR="00201989" w:rsidRPr="005110DC" w:rsidRDefault="00201989" w:rsidP="00201989">
            <w:pPr>
              <w:pStyle w:val="Liststycke"/>
              <w:ind w:left="0"/>
              <w:rPr>
                <w:sz w:val="20"/>
                <w:szCs w:val="20"/>
              </w:rPr>
            </w:pPr>
          </w:p>
        </w:tc>
        <w:tc>
          <w:tcPr>
            <w:tcW w:w="2693" w:type="dxa"/>
            <w:tcBorders>
              <w:top w:val="single" w:sz="4" w:space="0" w:color="auto"/>
              <w:bottom w:val="single" w:sz="4" w:space="0" w:color="auto"/>
            </w:tcBorders>
            <w:shd w:val="clear" w:color="auto" w:fill="auto"/>
          </w:tcPr>
          <w:p w:rsidR="00201989" w:rsidRPr="005110DC" w:rsidRDefault="00201989" w:rsidP="00201989">
            <w:pPr>
              <w:rPr>
                <w:rFonts w:eastAsia="Calibri"/>
                <w:color w:val="000000"/>
                <w:sz w:val="20"/>
                <w:szCs w:val="20"/>
              </w:rPr>
            </w:pPr>
            <w:r w:rsidRPr="005110DC">
              <w:rPr>
                <w:rFonts w:eastAsia="Calibri"/>
                <w:color w:val="000000"/>
                <w:sz w:val="20"/>
                <w:szCs w:val="20"/>
              </w:rPr>
              <w:t>Antalet bränder som ökar i omfattning efter räddnings-tjänstens framkomst ska minska. Mätmetod: IDA.</w:t>
            </w:r>
          </w:p>
        </w:tc>
        <w:tc>
          <w:tcPr>
            <w:tcW w:w="3509" w:type="dxa"/>
            <w:tcBorders>
              <w:top w:val="single" w:sz="4" w:space="0" w:color="auto"/>
              <w:bottom w:val="single" w:sz="4" w:space="0" w:color="auto"/>
            </w:tcBorders>
            <w:shd w:val="clear" w:color="auto" w:fill="auto"/>
          </w:tcPr>
          <w:p w:rsidR="00201989" w:rsidRPr="005110DC" w:rsidRDefault="00201989" w:rsidP="00201989">
            <w:pPr>
              <w:rPr>
                <w:sz w:val="20"/>
                <w:szCs w:val="20"/>
              </w:rPr>
            </w:pPr>
            <w:r w:rsidRPr="005110DC">
              <w:rPr>
                <w:sz w:val="20"/>
                <w:szCs w:val="20"/>
              </w:rPr>
              <w:t>Statistiken är ej klart ännu. (MSB tar fram statistiken)</w:t>
            </w:r>
          </w:p>
          <w:p w:rsidR="00201989" w:rsidRPr="005110DC" w:rsidRDefault="00201989" w:rsidP="00201989">
            <w:pPr>
              <w:rPr>
                <w:rFonts w:eastAsia="Calibri"/>
                <w:color w:val="FF0000"/>
                <w:sz w:val="20"/>
                <w:szCs w:val="20"/>
              </w:rPr>
            </w:pPr>
          </w:p>
        </w:tc>
      </w:tr>
      <w:tr w:rsidR="00201989" w:rsidRPr="003211B2" w:rsidTr="00201989">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91011F" w:rsidRDefault="00201989" w:rsidP="00201989">
            <w:pPr>
              <w:rPr>
                <w:rFonts w:ascii="Calibri" w:eastAsia="Calibri" w:hAnsi="Calibri"/>
                <w:sz w:val="18"/>
                <w:szCs w:val="18"/>
              </w:rPr>
            </w:pPr>
            <w:r w:rsidRPr="005C0F87">
              <w:rPr>
                <w:noProof/>
                <w:sz w:val="20"/>
                <w:szCs w:val="20"/>
              </w:rPr>
              <w:drawing>
                <wp:inline distT="0" distB="0" distL="0" distR="0" wp14:anchorId="6F76B56E" wp14:editId="381B3034">
                  <wp:extent cx="76200" cy="76200"/>
                  <wp:effectExtent l="0" t="0" r="0" b="0"/>
                  <wp:docPr id="95"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35" w:type="dxa"/>
            <w:gridSpan w:val="2"/>
            <w:tcBorders>
              <w:top w:val="single" w:sz="4" w:space="0" w:color="auto"/>
            </w:tcBorders>
            <w:shd w:val="clear" w:color="auto" w:fill="auto"/>
          </w:tcPr>
          <w:p w:rsidR="00201989" w:rsidRPr="005110DC" w:rsidRDefault="00201989" w:rsidP="00201989">
            <w:pPr>
              <w:rPr>
                <w:rFonts w:eastAsia="Calibri"/>
                <w:sz w:val="20"/>
                <w:szCs w:val="20"/>
              </w:rPr>
            </w:pPr>
            <w:r w:rsidRPr="005110DC">
              <w:rPr>
                <w:rFonts w:eastAsia="Calibri"/>
                <w:sz w:val="20"/>
                <w:szCs w:val="20"/>
              </w:rPr>
              <w:t>Arbeta trygghets- och säkerhet</w:t>
            </w:r>
            <w:r w:rsidRPr="005110DC">
              <w:rPr>
                <w:rFonts w:eastAsia="Calibri"/>
                <w:sz w:val="20"/>
                <w:szCs w:val="20"/>
              </w:rPr>
              <w:t>s</w:t>
            </w:r>
            <w:r w:rsidRPr="005110DC">
              <w:rPr>
                <w:rFonts w:eastAsia="Calibri"/>
                <w:sz w:val="20"/>
                <w:szCs w:val="20"/>
              </w:rPr>
              <w:t>skapande – ökad trygghet</w:t>
            </w:r>
          </w:p>
        </w:tc>
        <w:tc>
          <w:tcPr>
            <w:tcW w:w="2693" w:type="dxa"/>
            <w:tcBorders>
              <w:top w:val="single" w:sz="4" w:space="0" w:color="auto"/>
            </w:tcBorders>
            <w:shd w:val="clear" w:color="auto" w:fill="auto"/>
          </w:tcPr>
          <w:p w:rsidR="00201989" w:rsidRPr="005110DC" w:rsidRDefault="00201989" w:rsidP="00201989">
            <w:pPr>
              <w:rPr>
                <w:rFonts w:eastAsia="Calibri"/>
                <w:color w:val="000000"/>
                <w:sz w:val="20"/>
                <w:szCs w:val="20"/>
              </w:rPr>
            </w:pPr>
            <w:r w:rsidRPr="005110DC">
              <w:rPr>
                <w:rFonts w:eastAsia="Calibri"/>
                <w:color w:val="000000"/>
                <w:sz w:val="20"/>
                <w:szCs w:val="20"/>
              </w:rPr>
              <w:t>Antalet brand- och säkerhet</w:t>
            </w:r>
            <w:r w:rsidRPr="005110DC">
              <w:rPr>
                <w:rFonts w:eastAsia="Calibri"/>
                <w:color w:val="000000"/>
                <w:sz w:val="20"/>
                <w:szCs w:val="20"/>
              </w:rPr>
              <w:t>s</w:t>
            </w:r>
            <w:r w:rsidRPr="005110DC">
              <w:rPr>
                <w:rFonts w:eastAsia="Calibri"/>
                <w:color w:val="000000"/>
                <w:sz w:val="20"/>
                <w:szCs w:val="20"/>
              </w:rPr>
              <w:t>utbildade ska öka. Mätmetod: statistik från utbildningsenhe</w:t>
            </w:r>
            <w:r w:rsidRPr="005110DC">
              <w:rPr>
                <w:rFonts w:eastAsia="Calibri"/>
                <w:color w:val="000000"/>
                <w:sz w:val="20"/>
                <w:szCs w:val="20"/>
              </w:rPr>
              <w:t>t</w:t>
            </w:r>
            <w:r w:rsidRPr="005110DC">
              <w:rPr>
                <w:rFonts w:eastAsia="Calibri"/>
                <w:color w:val="000000"/>
                <w:sz w:val="20"/>
                <w:szCs w:val="20"/>
              </w:rPr>
              <w:t>en.</w:t>
            </w:r>
          </w:p>
        </w:tc>
        <w:tc>
          <w:tcPr>
            <w:tcW w:w="3509" w:type="dxa"/>
            <w:tcBorders>
              <w:top w:val="single" w:sz="4" w:space="0" w:color="auto"/>
            </w:tcBorders>
            <w:shd w:val="clear" w:color="auto" w:fill="auto"/>
          </w:tcPr>
          <w:p w:rsidR="00201989" w:rsidRPr="005110DC" w:rsidRDefault="00201989" w:rsidP="00201989">
            <w:pPr>
              <w:rPr>
                <w:rFonts w:eastAsia="Calibri"/>
                <w:color w:val="FF0000"/>
                <w:sz w:val="20"/>
                <w:szCs w:val="20"/>
              </w:rPr>
            </w:pPr>
            <w:r w:rsidRPr="005110DC">
              <w:rPr>
                <w:rFonts w:eastAsia="Calibri"/>
                <w:sz w:val="20"/>
                <w:szCs w:val="20"/>
              </w:rPr>
              <w:t>Antalet brand- och säkerhetsutbildade som räddningstjänsten utbildar har ökat de senaste fyra åren, med undantag för en liten nergång 2015. Uppfyllt.</w:t>
            </w:r>
          </w:p>
        </w:tc>
      </w:tr>
      <w:tr w:rsidR="00201989" w:rsidRPr="003211B2" w:rsidTr="005110DC">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91011F" w:rsidRDefault="00201989" w:rsidP="00201989">
            <w:pPr>
              <w:rPr>
                <w:rFonts w:ascii="Calibri" w:eastAsia="Calibri" w:hAnsi="Calibri"/>
                <w:sz w:val="18"/>
                <w:szCs w:val="18"/>
              </w:rPr>
            </w:pPr>
          </w:p>
        </w:tc>
        <w:tc>
          <w:tcPr>
            <w:tcW w:w="2835" w:type="dxa"/>
            <w:gridSpan w:val="2"/>
            <w:shd w:val="clear" w:color="auto" w:fill="auto"/>
          </w:tcPr>
          <w:p w:rsidR="00201989" w:rsidRPr="005110DC" w:rsidRDefault="00201989" w:rsidP="00201989">
            <w:pPr>
              <w:rPr>
                <w:rFonts w:eastAsia="Calibri"/>
                <w:sz w:val="20"/>
                <w:szCs w:val="20"/>
              </w:rPr>
            </w:pPr>
          </w:p>
        </w:tc>
        <w:tc>
          <w:tcPr>
            <w:tcW w:w="2693" w:type="dxa"/>
            <w:tcBorders>
              <w:top w:val="single" w:sz="4" w:space="0" w:color="auto"/>
            </w:tcBorders>
            <w:shd w:val="clear" w:color="auto" w:fill="auto"/>
          </w:tcPr>
          <w:p w:rsidR="00201989" w:rsidRPr="005110DC" w:rsidRDefault="00201989" w:rsidP="00201989">
            <w:pPr>
              <w:rPr>
                <w:rFonts w:eastAsia="Calibri"/>
                <w:color w:val="000000"/>
                <w:sz w:val="20"/>
                <w:szCs w:val="20"/>
              </w:rPr>
            </w:pPr>
            <w:r w:rsidRPr="005110DC">
              <w:rPr>
                <w:rFonts w:eastAsia="Calibri"/>
                <w:color w:val="000000"/>
                <w:sz w:val="20"/>
                <w:szCs w:val="20"/>
              </w:rPr>
              <w:t>Aktivt delta i samhällets trygghetsarbete. Mätmetod: aktiviteter, KBU.</w:t>
            </w:r>
          </w:p>
        </w:tc>
        <w:tc>
          <w:tcPr>
            <w:tcW w:w="3509" w:type="dxa"/>
            <w:tcBorders>
              <w:top w:val="single" w:sz="4" w:space="0" w:color="auto"/>
            </w:tcBorders>
            <w:shd w:val="clear" w:color="auto" w:fill="auto"/>
          </w:tcPr>
          <w:p w:rsidR="00201989" w:rsidRPr="005110DC" w:rsidRDefault="00201989" w:rsidP="00201989">
            <w:pPr>
              <w:rPr>
                <w:rFonts w:eastAsia="Calibri"/>
                <w:color w:val="FF0000"/>
                <w:sz w:val="20"/>
                <w:szCs w:val="20"/>
              </w:rPr>
            </w:pPr>
            <w:r w:rsidRPr="005110DC">
              <w:rPr>
                <w:rFonts w:eastAsia="Calibri"/>
                <w:sz w:val="20"/>
                <w:szCs w:val="20"/>
              </w:rPr>
              <w:t>Säkerhetsavdelningen har under årets deltagit i och drivit flera arbeten/projekt för att utveckla kommunernas trygghet</w:t>
            </w:r>
            <w:r w:rsidRPr="005110DC">
              <w:rPr>
                <w:rFonts w:eastAsia="Calibri"/>
                <w:sz w:val="20"/>
                <w:szCs w:val="20"/>
              </w:rPr>
              <w:t>s</w:t>
            </w:r>
            <w:r w:rsidRPr="005110DC">
              <w:rPr>
                <w:rFonts w:eastAsia="Calibri"/>
                <w:sz w:val="20"/>
                <w:szCs w:val="20"/>
              </w:rPr>
              <w:t>arbete. Uppfyllt</w:t>
            </w:r>
          </w:p>
        </w:tc>
      </w:tr>
      <w:tr w:rsidR="00201989" w:rsidRPr="003211B2" w:rsidTr="005110DC">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91011F" w:rsidRDefault="00201989" w:rsidP="00201989">
            <w:pPr>
              <w:rPr>
                <w:rFonts w:ascii="Calibri" w:eastAsia="Calibri" w:hAnsi="Calibri"/>
                <w:sz w:val="18"/>
                <w:szCs w:val="18"/>
              </w:rPr>
            </w:pPr>
            <w:r w:rsidRPr="000B5B58">
              <w:rPr>
                <w:rFonts w:ascii="Arial" w:hAnsi="Arial" w:cs="Arial"/>
                <w:b/>
                <w:noProof/>
                <w:sz w:val="18"/>
                <w:szCs w:val="18"/>
              </w:rPr>
              <w:drawing>
                <wp:inline distT="0" distB="0" distL="0" distR="0" wp14:anchorId="0614FC4F" wp14:editId="6E2005C3">
                  <wp:extent cx="83820" cy="83820"/>
                  <wp:effectExtent l="0" t="0" r="0" b="0"/>
                  <wp:docPr id="566"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35" w:type="dxa"/>
            <w:gridSpan w:val="2"/>
            <w:shd w:val="clear" w:color="auto" w:fill="auto"/>
          </w:tcPr>
          <w:p w:rsidR="00201989" w:rsidRPr="005110DC" w:rsidRDefault="00201989" w:rsidP="00201989">
            <w:pPr>
              <w:rPr>
                <w:rFonts w:eastAsia="Calibri"/>
                <w:sz w:val="20"/>
                <w:szCs w:val="20"/>
              </w:rPr>
            </w:pPr>
            <w:r w:rsidRPr="005110DC">
              <w:rPr>
                <w:rFonts w:eastAsia="Calibri"/>
                <w:sz w:val="20"/>
                <w:szCs w:val="20"/>
              </w:rPr>
              <w:t>Verksamhetsstöd - medarbetare</w:t>
            </w:r>
          </w:p>
        </w:tc>
        <w:tc>
          <w:tcPr>
            <w:tcW w:w="2693" w:type="dxa"/>
            <w:tcBorders>
              <w:top w:val="single" w:sz="4" w:space="0" w:color="auto"/>
            </w:tcBorders>
            <w:shd w:val="clear" w:color="auto" w:fill="auto"/>
          </w:tcPr>
          <w:p w:rsidR="00201989" w:rsidRPr="005110DC" w:rsidRDefault="00201989" w:rsidP="00201989">
            <w:pPr>
              <w:rPr>
                <w:rFonts w:eastAsia="Calibri"/>
                <w:color w:val="000000"/>
                <w:sz w:val="20"/>
                <w:szCs w:val="20"/>
              </w:rPr>
            </w:pPr>
            <w:r w:rsidRPr="005110DC">
              <w:rPr>
                <w:rFonts w:eastAsia="Calibri"/>
                <w:color w:val="000000"/>
                <w:sz w:val="20"/>
                <w:szCs w:val="20"/>
              </w:rPr>
              <w:t xml:space="preserve">Förbättra medarbetarindex i </w:t>
            </w:r>
            <w:r w:rsidRPr="005110DC">
              <w:rPr>
                <w:rFonts w:eastAsia="Calibri"/>
                <w:color w:val="000000"/>
                <w:sz w:val="20"/>
                <w:szCs w:val="20"/>
              </w:rPr>
              <w:lastRenderedPageBreak/>
              <w:t>LMU. Mätmetod: LMU (g</w:t>
            </w:r>
            <w:r w:rsidRPr="005110DC">
              <w:rPr>
                <w:rFonts w:eastAsia="Calibri"/>
                <w:color w:val="000000"/>
                <w:sz w:val="20"/>
                <w:szCs w:val="20"/>
              </w:rPr>
              <w:t>e</w:t>
            </w:r>
            <w:r w:rsidRPr="005110DC">
              <w:rPr>
                <w:rFonts w:eastAsia="Calibri"/>
                <w:color w:val="000000"/>
                <w:sz w:val="20"/>
                <w:szCs w:val="20"/>
              </w:rPr>
              <w:t>nomförs nästa gång 2018.)</w:t>
            </w:r>
          </w:p>
        </w:tc>
        <w:tc>
          <w:tcPr>
            <w:tcW w:w="3509" w:type="dxa"/>
            <w:tcBorders>
              <w:top w:val="single" w:sz="4" w:space="0" w:color="auto"/>
            </w:tcBorders>
            <w:shd w:val="clear" w:color="auto" w:fill="auto"/>
          </w:tcPr>
          <w:p w:rsidR="00201989" w:rsidRPr="005110DC" w:rsidRDefault="00201989" w:rsidP="00201989">
            <w:pPr>
              <w:rPr>
                <w:rFonts w:eastAsia="Calibri"/>
                <w:color w:val="FF0000"/>
                <w:sz w:val="20"/>
                <w:szCs w:val="20"/>
              </w:rPr>
            </w:pPr>
            <w:r w:rsidRPr="005110DC">
              <w:rPr>
                <w:rFonts w:eastAsia="Calibri"/>
                <w:sz w:val="20"/>
                <w:szCs w:val="20"/>
              </w:rPr>
              <w:lastRenderedPageBreak/>
              <w:t>Nästa LMU genomförs 2018. Ej mä</w:t>
            </w:r>
            <w:r w:rsidRPr="005110DC">
              <w:rPr>
                <w:rFonts w:eastAsia="Calibri"/>
                <w:sz w:val="20"/>
                <w:szCs w:val="20"/>
              </w:rPr>
              <w:t>t</w:t>
            </w:r>
            <w:r w:rsidRPr="005110DC">
              <w:rPr>
                <w:rFonts w:eastAsia="Calibri"/>
                <w:sz w:val="20"/>
                <w:szCs w:val="20"/>
              </w:rPr>
              <w:lastRenderedPageBreak/>
              <w:t>bart.</w:t>
            </w:r>
          </w:p>
        </w:tc>
      </w:tr>
      <w:tr w:rsidR="00201989" w:rsidRPr="003211B2" w:rsidTr="00201989">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91011F" w:rsidRDefault="00201989" w:rsidP="00201989">
            <w:pPr>
              <w:rPr>
                <w:rFonts w:ascii="Calibri" w:eastAsia="Calibri" w:hAnsi="Calibri"/>
                <w:sz w:val="18"/>
                <w:szCs w:val="18"/>
              </w:rPr>
            </w:pPr>
          </w:p>
        </w:tc>
        <w:tc>
          <w:tcPr>
            <w:tcW w:w="2835" w:type="dxa"/>
            <w:gridSpan w:val="2"/>
            <w:shd w:val="clear" w:color="auto" w:fill="auto"/>
          </w:tcPr>
          <w:p w:rsidR="00201989" w:rsidRPr="005110DC" w:rsidRDefault="00201989" w:rsidP="00201989">
            <w:pPr>
              <w:rPr>
                <w:rFonts w:eastAsia="Calibri"/>
                <w:sz w:val="20"/>
                <w:szCs w:val="20"/>
              </w:rPr>
            </w:pPr>
          </w:p>
        </w:tc>
        <w:tc>
          <w:tcPr>
            <w:tcW w:w="2693" w:type="dxa"/>
            <w:tcBorders>
              <w:top w:val="single" w:sz="4" w:space="0" w:color="auto"/>
            </w:tcBorders>
            <w:shd w:val="clear" w:color="auto" w:fill="auto"/>
          </w:tcPr>
          <w:p w:rsidR="00201989" w:rsidRPr="005110DC" w:rsidRDefault="00201989" w:rsidP="00201989">
            <w:pPr>
              <w:rPr>
                <w:rFonts w:eastAsia="Calibri"/>
                <w:color w:val="000000"/>
                <w:sz w:val="20"/>
                <w:szCs w:val="20"/>
              </w:rPr>
            </w:pPr>
            <w:r w:rsidRPr="005110DC">
              <w:rPr>
                <w:rFonts w:eastAsia="Calibri"/>
                <w:sz w:val="20"/>
                <w:szCs w:val="20"/>
              </w:rPr>
              <w:t>Tillbud, arbetsskador och sjukfrånvaro ska minska. Mätmetod: Heroma. Mål för verksamhetsstöd.</w:t>
            </w:r>
          </w:p>
        </w:tc>
        <w:tc>
          <w:tcPr>
            <w:tcW w:w="3509" w:type="dxa"/>
            <w:tcBorders>
              <w:top w:val="single" w:sz="4" w:space="0" w:color="auto"/>
            </w:tcBorders>
            <w:shd w:val="clear" w:color="auto" w:fill="auto"/>
          </w:tcPr>
          <w:p w:rsidR="00201989" w:rsidRPr="005110DC" w:rsidRDefault="00201989" w:rsidP="00201989">
            <w:pPr>
              <w:rPr>
                <w:rFonts w:eastAsia="Calibri"/>
                <w:sz w:val="20"/>
                <w:szCs w:val="20"/>
              </w:rPr>
            </w:pPr>
            <w:r w:rsidRPr="005110DC">
              <w:rPr>
                <w:rFonts w:eastAsia="Calibri"/>
                <w:sz w:val="20"/>
                <w:szCs w:val="20"/>
              </w:rPr>
              <w:t>Tillbud och arbetsskador har ökat. En allvarlig arbetsplatsolycka har inträffat. Olyckan är anmäld till arbetsmiljöverket för utredning.</w:t>
            </w:r>
          </w:p>
          <w:p w:rsidR="00201989" w:rsidRPr="005110DC" w:rsidRDefault="00201989" w:rsidP="00201989">
            <w:pPr>
              <w:rPr>
                <w:rFonts w:eastAsia="Calibri"/>
                <w:color w:val="FF0000"/>
                <w:sz w:val="20"/>
                <w:szCs w:val="20"/>
              </w:rPr>
            </w:pPr>
            <w:r w:rsidRPr="005110DC">
              <w:rPr>
                <w:rFonts w:eastAsia="Calibri"/>
                <w:sz w:val="20"/>
                <w:szCs w:val="20"/>
              </w:rPr>
              <w:t>Sjukfrånvaron har ökat, dock beroende på ej arbetsrelaterade långtidssjukskri</w:t>
            </w:r>
            <w:r w:rsidRPr="005110DC">
              <w:rPr>
                <w:rFonts w:eastAsia="Calibri"/>
                <w:sz w:val="20"/>
                <w:szCs w:val="20"/>
              </w:rPr>
              <w:t>v</w:t>
            </w:r>
            <w:r w:rsidRPr="005110DC">
              <w:rPr>
                <w:rFonts w:eastAsia="Calibri"/>
                <w:sz w:val="20"/>
                <w:szCs w:val="20"/>
              </w:rPr>
              <w:t>ningar. Ej uppnått.</w:t>
            </w:r>
          </w:p>
        </w:tc>
      </w:tr>
      <w:tr w:rsidR="00201989" w:rsidRPr="003211B2" w:rsidTr="00201989">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F33D71" w:rsidRDefault="00201989" w:rsidP="00201989">
            <w:pPr>
              <w:pStyle w:val="Liststycke"/>
              <w:ind w:left="0"/>
              <w:rPr>
                <w:sz w:val="18"/>
                <w:szCs w:val="18"/>
              </w:rPr>
            </w:pPr>
          </w:p>
        </w:tc>
        <w:tc>
          <w:tcPr>
            <w:tcW w:w="2835" w:type="dxa"/>
            <w:gridSpan w:val="2"/>
            <w:tcBorders>
              <w:bottom w:val="single" w:sz="4" w:space="0" w:color="auto"/>
            </w:tcBorders>
            <w:shd w:val="clear" w:color="auto" w:fill="auto"/>
          </w:tcPr>
          <w:p w:rsidR="00201989" w:rsidRPr="005110DC" w:rsidRDefault="00201989" w:rsidP="00201989">
            <w:pPr>
              <w:pStyle w:val="Liststycke"/>
              <w:ind w:left="0"/>
              <w:rPr>
                <w:sz w:val="20"/>
                <w:szCs w:val="20"/>
              </w:rPr>
            </w:pPr>
          </w:p>
        </w:tc>
        <w:tc>
          <w:tcPr>
            <w:tcW w:w="2693" w:type="dxa"/>
            <w:tcBorders>
              <w:top w:val="single" w:sz="4" w:space="0" w:color="auto"/>
              <w:bottom w:val="single" w:sz="4" w:space="0" w:color="auto"/>
            </w:tcBorders>
            <w:shd w:val="clear" w:color="auto" w:fill="auto"/>
          </w:tcPr>
          <w:p w:rsidR="00201989" w:rsidRPr="005110DC" w:rsidRDefault="00201989" w:rsidP="00201989">
            <w:pPr>
              <w:pStyle w:val="Liststycke"/>
              <w:ind w:left="0"/>
              <w:rPr>
                <w:sz w:val="20"/>
                <w:szCs w:val="20"/>
              </w:rPr>
            </w:pPr>
            <w:r w:rsidRPr="005110DC">
              <w:rPr>
                <w:sz w:val="20"/>
                <w:szCs w:val="20"/>
              </w:rPr>
              <w:t>Tillgängligheten ska öka. Mätmetod: statistik från Ko</w:t>
            </w:r>
            <w:r w:rsidRPr="005110DC">
              <w:rPr>
                <w:sz w:val="20"/>
                <w:szCs w:val="20"/>
              </w:rPr>
              <w:t>n</w:t>
            </w:r>
            <w:r w:rsidRPr="005110DC">
              <w:rPr>
                <w:sz w:val="20"/>
                <w:szCs w:val="20"/>
              </w:rPr>
              <w:t>taktcenter.</w:t>
            </w:r>
          </w:p>
        </w:tc>
        <w:tc>
          <w:tcPr>
            <w:tcW w:w="3509" w:type="dxa"/>
            <w:tcBorders>
              <w:top w:val="single" w:sz="4" w:space="0" w:color="auto"/>
              <w:bottom w:val="single" w:sz="4" w:space="0" w:color="auto"/>
            </w:tcBorders>
            <w:shd w:val="clear" w:color="auto" w:fill="auto"/>
          </w:tcPr>
          <w:p w:rsidR="00201989" w:rsidRPr="005110DC" w:rsidRDefault="00201989" w:rsidP="00201989">
            <w:pPr>
              <w:pStyle w:val="Liststycke"/>
              <w:ind w:left="0"/>
              <w:rPr>
                <w:color w:val="FF0000"/>
                <w:sz w:val="20"/>
                <w:szCs w:val="20"/>
              </w:rPr>
            </w:pPr>
            <w:r w:rsidRPr="005110DC">
              <w:rPr>
                <w:sz w:val="20"/>
                <w:szCs w:val="20"/>
              </w:rPr>
              <w:t>Tillgängligheten måste anses som god då alla samtal besvaras under kontorstid samt att e-tjänster erbjuds. Fler e-tjänster infördes 2016 för att öka tillgänglighe</w:t>
            </w:r>
            <w:r w:rsidR="005110DC">
              <w:rPr>
                <w:sz w:val="20"/>
                <w:szCs w:val="20"/>
              </w:rPr>
              <w:t>t</w:t>
            </w:r>
            <w:r w:rsidRPr="005110DC">
              <w:rPr>
                <w:sz w:val="20"/>
                <w:szCs w:val="20"/>
              </w:rPr>
              <w:t>.</w:t>
            </w:r>
          </w:p>
        </w:tc>
      </w:tr>
      <w:tr w:rsidR="00201989" w:rsidRPr="003211B2" w:rsidTr="00201989">
        <w:tc>
          <w:tcPr>
            <w:tcW w:w="392" w:type="dxa"/>
            <w:shd w:val="clear" w:color="auto" w:fill="auto"/>
          </w:tcPr>
          <w:p w:rsidR="00201989" w:rsidRPr="002D354C" w:rsidRDefault="00201989" w:rsidP="00201989">
            <w:pPr>
              <w:rPr>
                <w:rFonts w:ascii="Calibri" w:eastAsia="Calibri" w:hAnsi="Calibri"/>
                <w:sz w:val="18"/>
                <w:szCs w:val="18"/>
              </w:rPr>
            </w:pPr>
          </w:p>
        </w:tc>
        <w:tc>
          <w:tcPr>
            <w:tcW w:w="425" w:type="dxa"/>
          </w:tcPr>
          <w:p w:rsidR="00201989" w:rsidRPr="002D354C" w:rsidRDefault="00201989" w:rsidP="00201989">
            <w:pPr>
              <w:pStyle w:val="Liststycke"/>
              <w:ind w:left="0"/>
              <w:rPr>
                <w:sz w:val="18"/>
                <w:szCs w:val="18"/>
              </w:rPr>
            </w:pPr>
            <w:r w:rsidRPr="005C0F87">
              <w:rPr>
                <w:noProof/>
                <w:sz w:val="20"/>
                <w:szCs w:val="20"/>
              </w:rPr>
              <w:drawing>
                <wp:inline distT="0" distB="0" distL="0" distR="0" wp14:anchorId="5D8A0A57" wp14:editId="13BB993B">
                  <wp:extent cx="76200" cy="76200"/>
                  <wp:effectExtent l="0" t="0" r="0" b="0"/>
                  <wp:docPr id="567"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35" w:type="dxa"/>
            <w:gridSpan w:val="2"/>
            <w:tcBorders>
              <w:top w:val="single" w:sz="4" w:space="0" w:color="auto"/>
              <w:bottom w:val="single" w:sz="4" w:space="0" w:color="auto"/>
            </w:tcBorders>
            <w:shd w:val="clear" w:color="auto" w:fill="auto"/>
          </w:tcPr>
          <w:p w:rsidR="00201989" w:rsidRPr="005110DC" w:rsidRDefault="00201989" w:rsidP="00201989">
            <w:pPr>
              <w:pStyle w:val="Liststycke"/>
              <w:ind w:left="0"/>
              <w:rPr>
                <w:sz w:val="20"/>
                <w:szCs w:val="20"/>
              </w:rPr>
            </w:pPr>
            <w:r w:rsidRPr="005110DC">
              <w:rPr>
                <w:sz w:val="20"/>
                <w:szCs w:val="20"/>
              </w:rPr>
              <w:t>Finansiellt mål 1</w:t>
            </w:r>
          </w:p>
        </w:tc>
        <w:tc>
          <w:tcPr>
            <w:tcW w:w="2693" w:type="dxa"/>
            <w:tcBorders>
              <w:top w:val="single" w:sz="4" w:space="0" w:color="auto"/>
              <w:bottom w:val="single" w:sz="4" w:space="0" w:color="auto"/>
            </w:tcBorders>
            <w:shd w:val="clear" w:color="auto" w:fill="auto"/>
          </w:tcPr>
          <w:p w:rsidR="00201989" w:rsidRPr="005110DC" w:rsidRDefault="00201989" w:rsidP="00201989">
            <w:pPr>
              <w:rPr>
                <w:rFonts w:eastAsia="Calibri"/>
                <w:sz w:val="20"/>
                <w:szCs w:val="20"/>
                <w:lang w:eastAsia="en-US"/>
              </w:rPr>
            </w:pPr>
            <w:r w:rsidRPr="005110DC">
              <w:rPr>
                <w:rFonts w:eastAsia="Calibri"/>
                <w:sz w:val="20"/>
                <w:szCs w:val="20"/>
                <w:lang w:eastAsia="en-US"/>
              </w:rPr>
              <w:t>Årets resultat ska uppgå till 0,5 % av kommunbidraget</w:t>
            </w:r>
          </w:p>
        </w:tc>
        <w:tc>
          <w:tcPr>
            <w:tcW w:w="3509" w:type="dxa"/>
            <w:tcBorders>
              <w:top w:val="single" w:sz="4" w:space="0" w:color="auto"/>
              <w:bottom w:val="single" w:sz="4" w:space="0" w:color="auto"/>
            </w:tcBorders>
            <w:shd w:val="clear" w:color="auto" w:fill="auto"/>
          </w:tcPr>
          <w:p w:rsidR="00201989" w:rsidRPr="005110DC" w:rsidRDefault="00201989" w:rsidP="00201989">
            <w:pPr>
              <w:pStyle w:val="Liststycke"/>
              <w:ind w:left="0"/>
              <w:rPr>
                <w:color w:val="FF0000"/>
                <w:sz w:val="20"/>
                <w:szCs w:val="20"/>
              </w:rPr>
            </w:pPr>
            <w:r w:rsidRPr="005110DC">
              <w:rPr>
                <w:sz w:val="20"/>
                <w:szCs w:val="20"/>
              </w:rPr>
              <w:t>Årets resultat, efter justering för reavins-ter, uppgår till 807 tkr, vilket är 283 tkr bättre än budget. Resultatet motsvarar 0,8 % av kommunbidraget. Uppfyllt</w:t>
            </w:r>
          </w:p>
        </w:tc>
      </w:tr>
      <w:tr w:rsidR="00201989" w:rsidRPr="003211B2" w:rsidTr="00201989">
        <w:tc>
          <w:tcPr>
            <w:tcW w:w="392" w:type="dxa"/>
            <w:shd w:val="clear" w:color="auto" w:fill="auto"/>
          </w:tcPr>
          <w:p w:rsidR="00201989" w:rsidRDefault="00201989" w:rsidP="00201989">
            <w:pPr>
              <w:rPr>
                <w:rFonts w:ascii="Calibri" w:eastAsia="Calibri" w:hAnsi="Calibri"/>
                <w:sz w:val="18"/>
                <w:szCs w:val="18"/>
              </w:rPr>
            </w:pPr>
          </w:p>
        </w:tc>
        <w:tc>
          <w:tcPr>
            <w:tcW w:w="425" w:type="dxa"/>
          </w:tcPr>
          <w:p w:rsidR="00201989" w:rsidRPr="002D354C" w:rsidRDefault="00201989" w:rsidP="00201989">
            <w:pPr>
              <w:pStyle w:val="Liststycke"/>
              <w:ind w:left="0"/>
              <w:rPr>
                <w:sz w:val="18"/>
                <w:szCs w:val="18"/>
              </w:rPr>
            </w:pPr>
            <w:r w:rsidRPr="005C0F87">
              <w:rPr>
                <w:noProof/>
                <w:sz w:val="20"/>
                <w:szCs w:val="20"/>
              </w:rPr>
              <w:drawing>
                <wp:inline distT="0" distB="0" distL="0" distR="0" wp14:anchorId="1EF215F2" wp14:editId="4840B084">
                  <wp:extent cx="76200" cy="76200"/>
                  <wp:effectExtent l="0" t="0" r="0" b="0"/>
                  <wp:docPr id="568"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35" w:type="dxa"/>
            <w:gridSpan w:val="2"/>
            <w:tcBorders>
              <w:top w:val="single" w:sz="4" w:space="0" w:color="auto"/>
            </w:tcBorders>
            <w:shd w:val="clear" w:color="auto" w:fill="auto"/>
          </w:tcPr>
          <w:p w:rsidR="00201989" w:rsidRPr="005110DC" w:rsidRDefault="00201989" w:rsidP="00201989">
            <w:pPr>
              <w:pStyle w:val="Liststycke"/>
              <w:ind w:left="0"/>
              <w:rPr>
                <w:sz w:val="20"/>
                <w:szCs w:val="20"/>
              </w:rPr>
            </w:pPr>
            <w:r w:rsidRPr="005110DC">
              <w:rPr>
                <w:sz w:val="20"/>
                <w:szCs w:val="20"/>
              </w:rPr>
              <w:t>Finansiellt mål 2</w:t>
            </w:r>
          </w:p>
        </w:tc>
        <w:tc>
          <w:tcPr>
            <w:tcW w:w="2693" w:type="dxa"/>
            <w:tcBorders>
              <w:top w:val="single" w:sz="4" w:space="0" w:color="auto"/>
            </w:tcBorders>
            <w:shd w:val="clear" w:color="auto" w:fill="auto"/>
          </w:tcPr>
          <w:p w:rsidR="00201989" w:rsidRPr="005110DC" w:rsidRDefault="00201989" w:rsidP="00201989">
            <w:pPr>
              <w:rPr>
                <w:rFonts w:eastAsia="Calibri"/>
                <w:sz w:val="20"/>
                <w:szCs w:val="20"/>
                <w:lang w:eastAsia="en-US"/>
              </w:rPr>
            </w:pPr>
            <w:r w:rsidRPr="005110DC">
              <w:rPr>
                <w:rFonts w:eastAsia="Calibri"/>
                <w:sz w:val="20"/>
                <w:szCs w:val="20"/>
                <w:lang w:eastAsia="en-US"/>
              </w:rPr>
              <w:t>Reinvesteringar ska finansi</w:t>
            </w:r>
            <w:r w:rsidRPr="005110DC">
              <w:rPr>
                <w:rFonts w:eastAsia="Calibri"/>
                <w:sz w:val="20"/>
                <w:szCs w:val="20"/>
                <w:lang w:eastAsia="en-US"/>
              </w:rPr>
              <w:t>e</w:t>
            </w:r>
            <w:r w:rsidRPr="005110DC">
              <w:rPr>
                <w:rFonts w:eastAsia="Calibri"/>
                <w:sz w:val="20"/>
                <w:szCs w:val="20"/>
                <w:lang w:eastAsia="en-US"/>
              </w:rPr>
              <w:t>ras med egna medel</w:t>
            </w:r>
          </w:p>
        </w:tc>
        <w:tc>
          <w:tcPr>
            <w:tcW w:w="3509" w:type="dxa"/>
            <w:tcBorders>
              <w:top w:val="single" w:sz="4" w:space="0" w:color="auto"/>
            </w:tcBorders>
            <w:shd w:val="clear" w:color="auto" w:fill="auto"/>
          </w:tcPr>
          <w:p w:rsidR="00201989" w:rsidRPr="005110DC" w:rsidRDefault="00201989" w:rsidP="00201989">
            <w:pPr>
              <w:pStyle w:val="Liststycke"/>
              <w:ind w:left="0"/>
              <w:rPr>
                <w:color w:val="FF0000"/>
                <w:sz w:val="20"/>
                <w:szCs w:val="20"/>
              </w:rPr>
            </w:pPr>
            <w:r w:rsidRPr="005110DC">
              <w:rPr>
                <w:sz w:val="20"/>
                <w:szCs w:val="20"/>
              </w:rPr>
              <w:t>2017 års reinvesteringar ryms inom investeringsutrymmet, vilket gör att förbundets reinvesteringsmål är uppfyllt. Det finns också ett återstående invest</w:t>
            </w:r>
            <w:r w:rsidRPr="005110DC">
              <w:rPr>
                <w:sz w:val="20"/>
                <w:szCs w:val="20"/>
              </w:rPr>
              <w:t>e</w:t>
            </w:r>
            <w:r w:rsidRPr="005110DC">
              <w:rPr>
                <w:sz w:val="20"/>
                <w:szCs w:val="20"/>
              </w:rPr>
              <w:t>ringsutrymme till kommande år.</w:t>
            </w:r>
          </w:p>
        </w:tc>
      </w:tr>
      <w:tr w:rsidR="00201989" w:rsidRPr="002D354C" w:rsidTr="00201989">
        <w:tc>
          <w:tcPr>
            <w:tcW w:w="2488" w:type="dxa"/>
            <w:gridSpan w:val="3"/>
            <w:shd w:val="clear" w:color="auto" w:fill="BFD75D"/>
          </w:tcPr>
          <w:p w:rsidR="00201989" w:rsidRPr="002D354C" w:rsidRDefault="00201989" w:rsidP="00201989">
            <w:pPr>
              <w:rPr>
                <w:rFonts w:ascii="Calibri" w:eastAsia="Calibri" w:hAnsi="Calibri"/>
                <w:sz w:val="6"/>
                <w:szCs w:val="6"/>
              </w:rPr>
            </w:pPr>
          </w:p>
        </w:tc>
        <w:tc>
          <w:tcPr>
            <w:tcW w:w="7366" w:type="dxa"/>
            <w:gridSpan w:val="3"/>
            <w:shd w:val="clear" w:color="auto" w:fill="BFD75D"/>
          </w:tcPr>
          <w:p w:rsidR="00201989" w:rsidRPr="002D354C" w:rsidRDefault="00201989" w:rsidP="00201989">
            <w:pPr>
              <w:rPr>
                <w:rFonts w:ascii="Calibri" w:eastAsia="Calibri" w:hAnsi="Calibri"/>
                <w:sz w:val="6"/>
                <w:szCs w:val="6"/>
              </w:rPr>
            </w:pPr>
          </w:p>
        </w:tc>
      </w:tr>
    </w:tbl>
    <w:p w:rsidR="000B6A30" w:rsidRDefault="000B6A30" w:rsidP="000B6A30">
      <w:pPr>
        <w:pStyle w:val="BokslutRubrik4"/>
        <w:sectPr w:rsidR="000B6A30" w:rsidSect="00B66C0B">
          <w:type w:val="continuous"/>
          <w:pgSz w:w="11906" w:h="16838"/>
          <w:pgMar w:top="1417" w:right="1134" w:bottom="1417" w:left="1134" w:header="709" w:footer="709" w:gutter="0"/>
          <w:paperSrc w:first="111" w:other="111"/>
          <w:cols w:space="709"/>
          <w:docGrid w:linePitch="360"/>
        </w:sectPr>
      </w:pPr>
    </w:p>
    <w:p w:rsidR="000B6A30" w:rsidRPr="002B2563" w:rsidRDefault="000B6A30" w:rsidP="000B6A30">
      <w:pPr>
        <w:pStyle w:val="BokslutRubrik4"/>
        <w:rPr>
          <w:sz w:val="24"/>
        </w:rPr>
      </w:pPr>
    </w:p>
    <w:p w:rsidR="000B6A30" w:rsidRPr="002B2563" w:rsidRDefault="000B6A30" w:rsidP="000B6A30">
      <w:pPr>
        <w:pStyle w:val="BokslutRubrik4"/>
        <w:rPr>
          <w:sz w:val="24"/>
        </w:rPr>
      </w:pPr>
      <w:r w:rsidRPr="002B2563">
        <w:rPr>
          <w:sz w:val="24"/>
        </w:rPr>
        <w:t>NYCKELTAL</w:t>
      </w:r>
    </w:p>
    <w:p w:rsidR="000B6A30" w:rsidRPr="00A03544" w:rsidRDefault="000B6A30" w:rsidP="000B6A30">
      <w:pPr>
        <w:rPr>
          <w:rFonts w:ascii="Calibri" w:eastAsia="Calibri" w:hAnsi="Calibri" w:cs="Calibri"/>
          <w:sz w:val="18"/>
          <w:szCs w:val="22"/>
          <w:lang w:eastAsia="en-US"/>
        </w:rPr>
      </w:pPr>
    </w:p>
    <w:p w:rsidR="000B6A30" w:rsidRDefault="000B6A30" w:rsidP="000B6A30">
      <w:pPr>
        <w:pStyle w:val="BokslutNormal"/>
      </w:pPr>
    </w:p>
    <w:p w:rsidR="000B6A30" w:rsidRDefault="000B6A30" w:rsidP="000B6A30">
      <w:pPr>
        <w:rPr>
          <w:rFonts w:ascii="Arial" w:hAnsi="Arial" w:cs="Arial"/>
          <w:b/>
          <w:bCs/>
          <w:color w:val="FFFFFF"/>
          <w:sz w:val="16"/>
          <w:szCs w:val="16"/>
        </w:rPr>
        <w:sectPr w:rsidR="000B6A30" w:rsidSect="00B66C0B">
          <w:type w:val="continuous"/>
          <w:pgSz w:w="11906" w:h="16838"/>
          <w:pgMar w:top="1418" w:right="1134" w:bottom="1418" w:left="1134" w:header="709" w:footer="709" w:gutter="0"/>
          <w:cols w:num="2" w:space="709"/>
          <w:docGrid w:linePitch="360"/>
        </w:sectPr>
      </w:pPr>
    </w:p>
    <w:tbl>
      <w:tblPr>
        <w:tblW w:w="9560" w:type="dxa"/>
        <w:tblInd w:w="55" w:type="dxa"/>
        <w:tblCellMar>
          <w:left w:w="70" w:type="dxa"/>
          <w:right w:w="70" w:type="dxa"/>
        </w:tblCellMar>
        <w:tblLook w:val="04A0" w:firstRow="1" w:lastRow="0" w:firstColumn="1" w:lastColumn="0" w:noHBand="0" w:noVBand="1"/>
      </w:tblPr>
      <w:tblGrid>
        <w:gridCol w:w="5360"/>
        <w:gridCol w:w="840"/>
        <w:gridCol w:w="840"/>
        <w:gridCol w:w="840"/>
        <w:gridCol w:w="840"/>
        <w:gridCol w:w="840"/>
      </w:tblGrid>
      <w:tr w:rsidR="00D86233" w:rsidRPr="002B2563" w:rsidTr="00B60A7E">
        <w:trPr>
          <w:trHeight w:val="462"/>
        </w:trPr>
        <w:tc>
          <w:tcPr>
            <w:tcW w:w="5360" w:type="dxa"/>
            <w:tcBorders>
              <w:top w:val="nil"/>
              <w:left w:val="nil"/>
              <w:bottom w:val="nil"/>
              <w:right w:val="nil"/>
            </w:tcBorders>
            <w:shd w:val="clear" w:color="auto" w:fill="BFD75D"/>
            <w:noWrap/>
            <w:vAlign w:val="center"/>
            <w:hideMark/>
          </w:tcPr>
          <w:p w:rsidR="00D86233" w:rsidRPr="002B2563" w:rsidRDefault="00D86233" w:rsidP="00BE65F2">
            <w:pPr>
              <w:rPr>
                <w:rFonts w:ascii="Arial" w:hAnsi="Arial" w:cs="Arial"/>
                <w:b/>
                <w:bCs/>
                <w:color w:val="FFFFFF"/>
                <w:sz w:val="18"/>
                <w:szCs w:val="18"/>
              </w:rPr>
            </w:pPr>
            <w:r w:rsidRPr="002B2563">
              <w:rPr>
                <w:rFonts w:ascii="Arial" w:hAnsi="Arial" w:cs="Arial"/>
                <w:b/>
                <w:bCs/>
                <w:color w:val="FFFFFF"/>
                <w:sz w:val="18"/>
                <w:szCs w:val="18"/>
              </w:rPr>
              <w:lastRenderedPageBreak/>
              <w:t>Tkr eller antal</w:t>
            </w:r>
          </w:p>
        </w:tc>
        <w:tc>
          <w:tcPr>
            <w:tcW w:w="840" w:type="dxa"/>
            <w:tcBorders>
              <w:top w:val="nil"/>
              <w:left w:val="nil"/>
              <w:bottom w:val="nil"/>
              <w:right w:val="nil"/>
            </w:tcBorders>
            <w:shd w:val="clear" w:color="auto" w:fill="BFD75D"/>
            <w:noWrap/>
            <w:vAlign w:val="center"/>
            <w:hideMark/>
          </w:tcPr>
          <w:p w:rsidR="00D86233" w:rsidRPr="002B2563" w:rsidRDefault="00D86233" w:rsidP="00BE65F2">
            <w:pPr>
              <w:rPr>
                <w:rFonts w:ascii="Arial" w:hAnsi="Arial" w:cs="Arial"/>
                <w:sz w:val="18"/>
                <w:szCs w:val="18"/>
              </w:rPr>
            </w:pPr>
            <w:r w:rsidRPr="002B2563">
              <w:rPr>
                <w:rFonts w:ascii="Arial" w:hAnsi="Arial" w:cs="Arial"/>
                <w:sz w:val="18"/>
                <w:szCs w:val="18"/>
              </w:rPr>
              <w:t> </w:t>
            </w:r>
          </w:p>
        </w:tc>
        <w:tc>
          <w:tcPr>
            <w:tcW w:w="840" w:type="dxa"/>
            <w:tcBorders>
              <w:top w:val="nil"/>
              <w:left w:val="nil"/>
              <w:bottom w:val="nil"/>
              <w:right w:val="nil"/>
            </w:tcBorders>
            <w:shd w:val="clear" w:color="auto" w:fill="BFD75D"/>
            <w:noWrap/>
            <w:vAlign w:val="center"/>
            <w:hideMark/>
          </w:tcPr>
          <w:p w:rsidR="00D86233" w:rsidRPr="002B2563" w:rsidRDefault="00D86233" w:rsidP="00243FE6">
            <w:pPr>
              <w:jc w:val="right"/>
              <w:rPr>
                <w:rFonts w:ascii="Arial" w:hAnsi="Arial" w:cs="Arial"/>
                <w:b/>
                <w:bCs/>
                <w:color w:val="FFFFFF" w:themeColor="background1"/>
                <w:sz w:val="18"/>
                <w:szCs w:val="18"/>
              </w:rPr>
            </w:pPr>
            <w:r w:rsidRPr="002B2563">
              <w:rPr>
                <w:rFonts w:ascii="Arial" w:hAnsi="Arial" w:cs="Arial"/>
                <w:b/>
                <w:bCs/>
                <w:color w:val="FFFFFF" w:themeColor="background1"/>
                <w:sz w:val="18"/>
                <w:szCs w:val="18"/>
              </w:rPr>
              <w:t>Bokslut 2014</w:t>
            </w:r>
          </w:p>
        </w:tc>
        <w:tc>
          <w:tcPr>
            <w:tcW w:w="840" w:type="dxa"/>
            <w:tcBorders>
              <w:top w:val="nil"/>
              <w:left w:val="nil"/>
              <w:bottom w:val="nil"/>
              <w:right w:val="nil"/>
            </w:tcBorders>
            <w:shd w:val="clear" w:color="auto" w:fill="BFD75D"/>
            <w:vAlign w:val="center"/>
            <w:hideMark/>
          </w:tcPr>
          <w:p w:rsidR="00D86233" w:rsidRPr="002B2563" w:rsidRDefault="00D86233" w:rsidP="00243FE6">
            <w:pPr>
              <w:jc w:val="right"/>
              <w:rPr>
                <w:rFonts w:ascii="Arial" w:hAnsi="Arial" w:cs="Arial"/>
                <w:b/>
                <w:bCs/>
                <w:color w:val="FFFFFF" w:themeColor="background1"/>
                <w:sz w:val="18"/>
                <w:szCs w:val="18"/>
              </w:rPr>
            </w:pPr>
            <w:r w:rsidRPr="002B2563">
              <w:rPr>
                <w:rFonts w:ascii="Arial" w:hAnsi="Arial" w:cs="Arial"/>
                <w:b/>
                <w:bCs/>
                <w:color w:val="FFFFFF" w:themeColor="background1"/>
                <w:sz w:val="18"/>
                <w:szCs w:val="18"/>
              </w:rPr>
              <w:t>Bokslut 2015</w:t>
            </w:r>
          </w:p>
        </w:tc>
        <w:tc>
          <w:tcPr>
            <w:tcW w:w="840" w:type="dxa"/>
            <w:tcBorders>
              <w:top w:val="nil"/>
              <w:left w:val="nil"/>
              <w:right w:val="nil"/>
            </w:tcBorders>
            <w:shd w:val="clear" w:color="auto" w:fill="BFD75D"/>
            <w:vAlign w:val="center"/>
            <w:hideMark/>
          </w:tcPr>
          <w:p w:rsidR="00D86233" w:rsidRPr="002B2563" w:rsidRDefault="00D86233" w:rsidP="00243FE6">
            <w:pPr>
              <w:jc w:val="right"/>
              <w:rPr>
                <w:rFonts w:ascii="Arial" w:hAnsi="Arial" w:cs="Arial"/>
                <w:b/>
                <w:bCs/>
                <w:color w:val="FFFFFF" w:themeColor="background1"/>
                <w:sz w:val="18"/>
                <w:szCs w:val="18"/>
              </w:rPr>
            </w:pPr>
            <w:r w:rsidRPr="002B2563">
              <w:rPr>
                <w:rFonts w:ascii="Arial" w:hAnsi="Arial" w:cs="Arial"/>
                <w:b/>
                <w:bCs/>
                <w:color w:val="FFFFFF" w:themeColor="background1"/>
                <w:sz w:val="18"/>
                <w:szCs w:val="18"/>
              </w:rPr>
              <w:t>Bokslut 2016</w:t>
            </w:r>
          </w:p>
        </w:tc>
        <w:tc>
          <w:tcPr>
            <w:tcW w:w="840" w:type="dxa"/>
            <w:tcBorders>
              <w:top w:val="nil"/>
              <w:left w:val="nil"/>
              <w:right w:val="nil"/>
            </w:tcBorders>
            <w:shd w:val="clear" w:color="auto" w:fill="BFD75D"/>
            <w:vAlign w:val="center"/>
            <w:hideMark/>
          </w:tcPr>
          <w:p w:rsidR="00D86233" w:rsidRPr="002B2563" w:rsidRDefault="00D86233" w:rsidP="000276F6">
            <w:pPr>
              <w:jc w:val="right"/>
              <w:rPr>
                <w:rFonts w:ascii="Arial" w:hAnsi="Arial" w:cs="Arial"/>
                <w:b/>
                <w:bCs/>
                <w:color w:val="FFFFFF" w:themeColor="background1"/>
                <w:sz w:val="18"/>
                <w:szCs w:val="18"/>
              </w:rPr>
            </w:pPr>
            <w:r w:rsidRPr="002B2563">
              <w:rPr>
                <w:rFonts w:ascii="Arial" w:hAnsi="Arial" w:cs="Arial"/>
                <w:b/>
                <w:bCs/>
                <w:color w:val="FFFFFF" w:themeColor="background1"/>
                <w:sz w:val="18"/>
                <w:szCs w:val="18"/>
              </w:rPr>
              <w:t>Bokslut 201</w:t>
            </w:r>
            <w:r w:rsidR="000276F6">
              <w:rPr>
                <w:rFonts w:ascii="Arial" w:hAnsi="Arial" w:cs="Arial"/>
                <w:b/>
                <w:bCs/>
                <w:color w:val="FFFFFF" w:themeColor="background1"/>
                <w:sz w:val="18"/>
                <w:szCs w:val="18"/>
              </w:rPr>
              <w:t>7</w:t>
            </w:r>
          </w:p>
        </w:tc>
      </w:tr>
      <w:tr w:rsidR="00D86233" w:rsidTr="00B60A7E">
        <w:trPr>
          <w:trHeight w:val="60"/>
        </w:trPr>
        <w:tc>
          <w:tcPr>
            <w:tcW w:w="5360" w:type="dxa"/>
            <w:tcBorders>
              <w:top w:val="nil"/>
              <w:left w:val="nil"/>
              <w:right w:val="nil"/>
            </w:tcBorders>
            <w:shd w:val="clear" w:color="auto" w:fill="auto"/>
            <w:noWrap/>
            <w:vAlign w:val="bottom"/>
            <w:hideMark/>
          </w:tcPr>
          <w:p w:rsidR="00D86233" w:rsidRDefault="00D86233" w:rsidP="00BE65F2">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Default="00D86233" w:rsidP="00BE65F2">
            <w:pPr>
              <w:rPr>
                <w:rFonts w:ascii="Arial" w:hAnsi="Arial" w:cs="Arial"/>
                <w:sz w:val="6"/>
                <w:szCs w:val="6"/>
              </w:rPr>
            </w:pPr>
          </w:p>
        </w:tc>
        <w:tc>
          <w:tcPr>
            <w:tcW w:w="840" w:type="dxa"/>
            <w:tcBorders>
              <w:top w:val="nil"/>
              <w:left w:val="nil"/>
              <w:right w:val="nil"/>
            </w:tcBorders>
            <w:shd w:val="clear" w:color="auto" w:fill="auto"/>
            <w:noWrap/>
            <w:vAlign w:val="bottom"/>
            <w:hideMark/>
          </w:tcPr>
          <w:p w:rsidR="00D86233" w:rsidRPr="00DE40C4" w:rsidRDefault="00D86233" w:rsidP="00243FE6">
            <w:pPr>
              <w:rPr>
                <w:rFonts w:ascii="Arial" w:hAnsi="Arial" w:cs="Arial"/>
                <w:color w:val="FF0000"/>
                <w:sz w:val="6"/>
                <w:szCs w:val="6"/>
              </w:rPr>
            </w:pPr>
          </w:p>
        </w:tc>
        <w:tc>
          <w:tcPr>
            <w:tcW w:w="840" w:type="dxa"/>
            <w:tcBorders>
              <w:top w:val="nil"/>
              <w:left w:val="nil"/>
              <w:right w:val="nil"/>
            </w:tcBorders>
            <w:shd w:val="clear" w:color="auto" w:fill="auto"/>
            <w:noWrap/>
            <w:vAlign w:val="bottom"/>
            <w:hideMark/>
          </w:tcPr>
          <w:p w:rsidR="00D86233" w:rsidRPr="00DE40C4" w:rsidRDefault="00D86233" w:rsidP="00243FE6">
            <w:pPr>
              <w:rPr>
                <w:rFonts w:ascii="Arial" w:hAnsi="Arial" w:cs="Arial"/>
                <w:color w:val="FF0000"/>
                <w:sz w:val="6"/>
                <w:szCs w:val="6"/>
              </w:rPr>
            </w:pPr>
          </w:p>
        </w:tc>
        <w:tc>
          <w:tcPr>
            <w:tcW w:w="840" w:type="dxa"/>
            <w:tcBorders>
              <w:top w:val="nil"/>
              <w:left w:val="nil"/>
              <w:right w:val="nil"/>
            </w:tcBorders>
            <w:shd w:val="clear" w:color="auto" w:fill="auto"/>
            <w:noWrap/>
            <w:vAlign w:val="bottom"/>
            <w:hideMark/>
          </w:tcPr>
          <w:p w:rsidR="00D86233" w:rsidRPr="00DE40C4" w:rsidRDefault="00D86233" w:rsidP="00243FE6">
            <w:pPr>
              <w:rPr>
                <w:rFonts w:ascii="Arial" w:hAnsi="Arial" w:cs="Arial"/>
                <w:color w:val="FF0000"/>
                <w:sz w:val="6"/>
                <w:szCs w:val="6"/>
              </w:rPr>
            </w:pPr>
          </w:p>
        </w:tc>
        <w:tc>
          <w:tcPr>
            <w:tcW w:w="840" w:type="dxa"/>
            <w:tcBorders>
              <w:top w:val="nil"/>
              <w:left w:val="nil"/>
              <w:right w:val="nil"/>
            </w:tcBorders>
            <w:shd w:val="clear" w:color="auto" w:fill="DEEAAC"/>
            <w:noWrap/>
            <w:vAlign w:val="bottom"/>
            <w:hideMark/>
          </w:tcPr>
          <w:p w:rsidR="00D86233" w:rsidRPr="00DE40C4" w:rsidRDefault="00D86233" w:rsidP="00BE65F2">
            <w:pPr>
              <w:rPr>
                <w:rFonts w:ascii="Arial" w:hAnsi="Arial" w:cs="Arial"/>
                <w:color w:val="FF0000"/>
                <w:sz w:val="6"/>
                <w:szCs w:val="6"/>
              </w:rPr>
            </w:pPr>
          </w:p>
        </w:tc>
      </w:tr>
      <w:tr w:rsidR="00201989" w:rsidRPr="002B2563" w:rsidTr="00B60A7E">
        <w:trPr>
          <w:trHeight w:val="240"/>
        </w:trPr>
        <w:tc>
          <w:tcPr>
            <w:tcW w:w="5360" w:type="dxa"/>
            <w:tcBorders>
              <w:top w:val="nil"/>
              <w:left w:val="nil"/>
              <w:bottom w:val="single" w:sz="4" w:space="0" w:color="auto"/>
              <w:right w:val="nil"/>
            </w:tcBorders>
            <w:shd w:val="clear" w:color="auto" w:fill="auto"/>
            <w:noWrap/>
            <w:vAlign w:val="center"/>
            <w:hideMark/>
          </w:tcPr>
          <w:p w:rsidR="00201989" w:rsidRPr="002B2563" w:rsidRDefault="00201989" w:rsidP="00BE65F2">
            <w:pPr>
              <w:rPr>
                <w:rFonts w:asciiTheme="majorBidi" w:hAnsiTheme="majorBidi" w:cstheme="majorBidi"/>
                <w:sz w:val="20"/>
                <w:szCs w:val="20"/>
              </w:rPr>
            </w:pPr>
            <w:r w:rsidRPr="002B2563">
              <w:rPr>
                <w:rFonts w:asciiTheme="majorBidi" w:hAnsiTheme="majorBidi" w:cstheme="majorBidi"/>
                <w:sz w:val="20"/>
                <w:szCs w:val="20"/>
              </w:rPr>
              <w:t>Antal larm totalt</w:t>
            </w:r>
          </w:p>
        </w:tc>
        <w:tc>
          <w:tcPr>
            <w:tcW w:w="840" w:type="dxa"/>
            <w:tcBorders>
              <w:top w:val="nil"/>
              <w:left w:val="nil"/>
              <w:bottom w:val="single" w:sz="4" w:space="0" w:color="auto"/>
              <w:right w:val="nil"/>
            </w:tcBorders>
            <w:shd w:val="clear" w:color="auto" w:fill="auto"/>
            <w:noWrap/>
            <w:vAlign w:val="center"/>
            <w:hideMark/>
          </w:tcPr>
          <w:p w:rsidR="00201989" w:rsidRPr="002B2563" w:rsidRDefault="00201989" w:rsidP="00BE65F2">
            <w:pPr>
              <w:rPr>
                <w:rFonts w:asciiTheme="majorBidi" w:hAnsiTheme="majorBidi" w:cstheme="majorBidi"/>
                <w:sz w:val="20"/>
                <w:szCs w:val="20"/>
              </w:rPr>
            </w:pPr>
            <w:r w:rsidRPr="002B2563">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noWrap/>
            <w:vAlign w:val="bottom"/>
            <w:hideMark/>
          </w:tcPr>
          <w:p w:rsidR="00201989" w:rsidRPr="002B2563" w:rsidRDefault="00201989" w:rsidP="00201989">
            <w:pPr>
              <w:jc w:val="right"/>
              <w:rPr>
                <w:rFonts w:asciiTheme="majorBidi" w:hAnsiTheme="majorBidi" w:cstheme="majorBidi"/>
                <w:sz w:val="20"/>
                <w:szCs w:val="20"/>
              </w:rPr>
            </w:pPr>
            <w:r w:rsidRPr="002B2563">
              <w:rPr>
                <w:rFonts w:asciiTheme="majorBidi" w:hAnsiTheme="majorBidi" w:cstheme="majorBidi"/>
                <w:sz w:val="20"/>
                <w:szCs w:val="20"/>
              </w:rPr>
              <w:t>1 957 </w:t>
            </w:r>
          </w:p>
        </w:tc>
        <w:tc>
          <w:tcPr>
            <w:tcW w:w="840" w:type="dxa"/>
            <w:tcBorders>
              <w:top w:val="nil"/>
              <w:left w:val="nil"/>
              <w:bottom w:val="single" w:sz="4" w:space="0" w:color="auto"/>
              <w:right w:val="nil"/>
            </w:tcBorders>
            <w:shd w:val="clear" w:color="auto" w:fill="auto"/>
            <w:noWrap/>
            <w:vAlign w:val="bottom"/>
            <w:hideMark/>
          </w:tcPr>
          <w:p w:rsidR="00201989" w:rsidRPr="002B2563" w:rsidRDefault="00201989" w:rsidP="00201989">
            <w:pPr>
              <w:jc w:val="right"/>
              <w:rPr>
                <w:rFonts w:asciiTheme="majorBidi" w:hAnsiTheme="majorBidi" w:cstheme="majorBidi"/>
                <w:sz w:val="20"/>
                <w:szCs w:val="20"/>
              </w:rPr>
            </w:pPr>
            <w:r w:rsidRPr="002B2563">
              <w:rPr>
                <w:rFonts w:asciiTheme="majorBidi" w:hAnsiTheme="majorBidi" w:cstheme="majorBidi"/>
                <w:sz w:val="20"/>
                <w:szCs w:val="20"/>
              </w:rPr>
              <w:t>1 992 </w:t>
            </w:r>
          </w:p>
        </w:tc>
        <w:tc>
          <w:tcPr>
            <w:tcW w:w="840" w:type="dxa"/>
            <w:tcBorders>
              <w:top w:val="nil"/>
              <w:left w:val="nil"/>
              <w:bottom w:val="single" w:sz="4" w:space="0" w:color="auto"/>
              <w:right w:val="nil"/>
            </w:tcBorders>
            <w:shd w:val="clear" w:color="auto" w:fill="auto"/>
            <w:noWrap/>
            <w:vAlign w:val="bottom"/>
            <w:hideMark/>
          </w:tcPr>
          <w:p w:rsidR="00201989" w:rsidRPr="002B2563" w:rsidRDefault="00201989" w:rsidP="00201989">
            <w:pPr>
              <w:jc w:val="right"/>
              <w:rPr>
                <w:rFonts w:asciiTheme="majorBidi" w:hAnsiTheme="majorBidi" w:cstheme="majorBidi"/>
                <w:sz w:val="20"/>
                <w:szCs w:val="20"/>
              </w:rPr>
            </w:pPr>
            <w:r w:rsidRPr="002B2563">
              <w:rPr>
                <w:rFonts w:asciiTheme="majorBidi" w:hAnsiTheme="majorBidi" w:cstheme="majorBidi"/>
                <w:sz w:val="20"/>
                <w:szCs w:val="20"/>
              </w:rPr>
              <w:t>2 056</w:t>
            </w:r>
          </w:p>
        </w:tc>
        <w:tc>
          <w:tcPr>
            <w:tcW w:w="840" w:type="dxa"/>
            <w:tcBorders>
              <w:top w:val="nil"/>
              <w:left w:val="nil"/>
              <w:bottom w:val="single" w:sz="4" w:space="0" w:color="auto"/>
              <w:right w:val="nil"/>
            </w:tcBorders>
            <w:shd w:val="clear" w:color="auto" w:fill="DEEAAC"/>
            <w:noWrap/>
            <w:vAlign w:val="bottom"/>
            <w:hideMark/>
          </w:tcPr>
          <w:p w:rsidR="00201989" w:rsidRPr="00596A80" w:rsidRDefault="00201989" w:rsidP="00201989">
            <w:pPr>
              <w:jc w:val="right"/>
              <w:rPr>
                <w:rFonts w:asciiTheme="majorBidi" w:hAnsiTheme="majorBidi" w:cstheme="majorBidi"/>
                <w:sz w:val="20"/>
                <w:szCs w:val="20"/>
              </w:rPr>
            </w:pPr>
            <w:r w:rsidRPr="00596A80">
              <w:rPr>
                <w:rFonts w:asciiTheme="majorBidi" w:hAnsiTheme="majorBidi" w:cstheme="majorBidi"/>
                <w:sz w:val="20"/>
                <w:szCs w:val="20"/>
              </w:rPr>
              <w:t>-</w:t>
            </w:r>
          </w:p>
        </w:tc>
      </w:tr>
      <w:tr w:rsidR="00201989" w:rsidRPr="002B2563" w:rsidTr="00B60A7E">
        <w:trPr>
          <w:trHeight w:val="240"/>
        </w:trPr>
        <w:tc>
          <w:tcPr>
            <w:tcW w:w="6200" w:type="dxa"/>
            <w:gridSpan w:val="2"/>
            <w:tcBorders>
              <w:top w:val="single" w:sz="4" w:space="0" w:color="auto"/>
              <w:left w:val="nil"/>
              <w:bottom w:val="single" w:sz="4" w:space="0" w:color="auto"/>
              <w:right w:val="nil"/>
            </w:tcBorders>
            <w:shd w:val="clear" w:color="auto" w:fill="auto"/>
            <w:noWrap/>
            <w:vAlign w:val="center"/>
            <w:hideMark/>
          </w:tcPr>
          <w:p w:rsidR="00201989" w:rsidRPr="002B2563" w:rsidRDefault="00201989" w:rsidP="00BE65F2">
            <w:pPr>
              <w:rPr>
                <w:rFonts w:asciiTheme="majorBidi" w:hAnsiTheme="majorBidi" w:cstheme="majorBidi"/>
                <w:sz w:val="20"/>
                <w:szCs w:val="20"/>
              </w:rPr>
            </w:pPr>
            <w:r w:rsidRPr="002B2563">
              <w:rPr>
                <w:rFonts w:asciiTheme="majorBidi" w:hAnsiTheme="majorBidi" w:cstheme="majorBidi"/>
                <w:sz w:val="20"/>
                <w:szCs w:val="20"/>
              </w:rPr>
              <w:t>Antal larm Munkfors station</w:t>
            </w:r>
          </w:p>
        </w:tc>
        <w:tc>
          <w:tcPr>
            <w:tcW w:w="840" w:type="dxa"/>
            <w:tcBorders>
              <w:top w:val="single" w:sz="4" w:space="0" w:color="auto"/>
              <w:left w:val="nil"/>
              <w:bottom w:val="single" w:sz="4" w:space="0" w:color="auto"/>
              <w:right w:val="nil"/>
            </w:tcBorders>
            <w:shd w:val="clear" w:color="auto" w:fill="auto"/>
            <w:noWrap/>
            <w:vAlign w:val="bottom"/>
            <w:hideMark/>
          </w:tcPr>
          <w:p w:rsidR="00201989" w:rsidRPr="002B2563" w:rsidRDefault="00201989" w:rsidP="00201989">
            <w:pPr>
              <w:jc w:val="right"/>
              <w:rPr>
                <w:rFonts w:asciiTheme="majorBidi" w:hAnsiTheme="majorBidi" w:cstheme="majorBidi"/>
                <w:sz w:val="20"/>
                <w:szCs w:val="20"/>
              </w:rPr>
            </w:pPr>
            <w:r w:rsidRPr="002B2563">
              <w:rPr>
                <w:rFonts w:asciiTheme="majorBidi" w:hAnsiTheme="majorBidi" w:cstheme="majorBidi"/>
                <w:sz w:val="20"/>
                <w:szCs w:val="20"/>
              </w:rPr>
              <w:t> </w:t>
            </w:r>
            <w:r>
              <w:rPr>
                <w:rFonts w:asciiTheme="majorBidi" w:hAnsiTheme="majorBidi" w:cstheme="majorBidi"/>
                <w:sz w:val="20"/>
                <w:szCs w:val="20"/>
              </w:rPr>
              <w:t>85</w:t>
            </w:r>
          </w:p>
        </w:tc>
        <w:tc>
          <w:tcPr>
            <w:tcW w:w="840" w:type="dxa"/>
            <w:tcBorders>
              <w:top w:val="single" w:sz="4" w:space="0" w:color="auto"/>
              <w:left w:val="nil"/>
              <w:bottom w:val="single" w:sz="4" w:space="0" w:color="auto"/>
              <w:right w:val="nil"/>
            </w:tcBorders>
            <w:shd w:val="clear" w:color="auto" w:fill="auto"/>
            <w:noWrap/>
            <w:vAlign w:val="bottom"/>
            <w:hideMark/>
          </w:tcPr>
          <w:p w:rsidR="00201989" w:rsidRPr="002B2563" w:rsidRDefault="00201989" w:rsidP="00201989">
            <w:pPr>
              <w:jc w:val="right"/>
              <w:rPr>
                <w:rFonts w:asciiTheme="majorBidi" w:hAnsiTheme="majorBidi" w:cstheme="majorBidi"/>
                <w:sz w:val="20"/>
                <w:szCs w:val="20"/>
              </w:rPr>
            </w:pPr>
            <w:r w:rsidRPr="002B2563">
              <w:rPr>
                <w:rFonts w:asciiTheme="majorBidi" w:hAnsiTheme="majorBidi" w:cstheme="majorBidi"/>
                <w:sz w:val="20"/>
                <w:szCs w:val="20"/>
              </w:rPr>
              <w:t> </w:t>
            </w:r>
            <w:r>
              <w:rPr>
                <w:rFonts w:asciiTheme="majorBidi" w:hAnsiTheme="majorBidi" w:cstheme="majorBidi"/>
                <w:sz w:val="20"/>
                <w:szCs w:val="20"/>
              </w:rPr>
              <w:t>83</w:t>
            </w:r>
          </w:p>
        </w:tc>
        <w:tc>
          <w:tcPr>
            <w:tcW w:w="840" w:type="dxa"/>
            <w:tcBorders>
              <w:top w:val="single" w:sz="4" w:space="0" w:color="auto"/>
              <w:left w:val="nil"/>
              <w:bottom w:val="single" w:sz="4" w:space="0" w:color="auto"/>
              <w:right w:val="nil"/>
            </w:tcBorders>
            <w:shd w:val="clear" w:color="auto" w:fill="auto"/>
            <w:noWrap/>
            <w:vAlign w:val="bottom"/>
            <w:hideMark/>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103</w:t>
            </w:r>
          </w:p>
        </w:tc>
        <w:tc>
          <w:tcPr>
            <w:tcW w:w="840" w:type="dxa"/>
            <w:tcBorders>
              <w:top w:val="single" w:sz="4" w:space="0" w:color="auto"/>
              <w:left w:val="nil"/>
              <w:bottom w:val="single" w:sz="4" w:space="0" w:color="auto"/>
              <w:right w:val="nil"/>
            </w:tcBorders>
            <w:shd w:val="clear" w:color="auto" w:fill="DEEAAC"/>
            <w:noWrap/>
            <w:vAlign w:val="bottom"/>
            <w:hideMark/>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w:t>
            </w:r>
          </w:p>
        </w:tc>
      </w:tr>
      <w:tr w:rsidR="00201989" w:rsidRPr="002B2563" w:rsidTr="00B60A7E">
        <w:trPr>
          <w:trHeight w:val="240"/>
        </w:trPr>
        <w:tc>
          <w:tcPr>
            <w:tcW w:w="6200" w:type="dxa"/>
            <w:gridSpan w:val="2"/>
            <w:tcBorders>
              <w:top w:val="single" w:sz="4" w:space="0" w:color="auto"/>
              <w:left w:val="nil"/>
              <w:bottom w:val="single" w:sz="4" w:space="0" w:color="auto"/>
              <w:right w:val="nil"/>
            </w:tcBorders>
            <w:shd w:val="clear" w:color="auto" w:fill="auto"/>
            <w:noWrap/>
            <w:vAlign w:val="center"/>
          </w:tcPr>
          <w:p w:rsidR="00201989" w:rsidRPr="002B2563" w:rsidRDefault="00201989" w:rsidP="00BE65F2">
            <w:pPr>
              <w:rPr>
                <w:rFonts w:asciiTheme="majorBidi" w:hAnsiTheme="majorBidi" w:cstheme="majorBidi"/>
                <w:sz w:val="20"/>
                <w:szCs w:val="20"/>
              </w:rPr>
            </w:pPr>
            <w:r w:rsidRPr="002B2563">
              <w:rPr>
                <w:rFonts w:asciiTheme="majorBidi" w:hAnsiTheme="majorBidi" w:cstheme="majorBidi"/>
                <w:sz w:val="20"/>
                <w:szCs w:val="20"/>
              </w:rPr>
              <w:t>Antal tillsyn</w:t>
            </w:r>
          </w:p>
        </w:tc>
        <w:tc>
          <w:tcPr>
            <w:tcW w:w="840" w:type="dxa"/>
            <w:tcBorders>
              <w:top w:val="single" w:sz="4" w:space="0" w:color="auto"/>
              <w:left w:val="nil"/>
              <w:bottom w:val="single" w:sz="4" w:space="0" w:color="auto"/>
              <w:right w:val="nil"/>
            </w:tcBorders>
            <w:shd w:val="clear" w:color="auto" w:fill="auto"/>
            <w:noWrap/>
            <w:vAlign w:val="bottom"/>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484</w:t>
            </w:r>
          </w:p>
        </w:tc>
        <w:tc>
          <w:tcPr>
            <w:tcW w:w="840" w:type="dxa"/>
            <w:tcBorders>
              <w:top w:val="single" w:sz="4" w:space="0" w:color="auto"/>
              <w:left w:val="nil"/>
              <w:bottom w:val="single" w:sz="4" w:space="0" w:color="auto"/>
              <w:right w:val="nil"/>
            </w:tcBorders>
            <w:shd w:val="clear" w:color="auto" w:fill="auto"/>
            <w:noWrap/>
            <w:vAlign w:val="bottom"/>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355</w:t>
            </w:r>
          </w:p>
        </w:tc>
        <w:tc>
          <w:tcPr>
            <w:tcW w:w="840" w:type="dxa"/>
            <w:tcBorders>
              <w:top w:val="single" w:sz="4" w:space="0" w:color="auto"/>
              <w:left w:val="nil"/>
              <w:bottom w:val="single" w:sz="4" w:space="0" w:color="auto"/>
              <w:right w:val="nil"/>
            </w:tcBorders>
            <w:shd w:val="clear" w:color="auto" w:fill="auto"/>
            <w:noWrap/>
            <w:vAlign w:val="bottom"/>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525</w:t>
            </w:r>
          </w:p>
        </w:tc>
        <w:tc>
          <w:tcPr>
            <w:tcW w:w="840" w:type="dxa"/>
            <w:tcBorders>
              <w:top w:val="single" w:sz="4" w:space="0" w:color="auto"/>
              <w:left w:val="nil"/>
              <w:bottom w:val="single" w:sz="4" w:space="0" w:color="auto"/>
              <w:right w:val="nil"/>
            </w:tcBorders>
            <w:shd w:val="clear" w:color="auto" w:fill="DEEAAC"/>
            <w:noWrap/>
            <w:vAlign w:val="bottom"/>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285</w:t>
            </w:r>
          </w:p>
        </w:tc>
      </w:tr>
      <w:tr w:rsidR="00201989" w:rsidRPr="002B2563" w:rsidTr="00B60A7E">
        <w:trPr>
          <w:trHeight w:val="240"/>
        </w:trPr>
        <w:tc>
          <w:tcPr>
            <w:tcW w:w="6200" w:type="dxa"/>
            <w:gridSpan w:val="2"/>
            <w:tcBorders>
              <w:top w:val="single" w:sz="4" w:space="0" w:color="auto"/>
              <w:left w:val="nil"/>
              <w:right w:val="nil"/>
            </w:tcBorders>
            <w:shd w:val="clear" w:color="auto" w:fill="auto"/>
            <w:noWrap/>
            <w:vAlign w:val="center"/>
          </w:tcPr>
          <w:p w:rsidR="00201989" w:rsidRPr="002B2563" w:rsidRDefault="00201989" w:rsidP="00BE65F2">
            <w:pPr>
              <w:rPr>
                <w:rFonts w:asciiTheme="majorBidi" w:hAnsiTheme="majorBidi" w:cstheme="majorBidi"/>
                <w:sz w:val="20"/>
                <w:szCs w:val="20"/>
              </w:rPr>
            </w:pPr>
            <w:r w:rsidRPr="002B2563">
              <w:rPr>
                <w:rFonts w:asciiTheme="majorBidi" w:hAnsiTheme="majorBidi" w:cstheme="majorBidi"/>
                <w:sz w:val="20"/>
                <w:szCs w:val="20"/>
              </w:rPr>
              <w:t>Antal anställda totalt</w:t>
            </w:r>
          </w:p>
        </w:tc>
        <w:tc>
          <w:tcPr>
            <w:tcW w:w="840" w:type="dxa"/>
            <w:tcBorders>
              <w:top w:val="single" w:sz="4" w:space="0" w:color="auto"/>
              <w:left w:val="nil"/>
              <w:right w:val="nil"/>
            </w:tcBorders>
            <w:shd w:val="clear" w:color="auto" w:fill="auto"/>
            <w:noWrap/>
            <w:vAlign w:val="bottom"/>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312</w:t>
            </w:r>
          </w:p>
        </w:tc>
        <w:tc>
          <w:tcPr>
            <w:tcW w:w="840" w:type="dxa"/>
            <w:tcBorders>
              <w:top w:val="single" w:sz="4" w:space="0" w:color="auto"/>
              <w:left w:val="nil"/>
              <w:right w:val="nil"/>
            </w:tcBorders>
            <w:shd w:val="clear" w:color="auto" w:fill="auto"/>
            <w:noWrap/>
            <w:vAlign w:val="bottom"/>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315</w:t>
            </w:r>
          </w:p>
        </w:tc>
        <w:tc>
          <w:tcPr>
            <w:tcW w:w="840" w:type="dxa"/>
            <w:tcBorders>
              <w:top w:val="single" w:sz="4" w:space="0" w:color="auto"/>
              <w:left w:val="nil"/>
              <w:right w:val="nil"/>
            </w:tcBorders>
            <w:shd w:val="clear" w:color="auto" w:fill="auto"/>
            <w:noWrap/>
            <w:vAlign w:val="bottom"/>
          </w:tcPr>
          <w:p w:rsidR="00201989" w:rsidRPr="002B2563" w:rsidRDefault="00201989" w:rsidP="00201989">
            <w:pPr>
              <w:jc w:val="right"/>
              <w:rPr>
                <w:rFonts w:asciiTheme="majorBidi" w:hAnsiTheme="majorBidi" w:cstheme="majorBidi"/>
                <w:sz w:val="20"/>
                <w:szCs w:val="20"/>
              </w:rPr>
            </w:pPr>
            <w:r>
              <w:rPr>
                <w:rFonts w:asciiTheme="majorBidi" w:hAnsiTheme="majorBidi" w:cstheme="majorBidi"/>
                <w:sz w:val="20"/>
                <w:szCs w:val="20"/>
              </w:rPr>
              <w:t>312</w:t>
            </w:r>
          </w:p>
        </w:tc>
        <w:tc>
          <w:tcPr>
            <w:tcW w:w="840" w:type="dxa"/>
            <w:tcBorders>
              <w:top w:val="single" w:sz="4" w:space="0" w:color="auto"/>
              <w:left w:val="nil"/>
              <w:right w:val="nil"/>
            </w:tcBorders>
            <w:shd w:val="clear" w:color="auto" w:fill="DEEAAC"/>
            <w:noWrap/>
            <w:vAlign w:val="bottom"/>
          </w:tcPr>
          <w:p w:rsidR="00201989" w:rsidRPr="002B2563" w:rsidRDefault="00201989" w:rsidP="00201989">
            <w:pPr>
              <w:jc w:val="right"/>
              <w:rPr>
                <w:rFonts w:asciiTheme="majorBidi" w:hAnsiTheme="majorBidi" w:cstheme="majorBidi"/>
                <w:sz w:val="20"/>
                <w:szCs w:val="20"/>
              </w:rPr>
            </w:pPr>
            <w:r w:rsidRPr="002B2563">
              <w:rPr>
                <w:rFonts w:asciiTheme="majorBidi" w:hAnsiTheme="majorBidi" w:cstheme="majorBidi"/>
                <w:sz w:val="20"/>
                <w:szCs w:val="20"/>
              </w:rPr>
              <w:t>31</w:t>
            </w:r>
            <w:r>
              <w:rPr>
                <w:rFonts w:asciiTheme="majorBidi" w:hAnsiTheme="majorBidi" w:cstheme="majorBidi"/>
                <w:sz w:val="20"/>
                <w:szCs w:val="20"/>
              </w:rPr>
              <w:t>7</w:t>
            </w:r>
          </w:p>
        </w:tc>
      </w:tr>
      <w:tr w:rsidR="00D86233" w:rsidTr="00B60A7E">
        <w:trPr>
          <w:trHeight w:val="60"/>
        </w:trPr>
        <w:tc>
          <w:tcPr>
            <w:tcW w:w="5360" w:type="dxa"/>
            <w:tcBorders>
              <w:left w:val="nil"/>
              <w:right w:val="nil"/>
            </w:tcBorders>
            <w:shd w:val="clear" w:color="auto" w:fill="auto"/>
            <w:noWrap/>
            <w:vAlign w:val="bottom"/>
            <w:hideMark/>
          </w:tcPr>
          <w:p w:rsidR="00D86233" w:rsidRDefault="00D86233" w:rsidP="00BE65F2">
            <w:pPr>
              <w:rPr>
                <w:rFonts w:ascii="Arial" w:hAnsi="Arial" w:cs="Arial"/>
                <w:sz w:val="6"/>
                <w:szCs w:val="6"/>
              </w:rPr>
            </w:pPr>
          </w:p>
        </w:tc>
        <w:tc>
          <w:tcPr>
            <w:tcW w:w="840" w:type="dxa"/>
            <w:tcBorders>
              <w:left w:val="nil"/>
              <w:right w:val="nil"/>
            </w:tcBorders>
            <w:shd w:val="clear" w:color="auto" w:fill="auto"/>
            <w:noWrap/>
            <w:vAlign w:val="bottom"/>
            <w:hideMark/>
          </w:tcPr>
          <w:p w:rsidR="00D86233" w:rsidRDefault="00D86233" w:rsidP="00BE65F2">
            <w:pPr>
              <w:rPr>
                <w:rFonts w:ascii="Arial" w:hAnsi="Arial" w:cs="Arial"/>
                <w:sz w:val="6"/>
                <w:szCs w:val="6"/>
              </w:rPr>
            </w:pPr>
          </w:p>
        </w:tc>
        <w:tc>
          <w:tcPr>
            <w:tcW w:w="840" w:type="dxa"/>
            <w:tcBorders>
              <w:left w:val="nil"/>
              <w:right w:val="nil"/>
            </w:tcBorders>
            <w:shd w:val="clear" w:color="auto" w:fill="auto"/>
            <w:noWrap/>
            <w:vAlign w:val="bottom"/>
            <w:hideMark/>
          </w:tcPr>
          <w:p w:rsidR="00D86233" w:rsidRDefault="00D86233" w:rsidP="00BE65F2">
            <w:pPr>
              <w:rPr>
                <w:rFonts w:ascii="Arial" w:hAnsi="Arial" w:cs="Arial"/>
                <w:sz w:val="6"/>
                <w:szCs w:val="6"/>
              </w:rPr>
            </w:pPr>
          </w:p>
        </w:tc>
        <w:tc>
          <w:tcPr>
            <w:tcW w:w="840" w:type="dxa"/>
            <w:tcBorders>
              <w:left w:val="nil"/>
              <w:right w:val="nil"/>
            </w:tcBorders>
            <w:shd w:val="clear" w:color="auto" w:fill="auto"/>
            <w:noWrap/>
            <w:vAlign w:val="bottom"/>
            <w:hideMark/>
          </w:tcPr>
          <w:p w:rsidR="00D86233" w:rsidRDefault="00D86233" w:rsidP="00BE65F2">
            <w:pPr>
              <w:rPr>
                <w:rFonts w:ascii="Arial" w:hAnsi="Arial" w:cs="Arial"/>
                <w:sz w:val="6"/>
                <w:szCs w:val="6"/>
              </w:rPr>
            </w:pPr>
          </w:p>
        </w:tc>
        <w:tc>
          <w:tcPr>
            <w:tcW w:w="840" w:type="dxa"/>
            <w:tcBorders>
              <w:left w:val="nil"/>
              <w:right w:val="nil"/>
            </w:tcBorders>
            <w:shd w:val="clear" w:color="auto" w:fill="auto"/>
            <w:noWrap/>
            <w:vAlign w:val="bottom"/>
            <w:hideMark/>
          </w:tcPr>
          <w:p w:rsidR="00D86233" w:rsidRDefault="00D86233" w:rsidP="00BE65F2">
            <w:pPr>
              <w:rPr>
                <w:rFonts w:ascii="Arial" w:hAnsi="Arial" w:cs="Arial"/>
                <w:sz w:val="6"/>
                <w:szCs w:val="6"/>
              </w:rPr>
            </w:pPr>
            <w:r>
              <w:rPr>
                <w:rFonts w:ascii="Arial" w:hAnsi="Arial" w:cs="Arial"/>
                <w:sz w:val="6"/>
                <w:szCs w:val="6"/>
              </w:rPr>
              <w:t> </w:t>
            </w:r>
          </w:p>
        </w:tc>
        <w:tc>
          <w:tcPr>
            <w:tcW w:w="840" w:type="dxa"/>
            <w:tcBorders>
              <w:left w:val="nil"/>
              <w:right w:val="nil"/>
            </w:tcBorders>
            <w:shd w:val="clear" w:color="auto" w:fill="DEEAAC"/>
            <w:noWrap/>
            <w:vAlign w:val="bottom"/>
            <w:hideMark/>
          </w:tcPr>
          <w:p w:rsidR="00D86233" w:rsidRPr="00C571B4" w:rsidRDefault="00D86233" w:rsidP="00BE65F2">
            <w:pPr>
              <w:rPr>
                <w:rFonts w:ascii="Arial" w:hAnsi="Arial" w:cs="Arial"/>
                <w:color w:val="FF0000"/>
                <w:sz w:val="6"/>
                <w:szCs w:val="6"/>
              </w:rPr>
            </w:pPr>
          </w:p>
        </w:tc>
      </w:tr>
      <w:tr w:rsidR="00D86233" w:rsidTr="00B60A7E">
        <w:trPr>
          <w:trHeight w:val="120"/>
        </w:trPr>
        <w:tc>
          <w:tcPr>
            <w:tcW w:w="5360" w:type="dxa"/>
            <w:tcBorders>
              <w:top w:val="nil"/>
              <w:left w:val="nil"/>
              <w:bottom w:val="nil"/>
              <w:right w:val="nil"/>
            </w:tcBorders>
            <w:shd w:val="clear" w:color="auto" w:fill="BFD75D"/>
            <w:noWrap/>
            <w:vAlign w:val="bottom"/>
            <w:hideMark/>
          </w:tcPr>
          <w:p w:rsidR="00D86233" w:rsidRDefault="00D86233" w:rsidP="00BE65F2">
            <w:pPr>
              <w:rPr>
                <w:rFonts w:ascii="Arial" w:hAnsi="Arial" w:cs="Arial"/>
                <w:color w:val="FF0000"/>
                <w:sz w:val="6"/>
                <w:szCs w:val="6"/>
              </w:rPr>
            </w:pPr>
            <w:r>
              <w:rPr>
                <w:rFonts w:ascii="Arial" w:hAnsi="Arial" w:cs="Arial"/>
                <w:color w:val="FF0000"/>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E65F2">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E65F2">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E65F2">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E65F2">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D86233" w:rsidRDefault="00D86233" w:rsidP="00BE65F2">
            <w:pPr>
              <w:rPr>
                <w:rFonts w:ascii="Arial" w:hAnsi="Arial" w:cs="Arial"/>
                <w:sz w:val="6"/>
                <w:szCs w:val="6"/>
              </w:rPr>
            </w:pPr>
            <w:r>
              <w:rPr>
                <w:rFonts w:ascii="Arial" w:hAnsi="Arial" w:cs="Arial"/>
                <w:sz w:val="6"/>
                <w:szCs w:val="6"/>
              </w:rPr>
              <w:t> </w:t>
            </w:r>
          </w:p>
        </w:tc>
      </w:tr>
    </w:tbl>
    <w:p w:rsidR="000B6A30" w:rsidRDefault="000B6A30" w:rsidP="000B6A30">
      <w:pPr>
        <w:pStyle w:val="BokslutNormal"/>
        <w:sectPr w:rsidR="000B6A30" w:rsidSect="00B66C0B">
          <w:type w:val="continuous"/>
          <w:pgSz w:w="11906" w:h="16838"/>
          <w:pgMar w:top="1417" w:right="1134" w:bottom="1417" w:left="1134" w:header="709" w:footer="709" w:gutter="0"/>
          <w:paperSrc w:first="111" w:other="111"/>
          <w:cols w:space="709"/>
          <w:docGrid w:linePitch="360"/>
        </w:sectPr>
      </w:pPr>
    </w:p>
    <w:p w:rsidR="000B6A30" w:rsidRPr="003C0900" w:rsidRDefault="000B6A30" w:rsidP="000B6A30">
      <w:pPr>
        <w:pStyle w:val="BokslutNormal"/>
        <w:rPr>
          <w:rFonts w:ascii="Times New Roman" w:hAnsi="Times New Roman"/>
          <w:sz w:val="24"/>
        </w:rPr>
      </w:pPr>
    </w:p>
    <w:tbl>
      <w:tblPr>
        <w:tblpPr w:leftFromText="142" w:rightFromText="142" w:bottomFromText="249" w:vertAnchor="page" w:horzAnchor="margin" w:tblpY="1056"/>
        <w:tblW w:w="9670" w:type="dxa"/>
        <w:shd w:val="clear" w:color="auto" w:fill="BFD75D"/>
        <w:tblCellMar>
          <w:left w:w="70" w:type="dxa"/>
          <w:right w:w="70" w:type="dxa"/>
        </w:tblCellMar>
        <w:tblLook w:val="0000" w:firstRow="0" w:lastRow="0" w:firstColumn="0" w:lastColumn="0" w:noHBand="0" w:noVBand="0"/>
      </w:tblPr>
      <w:tblGrid>
        <w:gridCol w:w="9670"/>
      </w:tblGrid>
      <w:tr w:rsidR="000B6A30" w:rsidRPr="002B2563" w:rsidTr="00114188">
        <w:trPr>
          <w:trHeight w:val="720"/>
        </w:trPr>
        <w:tc>
          <w:tcPr>
            <w:tcW w:w="9670" w:type="dxa"/>
            <w:shd w:val="clear" w:color="auto" w:fill="BFD75D"/>
            <w:vAlign w:val="center"/>
          </w:tcPr>
          <w:p w:rsidR="000B6A30" w:rsidRPr="002B2563" w:rsidRDefault="000B6A30" w:rsidP="00114188">
            <w:pPr>
              <w:jc w:val="center"/>
              <w:rPr>
                <w:rFonts w:ascii="Arial" w:hAnsi="Arial" w:cs="Arial"/>
                <w:color w:val="FF0000"/>
              </w:rPr>
            </w:pPr>
            <w:r w:rsidRPr="002B2563">
              <w:rPr>
                <w:rFonts w:ascii="Arial" w:hAnsi="Arial" w:cs="Arial"/>
                <w:color w:val="FFFFFF" w:themeColor="background1"/>
              </w:rPr>
              <w:t>VERKSAMHETERNA</w:t>
            </w:r>
          </w:p>
        </w:tc>
      </w:tr>
    </w:tbl>
    <w:p w:rsidR="000B6A30" w:rsidRPr="002B2563" w:rsidRDefault="000B6A30" w:rsidP="000B6A30">
      <w:pPr>
        <w:pStyle w:val="BokslutRubrik4"/>
        <w:rPr>
          <w:sz w:val="24"/>
        </w:rPr>
      </w:pPr>
      <w:r w:rsidRPr="002B2563">
        <w:rPr>
          <w:sz w:val="24"/>
        </w:rPr>
        <w:t>FRAMTID</w:t>
      </w:r>
    </w:p>
    <w:p w:rsidR="00201989" w:rsidRPr="00623EA9" w:rsidRDefault="00201989" w:rsidP="00201989">
      <w:pPr>
        <w:pStyle w:val="BokslutNormal"/>
        <w:numPr>
          <w:ilvl w:val="0"/>
          <w:numId w:val="8"/>
        </w:numPr>
        <w:rPr>
          <w:rFonts w:asciiTheme="majorBidi" w:hAnsiTheme="majorBidi" w:cstheme="majorBidi"/>
          <w:sz w:val="24"/>
        </w:rPr>
      </w:pPr>
      <w:r w:rsidRPr="00623EA9">
        <w:rPr>
          <w:rFonts w:asciiTheme="majorBidi" w:hAnsiTheme="majorBidi" w:cstheme="majorBidi"/>
          <w:sz w:val="24"/>
        </w:rPr>
        <w:t>Avtal om fördjupad samverkan som tec</w:t>
      </w:r>
      <w:r w:rsidRPr="00623EA9">
        <w:rPr>
          <w:rFonts w:asciiTheme="majorBidi" w:hAnsiTheme="majorBidi" w:cstheme="majorBidi"/>
          <w:sz w:val="24"/>
        </w:rPr>
        <w:t>k</w:t>
      </w:r>
      <w:r w:rsidRPr="00623EA9">
        <w:rPr>
          <w:rFonts w:asciiTheme="majorBidi" w:hAnsiTheme="majorBidi" w:cstheme="majorBidi"/>
          <w:sz w:val="24"/>
        </w:rPr>
        <w:t>nats med de tre räddningstjänstförbunden, Bergslagens räddningstjänst, Nerikes Brandkår samt Västra Mälardalens räd</w:t>
      </w:r>
      <w:r w:rsidRPr="00623EA9">
        <w:rPr>
          <w:rFonts w:asciiTheme="majorBidi" w:hAnsiTheme="majorBidi" w:cstheme="majorBidi"/>
          <w:sz w:val="24"/>
        </w:rPr>
        <w:t>d</w:t>
      </w:r>
      <w:r w:rsidRPr="00623EA9">
        <w:rPr>
          <w:rFonts w:asciiTheme="majorBidi" w:hAnsiTheme="majorBidi" w:cstheme="majorBidi"/>
          <w:sz w:val="24"/>
        </w:rPr>
        <w:t>ningstjänst.</w:t>
      </w:r>
    </w:p>
    <w:p w:rsidR="00201989" w:rsidRPr="00623EA9" w:rsidRDefault="00201989" w:rsidP="00201989">
      <w:pPr>
        <w:pStyle w:val="BokslutNormal"/>
        <w:numPr>
          <w:ilvl w:val="0"/>
          <w:numId w:val="8"/>
        </w:numPr>
        <w:rPr>
          <w:rFonts w:asciiTheme="majorBidi" w:hAnsiTheme="majorBidi" w:cstheme="majorBidi"/>
          <w:sz w:val="24"/>
        </w:rPr>
      </w:pPr>
      <w:r w:rsidRPr="00623EA9">
        <w:rPr>
          <w:rFonts w:asciiTheme="majorBidi" w:hAnsiTheme="majorBidi" w:cstheme="majorBidi"/>
          <w:sz w:val="24"/>
        </w:rPr>
        <w:t>Just nu pågår samtidigt två nationella u</w:t>
      </w:r>
      <w:r w:rsidRPr="00623EA9">
        <w:rPr>
          <w:rFonts w:asciiTheme="majorBidi" w:hAnsiTheme="majorBidi" w:cstheme="majorBidi"/>
          <w:sz w:val="24"/>
        </w:rPr>
        <w:t>t</w:t>
      </w:r>
      <w:r w:rsidRPr="00623EA9">
        <w:rPr>
          <w:rFonts w:asciiTheme="majorBidi" w:hAnsiTheme="majorBidi" w:cstheme="majorBidi"/>
          <w:sz w:val="24"/>
        </w:rPr>
        <w:t>redningar, dels räddningstjänstutredningen samt en utredning om framtidens alarm</w:t>
      </w:r>
      <w:r w:rsidRPr="00623EA9">
        <w:rPr>
          <w:rFonts w:asciiTheme="majorBidi" w:hAnsiTheme="majorBidi" w:cstheme="majorBidi"/>
          <w:sz w:val="24"/>
        </w:rPr>
        <w:t>e</w:t>
      </w:r>
      <w:r w:rsidRPr="00623EA9">
        <w:rPr>
          <w:rFonts w:asciiTheme="majorBidi" w:hAnsiTheme="majorBidi" w:cstheme="majorBidi"/>
          <w:sz w:val="24"/>
        </w:rPr>
        <w:t>ringstjänst. Dessa skall presenteras under våren 2018. Bägge utredningarna kommer med all sannolikhet att peka på behov av väsentligt utökad samverkan både lokalt och regionalt samt gemensamma resurser för att kunna hantera stora händelser med speciellt fokus på ledning.</w:t>
      </w:r>
    </w:p>
    <w:p w:rsidR="005110DC" w:rsidRDefault="005110DC" w:rsidP="005110DC">
      <w:pPr>
        <w:pStyle w:val="BokslutNormal"/>
        <w:ind w:left="360"/>
        <w:rPr>
          <w:rFonts w:asciiTheme="majorBidi" w:hAnsiTheme="majorBidi" w:cstheme="majorBidi"/>
          <w:sz w:val="24"/>
        </w:rPr>
      </w:pPr>
    </w:p>
    <w:p w:rsidR="005110DC" w:rsidRDefault="005110DC" w:rsidP="005110DC">
      <w:pPr>
        <w:pStyle w:val="BokslutNormal"/>
        <w:ind w:left="360"/>
        <w:rPr>
          <w:rFonts w:asciiTheme="majorBidi" w:hAnsiTheme="majorBidi" w:cstheme="majorBidi"/>
          <w:sz w:val="24"/>
        </w:rPr>
      </w:pPr>
    </w:p>
    <w:p w:rsidR="00201989" w:rsidRPr="00623EA9" w:rsidRDefault="00201989" w:rsidP="00201989">
      <w:pPr>
        <w:pStyle w:val="BokslutNormal"/>
        <w:numPr>
          <w:ilvl w:val="0"/>
          <w:numId w:val="8"/>
        </w:numPr>
        <w:rPr>
          <w:rFonts w:asciiTheme="majorBidi" w:hAnsiTheme="majorBidi" w:cstheme="majorBidi"/>
          <w:sz w:val="24"/>
        </w:rPr>
      </w:pPr>
      <w:r w:rsidRPr="00623EA9">
        <w:rPr>
          <w:rFonts w:asciiTheme="majorBidi" w:hAnsiTheme="majorBidi" w:cstheme="majorBidi"/>
          <w:sz w:val="24"/>
        </w:rPr>
        <w:t xml:space="preserve">En annan utmaning för framtiden är att kunna behålla våra Rib-styrkor framförallt </w:t>
      </w:r>
      <w:r w:rsidRPr="00623EA9">
        <w:rPr>
          <w:rFonts w:asciiTheme="majorBidi" w:hAnsiTheme="majorBidi" w:cstheme="majorBidi"/>
          <w:sz w:val="24"/>
        </w:rPr>
        <w:lastRenderedPageBreak/>
        <w:t>på dagtid, här måste vi finna nya samve</w:t>
      </w:r>
      <w:r w:rsidRPr="00623EA9">
        <w:rPr>
          <w:rFonts w:asciiTheme="majorBidi" w:hAnsiTheme="majorBidi" w:cstheme="majorBidi"/>
          <w:sz w:val="24"/>
        </w:rPr>
        <w:t>r</w:t>
      </w:r>
      <w:r w:rsidRPr="00623EA9">
        <w:rPr>
          <w:rFonts w:asciiTheme="majorBidi" w:hAnsiTheme="majorBidi" w:cstheme="majorBidi"/>
          <w:sz w:val="24"/>
        </w:rPr>
        <w:t>kansformer och tänka brett inför framt</w:t>
      </w:r>
      <w:r w:rsidRPr="00623EA9">
        <w:rPr>
          <w:rFonts w:asciiTheme="majorBidi" w:hAnsiTheme="majorBidi" w:cstheme="majorBidi"/>
          <w:sz w:val="24"/>
        </w:rPr>
        <w:t>i</w:t>
      </w:r>
      <w:r w:rsidRPr="00623EA9">
        <w:rPr>
          <w:rFonts w:asciiTheme="majorBidi" w:hAnsiTheme="majorBidi" w:cstheme="majorBidi"/>
          <w:sz w:val="24"/>
        </w:rPr>
        <w:t>den.</w:t>
      </w:r>
    </w:p>
    <w:p w:rsidR="00201989" w:rsidRPr="005110DC" w:rsidRDefault="00201989" w:rsidP="005110DC">
      <w:pPr>
        <w:pStyle w:val="BokslutNormal"/>
        <w:numPr>
          <w:ilvl w:val="0"/>
          <w:numId w:val="8"/>
        </w:numPr>
        <w:rPr>
          <w:rFonts w:asciiTheme="majorBidi" w:hAnsiTheme="majorBidi" w:cstheme="majorBidi"/>
          <w:sz w:val="24"/>
        </w:rPr>
      </w:pPr>
      <w:r w:rsidRPr="00623EA9">
        <w:rPr>
          <w:rFonts w:asciiTheme="majorBidi" w:hAnsiTheme="majorBidi" w:cstheme="majorBidi"/>
          <w:sz w:val="24"/>
        </w:rPr>
        <w:t>För vår säkerhetsavdelning kommer det civila försvaret att ge oss stora utmaningar när det nu på allvar tar fart i landets ko</w:t>
      </w:r>
      <w:r w:rsidRPr="00623EA9">
        <w:rPr>
          <w:rFonts w:asciiTheme="majorBidi" w:hAnsiTheme="majorBidi" w:cstheme="majorBidi"/>
          <w:sz w:val="24"/>
        </w:rPr>
        <w:t>m</w:t>
      </w:r>
      <w:r w:rsidRPr="00623EA9">
        <w:rPr>
          <w:rFonts w:asciiTheme="majorBidi" w:hAnsiTheme="majorBidi" w:cstheme="majorBidi"/>
          <w:sz w:val="24"/>
        </w:rPr>
        <w:t>muner.</w:t>
      </w:r>
    </w:p>
    <w:p w:rsidR="00201989" w:rsidRPr="00623EA9" w:rsidRDefault="00201989" w:rsidP="00201989">
      <w:pPr>
        <w:pStyle w:val="BokslutNormal"/>
        <w:numPr>
          <w:ilvl w:val="0"/>
          <w:numId w:val="8"/>
        </w:numPr>
        <w:rPr>
          <w:rFonts w:asciiTheme="majorBidi" w:hAnsiTheme="majorBidi" w:cstheme="majorBidi"/>
          <w:sz w:val="24"/>
        </w:rPr>
      </w:pPr>
      <w:r w:rsidRPr="00623EA9">
        <w:rPr>
          <w:rFonts w:asciiTheme="majorBidi" w:hAnsiTheme="majorBidi" w:cstheme="majorBidi"/>
          <w:sz w:val="24"/>
        </w:rPr>
        <w:t>Den generationsväxling som just nu pågår på stationen i Karlstad gör att våra pen</w:t>
      </w:r>
      <w:r w:rsidRPr="00623EA9">
        <w:rPr>
          <w:rFonts w:asciiTheme="majorBidi" w:hAnsiTheme="majorBidi" w:cstheme="majorBidi"/>
          <w:sz w:val="24"/>
        </w:rPr>
        <w:t>s</w:t>
      </w:r>
      <w:r w:rsidRPr="00623EA9">
        <w:rPr>
          <w:rFonts w:asciiTheme="majorBidi" w:hAnsiTheme="majorBidi" w:cstheme="majorBidi"/>
          <w:sz w:val="24"/>
        </w:rPr>
        <w:t>ionsprognoser kan svänga över tid ber</w:t>
      </w:r>
      <w:r w:rsidRPr="00623EA9">
        <w:rPr>
          <w:rFonts w:asciiTheme="majorBidi" w:hAnsiTheme="majorBidi" w:cstheme="majorBidi"/>
          <w:sz w:val="24"/>
        </w:rPr>
        <w:t>o</w:t>
      </w:r>
      <w:r w:rsidRPr="00623EA9">
        <w:rPr>
          <w:rFonts w:asciiTheme="majorBidi" w:hAnsiTheme="majorBidi" w:cstheme="majorBidi"/>
          <w:sz w:val="24"/>
        </w:rPr>
        <w:t>ende på när utryckningspersonalen väljer att gå i pension.</w:t>
      </w:r>
    </w:p>
    <w:p w:rsidR="00272E22" w:rsidRDefault="00272E22" w:rsidP="003C0900"/>
    <w:p w:rsidR="003C0900" w:rsidRDefault="003C0900">
      <w:r>
        <w:br w:type="page"/>
      </w:r>
    </w:p>
    <w:p w:rsidR="008B5090" w:rsidRPr="009B3419" w:rsidRDefault="008B5090" w:rsidP="008B5090">
      <w:pPr>
        <w:pStyle w:val="BokslutNormal"/>
        <w:rPr>
          <w:rFonts w:asciiTheme="majorBidi" w:hAnsiTheme="majorBidi" w:cstheme="majorBidi"/>
          <w:b/>
          <w:color w:val="FF0000"/>
          <w:sz w:val="24"/>
        </w:rPr>
      </w:pPr>
      <w:r w:rsidRPr="009B3419">
        <w:rPr>
          <w:rFonts w:ascii="Arial" w:hAnsi="Arial"/>
          <w:b/>
          <w:color w:val="816C57"/>
          <w:sz w:val="24"/>
        </w:rPr>
        <w:lastRenderedPageBreak/>
        <w:t>MUNKFORSBOSTÄDER AB</w:t>
      </w:r>
      <w:r w:rsidRPr="003C0900">
        <w:rPr>
          <w:rFonts w:ascii="Arial" w:hAnsi="Arial"/>
          <w:b/>
          <w:color w:val="816C57"/>
          <w:sz w:val="24"/>
        </w:rPr>
        <w:br/>
      </w:r>
      <w:r w:rsidRPr="00E00D7A">
        <w:rPr>
          <w:rFonts w:asciiTheme="majorBidi" w:hAnsiTheme="majorBidi" w:cstheme="majorBidi"/>
          <w:sz w:val="24"/>
        </w:rPr>
        <w:t>Bolaget förvaltar och äger fast egendom samt bedriver därmed förenlig verksamhet inom Munkfors kommun. Bolaget blockförhyr och förvaltar en fastighet på Sunnmans väg 25-29. Totalt innehåller byggnaderna 249 bostäder och 24 uthyrningslokaler. Bolaget är ett helägt dotterbolag till Munkfors kommun.</w:t>
      </w:r>
    </w:p>
    <w:p w:rsidR="008B5090" w:rsidRPr="003C0900" w:rsidRDefault="008B5090" w:rsidP="008B5090">
      <w:pPr>
        <w:pStyle w:val="BokslutNormal"/>
        <w:rPr>
          <w:b/>
          <w:bCs/>
          <w:sz w:val="24"/>
        </w:rPr>
      </w:pPr>
      <w:r w:rsidRPr="009B3419">
        <w:rPr>
          <w:rFonts w:ascii="Arial" w:hAnsi="Arial"/>
          <w:b/>
          <w:color w:val="816C57"/>
          <w:sz w:val="24"/>
        </w:rPr>
        <w:br/>
      </w:r>
      <w:r w:rsidRPr="003C0900">
        <w:rPr>
          <w:rFonts w:ascii="Arial" w:hAnsi="Arial"/>
          <w:b/>
          <w:color w:val="816C57"/>
          <w:sz w:val="24"/>
        </w:rPr>
        <w:t>ÅRETS HÄNDELSER</w:t>
      </w:r>
    </w:p>
    <w:p w:rsidR="008B5090" w:rsidRPr="00CC5E44" w:rsidRDefault="008B5090" w:rsidP="008B5090">
      <w:pPr>
        <w:pStyle w:val="BokslutNormal"/>
        <w:numPr>
          <w:ilvl w:val="0"/>
          <w:numId w:val="7"/>
        </w:numPr>
        <w:rPr>
          <w:rFonts w:asciiTheme="majorBidi" w:hAnsiTheme="majorBidi" w:cstheme="majorBidi"/>
          <w:sz w:val="24"/>
        </w:rPr>
      </w:pPr>
      <w:r w:rsidRPr="00CC5E44">
        <w:rPr>
          <w:rFonts w:asciiTheme="majorBidi" w:hAnsiTheme="majorBidi" w:cstheme="majorBidi"/>
          <w:sz w:val="24"/>
        </w:rPr>
        <w:t>Enligt en överenskommelse med Hyre</w:t>
      </w:r>
      <w:r w:rsidRPr="00CC5E44">
        <w:rPr>
          <w:rFonts w:asciiTheme="majorBidi" w:hAnsiTheme="majorBidi" w:cstheme="majorBidi"/>
          <w:sz w:val="24"/>
        </w:rPr>
        <w:t>s</w:t>
      </w:r>
      <w:r w:rsidRPr="00CC5E44">
        <w:rPr>
          <w:rFonts w:asciiTheme="majorBidi" w:hAnsiTheme="majorBidi" w:cstheme="majorBidi"/>
          <w:sz w:val="24"/>
        </w:rPr>
        <w:t>gästföreningen renoveras tomma läge</w:t>
      </w:r>
      <w:r w:rsidRPr="00CC5E44">
        <w:rPr>
          <w:rFonts w:asciiTheme="majorBidi" w:hAnsiTheme="majorBidi" w:cstheme="majorBidi"/>
          <w:sz w:val="24"/>
        </w:rPr>
        <w:t>n</w:t>
      </w:r>
      <w:r w:rsidRPr="00CC5E44">
        <w:rPr>
          <w:rFonts w:asciiTheme="majorBidi" w:hAnsiTheme="majorBidi" w:cstheme="majorBidi"/>
          <w:sz w:val="24"/>
        </w:rPr>
        <w:t>heter på Smedsgatan och i samband med det justeras hyran.</w:t>
      </w:r>
    </w:p>
    <w:p w:rsidR="008B5090" w:rsidRPr="00CC5E44" w:rsidRDefault="008B5090" w:rsidP="008B5090">
      <w:pPr>
        <w:pStyle w:val="BokslutNormal"/>
        <w:numPr>
          <w:ilvl w:val="0"/>
          <w:numId w:val="7"/>
        </w:numPr>
        <w:rPr>
          <w:sz w:val="24"/>
        </w:rPr>
      </w:pPr>
      <w:r w:rsidRPr="00CC5E44">
        <w:rPr>
          <w:rFonts w:ascii="Times New Roman" w:hAnsi="Times New Roman"/>
          <w:sz w:val="24"/>
        </w:rPr>
        <w:t>Upprustning av utemiljöer på Sunnmans och Smedsgatan pågår och ska slutföras senast 2018-06-30.</w:t>
      </w:r>
    </w:p>
    <w:p w:rsidR="008B5090" w:rsidRPr="00CC5E44" w:rsidRDefault="008B5090" w:rsidP="008B5090">
      <w:pPr>
        <w:pStyle w:val="BokslutNormal"/>
        <w:numPr>
          <w:ilvl w:val="0"/>
          <w:numId w:val="7"/>
        </w:numPr>
        <w:rPr>
          <w:sz w:val="24"/>
        </w:rPr>
      </w:pPr>
      <w:r w:rsidRPr="00CC5E44">
        <w:rPr>
          <w:rFonts w:ascii="Times New Roman" w:hAnsi="Times New Roman"/>
          <w:sz w:val="24"/>
        </w:rPr>
        <w:t>På Sunnmans väg 33-35 har en seviceb</w:t>
      </w:r>
      <w:r w:rsidRPr="00CC5E44">
        <w:rPr>
          <w:rFonts w:ascii="Times New Roman" w:hAnsi="Times New Roman"/>
          <w:sz w:val="24"/>
        </w:rPr>
        <w:t>o</w:t>
      </w:r>
      <w:r w:rsidRPr="00CC5E44">
        <w:rPr>
          <w:rFonts w:ascii="Times New Roman" w:hAnsi="Times New Roman"/>
          <w:sz w:val="24"/>
        </w:rPr>
        <w:t>stad för LSS färdigställts.</w:t>
      </w:r>
    </w:p>
    <w:p w:rsidR="008B5090" w:rsidRPr="002416C4" w:rsidRDefault="008B5090" w:rsidP="008B5090">
      <w:pPr>
        <w:pStyle w:val="BokslutNormal"/>
        <w:numPr>
          <w:ilvl w:val="0"/>
          <w:numId w:val="7"/>
        </w:numPr>
        <w:rPr>
          <w:sz w:val="24"/>
        </w:rPr>
      </w:pPr>
      <w:r>
        <w:rPr>
          <w:rFonts w:ascii="Times New Roman" w:hAnsi="Times New Roman"/>
          <w:sz w:val="24"/>
        </w:rPr>
        <w:t>Byte av fönster har påbörjats på Heden, sex hus är klara hittills. Arbetet kommer att pågå under 2018 – 2019.</w:t>
      </w:r>
    </w:p>
    <w:p w:rsidR="008B5090" w:rsidRPr="002416C4" w:rsidRDefault="008B5090" w:rsidP="008B5090">
      <w:pPr>
        <w:pStyle w:val="BokslutNormal"/>
        <w:numPr>
          <w:ilvl w:val="0"/>
          <w:numId w:val="7"/>
        </w:numPr>
        <w:rPr>
          <w:sz w:val="24"/>
        </w:rPr>
      </w:pPr>
      <w:r w:rsidRPr="002416C4">
        <w:rPr>
          <w:rFonts w:asciiTheme="majorBidi" w:hAnsiTheme="majorBidi" w:cstheme="majorBidi"/>
          <w:sz w:val="24"/>
        </w:rPr>
        <w:t>Antalet lediga lägenheter har ökat från 11 st vid årets början till 18</w:t>
      </w:r>
      <w:r>
        <w:rPr>
          <w:rFonts w:asciiTheme="majorBidi" w:hAnsiTheme="majorBidi" w:cstheme="majorBidi"/>
          <w:sz w:val="24"/>
        </w:rPr>
        <w:t xml:space="preserve"> </w:t>
      </w:r>
      <w:r w:rsidRPr="002416C4">
        <w:rPr>
          <w:rFonts w:asciiTheme="majorBidi" w:hAnsiTheme="majorBidi" w:cstheme="majorBidi"/>
          <w:sz w:val="24"/>
        </w:rPr>
        <w:t>st vid årets slut, vilket motsvarar en vakansgrad på 7 %. Av dessa är 2 st under renovering</w:t>
      </w:r>
      <w:r w:rsidRPr="002416C4">
        <w:rPr>
          <w:rFonts w:asciiTheme="majorBidi" w:hAnsiTheme="majorBidi" w:cstheme="majorBidi"/>
          <w:color w:val="FF0000"/>
          <w:sz w:val="24"/>
        </w:rPr>
        <w:t>.</w:t>
      </w:r>
    </w:p>
    <w:p w:rsidR="008B5090" w:rsidRPr="009B3419" w:rsidRDefault="008B5090" w:rsidP="008B5090">
      <w:pPr>
        <w:pStyle w:val="BokslutRubrik4"/>
        <w:rPr>
          <w:sz w:val="24"/>
        </w:rPr>
      </w:pPr>
    </w:p>
    <w:p w:rsidR="008B5090" w:rsidRPr="009B3419" w:rsidRDefault="008B5090" w:rsidP="008B5090">
      <w:pPr>
        <w:pStyle w:val="BokslutRubrik4"/>
        <w:rPr>
          <w:sz w:val="24"/>
        </w:rPr>
      </w:pPr>
      <w:r w:rsidRPr="003C0900">
        <w:rPr>
          <w:sz w:val="24"/>
        </w:rPr>
        <w:t>EKONOMI</w:t>
      </w:r>
    </w:p>
    <w:tbl>
      <w:tblPr>
        <w:tblW w:w="0" w:type="auto"/>
        <w:tblCellMar>
          <w:left w:w="0" w:type="dxa"/>
          <w:right w:w="0" w:type="dxa"/>
        </w:tblCellMar>
        <w:tblLook w:val="0000" w:firstRow="0" w:lastRow="0" w:firstColumn="0" w:lastColumn="0" w:noHBand="0" w:noVBand="0"/>
      </w:tblPr>
      <w:tblGrid>
        <w:gridCol w:w="1477"/>
        <w:gridCol w:w="757"/>
        <w:gridCol w:w="757"/>
        <w:gridCol w:w="757"/>
        <w:gridCol w:w="716"/>
      </w:tblGrid>
      <w:tr w:rsidR="008B5090" w:rsidRPr="00DE40C4" w:rsidTr="00331FCD">
        <w:trPr>
          <w:trHeight w:val="629"/>
        </w:trPr>
        <w:tc>
          <w:tcPr>
            <w:tcW w:w="0" w:type="auto"/>
            <w:tcBorders>
              <w:top w:val="nil"/>
              <w:left w:val="nil"/>
              <w:bottom w:val="nil"/>
              <w:right w:val="nil"/>
            </w:tcBorders>
            <w:shd w:val="clear" w:color="auto" w:fill="BFD75D"/>
            <w:vAlign w:val="center"/>
          </w:tcPr>
          <w:p w:rsidR="008B5090" w:rsidRPr="00550B3A" w:rsidRDefault="008B5090" w:rsidP="00331FCD">
            <w:pPr>
              <w:pStyle w:val="BokslutNormal"/>
              <w:rPr>
                <w:rFonts w:ascii="Arial" w:hAnsi="Arial" w:cs="Arial"/>
                <w:b/>
                <w:bCs/>
                <w:szCs w:val="18"/>
              </w:rPr>
            </w:pPr>
            <w:r w:rsidRPr="00D119A8">
              <w:rPr>
                <w:rFonts w:ascii="Arial" w:hAnsi="Arial" w:cs="Arial"/>
                <w:b/>
                <w:bCs/>
                <w:color w:val="FFFFFF"/>
                <w:szCs w:val="18"/>
              </w:rPr>
              <w:t>Driftredovisning</w:t>
            </w:r>
            <w:r>
              <w:rPr>
                <w:rFonts w:ascii="Arial" w:hAnsi="Arial" w:cs="Arial"/>
                <w:b/>
                <w:bCs/>
                <w:color w:val="FFFFFF"/>
                <w:szCs w:val="18"/>
              </w:rPr>
              <w:t xml:space="preserve"> (tkr)</w:t>
            </w:r>
          </w:p>
        </w:tc>
        <w:tc>
          <w:tcPr>
            <w:tcW w:w="0" w:type="auto"/>
            <w:tcBorders>
              <w:top w:val="nil"/>
              <w:left w:val="nil"/>
              <w:bottom w:val="nil"/>
              <w:right w:val="nil"/>
            </w:tcBorders>
            <w:shd w:val="clear" w:color="auto" w:fill="BFD75D"/>
            <w:vAlign w:val="center"/>
          </w:tcPr>
          <w:p w:rsidR="008B5090" w:rsidRPr="009E2989" w:rsidRDefault="008B5090" w:rsidP="00331FCD">
            <w:pPr>
              <w:pStyle w:val="BokslutNormal"/>
              <w:jc w:val="right"/>
              <w:rPr>
                <w:rFonts w:ascii="Arial" w:eastAsia="Arial Unicode MS" w:hAnsi="Arial" w:cs="Arial"/>
                <w:b/>
                <w:bCs/>
                <w:color w:val="FFFFFF" w:themeColor="background1"/>
                <w:szCs w:val="18"/>
              </w:rPr>
            </w:pPr>
            <w:r w:rsidRPr="009E2989">
              <w:rPr>
                <w:rFonts w:ascii="Arial" w:eastAsia="Arial Unicode MS" w:hAnsi="Arial" w:cs="Arial"/>
                <w:b/>
                <w:bCs/>
                <w:color w:val="FFFFFF" w:themeColor="background1"/>
                <w:szCs w:val="18"/>
              </w:rPr>
              <w:t>Bokslut 2015</w:t>
            </w:r>
          </w:p>
        </w:tc>
        <w:tc>
          <w:tcPr>
            <w:tcW w:w="0" w:type="auto"/>
            <w:tcBorders>
              <w:top w:val="nil"/>
              <w:left w:val="nil"/>
              <w:bottom w:val="nil"/>
              <w:right w:val="nil"/>
            </w:tcBorders>
            <w:shd w:val="clear" w:color="auto" w:fill="BFD75D"/>
            <w:vAlign w:val="center"/>
          </w:tcPr>
          <w:p w:rsidR="008B5090" w:rsidRPr="009E2989" w:rsidRDefault="008B5090" w:rsidP="00331FCD">
            <w:pPr>
              <w:pStyle w:val="BokslutNormal"/>
              <w:jc w:val="right"/>
              <w:rPr>
                <w:rFonts w:ascii="Arial" w:eastAsia="Arial Unicode MS" w:hAnsi="Arial" w:cs="Arial"/>
                <w:b/>
                <w:bCs/>
                <w:color w:val="FFFFFF" w:themeColor="background1"/>
                <w:szCs w:val="18"/>
              </w:rPr>
            </w:pPr>
            <w:r w:rsidRPr="009E2989">
              <w:rPr>
                <w:rFonts w:ascii="Arial" w:eastAsia="Arial Unicode MS" w:hAnsi="Arial" w:cs="Arial"/>
                <w:b/>
                <w:bCs/>
                <w:color w:val="FFFFFF" w:themeColor="background1"/>
                <w:szCs w:val="18"/>
              </w:rPr>
              <w:t>Bokslut 2016</w:t>
            </w:r>
          </w:p>
        </w:tc>
        <w:tc>
          <w:tcPr>
            <w:tcW w:w="0" w:type="auto"/>
            <w:tcBorders>
              <w:top w:val="nil"/>
              <w:left w:val="nil"/>
              <w:bottom w:val="nil"/>
              <w:right w:val="nil"/>
            </w:tcBorders>
            <w:shd w:val="clear" w:color="auto" w:fill="BFD75D"/>
            <w:vAlign w:val="center"/>
          </w:tcPr>
          <w:p w:rsidR="008B5090" w:rsidRPr="009E2989" w:rsidRDefault="008B5090" w:rsidP="00331FCD">
            <w:pPr>
              <w:pStyle w:val="BokslutNormal"/>
              <w:jc w:val="right"/>
              <w:rPr>
                <w:rFonts w:ascii="Arial" w:eastAsia="Arial Unicode MS" w:hAnsi="Arial" w:cs="Arial"/>
                <w:b/>
                <w:bCs/>
                <w:color w:val="FFFFFF" w:themeColor="background1"/>
                <w:szCs w:val="18"/>
              </w:rPr>
            </w:pPr>
            <w:r w:rsidRPr="009E2989">
              <w:rPr>
                <w:rFonts w:ascii="Arial" w:eastAsia="Arial Unicode MS" w:hAnsi="Arial" w:cs="Arial"/>
                <w:b/>
                <w:bCs/>
                <w:color w:val="FFFFFF" w:themeColor="background1"/>
                <w:szCs w:val="18"/>
              </w:rPr>
              <w:t>Bokslut 2017</w:t>
            </w:r>
          </w:p>
        </w:tc>
        <w:tc>
          <w:tcPr>
            <w:tcW w:w="0" w:type="auto"/>
            <w:tcBorders>
              <w:top w:val="nil"/>
              <w:left w:val="nil"/>
              <w:bottom w:val="nil"/>
              <w:right w:val="nil"/>
            </w:tcBorders>
            <w:shd w:val="clear" w:color="auto" w:fill="BFD75D"/>
            <w:vAlign w:val="center"/>
          </w:tcPr>
          <w:p w:rsidR="008B5090" w:rsidRPr="009E2989" w:rsidRDefault="008B5090" w:rsidP="00331FCD">
            <w:pPr>
              <w:pStyle w:val="BokslutNormal"/>
              <w:jc w:val="right"/>
              <w:rPr>
                <w:rFonts w:ascii="Arial" w:eastAsia="Arial Unicode MS" w:hAnsi="Arial" w:cs="Arial"/>
                <w:b/>
                <w:bCs/>
                <w:color w:val="FFFFFF" w:themeColor="background1"/>
                <w:szCs w:val="18"/>
              </w:rPr>
            </w:pPr>
            <w:r w:rsidRPr="009E2989">
              <w:rPr>
                <w:rFonts w:ascii="Arial" w:eastAsia="Arial Unicode MS" w:hAnsi="Arial" w:cs="Arial"/>
                <w:b/>
                <w:bCs/>
                <w:color w:val="FFFFFF" w:themeColor="background1"/>
                <w:szCs w:val="18"/>
              </w:rPr>
              <w:t>Budget 2017</w:t>
            </w:r>
          </w:p>
        </w:tc>
      </w:tr>
      <w:tr w:rsidR="008B5090" w:rsidRPr="00DE40C4" w:rsidTr="00331FCD">
        <w:trPr>
          <w:trHeight w:val="255"/>
        </w:trPr>
        <w:tc>
          <w:tcPr>
            <w:tcW w:w="0" w:type="auto"/>
            <w:tcBorders>
              <w:top w:val="nil"/>
              <w:left w:val="nil"/>
              <w:bottom w:val="nil"/>
              <w:right w:val="nil"/>
            </w:tcBorders>
            <w:noWrap/>
            <w:vAlign w:val="bottom"/>
          </w:tcPr>
          <w:p w:rsidR="008B5090" w:rsidRPr="00550B3A" w:rsidRDefault="008B5090" w:rsidP="00331FCD">
            <w:pPr>
              <w:rPr>
                <w:rFonts w:eastAsia="Arial Unicode MS"/>
                <w:sz w:val="20"/>
                <w:szCs w:val="20"/>
              </w:rPr>
            </w:pPr>
            <w:r w:rsidRPr="00550B3A">
              <w:rPr>
                <w:sz w:val="20"/>
                <w:szCs w:val="20"/>
              </w:rPr>
              <w:t>Resultat</w:t>
            </w:r>
          </w:p>
        </w:tc>
        <w:tc>
          <w:tcPr>
            <w:tcW w:w="0" w:type="auto"/>
            <w:tcBorders>
              <w:top w:val="nil"/>
              <w:left w:val="nil"/>
              <w:bottom w:val="nil"/>
              <w:right w:val="nil"/>
            </w:tcBorders>
            <w:noWrap/>
            <w:vAlign w:val="bottom"/>
          </w:tcPr>
          <w:p w:rsidR="008B5090" w:rsidRPr="00550B3A" w:rsidRDefault="008B5090" w:rsidP="00331FCD">
            <w:pPr>
              <w:jc w:val="right"/>
              <w:rPr>
                <w:rFonts w:eastAsia="Arial Unicode MS"/>
                <w:sz w:val="20"/>
                <w:szCs w:val="20"/>
              </w:rPr>
            </w:pPr>
            <w:r w:rsidRPr="00550B3A">
              <w:rPr>
                <w:rFonts w:eastAsia="Arial Unicode MS"/>
                <w:sz w:val="20"/>
                <w:szCs w:val="20"/>
              </w:rPr>
              <w:t>1 719</w:t>
            </w:r>
          </w:p>
        </w:tc>
        <w:tc>
          <w:tcPr>
            <w:tcW w:w="0" w:type="auto"/>
            <w:tcBorders>
              <w:top w:val="nil"/>
              <w:left w:val="nil"/>
              <w:bottom w:val="nil"/>
              <w:right w:val="nil"/>
            </w:tcBorders>
            <w:noWrap/>
            <w:vAlign w:val="bottom"/>
          </w:tcPr>
          <w:p w:rsidR="008B5090" w:rsidRPr="00550B3A" w:rsidRDefault="008B5090" w:rsidP="00331FCD">
            <w:pPr>
              <w:jc w:val="right"/>
              <w:rPr>
                <w:rFonts w:eastAsia="Arial Unicode MS"/>
                <w:sz w:val="20"/>
                <w:szCs w:val="20"/>
              </w:rPr>
            </w:pPr>
            <w:r w:rsidRPr="00550B3A">
              <w:rPr>
                <w:rFonts w:eastAsia="Arial Unicode MS"/>
                <w:sz w:val="20"/>
                <w:szCs w:val="20"/>
              </w:rPr>
              <w:t>1 376</w:t>
            </w:r>
          </w:p>
        </w:tc>
        <w:tc>
          <w:tcPr>
            <w:tcW w:w="0" w:type="auto"/>
            <w:tcBorders>
              <w:top w:val="nil"/>
              <w:left w:val="nil"/>
              <w:bottom w:val="nil"/>
              <w:right w:val="nil"/>
            </w:tcBorders>
            <w:shd w:val="clear" w:color="auto" w:fill="DEEAAC"/>
            <w:noWrap/>
            <w:vAlign w:val="bottom"/>
          </w:tcPr>
          <w:p w:rsidR="008B5090" w:rsidRPr="00CC5E44" w:rsidRDefault="008B5090" w:rsidP="00331FCD">
            <w:pPr>
              <w:jc w:val="right"/>
              <w:rPr>
                <w:rFonts w:eastAsia="Arial Unicode MS"/>
                <w:sz w:val="20"/>
                <w:szCs w:val="20"/>
              </w:rPr>
            </w:pPr>
            <w:r w:rsidRPr="00CC5E44">
              <w:rPr>
                <w:rFonts w:eastAsia="Arial Unicode MS"/>
                <w:sz w:val="20"/>
                <w:szCs w:val="20"/>
              </w:rPr>
              <w:t>263</w:t>
            </w:r>
          </w:p>
        </w:tc>
        <w:tc>
          <w:tcPr>
            <w:tcW w:w="0" w:type="auto"/>
            <w:tcBorders>
              <w:top w:val="nil"/>
              <w:left w:val="nil"/>
              <w:bottom w:val="nil"/>
              <w:right w:val="nil"/>
            </w:tcBorders>
            <w:shd w:val="clear" w:color="auto" w:fill="auto"/>
            <w:noWrap/>
            <w:vAlign w:val="bottom"/>
          </w:tcPr>
          <w:p w:rsidR="008B5090" w:rsidRPr="00CC5E44" w:rsidRDefault="008B5090" w:rsidP="00331FCD">
            <w:pPr>
              <w:pStyle w:val="BokslutNormal"/>
              <w:jc w:val="right"/>
              <w:rPr>
                <w:rFonts w:ascii="Times New Roman" w:eastAsia="Arial Unicode MS" w:hAnsi="Times New Roman"/>
                <w:sz w:val="20"/>
                <w:szCs w:val="20"/>
              </w:rPr>
            </w:pPr>
            <w:r w:rsidRPr="00CC5E44">
              <w:rPr>
                <w:rFonts w:ascii="Times New Roman" w:eastAsia="Arial Unicode MS" w:hAnsi="Times New Roman"/>
                <w:sz w:val="20"/>
                <w:szCs w:val="20"/>
              </w:rPr>
              <w:t>755</w:t>
            </w:r>
          </w:p>
        </w:tc>
      </w:tr>
      <w:tr w:rsidR="008B5090" w:rsidRPr="00DE40C4" w:rsidTr="00331FCD">
        <w:trPr>
          <w:trHeight w:val="255"/>
        </w:trPr>
        <w:tc>
          <w:tcPr>
            <w:tcW w:w="0" w:type="auto"/>
            <w:tcBorders>
              <w:top w:val="nil"/>
              <w:left w:val="nil"/>
              <w:right w:val="nil"/>
            </w:tcBorders>
            <w:noWrap/>
            <w:vAlign w:val="bottom"/>
          </w:tcPr>
          <w:p w:rsidR="008B5090" w:rsidRPr="00550B3A" w:rsidRDefault="008B5090" w:rsidP="00331FCD">
            <w:pPr>
              <w:pStyle w:val="BokslutNormal"/>
              <w:rPr>
                <w:rFonts w:ascii="Times New Roman" w:eastAsia="Arial Unicode MS" w:hAnsi="Times New Roman"/>
                <w:sz w:val="20"/>
                <w:szCs w:val="20"/>
              </w:rPr>
            </w:pPr>
            <w:r w:rsidRPr="00550B3A">
              <w:rPr>
                <w:rFonts w:ascii="Times New Roman" w:hAnsi="Times New Roman"/>
                <w:sz w:val="20"/>
                <w:szCs w:val="20"/>
              </w:rPr>
              <w:t>Budgetavvikelse</w:t>
            </w:r>
          </w:p>
        </w:tc>
        <w:tc>
          <w:tcPr>
            <w:tcW w:w="0" w:type="auto"/>
            <w:tcBorders>
              <w:top w:val="nil"/>
              <w:left w:val="nil"/>
              <w:right w:val="nil"/>
            </w:tcBorders>
            <w:noWrap/>
            <w:vAlign w:val="bottom"/>
          </w:tcPr>
          <w:p w:rsidR="008B5090" w:rsidRPr="00550B3A" w:rsidRDefault="008B5090" w:rsidP="00331FCD">
            <w:pPr>
              <w:jc w:val="right"/>
              <w:rPr>
                <w:rFonts w:eastAsia="Arial Unicode MS"/>
                <w:sz w:val="20"/>
                <w:szCs w:val="20"/>
              </w:rPr>
            </w:pPr>
            <w:r w:rsidRPr="00550B3A">
              <w:rPr>
                <w:rFonts w:eastAsia="Arial Unicode MS"/>
                <w:sz w:val="20"/>
                <w:szCs w:val="20"/>
              </w:rPr>
              <w:t>1 464</w:t>
            </w:r>
          </w:p>
        </w:tc>
        <w:tc>
          <w:tcPr>
            <w:tcW w:w="0" w:type="auto"/>
            <w:tcBorders>
              <w:top w:val="nil"/>
              <w:left w:val="nil"/>
              <w:right w:val="nil"/>
            </w:tcBorders>
            <w:noWrap/>
            <w:vAlign w:val="bottom"/>
          </w:tcPr>
          <w:p w:rsidR="008B5090" w:rsidRPr="00550B3A" w:rsidRDefault="008B5090" w:rsidP="00331FCD">
            <w:pPr>
              <w:jc w:val="right"/>
              <w:rPr>
                <w:rFonts w:eastAsia="Arial Unicode MS"/>
                <w:sz w:val="20"/>
                <w:szCs w:val="20"/>
              </w:rPr>
            </w:pPr>
            <w:r w:rsidRPr="00550B3A">
              <w:rPr>
                <w:rFonts w:eastAsia="Arial Unicode MS"/>
                <w:sz w:val="20"/>
                <w:szCs w:val="20"/>
              </w:rPr>
              <w:t>1 360</w:t>
            </w:r>
          </w:p>
        </w:tc>
        <w:tc>
          <w:tcPr>
            <w:tcW w:w="0" w:type="auto"/>
            <w:tcBorders>
              <w:top w:val="nil"/>
              <w:left w:val="nil"/>
              <w:right w:val="nil"/>
            </w:tcBorders>
            <w:shd w:val="clear" w:color="auto" w:fill="DEEAAC"/>
            <w:noWrap/>
            <w:vAlign w:val="bottom"/>
          </w:tcPr>
          <w:p w:rsidR="008B5090" w:rsidRPr="00CC5E44" w:rsidRDefault="008B5090" w:rsidP="00331FCD">
            <w:pPr>
              <w:jc w:val="right"/>
              <w:rPr>
                <w:rFonts w:eastAsia="Arial Unicode MS"/>
                <w:sz w:val="20"/>
                <w:szCs w:val="20"/>
              </w:rPr>
            </w:pPr>
            <w:r w:rsidRPr="00CC5E44">
              <w:rPr>
                <w:rFonts w:eastAsia="Arial Unicode MS"/>
                <w:sz w:val="20"/>
                <w:szCs w:val="20"/>
              </w:rPr>
              <w:t>-492</w:t>
            </w:r>
          </w:p>
        </w:tc>
        <w:tc>
          <w:tcPr>
            <w:tcW w:w="0" w:type="auto"/>
            <w:tcBorders>
              <w:top w:val="nil"/>
              <w:left w:val="nil"/>
              <w:right w:val="nil"/>
            </w:tcBorders>
            <w:shd w:val="clear" w:color="auto" w:fill="auto"/>
            <w:noWrap/>
            <w:vAlign w:val="bottom"/>
          </w:tcPr>
          <w:p w:rsidR="008B5090" w:rsidRPr="00CC5E44" w:rsidRDefault="008B5090" w:rsidP="00331FCD">
            <w:pPr>
              <w:rPr>
                <w:rFonts w:eastAsia="Arial Unicode MS"/>
                <w:sz w:val="20"/>
                <w:szCs w:val="20"/>
              </w:rPr>
            </w:pPr>
            <w:r w:rsidRPr="00CC5E44">
              <w:rPr>
                <w:sz w:val="20"/>
                <w:szCs w:val="20"/>
              </w:rPr>
              <w:t> </w:t>
            </w:r>
          </w:p>
        </w:tc>
      </w:tr>
      <w:tr w:rsidR="008B5090" w:rsidRPr="0045408D" w:rsidTr="00331FCD">
        <w:trPr>
          <w:trHeight w:val="120"/>
        </w:trPr>
        <w:tc>
          <w:tcPr>
            <w:tcW w:w="0" w:type="auto"/>
            <w:tcBorders>
              <w:top w:val="nil"/>
              <w:left w:val="nil"/>
              <w:bottom w:val="nil"/>
              <w:right w:val="nil"/>
            </w:tcBorders>
            <w:shd w:val="clear" w:color="auto" w:fill="BFD75D"/>
            <w:noWrap/>
            <w:vAlign w:val="bottom"/>
          </w:tcPr>
          <w:p w:rsidR="008B5090" w:rsidRPr="0045408D" w:rsidRDefault="008B5090"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8B5090" w:rsidRPr="0045408D" w:rsidRDefault="008B5090"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8B5090" w:rsidRPr="0045408D" w:rsidRDefault="008B5090"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8B5090" w:rsidRPr="0045408D" w:rsidRDefault="008B5090"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8B5090" w:rsidRPr="0045408D" w:rsidRDefault="008B5090"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r>
    </w:tbl>
    <w:p w:rsidR="008B5090" w:rsidRPr="003C0900" w:rsidRDefault="008B5090" w:rsidP="008B5090">
      <w:pPr>
        <w:pStyle w:val="BokslutNormal"/>
        <w:rPr>
          <w:rFonts w:asciiTheme="majorBidi" w:hAnsiTheme="majorBidi" w:cstheme="majorBidi"/>
          <w:sz w:val="24"/>
        </w:rPr>
      </w:pPr>
    </w:p>
    <w:p w:rsidR="008B5090" w:rsidRPr="003C0900" w:rsidRDefault="008B5090" w:rsidP="008B5090">
      <w:pPr>
        <w:pStyle w:val="BokslutRubrik4"/>
        <w:rPr>
          <w:sz w:val="24"/>
        </w:rPr>
      </w:pPr>
      <w:r w:rsidRPr="003C0900">
        <w:rPr>
          <w:sz w:val="24"/>
        </w:rPr>
        <w:t>ANALYS OCH ÅTGÄRDER FÖR ATT KLARA BUDGET 201</w:t>
      </w:r>
      <w:r>
        <w:rPr>
          <w:sz w:val="24"/>
        </w:rPr>
        <w:t>8</w:t>
      </w:r>
    </w:p>
    <w:p w:rsidR="003C0900" w:rsidRPr="0041397A" w:rsidRDefault="0041397A" w:rsidP="008B5090">
      <w:pPr>
        <w:pStyle w:val="BokslutNormal"/>
        <w:rPr>
          <w:rFonts w:asciiTheme="majorBidi" w:hAnsiTheme="majorBidi" w:cstheme="majorBidi"/>
          <w:sz w:val="24"/>
        </w:rPr>
      </w:pPr>
      <w:r>
        <w:rPr>
          <w:rFonts w:asciiTheme="majorBidi" w:hAnsiTheme="majorBidi" w:cstheme="majorBidi"/>
          <w:sz w:val="24"/>
        </w:rPr>
        <w:t>Det har varit ö</w:t>
      </w:r>
      <w:r w:rsidR="008B5090" w:rsidRPr="0041397A">
        <w:rPr>
          <w:rFonts w:asciiTheme="majorBidi" w:hAnsiTheme="majorBidi" w:cstheme="majorBidi"/>
          <w:sz w:val="24"/>
        </w:rPr>
        <w:t>verskott</w:t>
      </w:r>
      <w:r w:rsidRPr="0041397A">
        <w:rPr>
          <w:rFonts w:asciiTheme="majorBidi" w:hAnsiTheme="majorBidi" w:cstheme="majorBidi"/>
          <w:sz w:val="24"/>
        </w:rPr>
        <w:t xml:space="preserve"> de senaste åren</w:t>
      </w:r>
      <w:r>
        <w:rPr>
          <w:rFonts w:asciiTheme="majorBidi" w:hAnsiTheme="majorBidi" w:cstheme="majorBidi"/>
          <w:sz w:val="24"/>
        </w:rPr>
        <w:t>. U</w:t>
      </w:r>
      <w:r>
        <w:rPr>
          <w:rFonts w:asciiTheme="majorBidi" w:hAnsiTheme="majorBidi" w:cstheme="majorBidi"/>
          <w:sz w:val="24"/>
        </w:rPr>
        <w:t>t</w:t>
      </w:r>
      <w:r>
        <w:rPr>
          <w:rFonts w:asciiTheme="majorBidi" w:hAnsiTheme="majorBidi" w:cstheme="majorBidi"/>
          <w:sz w:val="24"/>
        </w:rPr>
        <w:t>hyrningsgraden har varit relativt bra och b</w:t>
      </w:r>
      <w:r>
        <w:rPr>
          <w:rFonts w:asciiTheme="majorBidi" w:hAnsiTheme="majorBidi" w:cstheme="majorBidi"/>
          <w:sz w:val="24"/>
        </w:rPr>
        <w:t>o</w:t>
      </w:r>
      <w:r>
        <w:rPr>
          <w:rFonts w:asciiTheme="majorBidi" w:hAnsiTheme="majorBidi" w:cstheme="majorBidi"/>
          <w:sz w:val="24"/>
        </w:rPr>
        <w:t xml:space="preserve">laget gynnas av </w:t>
      </w:r>
      <w:r w:rsidRPr="0041397A">
        <w:rPr>
          <w:rFonts w:asciiTheme="majorBidi" w:hAnsiTheme="majorBidi" w:cstheme="majorBidi"/>
          <w:sz w:val="24"/>
        </w:rPr>
        <w:t>låga räntenivåer</w:t>
      </w:r>
      <w:r w:rsidR="008B5090" w:rsidRPr="0041397A">
        <w:rPr>
          <w:rFonts w:asciiTheme="majorBidi" w:hAnsiTheme="majorBidi" w:cstheme="majorBidi"/>
          <w:sz w:val="24"/>
        </w:rPr>
        <w:t xml:space="preserve">. </w:t>
      </w: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6134B4">
        <w:trPr>
          <w:trHeight w:val="645"/>
        </w:trPr>
        <w:tc>
          <w:tcPr>
            <w:tcW w:w="9790" w:type="dxa"/>
            <w:shd w:val="clear" w:color="auto" w:fill="FF0000"/>
            <w:vAlign w:val="center"/>
          </w:tcPr>
          <w:p w:rsidR="00272E22" w:rsidRPr="006838A6" w:rsidRDefault="00272E22">
            <w:pPr>
              <w:jc w:val="center"/>
              <w:rPr>
                <w:rFonts w:ascii="Arial" w:hAnsi="Arial" w:cs="Arial"/>
                <w:color w:val="FF0000"/>
              </w:rPr>
            </w:pPr>
            <w:r w:rsidRPr="00F921A4">
              <w:rPr>
                <w:rFonts w:ascii="Arial" w:hAnsi="Arial" w:cs="Arial"/>
                <w:color w:val="FFFFFF" w:themeColor="background1"/>
              </w:rPr>
              <w:t>VERKSAMHETERNA</w:t>
            </w:r>
          </w:p>
        </w:tc>
      </w:tr>
      <w:tr w:rsidR="00272E22" w:rsidRPr="006838A6">
        <w:trPr>
          <w:trHeight w:val="1784"/>
        </w:trPr>
        <w:tc>
          <w:tcPr>
            <w:tcW w:w="9790" w:type="dxa"/>
          </w:tcPr>
          <w:p w:rsidR="00272E22" w:rsidRDefault="00D37645" w:rsidP="00F921A4">
            <w:pPr>
              <w:pStyle w:val="BokslutRubrik2"/>
            </w:pPr>
            <w:bookmarkStart w:id="34" w:name="_Toc475707460"/>
            <w:r w:rsidRPr="00D37645">
              <w:rPr>
                <w:sz w:val="24"/>
                <w:szCs w:val="24"/>
              </w:rPr>
              <w:br/>
            </w:r>
            <w:r w:rsidR="00272E22" w:rsidRPr="006838A6">
              <w:t xml:space="preserve">DE </w:t>
            </w:r>
            <w:r w:rsidR="00272E22" w:rsidRPr="00F921A4">
              <w:t>KOMMUNALA</w:t>
            </w:r>
            <w:r w:rsidR="00272E22" w:rsidRPr="006838A6">
              <w:t xml:space="preserve"> BOLAGEN</w:t>
            </w:r>
            <w:bookmarkEnd w:id="34"/>
          </w:p>
          <w:p w:rsidR="005C3FB3" w:rsidRPr="005C3FB3" w:rsidRDefault="005C3FB3" w:rsidP="00F921A4">
            <w:pPr>
              <w:pStyle w:val="BokslutRubrik2"/>
              <w:rPr>
                <w:sz w:val="32"/>
                <w:szCs w:val="32"/>
              </w:rPr>
            </w:pPr>
          </w:p>
          <w:p w:rsidR="00272E22" w:rsidRPr="006838A6" w:rsidRDefault="00272E22">
            <w:pPr>
              <w:rPr>
                <w:color w:val="FF0000"/>
              </w:rPr>
            </w:pPr>
          </w:p>
        </w:tc>
      </w:tr>
    </w:tbl>
    <w:p w:rsidR="00272E22" w:rsidRPr="006838A6" w:rsidRDefault="00272E22">
      <w:pPr>
        <w:pStyle w:val="BokslutRubrik4"/>
        <w:rPr>
          <w:color w:val="FF0000"/>
        </w:rPr>
        <w:sectPr w:rsidR="00272E22" w:rsidRPr="006838A6" w:rsidSect="00B66C0B">
          <w:type w:val="continuous"/>
          <w:pgSz w:w="11906" w:h="16838"/>
          <w:pgMar w:top="1417" w:right="1134" w:bottom="1417" w:left="1134" w:header="709" w:footer="709" w:gutter="0"/>
          <w:paperSrc w:first="111" w:other="111"/>
          <w:cols w:num="2" w:space="709"/>
          <w:docGrid w:linePitch="360"/>
        </w:sectPr>
      </w:pPr>
    </w:p>
    <w:p w:rsidR="008B5090" w:rsidRDefault="008B5090" w:rsidP="00A147F0">
      <w:pPr>
        <w:pStyle w:val="BokslutRubrik4"/>
        <w:rPr>
          <w:sz w:val="24"/>
        </w:rPr>
      </w:pPr>
    </w:p>
    <w:p w:rsidR="00A147F0" w:rsidRPr="00D119A8" w:rsidRDefault="00A147F0" w:rsidP="00A147F0">
      <w:pPr>
        <w:pStyle w:val="BokslutRubrik4"/>
        <w:rPr>
          <w:sz w:val="24"/>
        </w:rPr>
      </w:pPr>
      <w:r w:rsidRPr="00D119A8">
        <w:rPr>
          <w:sz w:val="24"/>
        </w:rPr>
        <w:t>MÅL OCH MÅLUPPFYLLELSE</w:t>
      </w:r>
      <w:r w:rsidR="006134B4" w:rsidRPr="00D119A8">
        <w:rPr>
          <w:sz w:val="24"/>
        </w:rPr>
        <w:t xml:space="preserve"> </w:t>
      </w:r>
    </w:p>
    <w:tbl>
      <w:tblPr>
        <w:tblW w:w="0" w:type="auto"/>
        <w:tblLook w:val="04A0" w:firstRow="1" w:lastRow="0" w:firstColumn="1" w:lastColumn="0" w:noHBand="0" w:noVBand="1"/>
      </w:tblPr>
      <w:tblGrid>
        <w:gridCol w:w="392"/>
        <w:gridCol w:w="425"/>
        <w:gridCol w:w="1671"/>
        <w:gridCol w:w="1164"/>
        <w:gridCol w:w="2693"/>
        <w:gridCol w:w="3509"/>
      </w:tblGrid>
      <w:tr w:rsidR="008B5090" w:rsidRPr="00D86233" w:rsidTr="00331FCD">
        <w:tc>
          <w:tcPr>
            <w:tcW w:w="392" w:type="dxa"/>
            <w:shd w:val="clear" w:color="auto" w:fill="BFD75D"/>
          </w:tcPr>
          <w:p w:rsidR="008B5090" w:rsidRPr="00D86233" w:rsidRDefault="008B5090" w:rsidP="00331FCD">
            <w:pPr>
              <w:rPr>
                <w:rFonts w:ascii="Arial" w:eastAsia="Calibri" w:hAnsi="Arial" w:cs="Arial"/>
                <w:b/>
                <w:color w:val="FFFFFF" w:themeColor="background1"/>
                <w:sz w:val="18"/>
                <w:szCs w:val="18"/>
              </w:rPr>
            </w:pPr>
          </w:p>
        </w:tc>
        <w:tc>
          <w:tcPr>
            <w:tcW w:w="425" w:type="dxa"/>
            <w:shd w:val="clear" w:color="auto" w:fill="BFD75D"/>
          </w:tcPr>
          <w:p w:rsidR="008B5090" w:rsidRPr="00D86233" w:rsidRDefault="008B5090" w:rsidP="00331FCD">
            <w:pPr>
              <w:rPr>
                <w:rFonts w:ascii="Arial" w:eastAsia="Calibri" w:hAnsi="Arial" w:cs="Arial"/>
                <w:b/>
                <w:color w:val="FFFFFF" w:themeColor="background1"/>
                <w:sz w:val="18"/>
                <w:szCs w:val="18"/>
              </w:rPr>
            </w:pPr>
          </w:p>
        </w:tc>
        <w:tc>
          <w:tcPr>
            <w:tcW w:w="2835" w:type="dxa"/>
            <w:gridSpan w:val="2"/>
            <w:shd w:val="clear" w:color="auto" w:fill="BFD75D"/>
          </w:tcPr>
          <w:p w:rsidR="008B5090" w:rsidRPr="00D86233" w:rsidRDefault="008B5090" w:rsidP="00331FCD">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Mål</w:t>
            </w:r>
          </w:p>
        </w:tc>
        <w:tc>
          <w:tcPr>
            <w:tcW w:w="2693" w:type="dxa"/>
            <w:shd w:val="clear" w:color="auto" w:fill="BFD75D"/>
          </w:tcPr>
          <w:p w:rsidR="008B5090" w:rsidRPr="00D86233" w:rsidRDefault="008B5090" w:rsidP="00331FCD">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Indikator</w:t>
            </w:r>
          </w:p>
        </w:tc>
        <w:tc>
          <w:tcPr>
            <w:tcW w:w="3509" w:type="dxa"/>
            <w:shd w:val="clear" w:color="auto" w:fill="BFD75D"/>
          </w:tcPr>
          <w:p w:rsidR="008B5090" w:rsidRPr="00D86233" w:rsidRDefault="008B5090" w:rsidP="00331FCD">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8B5090" w:rsidRPr="002D354C" w:rsidTr="00331FCD">
        <w:tc>
          <w:tcPr>
            <w:tcW w:w="392" w:type="dxa"/>
            <w:shd w:val="clear" w:color="auto" w:fill="auto"/>
          </w:tcPr>
          <w:p w:rsidR="008B5090" w:rsidRPr="002D354C" w:rsidRDefault="008B5090" w:rsidP="00331FCD">
            <w:pPr>
              <w:rPr>
                <w:rFonts w:ascii="Calibri" w:eastAsia="Calibri" w:hAnsi="Calibri"/>
                <w:sz w:val="18"/>
                <w:szCs w:val="18"/>
              </w:rPr>
            </w:pPr>
          </w:p>
        </w:tc>
        <w:tc>
          <w:tcPr>
            <w:tcW w:w="425" w:type="dxa"/>
          </w:tcPr>
          <w:p w:rsidR="008B5090" w:rsidRPr="002D354C" w:rsidRDefault="008B5090" w:rsidP="00331FCD">
            <w:pPr>
              <w:pStyle w:val="Liststycke"/>
              <w:ind w:left="0"/>
              <w:rPr>
                <w:sz w:val="18"/>
                <w:szCs w:val="18"/>
              </w:rPr>
            </w:pPr>
          </w:p>
        </w:tc>
        <w:tc>
          <w:tcPr>
            <w:tcW w:w="9037" w:type="dxa"/>
            <w:gridSpan w:val="4"/>
            <w:tcBorders>
              <w:bottom w:val="single" w:sz="4" w:space="0" w:color="auto"/>
            </w:tcBorders>
            <w:shd w:val="clear" w:color="auto" w:fill="auto"/>
            <w:vAlign w:val="center"/>
          </w:tcPr>
          <w:p w:rsidR="008B5090" w:rsidRPr="00C63431" w:rsidRDefault="008B5090" w:rsidP="00331FCD">
            <w:pPr>
              <w:rPr>
                <w:rFonts w:ascii="Calibri" w:eastAsia="Calibri" w:hAnsi="Calibri" w:cs="Calibri"/>
                <w:color w:val="000000"/>
                <w:sz w:val="18"/>
                <w:szCs w:val="18"/>
                <w:lang w:eastAsia="en-US"/>
              </w:rPr>
            </w:pPr>
            <w:r w:rsidRPr="005C0F87">
              <w:rPr>
                <w:noProof/>
                <w:sz w:val="20"/>
                <w:szCs w:val="20"/>
              </w:rPr>
              <w:drawing>
                <wp:inline distT="0" distB="0" distL="0" distR="0" wp14:anchorId="74C09C5B" wp14:editId="1C3B382F">
                  <wp:extent cx="76200" cy="76200"/>
                  <wp:effectExtent l="0" t="0" r="0" b="0"/>
                  <wp:docPr id="326"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5C0F87">
              <w:rPr>
                <w:sz w:val="20"/>
                <w:szCs w:val="20"/>
              </w:rPr>
              <w:t xml:space="preserve"> </w:t>
            </w:r>
            <w:r w:rsidRPr="000B5B58">
              <w:rPr>
                <w:rFonts w:ascii="Arial" w:hAnsi="Arial" w:cs="Arial"/>
                <w:b/>
                <w:bCs/>
                <w:sz w:val="18"/>
                <w:szCs w:val="18"/>
              </w:rPr>
              <w:t xml:space="preserve">Målet uppfyllt </w:t>
            </w:r>
            <w:r w:rsidRPr="000B5B58">
              <w:rPr>
                <w:rFonts w:ascii="Arial" w:hAnsi="Arial" w:cs="Arial"/>
                <w:b/>
                <w:noProof/>
                <w:sz w:val="18"/>
                <w:szCs w:val="18"/>
              </w:rPr>
              <w:drawing>
                <wp:inline distT="0" distB="0" distL="0" distR="0" wp14:anchorId="26E736EC" wp14:editId="0F32B907">
                  <wp:extent cx="76200" cy="76200"/>
                  <wp:effectExtent l="0" t="0" r="0" b="0"/>
                  <wp:docPr id="332" name="Bildobjekt 300" descr="Gultst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0" descr="Gultstr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B5B58">
              <w:rPr>
                <w:rFonts w:ascii="Arial" w:hAnsi="Arial" w:cs="Arial"/>
                <w:b/>
                <w:noProof/>
                <w:sz w:val="18"/>
                <w:szCs w:val="18"/>
              </w:rPr>
              <w:t xml:space="preserve">  Målet kan ej bedömas</w:t>
            </w:r>
            <w:r w:rsidRPr="000B5B58">
              <w:rPr>
                <w:rFonts w:ascii="Arial" w:hAnsi="Arial" w:cs="Arial"/>
                <w:b/>
                <w:bCs/>
                <w:sz w:val="18"/>
                <w:szCs w:val="18"/>
              </w:rPr>
              <w:t xml:space="preserve"> </w:t>
            </w:r>
            <w:r w:rsidRPr="000B5B58">
              <w:rPr>
                <w:rFonts w:ascii="Arial" w:hAnsi="Arial" w:cs="Arial"/>
                <w:b/>
                <w:noProof/>
                <w:sz w:val="18"/>
                <w:szCs w:val="18"/>
              </w:rPr>
              <w:drawing>
                <wp:inline distT="0" distB="0" distL="0" distR="0" wp14:anchorId="27F10B59" wp14:editId="654D2BF2">
                  <wp:extent cx="83820" cy="83820"/>
                  <wp:effectExtent l="0" t="0" r="0" b="0"/>
                  <wp:docPr id="333"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0B5B58">
              <w:rPr>
                <w:rFonts w:ascii="Arial" w:hAnsi="Arial" w:cs="Arial"/>
                <w:b/>
                <w:bCs/>
                <w:sz w:val="18"/>
                <w:szCs w:val="18"/>
              </w:rPr>
              <w:t xml:space="preserve"> Målet ej uppfyllt</w:t>
            </w:r>
          </w:p>
        </w:tc>
      </w:tr>
      <w:tr w:rsidR="008B5090" w:rsidRPr="002D354C" w:rsidTr="00331FCD">
        <w:tc>
          <w:tcPr>
            <w:tcW w:w="392" w:type="dxa"/>
            <w:shd w:val="clear" w:color="auto" w:fill="auto"/>
          </w:tcPr>
          <w:p w:rsidR="008B5090" w:rsidRPr="002D354C" w:rsidRDefault="008B5090" w:rsidP="00331FCD">
            <w:pPr>
              <w:rPr>
                <w:rFonts w:ascii="Calibri" w:eastAsia="Calibri" w:hAnsi="Calibri"/>
                <w:sz w:val="18"/>
                <w:szCs w:val="18"/>
              </w:rPr>
            </w:pPr>
          </w:p>
        </w:tc>
        <w:tc>
          <w:tcPr>
            <w:tcW w:w="425" w:type="dxa"/>
          </w:tcPr>
          <w:p w:rsidR="008B5090" w:rsidRPr="002D354C" w:rsidRDefault="008B5090" w:rsidP="00331FCD">
            <w:pPr>
              <w:pStyle w:val="Liststycke"/>
              <w:ind w:left="0"/>
              <w:rPr>
                <w:sz w:val="18"/>
                <w:szCs w:val="18"/>
              </w:rPr>
            </w:pPr>
            <w:r w:rsidRPr="005C0F87">
              <w:rPr>
                <w:noProof/>
                <w:sz w:val="20"/>
                <w:szCs w:val="20"/>
              </w:rPr>
              <w:drawing>
                <wp:inline distT="0" distB="0" distL="0" distR="0" wp14:anchorId="5C9BE237" wp14:editId="6342491F">
                  <wp:extent cx="76200" cy="76200"/>
                  <wp:effectExtent l="0" t="0" r="0" b="0"/>
                  <wp:docPr id="334"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835" w:type="dxa"/>
            <w:gridSpan w:val="2"/>
            <w:tcBorders>
              <w:bottom w:val="single" w:sz="4" w:space="0" w:color="auto"/>
            </w:tcBorders>
            <w:shd w:val="clear" w:color="auto" w:fill="auto"/>
          </w:tcPr>
          <w:p w:rsidR="008B5090" w:rsidRPr="00122C2B" w:rsidRDefault="008B5090" w:rsidP="00331FCD">
            <w:pPr>
              <w:pStyle w:val="Liststycke"/>
              <w:ind w:left="0"/>
              <w:rPr>
                <w:sz w:val="20"/>
                <w:szCs w:val="20"/>
              </w:rPr>
            </w:pPr>
            <w:r w:rsidRPr="00122C2B">
              <w:rPr>
                <w:rFonts w:eastAsia="Calibri"/>
                <w:sz w:val="20"/>
                <w:szCs w:val="20"/>
              </w:rPr>
              <w:t>Bolagets verksamhet ska lån</w:t>
            </w:r>
            <w:r w:rsidRPr="00122C2B">
              <w:rPr>
                <w:rFonts w:eastAsia="Calibri"/>
                <w:sz w:val="20"/>
                <w:szCs w:val="20"/>
              </w:rPr>
              <w:t>g</w:t>
            </w:r>
            <w:r w:rsidRPr="00122C2B">
              <w:rPr>
                <w:rFonts w:eastAsia="Calibri"/>
                <w:sz w:val="20"/>
                <w:szCs w:val="20"/>
              </w:rPr>
              <w:t>siktigt främja försörjningen av bostäder i Munkfors kommun.</w:t>
            </w:r>
          </w:p>
        </w:tc>
        <w:tc>
          <w:tcPr>
            <w:tcW w:w="2693" w:type="dxa"/>
            <w:tcBorders>
              <w:bottom w:val="single" w:sz="4" w:space="0" w:color="auto"/>
            </w:tcBorders>
            <w:shd w:val="clear" w:color="auto" w:fill="auto"/>
          </w:tcPr>
          <w:p w:rsidR="008B5090" w:rsidRPr="00122C2B" w:rsidRDefault="008B5090" w:rsidP="00331FCD">
            <w:pPr>
              <w:rPr>
                <w:rFonts w:eastAsia="Calibri"/>
                <w:color w:val="000000"/>
                <w:sz w:val="20"/>
                <w:szCs w:val="20"/>
              </w:rPr>
            </w:pPr>
          </w:p>
        </w:tc>
        <w:tc>
          <w:tcPr>
            <w:tcW w:w="3509" w:type="dxa"/>
            <w:tcBorders>
              <w:bottom w:val="single" w:sz="4" w:space="0" w:color="auto"/>
            </w:tcBorders>
            <w:shd w:val="clear" w:color="auto" w:fill="auto"/>
          </w:tcPr>
          <w:p w:rsidR="008B5090" w:rsidRPr="00122C2B" w:rsidRDefault="008B5090" w:rsidP="00331FCD">
            <w:pPr>
              <w:rPr>
                <w:rFonts w:eastAsia="Calibri"/>
                <w:color w:val="FF0000"/>
                <w:sz w:val="20"/>
                <w:szCs w:val="20"/>
                <w:lang w:eastAsia="en-US"/>
              </w:rPr>
            </w:pPr>
            <w:r w:rsidRPr="00122C2B">
              <w:rPr>
                <w:sz w:val="20"/>
                <w:szCs w:val="20"/>
              </w:rPr>
              <w:t>Bolaget är den största aktören i komm</w:t>
            </w:r>
            <w:r w:rsidRPr="00122C2B">
              <w:rPr>
                <w:sz w:val="20"/>
                <w:szCs w:val="20"/>
              </w:rPr>
              <w:t>u</w:t>
            </w:r>
            <w:r w:rsidRPr="00122C2B">
              <w:rPr>
                <w:sz w:val="20"/>
                <w:szCs w:val="20"/>
              </w:rPr>
              <w:t>nen och har 249 lägenheter. Med ren</w:t>
            </w:r>
            <w:r w:rsidRPr="00122C2B">
              <w:rPr>
                <w:sz w:val="20"/>
                <w:szCs w:val="20"/>
              </w:rPr>
              <w:t>o</w:t>
            </w:r>
            <w:r w:rsidRPr="00122C2B">
              <w:rPr>
                <w:sz w:val="20"/>
                <w:szCs w:val="20"/>
              </w:rPr>
              <w:t>veringen (2013) av Sunnmans väg 25-29 tillhandahålls även lägenheter med hög standard, där alla lägenheter i dagsläget är uthyrda.</w:t>
            </w:r>
          </w:p>
        </w:tc>
      </w:tr>
      <w:tr w:rsidR="008B5090" w:rsidRPr="002D354C" w:rsidTr="00331FCD">
        <w:tc>
          <w:tcPr>
            <w:tcW w:w="392" w:type="dxa"/>
            <w:shd w:val="clear" w:color="auto" w:fill="auto"/>
          </w:tcPr>
          <w:p w:rsidR="008B5090" w:rsidRDefault="008B5090" w:rsidP="00331FCD">
            <w:pPr>
              <w:rPr>
                <w:rFonts w:ascii="Calibri" w:eastAsia="Calibri" w:hAnsi="Calibri"/>
                <w:sz w:val="18"/>
                <w:szCs w:val="18"/>
              </w:rPr>
            </w:pPr>
          </w:p>
        </w:tc>
        <w:tc>
          <w:tcPr>
            <w:tcW w:w="425" w:type="dxa"/>
          </w:tcPr>
          <w:p w:rsidR="008B5090" w:rsidRPr="006A231E" w:rsidRDefault="00122C2B" w:rsidP="00331FCD">
            <w:pPr>
              <w:pStyle w:val="Liststycke"/>
              <w:ind w:left="0"/>
              <w:rPr>
                <w:sz w:val="18"/>
                <w:szCs w:val="18"/>
              </w:rPr>
            </w:pPr>
            <w:r w:rsidRPr="000B5B58">
              <w:rPr>
                <w:rFonts w:ascii="Arial" w:hAnsi="Arial" w:cs="Arial"/>
                <w:b/>
                <w:noProof/>
                <w:sz w:val="18"/>
                <w:szCs w:val="18"/>
              </w:rPr>
              <w:drawing>
                <wp:inline distT="0" distB="0" distL="0" distR="0" wp14:anchorId="00FC0EBF" wp14:editId="60CE58C0">
                  <wp:extent cx="83820" cy="83820"/>
                  <wp:effectExtent l="0" t="0" r="0" b="0"/>
                  <wp:docPr id="343"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35" w:type="dxa"/>
            <w:gridSpan w:val="2"/>
            <w:tcBorders>
              <w:top w:val="single" w:sz="4" w:space="0" w:color="auto"/>
            </w:tcBorders>
            <w:shd w:val="clear" w:color="auto" w:fill="auto"/>
          </w:tcPr>
          <w:p w:rsidR="008B5090" w:rsidRPr="00122C2B" w:rsidRDefault="008B5090" w:rsidP="00331FCD">
            <w:pPr>
              <w:pStyle w:val="Liststycke"/>
              <w:ind w:left="0"/>
              <w:rPr>
                <w:sz w:val="20"/>
                <w:szCs w:val="20"/>
              </w:rPr>
            </w:pPr>
            <w:r w:rsidRPr="00122C2B">
              <w:rPr>
                <w:sz w:val="20"/>
                <w:szCs w:val="20"/>
              </w:rPr>
              <w:t>Långsiktigt bör bolaget sträva efter en vakansgrad som unde</w:t>
            </w:r>
            <w:r w:rsidRPr="00122C2B">
              <w:rPr>
                <w:sz w:val="20"/>
                <w:szCs w:val="20"/>
              </w:rPr>
              <w:t>r</w:t>
            </w:r>
            <w:r w:rsidRPr="00122C2B">
              <w:rPr>
                <w:sz w:val="20"/>
                <w:szCs w:val="20"/>
              </w:rPr>
              <w:t>stiger 5 %.</w:t>
            </w:r>
          </w:p>
        </w:tc>
        <w:tc>
          <w:tcPr>
            <w:tcW w:w="2693" w:type="dxa"/>
            <w:tcBorders>
              <w:top w:val="single" w:sz="4" w:space="0" w:color="auto"/>
              <w:bottom w:val="single" w:sz="4" w:space="0" w:color="auto"/>
            </w:tcBorders>
            <w:shd w:val="clear" w:color="auto" w:fill="auto"/>
          </w:tcPr>
          <w:p w:rsidR="008B5090" w:rsidRPr="00122C2B" w:rsidRDefault="008B5090" w:rsidP="00331FCD">
            <w:pPr>
              <w:rPr>
                <w:rFonts w:eastAsia="Calibri"/>
                <w:color w:val="000000"/>
                <w:sz w:val="20"/>
                <w:szCs w:val="20"/>
              </w:rPr>
            </w:pPr>
          </w:p>
        </w:tc>
        <w:tc>
          <w:tcPr>
            <w:tcW w:w="3509" w:type="dxa"/>
            <w:tcBorders>
              <w:top w:val="single" w:sz="4" w:space="0" w:color="auto"/>
              <w:bottom w:val="single" w:sz="4" w:space="0" w:color="auto"/>
            </w:tcBorders>
            <w:shd w:val="clear" w:color="auto" w:fill="auto"/>
          </w:tcPr>
          <w:p w:rsidR="008B5090" w:rsidRPr="00122C2B" w:rsidRDefault="008B5090" w:rsidP="00331FCD">
            <w:pPr>
              <w:rPr>
                <w:rFonts w:eastAsia="Calibri"/>
                <w:color w:val="FF0000"/>
                <w:sz w:val="20"/>
                <w:szCs w:val="20"/>
              </w:rPr>
            </w:pPr>
            <w:r w:rsidRPr="00122C2B">
              <w:rPr>
                <w:sz w:val="20"/>
                <w:szCs w:val="20"/>
              </w:rPr>
              <w:t>Vakansgrad vid årsskiftet var 7 %.</w:t>
            </w:r>
          </w:p>
        </w:tc>
      </w:tr>
      <w:tr w:rsidR="008B5090" w:rsidRPr="003211B2" w:rsidTr="00331FCD">
        <w:tc>
          <w:tcPr>
            <w:tcW w:w="392" w:type="dxa"/>
            <w:shd w:val="clear" w:color="auto" w:fill="auto"/>
          </w:tcPr>
          <w:p w:rsidR="008B5090" w:rsidRPr="002D354C" w:rsidRDefault="008B5090" w:rsidP="00331FCD">
            <w:pPr>
              <w:rPr>
                <w:rFonts w:ascii="Calibri" w:eastAsia="Calibri" w:hAnsi="Calibri"/>
                <w:sz w:val="18"/>
                <w:szCs w:val="18"/>
              </w:rPr>
            </w:pPr>
          </w:p>
        </w:tc>
        <w:tc>
          <w:tcPr>
            <w:tcW w:w="425" w:type="dxa"/>
          </w:tcPr>
          <w:p w:rsidR="008B5090" w:rsidRPr="0091011F" w:rsidRDefault="00122C2B" w:rsidP="00331FCD">
            <w:pPr>
              <w:rPr>
                <w:rFonts w:ascii="Calibri" w:eastAsia="Calibri" w:hAnsi="Calibri"/>
                <w:sz w:val="18"/>
                <w:szCs w:val="18"/>
              </w:rPr>
            </w:pPr>
            <w:r w:rsidRPr="000B5B58">
              <w:rPr>
                <w:rFonts w:ascii="Arial" w:hAnsi="Arial" w:cs="Arial"/>
                <w:b/>
                <w:noProof/>
                <w:sz w:val="18"/>
                <w:szCs w:val="18"/>
              </w:rPr>
              <w:drawing>
                <wp:inline distT="0" distB="0" distL="0" distR="0" wp14:anchorId="672FB3C3" wp14:editId="2C10285E">
                  <wp:extent cx="83820" cy="83820"/>
                  <wp:effectExtent l="0" t="0" r="0" b="0"/>
                  <wp:docPr id="344"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c>
          <w:tcPr>
            <w:tcW w:w="2835" w:type="dxa"/>
            <w:gridSpan w:val="2"/>
            <w:tcBorders>
              <w:top w:val="single" w:sz="4" w:space="0" w:color="auto"/>
            </w:tcBorders>
            <w:shd w:val="clear" w:color="auto" w:fill="auto"/>
          </w:tcPr>
          <w:p w:rsidR="008B5090" w:rsidRPr="00122C2B" w:rsidRDefault="008B5090" w:rsidP="00331FCD">
            <w:pPr>
              <w:rPr>
                <w:rFonts w:eastAsia="Calibri"/>
                <w:sz w:val="20"/>
                <w:szCs w:val="20"/>
              </w:rPr>
            </w:pPr>
            <w:r w:rsidRPr="00122C2B">
              <w:rPr>
                <w:rFonts w:eastAsia="Calibri"/>
                <w:sz w:val="20"/>
                <w:szCs w:val="20"/>
              </w:rPr>
              <w:t>Bolaget ska långsiktigt ha ett avkastningskrav på 3 % av det totala kapitalet.</w:t>
            </w:r>
          </w:p>
        </w:tc>
        <w:tc>
          <w:tcPr>
            <w:tcW w:w="2693" w:type="dxa"/>
            <w:tcBorders>
              <w:top w:val="single" w:sz="4" w:space="0" w:color="auto"/>
            </w:tcBorders>
            <w:shd w:val="clear" w:color="auto" w:fill="auto"/>
          </w:tcPr>
          <w:p w:rsidR="008B5090" w:rsidRPr="00122C2B" w:rsidRDefault="008B5090" w:rsidP="00331FCD">
            <w:pPr>
              <w:rPr>
                <w:rFonts w:eastAsia="Calibri"/>
                <w:color w:val="000000"/>
                <w:sz w:val="20"/>
                <w:szCs w:val="20"/>
              </w:rPr>
            </w:pPr>
          </w:p>
        </w:tc>
        <w:tc>
          <w:tcPr>
            <w:tcW w:w="3509" w:type="dxa"/>
            <w:tcBorders>
              <w:top w:val="single" w:sz="4" w:space="0" w:color="auto"/>
            </w:tcBorders>
            <w:shd w:val="clear" w:color="auto" w:fill="auto"/>
          </w:tcPr>
          <w:p w:rsidR="008B5090" w:rsidRPr="00122C2B" w:rsidRDefault="008B5090" w:rsidP="00331FCD">
            <w:pPr>
              <w:rPr>
                <w:rFonts w:eastAsia="Calibri"/>
                <w:color w:val="FF0000"/>
                <w:sz w:val="20"/>
                <w:szCs w:val="20"/>
              </w:rPr>
            </w:pPr>
            <w:r w:rsidRPr="00122C2B">
              <w:rPr>
                <w:rFonts w:eastAsia="Calibri"/>
                <w:sz w:val="20"/>
                <w:szCs w:val="20"/>
              </w:rPr>
              <w:t>Målet för 2017 är ej uppnått.</w:t>
            </w:r>
          </w:p>
        </w:tc>
      </w:tr>
      <w:tr w:rsidR="008B5090" w:rsidRPr="002D354C" w:rsidTr="00331FCD">
        <w:tc>
          <w:tcPr>
            <w:tcW w:w="2488" w:type="dxa"/>
            <w:gridSpan w:val="3"/>
            <w:shd w:val="clear" w:color="auto" w:fill="BFD75D"/>
          </w:tcPr>
          <w:p w:rsidR="008B5090" w:rsidRPr="002D354C" w:rsidRDefault="008B5090" w:rsidP="00331FCD">
            <w:pPr>
              <w:rPr>
                <w:rFonts w:ascii="Calibri" w:eastAsia="Calibri" w:hAnsi="Calibri"/>
                <w:sz w:val="6"/>
                <w:szCs w:val="6"/>
              </w:rPr>
            </w:pPr>
          </w:p>
        </w:tc>
        <w:tc>
          <w:tcPr>
            <w:tcW w:w="7366" w:type="dxa"/>
            <w:gridSpan w:val="3"/>
            <w:shd w:val="clear" w:color="auto" w:fill="BFD75D"/>
          </w:tcPr>
          <w:p w:rsidR="008B5090" w:rsidRPr="002D354C" w:rsidRDefault="008B5090" w:rsidP="00331FCD">
            <w:pPr>
              <w:rPr>
                <w:rFonts w:ascii="Calibri" w:eastAsia="Calibri" w:hAnsi="Calibri"/>
                <w:sz w:val="6"/>
                <w:szCs w:val="6"/>
              </w:rPr>
            </w:pPr>
          </w:p>
        </w:tc>
      </w:tr>
    </w:tbl>
    <w:p w:rsidR="008B5090" w:rsidRDefault="008B5090" w:rsidP="00A147F0">
      <w:pPr>
        <w:pStyle w:val="BokslutRubrik4"/>
        <w:rPr>
          <w:szCs w:val="20"/>
        </w:rPr>
        <w:sectPr w:rsidR="008B5090" w:rsidSect="00B66C0B">
          <w:type w:val="continuous"/>
          <w:pgSz w:w="11906" w:h="16838"/>
          <w:pgMar w:top="1417" w:right="1134" w:bottom="1417" w:left="1134" w:header="709" w:footer="709" w:gutter="0"/>
          <w:paperSrc w:first="111" w:other="111"/>
          <w:cols w:space="567"/>
          <w:docGrid w:linePitch="360"/>
        </w:sectPr>
      </w:pPr>
    </w:p>
    <w:p w:rsidR="00A147F0" w:rsidRDefault="00A147F0" w:rsidP="00A147F0">
      <w:pPr>
        <w:pStyle w:val="BokslutRubrik4"/>
        <w:rPr>
          <w:szCs w:val="20"/>
        </w:rPr>
      </w:pPr>
    </w:p>
    <w:tbl>
      <w:tblPr>
        <w:tblpPr w:leftFromText="141" w:rightFromText="141" w:vertAnchor="page" w:horzAnchor="margin" w:tblpY="1058"/>
        <w:tblW w:w="9851" w:type="dxa"/>
        <w:shd w:val="clear" w:color="auto" w:fill="BFD75D"/>
        <w:tblCellMar>
          <w:left w:w="70" w:type="dxa"/>
          <w:right w:w="70" w:type="dxa"/>
        </w:tblCellMar>
        <w:tblLook w:val="0000" w:firstRow="0" w:lastRow="0" w:firstColumn="0" w:lastColumn="0" w:noHBand="0" w:noVBand="0"/>
      </w:tblPr>
      <w:tblGrid>
        <w:gridCol w:w="9851"/>
      </w:tblGrid>
      <w:tr w:rsidR="00A147F0" w:rsidTr="00114188">
        <w:trPr>
          <w:trHeight w:val="720"/>
        </w:trPr>
        <w:tc>
          <w:tcPr>
            <w:tcW w:w="9851" w:type="dxa"/>
            <w:shd w:val="clear" w:color="auto" w:fill="BFD75D"/>
            <w:vAlign w:val="center"/>
          </w:tcPr>
          <w:p w:rsidR="00A147F0" w:rsidRDefault="00A147F0" w:rsidP="00114188">
            <w:pPr>
              <w:jc w:val="center"/>
              <w:rPr>
                <w:rFonts w:ascii="Arial" w:hAnsi="Arial" w:cs="Arial"/>
                <w:color w:val="FFFFFF"/>
              </w:rPr>
            </w:pPr>
            <w:r>
              <w:rPr>
                <w:rFonts w:ascii="Arial" w:hAnsi="Arial" w:cs="Arial"/>
                <w:color w:val="FFFFFF"/>
              </w:rPr>
              <w:t>VERKSAMHETERNA</w:t>
            </w:r>
          </w:p>
        </w:tc>
      </w:tr>
    </w:tbl>
    <w:p w:rsidR="008B5090" w:rsidRDefault="008B5090" w:rsidP="008B5090">
      <w:pPr>
        <w:pStyle w:val="BokslutRubrik4"/>
        <w:rPr>
          <w:rFonts w:asciiTheme="minorBidi" w:hAnsiTheme="minorBidi" w:cstheme="minorBidi"/>
          <w:sz w:val="24"/>
        </w:rPr>
        <w:sectPr w:rsidR="008B5090" w:rsidSect="00B66C0B">
          <w:type w:val="continuous"/>
          <w:pgSz w:w="11906" w:h="16838"/>
          <w:pgMar w:top="1417" w:right="1134" w:bottom="1417" w:left="1134" w:header="709" w:footer="709" w:gutter="0"/>
          <w:paperSrc w:first="111" w:other="111"/>
          <w:cols w:space="567"/>
          <w:docGrid w:linePitch="360"/>
        </w:sectPr>
      </w:pPr>
    </w:p>
    <w:p w:rsidR="008B5090" w:rsidRPr="00D119A8" w:rsidRDefault="008B5090" w:rsidP="008B5090">
      <w:pPr>
        <w:pStyle w:val="BokslutRubrik4"/>
        <w:rPr>
          <w:rFonts w:asciiTheme="minorBidi" w:hAnsiTheme="minorBidi" w:cstheme="minorBidi"/>
          <w:sz w:val="24"/>
        </w:rPr>
      </w:pPr>
      <w:r w:rsidRPr="00D119A8">
        <w:rPr>
          <w:rFonts w:asciiTheme="minorBidi" w:hAnsiTheme="minorBidi" w:cstheme="minorBidi"/>
          <w:sz w:val="24"/>
        </w:rPr>
        <w:lastRenderedPageBreak/>
        <w:t>FRAMTID</w:t>
      </w:r>
    </w:p>
    <w:p w:rsidR="008B5090" w:rsidRPr="008B5090" w:rsidRDefault="008B5090" w:rsidP="008B5090">
      <w:pPr>
        <w:pStyle w:val="BokslutRubrik4"/>
        <w:numPr>
          <w:ilvl w:val="0"/>
          <w:numId w:val="10"/>
        </w:numPr>
        <w:rPr>
          <w:rFonts w:asciiTheme="majorBidi" w:hAnsiTheme="majorBidi" w:cstheme="majorBidi"/>
          <w:b w:val="0"/>
          <w:color w:val="auto"/>
          <w:sz w:val="24"/>
        </w:rPr>
      </w:pPr>
      <w:r w:rsidRPr="00CC5E44">
        <w:rPr>
          <w:rFonts w:asciiTheme="majorBidi" w:hAnsiTheme="majorBidi" w:cstheme="majorBidi"/>
          <w:b w:val="0"/>
          <w:color w:val="auto"/>
          <w:sz w:val="24"/>
        </w:rPr>
        <w:t>Renovering av lägenheter på Smedsgatan.</w:t>
      </w:r>
    </w:p>
    <w:p w:rsidR="008B5090" w:rsidRPr="001E0C03" w:rsidRDefault="008B5090" w:rsidP="008B5090">
      <w:pPr>
        <w:pStyle w:val="BokslutRubrik4"/>
        <w:numPr>
          <w:ilvl w:val="0"/>
          <w:numId w:val="10"/>
        </w:numPr>
        <w:rPr>
          <w:rFonts w:asciiTheme="majorBidi" w:hAnsiTheme="majorBidi" w:cstheme="majorBidi"/>
          <w:b w:val="0"/>
          <w:color w:val="auto"/>
          <w:sz w:val="24"/>
        </w:rPr>
      </w:pPr>
      <w:r w:rsidRPr="001E0C03">
        <w:rPr>
          <w:rFonts w:asciiTheme="majorBidi" w:hAnsiTheme="majorBidi" w:cstheme="majorBidi"/>
          <w:b w:val="0"/>
          <w:color w:val="auto"/>
          <w:sz w:val="24"/>
        </w:rPr>
        <w:t xml:space="preserve">Underhåll/byte av fönster på Heden. </w:t>
      </w:r>
    </w:p>
    <w:p w:rsidR="008B5090" w:rsidRDefault="008B5090" w:rsidP="008B5090">
      <w:pPr>
        <w:pStyle w:val="BokslutRubrik4"/>
        <w:ind w:left="360"/>
        <w:rPr>
          <w:rFonts w:asciiTheme="majorBidi" w:hAnsiTheme="majorBidi" w:cstheme="majorBidi"/>
          <w:b w:val="0"/>
          <w:color w:val="auto"/>
          <w:sz w:val="24"/>
        </w:rPr>
      </w:pPr>
    </w:p>
    <w:p w:rsidR="008B5090" w:rsidRDefault="008B5090" w:rsidP="008B5090">
      <w:pPr>
        <w:pStyle w:val="BokslutRubrik4"/>
        <w:ind w:left="360"/>
        <w:rPr>
          <w:rFonts w:asciiTheme="majorBidi" w:hAnsiTheme="majorBidi" w:cstheme="majorBidi"/>
          <w:b w:val="0"/>
          <w:color w:val="auto"/>
          <w:sz w:val="24"/>
        </w:rPr>
      </w:pPr>
    </w:p>
    <w:p w:rsidR="008B5090" w:rsidRPr="00122C2B" w:rsidRDefault="008B5090" w:rsidP="00A147F0">
      <w:pPr>
        <w:pStyle w:val="BokslutRubrik4"/>
        <w:numPr>
          <w:ilvl w:val="0"/>
          <w:numId w:val="10"/>
        </w:numPr>
        <w:rPr>
          <w:rFonts w:asciiTheme="majorBidi" w:hAnsiTheme="majorBidi" w:cstheme="majorBidi"/>
          <w:b w:val="0"/>
          <w:color w:val="auto"/>
          <w:sz w:val="24"/>
        </w:rPr>
        <w:sectPr w:rsidR="008B5090" w:rsidRPr="00122C2B" w:rsidSect="008B5090">
          <w:type w:val="continuous"/>
          <w:pgSz w:w="11906" w:h="16838"/>
          <w:pgMar w:top="1417" w:right="1134" w:bottom="1417" w:left="1134" w:header="709" w:footer="709" w:gutter="0"/>
          <w:paperSrc w:first="111" w:other="111"/>
          <w:cols w:num="2" w:space="567"/>
          <w:docGrid w:linePitch="360"/>
        </w:sectPr>
      </w:pPr>
      <w:r w:rsidRPr="001E0C03">
        <w:rPr>
          <w:rFonts w:asciiTheme="majorBidi" w:hAnsiTheme="majorBidi" w:cstheme="majorBidi"/>
          <w:b w:val="0"/>
          <w:color w:val="auto"/>
          <w:sz w:val="24"/>
        </w:rPr>
        <w:t>Upprustning av utemiljöer på Sunnmans och Smedsgatan.</w:t>
      </w:r>
    </w:p>
    <w:p w:rsidR="00A147F0" w:rsidRDefault="00A147F0" w:rsidP="00A147F0"/>
    <w:p w:rsidR="00122C2B" w:rsidRDefault="00122C2B" w:rsidP="00A147F0"/>
    <w:p w:rsidR="00122C2B" w:rsidRDefault="00122C2B" w:rsidP="00A147F0">
      <w:pPr>
        <w:rPr>
          <w:vanish/>
        </w:rPr>
        <w:sectPr w:rsidR="00122C2B" w:rsidSect="00122C2B">
          <w:type w:val="continuous"/>
          <w:pgSz w:w="11906" w:h="16838"/>
          <w:pgMar w:top="1417" w:right="1134" w:bottom="1417" w:left="1134" w:header="709" w:footer="709" w:gutter="0"/>
          <w:paperSrc w:first="111" w:other="111"/>
          <w:cols w:num="2" w:space="567"/>
          <w:docGrid w:linePitch="360"/>
        </w:sectPr>
      </w:pPr>
    </w:p>
    <w:p w:rsidR="00122C2B" w:rsidRDefault="00122C2B" w:rsidP="00A147F0"/>
    <w:p w:rsidR="00122C2B" w:rsidRDefault="00122C2B" w:rsidP="00A147F0"/>
    <w:p w:rsidR="00122C2B" w:rsidRDefault="00122C2B" w:rsidP="00A147F0"/>
    <w:p w:rsidR="00122C2B" w:rsidRPr="00BD6E71" w:rsidRDefault="00122C2B" w:rsidP="00A147F0">
      <w:pPr>
        <w:rPr>
          <w:vanish/>
        </w:rPr>
      </w:pPr>
    </w:p>
    <w:p w:rsidR="00A147F0" w:rsidRPr="00D119A8" w:rsidRDefault="006134B4" w:rsidP="006134B4">
      <w:pPr>
        <w:pStyle w:val="BokslutRubrik4"/>
        <w:rPr>
          <w:sz w:val="24"/>
        </w:rPr>
      </w:pPr>
      <w:r w:rsidRPr="00D119A8">
        <w:rPr>
          <w:sz w:val="24"/>
        </w:rPr>
        <w:t>NYCKELTAL</w:t>
      </w:r>
    </w:p>
    <w:tbl>
      <w:tblPr>
        <w:tblW w:w="9654" w:type="dxa"/>
        <w:tblInd w:w="55" w:type="dxa"/>
        <w:tblCellMar>
          <w:left w:w="70" w:type="dxa"/>
          <w:right w:w="70" w:type="dxa"/>
        </w:tblCellMar>
        <w:tblLook w:val="04A0" w:firstRow="1" w:lastRow="0" w:firstColumn="1" w:lastColumn="0" w:noHBand="0" w:noVBand="1"/>
      </w:tblPr>
      <w:tblGrid>
        <w:gridCol w:w="5360"/>
        <w:gridCol w:w="840"/>
        <w:gridCol w:w="840"/>
        <w:gridCol w:w="840"/>
        <w:gridCol w:w="840"/>
        <w:gridCol w:w="934"/>
      </w:tblGrid>
      <w:tr w:rsidR="00122C2B" w:rsidRPr="00D119A8" w:rsidTr="00D37645">
        <w:trPr>
          <w:trHeight w:val="462"/>
        </w:trPr>
        <w:tc>
          <w:tcPr>
            <w:tcW w:w="5360" w:type="dxa"/>
            <w:tcBorders>
              <w:top w:val="nil"/>
              <w:left w:val="nil"/>
              <w:bottom w:val="nil"/>
              <w:right w:val="nil"/>
            </w:tcBorders>
            <w:shd w:val="clear" w:color="auto" w:fill="BFD75D"/>
            <w:noWrap/>
            <w:vAlign w:val="center"/>
            <w:hideMark/>
          </w:tcPr>
          <w:p w:rsidR="00122C2B" w:rsidRPr="00D119A8" w:rsidRDefault="00122C2B" w:rsidP="00331FCD">
            <w:pPr>
              <w:rPr>
                <w:rFonts w:ascii="Arial" w:hAnsi="Arial" w:cs="Arial"/>
                <w:b/>
                <w:bCs/>
                <w:color w:val="FFFFFF"/>
                <w:sz w:val="18"/>
                <w:szCs w:val="18"/>
              </w:rPr>
            </w:pPr>
            <w:r w:rsidRPr="00D119A8">
              <w:rPr>
                <w:rFonts w:ascii="Arial" w:hAnsi="Arial" w:cs="Arial"/>
                <w:b/>
                <w:bCs/>
                <w:color w:val="FFFFFF"/>
                <w:sz w:val="18"/>
                <w:szCs w:val="18"/>
              </w:rPr>
              <w:t>Tkr eller antal</w:t>
            </w:r>
          </w:p>
        </w:tc>
        <w:tc>
          <w:tcPr>
            <w:tcW w:w="840" w:type="dxa"/>
            <w:tcBorders>
              <w:top w:val="nil"/>
              <w:left w:val="nil"/>
              <w:bottom w:val="nil"/>
              <w:right w:val="nil"/>
            </w:tcBorders>
            <w:shd w:val="clear" w:color="auto" w:fill="BFD75D"/>
            <w:noWrap/>
            <w:vAlign w:val="center"/>
            <w:hideMark/>
          </w:tcPr>
          <w:p w:rsidR="00122C2B" w:rsidRPr="00D119A8" w:rsidRDefault="00122C2B" w:rsidP="00331FCD">
            <w:pPr>
              <w:rPr>
                <w:rFonts w:ascii="Arial" w:hAnsi="Arial" w:cs="Arial"/>
                <w:sz w:val="18"/>
                <w:szCs w:val="18"/>
              </w:rPr>
            </w:pPr>
            <w:r w:rsidRPr="00D119A8">
              <w:rPr>
                <w:rFonts w:ascii="Arial" w:hAnsi="Arial" w:cs="Arial"/>
                <w:sz w:val="18"/>
                <w:szCs w:val="18"/>
              </w:rPr>
              <w:t> </w:t>
            </w:r>
          </w:p>
        </w:tc>
        <w:tc>
          <w:tcPr>
            <w:tcW w:w="840" w:type="dxa"/>
            <w:tcBorders>
              <w:top w:val="nil"/>
              <w:left w:val="nil"/>
              <w:bottom w:val="nil"/>
              <w:right w:val="nil"/>
            </w:tcBorders>
            <w:shd w:val="clear" w:color="auto" w:fill="BFD75D"/>
            <w:noWrap/>
            <w:vAlign w:val="center"/>
            <w:hideMark/>
          </w:tcPr>
          <w:p w:rsidR="00122C2B" w:rsidRPr="00D119A8" w:rsidRDefault="00122C2B" w:rsidP="00331FCD">
            <w:pPr>
              <w:jc w:val="right"/>
              <w:rPr>
                <w:rFonts w:ascii="Arial" w:hAnsi="Arial" w:cs="Arial"/>
                <w:b/>
                <w:bCs/>
                <w:color w:val="FFFFFF" w:themeColor="background1"/>
                <w:sz w:val="18"/>
                <w:szCs w:val="18"/>
              </w:rPr>
            </w:pPr>
            <w:r w:rsidRPr="00D119A8">
              <w:rPr>
                <w:rFonts w:ascii="Arial" w:hAnsi="Arial" w:cs="Arial"/>
                <w:b/>
                <w:bCs/>
                <w:color w:val="FFFFFF" w:themeColor="background1"/>
                <w:sz w:val="18"/>
                <w:szCs w:val="18"/>
              </w:rPr>
              <w:t>Bokslut 2015</w:t>
            </w:r>
          </w:p>
        </w:tc>
        <w:tc>
          <w:tcPr>
            <w:tcW w:w="840" w:type="dxa"/>
            <w:tcBorders>
              <w:top w:val="nil"/>
              <w:left w:val="nil"/>
              <w:bottom w:val="nil"/>
              <w:right w:val="nil"/>
            </w:tcBorders>
            <w:shd w:val="clear" w:color="auto" w:fill="BFD75D"/>
            <w:vAlign w:val="center"/>
            <w:hideMark/>
          </w:tcPr>
          <w:p w:rsidR="00122C2B" w:rsidRPr="00D119A8" w:rsidRDefault="00122C2B" w:rsidP="00331FCD">
            <w:pPr>
              <w:jc w:val="right"/>
              <w:rPr>
                <w:rFonts w:ascii="Arial" w:hAnsi="Arial" w:cs="Arial"/>
                <w:b/>
                <w:bCs/>
                <w:color w:val="FFFFFF" w:themeColor="background1"/>
                <w:sz w:val="18"/>
                <w:szCs w:val="18"/>
              </w:rPr>
            </w:pPr>
            <w:r w:rsidRPr="00D119A8">
              <w:rPr>
                <w:rFonts w:ascii="Arial" w:hAnsi="Arial" w:cs="Arial"/>
                <w:b/>
                <w:bCs/>
                <w:color w:val="FFFFFF" w:themeColor="background1"/>
                <w:sz w:val="18"/>
                <w:szCs w:val="18"/>
              </w:rPr>
              <w:t>Bokslut 2016</w:t>
            </w:r>
          </w:p>
        </w:tc>
        <w:tc>
          <w:tcPr>
            <w:tcW w:w="840" w:type="dxa"/>
            <w:tcBorders>
              <w:top w:val="nil"/>
              <w:left w:val="nil"/>
              <w:right w:val="nil"/>
            </w:tcBorders>
            <w:shd w:val="clear" w:color="auto" w:fill="BFD75D"/>
            <w:vAlign w:val="center"/>
            <w:hideMark/>
          </w:tcPr>
          <w:p w:rsidR="00122C2B" w:rsidRPr="00D119A8" w:rsidRDefault="00122C2B" w:rsidP="00331FCD">
            <w:pPr>
              <w:jc w:val="right"/>
              <w:rPr>
                <w:rFonts w:ascii="Arial" w:hAnsi="Arial" w:cs="Arial"/>
                <w:b/>
                <w:bCs/>
                <w:color w:val="FFFFFF" w:themeColor="background1"/>
                <w:sz w:val="18"/>
                <w:szCs w:val="18"/>
              </w:rPr>
            </w:pPr>
            <w:r w:rsidRPr="00D119A8">
              <w:rPr>
                <w:rFonts w:ascii="Arial" w:hAnsi="Arial" w:cs="Arial"/>
                <w:b/>
                <w:bCs/>
                <w:color w:val="FFFFFF" w:themeColor="background1"/>
                <w:sz w:val="18"/>
                <w:szCs w:val="18"/>
              </w:rPr>
              <w:t>Bokslut 201</w:t>
            </w:r>
            <w:r>
              <w:rPr>
                <w:rFonts w:ascii="Arial" w:hAnsi="Arial" w:cs="Arial"/>
                <w:b/>
                <w:bCs/>
                <w:color w:val="FFFFFF" w:themeColor="background1"/>
                <w:sz w:val="18"/>
                <w:szCs w:val="18"/>
              </w:rPr>
              <w:t>7</w:t>
            </w:r>
          </w:p>
        </w:tc>
        <w:tc>
          <w:tcPr>
            <w:tcW w:w="934" w:type="dxa"/>
            <w:tcBorders>
              <w:top w:val="nil"/>
              <w:left w:val="nil"/>
              <w:bottom w:val="nil"/>
              <w:right w:val="nil"/>
            </w:tcBorders>
            <w:shd w:val="clear" w:color="auto" w:fill="BFD75D"/>
            <w:vAlign w:val="center"/>
            <w:hideMark/>
          </w:tcPr>
          <w:p w:rsidR="00122C2B" w:rsidRPr="00D119A8" w:rsidRDefault="00122C2B" w:rsidP="00331FCD">
            <w:pPr>
              <w:jc w:val="right"/>
              <w:rPr>
                <w:rFonts w:ascii="Arial" w:hAnsi="Arial" w:cs="Arial"/>
                <w:b/>
                <w:bCs/>
                <w:color w:val="FFFFFF" w:themeColor="background1"/>
                <w:sz w:val="18"/>
                <w:szCs w:val="18"/>
              </w:rPr>
            </w:pPr>
            <w:r w:rsidRPr="00D119A8">
              <w:rPr>
                <w:rFonts w:ascii="Arial" w:hAnsi="Arial" w:cs="Arial"/>
                <w:b/>
                <w:bCs/>
                <w:color w:val="FFFFFF" w:themeColor="background1"/>
                <w:sz w:val="18"/>
                <w:szCs w:val="18"/>
              </w:rPr>
              <w:t>Budget 201</w:t>
            </w:r>
            <w:r>
              <w:rPr>
                <w:rFonts w:ascii="Arial" w:hAnsi="Arial" w:cs="Arial"/>
                <w:b/>
                <w:bCs/>
                <w:color w:val="FFFFFF" w:themeColor="background1"/>
                <w:sz w:val="18"/>
                <w:szCs w:val="18"/>
              </w:rPr>
              <w:t>7</w:t>
            </w:r>
          </w:p>
        </w:tc>
      </w:tr>
      <w:tr w:rsidR="00122C2B" w:rsidTr="00D37645">
        <w:trPr>
          <w:trHeight w:val="60"/>
        </w:trPr>
        <w:tc>
          <w:tcPr>
            <w:tcW w:w="536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122C2B" w:rsidRPr="00DE40C4" w:rsidRDefault="00122C2B" w:rsidP="00331FCD">
            <w:pPr>
              <w:rPr>
                <w:rFonts w:ascii="Arial" w:hAnsi="Arial" w:cs="Arial"/>
                <w:color w:val="FF0000"/>
                <w:sz w:val="6"/>
                <w:szCs w:val="6"/>
              </w:rPr>
            </w:pPr>
            <w:r w:rsidRPr="00DE40C4">
              <w:rPr>
                <w:rFonts w:ascii="Arial" w:hAnsi="Arial" w:cs="Arial"/>
                <w:color w:val="FF0000"/>
                <w:sz w:val="6"/>
                <w:szCs w:val="6"/>
              </w:rPr>
              <w:t> </w:t>
            </w:r>
          </w:p>
        </w:tc>
        <w:tc>
          <w:tcPr>
            <w:tcW w:w="840" w:type="dxa"/>
            <w:tcBorders>
              <w:top w:val="nil"/>
              <w:left w:val="nil"/>
              <w:right w:val="nil"/>
            </w:tcBorders>
            <w:shd w:val="clear" w:color="auto" w:fill="auto"/>
            <w:noWrap/>
            <w:vAlign w:val="bottom"/>
            <w:hideMark/>
          </w:tcPr>
          <w:p w:rsidR="00122C2B" w:rsidRPr="00DE40C4" w:rsidRDefault="00122C2B" w:rsidP="00331FCD">
            <w:pPr>
              <w:rPr>
                <w:rFonts w:ascii="Arial" w:hAnsi="Arial" w:cs="Arial"/>
                <w:color w:val="FF0000"/>
                <w:sz w:val="6"/>
                <w:szCs w:val="6"/>
              </w:rPr>
            </w:pPr>
            <w:r w:rsidRPr="00DE40C4">
              <w:rPr>
                <w:rFonts w:ascii="Arial" w:hAnsi="Arial" w:cs="Arial"/>
                <w:color w:val="FF0000"/>
                <w:sz w:val="6"/>
                <w:szCs w:val="6"/>
              </w:rPr>
              <w:t> </w:t>
            </w:r>
          </w:p>
        </w:tc>
        <w:tc>
          <w:tcPr>
            <w:tcW w:w="840" w:type="dxa"/>
            <w:tcBorders>
              <w:top w:val="nil"/>
              <w:left w:val="nil"/>
              <w:right w:val="nil"/>
            </w:tcBorders>
            <w:shd w:val="clear" w:color="auto" w:fill="DEEAAC"/>
            <w:noWrap/>
            <w:vAlign w:val="bottom"/>
            <w:hideMark/>
          </w:tcPr>
          <w:p w:rsidR="00122C2B" w:rsidRPr="00DE40C4" w:rsidRDefault="00122C2B" w:rsidP="00331FCD">
            <w:pPr>
              <w:rPr>
                <w:rFonts w:ascii="Arial" w:hAnsi="Arial" w:cs="Arial"/>
                <w:color w:val="FF0000"/>
                <w:sz w:val="6"/>
                <w:szCs w:val="6"/>
              </w:rPr>
            </w:pPr>
            <w:r w:rsidRPr="00DE40C4">
              <w:rPr>
                <w:rFonts w:ascii="Arial" w:hAnsi="Arial" w:cs="Arial"/>
                <w:color w:val="FF0000"/>
                <w:sz w:val="6"/>
                <w:szCs w:val="6"/>
              </w:rPr>
              <w:t> </w:t>
            </w:r>
          </w:p>
        </w:tc>
        <w:tc>
          <w:tcPr>
            <w:tcW w:w="934" w:type="dxa"/>
            <w:tcBorders>
              <w:top w:val="nil"/>
              <w:left w:val="nil"/>
              <w:right w:val="nil"/>
            </w:tcBorders>
            <w:shd w:val="clear" w:color="auto" w:fill="auto"/>
            <w:noWrap/>
            <w:vAlign w:val="bottom"/>
            <w:hideMark/>
          </w:tcPr>
          <w:p w:rsidR="00122C2B" w:rsidRPr="00DE40C4" w:rsidRDefault="00122C2B" w:rsidP="00331FCD">
            <w:pPr>
              <w:rPr>
                <w:rFonts w:ascii="Arial" w:hAnsi="Arial" w:cs="Arial"/>
                <w:color w:val="FF0000"/>
                <w:sz w:val="6"/>
                <w:szCs w:val="6"/>
              </w:rPr>
            </w:pPr>
          </w:p>
        </w:tc>
      </w:tr>
      <w:tr w:rsidR="00122C2B" w:rsidRPr="00D119A8" w:rsidTr="00D37645">
        <w:trPr>
          <w:trHeight w:val="240"/>
        </w:trPr>
        <w:tc>
          <w:tcPr>
            <w:tcW w:w="5360" w:type="dxa"/>
            <w:tcBorders>
              <w:top w:val="nil"/>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Omsättning, tkr</w:t>
            </w:r>
          </w:p>
        </w:tc>
        <w:tc>
          <w:tcPr>
            <w:tcW w:w="840" w:type="dxa"/>
            <w:tcBorders>
              <w:top w:val="nil"/>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 </w:t>
            </w:r>
          </w:p>
        </w:tc>
        <w:tc>
          <w:tcPr>
            <w:tcW w:w="840" w:type="dxa"/>
            <w:tcBorders>
              <w:top w:val="nil"/>
              <w:left w:val="nil"/>
              <w:bottom w:val="single" w:sz="4" w:space="0" w:color="auto"/>
              <w:right w:val="nil"/>
            </w:tcBorders>
            <w:shd w:val="clear" w:color="auto" w:fill="auto"/>
            <w:noWrap/>
            <w:vAlign w:val="bottom"/>
            <w:hideMark/>
          </w:tcPr>
          <w:p w:rsidR="00122C2B" w:rsidRPr="009B3419" w:rsidRDefault="00122C2B" w:rsidP="00331FCD">
            <w:pPr>
              <w:jc w:val="right"/>
              <w:rPr>
                <w:sz w:val="20"/>
                <w:szCs w:val="20"/>
              </w:rPr>
            </w:pPr>
            <w:r w:rsidRPr="009B3419">
              <w:rPr>
                <w:sz w:val="20"/>
                <w:szCs w:val="20"/>
              </w:rPr>
              <w:t>15 109</w:t>
            </w:r>
          </w:p>
        </w:tc>
        <w:tc>
          <w:tcPr>
            <w:tcW w:w="840" w:type="dxa"/>
            <w:tcBorders>
              <w:top w:val="nil"/>
              <w:left w:val="nil"/>
              <w:bottom w:val="single" w:sz="4" w:space="0" w:color="auto"/>
              <w:right w:val="nil"/>
            </w:tcBorders>
            <w:shd w:val="clear" w:color="auto" w:fill="auto"/>
            <w:noWrap/>
            <w:vAlign w:val="bottom"/>
            <w:hideMark/>
          </w:tcPr>
          <w:p w:rsidR="00122C2B" w:rsidRPr="009B3419" w:rsidRDefault="00122C2B" w:rsidP="00331FCD">
            <w:pPr>
              <w:jc w:val="right"/>
              <w:rPr>
                <w:sz w:val="20"/>
                <w:szCs w:val="20"/>
              </w:rPr>
            </w:pPr>
            <w:r w:rsidRPr="009B3419">
              <w:rPr>
                <w:sz w:val="20"/>
                <w:szCs w:val="20"/>
              </w:rPr>
              <w:t xml:space="preserve">15 250 </w:t>
            </w:r>
          </w:p>
        </w:tc>
        <w:tc>
          <w:tcPr>
            <w:tcW w:w="840" w:type="dxa"/>
            <w:tcBorders>
              <w:top w:val="nil"/>
              <w:left w:val="nil"/>
              <w:bottom w:val="single" w:sz="4" w:space="0" w:color="auto"/>
              <w:right w:val="nil"/>
            </w:tcBorders>
            <w:shd w:val="clear" w:color="auto" w:fill="DEEAAC"/>
            <w:noWrap/>
            <w:vAlign w:val="bottom"/>
            <w:hideMark/>
          </w:tcPr>
          <w:p w:rsidR="00122C2B" w:rsidRPr="00CE7167" w:rsidRDefault="00122C2B" w:rsidP="00331FCD">
            <w:pPr>
              <w:jc w:val="right"/>
              <w:rPr>
                <w:sz w:val="20"/>
                <w:szCs w:val="20"/>
              </w:rPr>
            </w:pPr>
            <w:r w:rsidRPr="00CE7167">
              <w:rPr>
                <w:sz w:val="20"/>
                <w:szCs w:val="20"/>
              </w:rPr>
              <w:t xml:space="preserve">15 056 </w:t>
            </w:r>
          </w:p>
        </w:tc>
        <w:tc>
          <w:tcPr>
            <w:tcW w:w="934" w:type="dxa"/>
            <w:tcBorders>
              <w:top w:val="nil"/>
              <w:left w:val="nil"/>
              <w:bottom w:val="single" w:sz="4" w:space="0" w:color="auto"/>
              <w:right w:val="nil"/>
            </w:tcBorders>
            <w:shd w:val="clear" w:color="000000" w:fill="FFFFFF"/>
            <w:noWrap/>
            <w:vAlign w:val="bottom"/>
            <w:hideMark/>
          </w:tcPr>
          <w:p w:rsidR="00122C2B" w:rsidRPr="00CC5E44" w:rsidRDefault="00122C2B" w:rsidP="00331FCD">
            <w:pPr>
              <w:jc w:val="right"/>
              <w:rPr>
                <w:sz w:val="20"/>
                <w:szCs w:val="20"/>
              </w:rPr>
            </w:pPr>
            <w:r w:rsidRPr="00CC5E44">
              <w:rPr>
                <w:sz w:val="20"/>
                <w:szCs w:val="20"/>
              </w:rPr>
              <w:t>15 069 </w:t>
            </w:r>
          </w:p>
        </w:tc>
      </w:tr>
      <w:tr w:rsidR="00122C2B" w:rsidRPr="00D119A8" w:rsidTr="00D37645">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Balansomslutning, tkr</w:t>
            </w:r>
          </w:p>
        </w:tc>
        <w:tc>
          <w:tcPr>
            <w:tcW w:w="840" w:type="dxa"/>
            <w:tcBorders>
              <w:top w:val="single" w:sz="4" w:space="0" w:color="auto"/>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9B3419" w:rsidRDefault="00122C2B" w:rsidP="00331FCD">
            <w:pPr>
              <w:jc w:val="right"/>
              <w:rPr>
                <w:sz w:val="20"/>
                <w:szCs w:val="20"/>
              </w:rPr>
            </w:pPr>
            <w:r w:rsidRPr="009B3419">
              <w:rPr>
                <w:sz w:val="20"/>
                <w:szCs w:val="20"/>
              </w:rPr>
              <w:t>35 600</w:t>
            </w:r>
          </w:p>
        </w:tc>
        <w:tc>
          <w:tcPr>
            <w:tcW w:w="840" w:type="dxa"/>
            <w:tcBorders>
              <w:top w:val="single" w:sz="4" w:space="0" w:color="auto"/>
              <w:left w:val="nil"/>
              <w:bottom w:val="single" w:sz="4" w:space="0" w:color="auto"/>
              <w:right w:val="nil"/>
            </w:tcBorders>
            <w:shd w:val="clear" w:color="auto" w:fill="auto"/>
            <w:vAlign w:val="bottom"/>
            <w:hideMark/>
          </w:tcPr>
          <w:p w:rsidR="00122C2B" w:rsidRPr="009B3419" w:rsidRDefault="00122C2B" w:rsidP="00331FCD">
            <w:pPr>
              <w:jc w:val="right"/>
              <w:rPr>
                <w:sz w:val="20"/>
                <w:szCs w:val="20"/>
              </w:rPr>
            </w:pPr>
            <w:r w:rsidRPr="009B3419">
              <w:rPr>
                <w:sz w:val="20"/>
                <w:szCs w:val="20"/>
              </w:rPr>
              <w:t>36 241</w:t>
            </w:r>
          </w:p>
        </w:tc>
        <w:tc>
          <w:tcPr>
            <w:tcW w:w="840" w:type="dxa"/>
            <w:tcBorders>
              <w:top w:val="single" w:sz="4" w:space="0" w:color="auto"/>
              <w:left w:val="nil"/>
              <w:bottom w:val="single" w:sz="4" w:space="0" w:color="auto"/>
              <w:right w:val="nil"/>
            </w:tcBorders>
            <w:shd w:val="clear" w:color="auto" w:fill="DEEAAC"/>
            <w:vAlign w:val="bottom"/>
            <w:hideMark/>
          </w:tcPr>
          <w:p w:rsidR="00122C2B" w:rsidRPr="00CE7167" w:rsidRDefault="00045485" w:rsidP="00331FCD">
            <w:pPr>
              <w:jc w:val="right"/>
              <w:rPr>
                <w:sz w:val="20"/>
                <w:szCs w:val="20"/>
              </w:rPr>
            </w:pPr>
            <w:r w:rsidRPr="00CE7167">
              <w:rPr>
                <w:sz w:val="20"/>
                <w:szCs w:val="20"/>
              </w:rPr>
              <w:t>42 640</w:t>
            </w:r>
          </w:p>
        </w:tc>
        <w:tc>
          <w:tcPr>
            <w:tcW w:w="934" w:type="dxa"/>
            <w:tcBorders>
              <w:top w:val="single" w:sz="4" w:space="0" w:color="auto"/>
              <w:left w:val="nil"/>
              <w:bottom w:val="single" w:sz="4" w:space="0" w:color="auto"/>
              <w:right w:val="nil"/>
            </w:tcBorders>
            <w:shd w:val="clear" w:color="auto" w:fill="auto"/>
            <w:noWrap/>
            <w:vAlign w:val="bottom"/>
            <w:hideMark/>
          </w:tcPr>
          <w:p w:rsidR="00122C2B" w:rsidRPr="00CC5E44" w:rsidRDefault="00122C2B" w:rsidP="00331FCD">
            <w:pPr>
              <w:jc w:val="right"/>
              <w:rPr>
                <w:sz w:val="20"/>
                <w:szCs w:val="20"/>
              </w:rPr>
            </w:pPr>
            <w:r w:rsidRPr="00CC5E44">
              <w:rPr>
                <w:sz w:val="20"/>
                <w:szCs w:val="20"/>
              </w:rPr>
              <w:t> 0</w:t>
            </w:r>
          </w:p>
        </w:tc>
      </w:tr>
      <w:tr w:rsidR="00122C2B" w:rsidRPr="00D119A8" w:rsidTr="00D37645">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Kassalikviditet, %</w:t>
            </w:r>
          </w:p>
        </w:tc>
        <w:tc>
          <w:tcPr>
            <w:tcW w:w="840" w:type="dxa"/>
            <w:tcBorders>
              <w:top w:val="single" w:sz="4" w:space="0" w:color="auto"/>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9B3419" w:rsidRDefault="00122C2B" w:rsidP="00AF5476">
            <w:pPr>
              <w:jc w:val="right"/>
              <w:rPr>
                <w:sz w:val="20"/>
                <w:szCs w:val="20"/>
              </w:rPr>
            </w:pPr>
            <w:r>
              <w:rPr>
                <w:sz w:val="20"/>
                <w:szCs w:val="20"/>
              </w:rPr>
              <w:t>176</w:t>
            </w:r>
          </w:p>
        </w:tc>
        <w:tc>
          <w:tcPr>
            <w:tcW w:w="840" w:type="dxa"/>
            <w:tcBorders>
              <w:top w:val="single" w:sz="4" w:space="0" w:color="auto"/>
              <w:left w:val="nil"/>
              <w:bottom w:val="single" w:sz="4" w:space="0" w:color="auto"/>
              <w:right w:val="nil"/>
            </w:tcBorders>
            <w:shd w:val="clear" w:color="auto" w:fill="auto"/>
            <w:vAlign w:val="bottom"/>
            <w:hideMark/>
          </w:tcPr>
          <w:p w:rsidR="00122C2B" w:rsidRPr="009B3419" w:rsidRDefault="00122C2B" w:rsidP="00331FCD">
            <w:pPr>
              <w:jc w:val="right"/>
              <w:rPr>
                <w:sz w:val="20"/>
                <w:szCs w:val="20"/>
              </w:rPr>
            </w:pPr>
            <w:r>
              <w:rPr>
                <w:sz w:val="20"/>
                <w:szCs w:val="20"/>
              </w:rPr>
              <w:t>77</w:t>
            </w:r>
          </w:p>
        </w:tc>
        <w:tc>
          <w:tcPr>
            <w:tcW w:w="840" w:type="dxa"/>
            <w:tcBorders>
              <w:top w:val="single" w:sz="4" w:space="0" w:color="auto"/>
              <w:left w:val="nil"/>
              <w:bottom w:val="single" w:sz="4" w:space="0" w:color="auto"/>
              <w:right w:val="nil"/>
            </w:tcBorders>
            <w:shd w:val="clear" w:color="auto" w:fill="DEEAAC"/>
            <w:vAlign w:val="bottom"/>
            <w:hideMark/>
          </w:tcPr>
          <w:p w:rsidR="00122C2B" w:rsidRPr="00CC5E44" w:rsidRDefault="00122C2B" w:rsidP="00331FCD">
            <w:pPr>
              <w:jc w:val="right"/>
              <w:rPr>
                <w:sz w:val="20"/>
                <w:szCs w:val="20"/>
              </w:rPr>
            </w:pPr>
            <w:r w:rsidRPr="00CC5E44">
              <w:rPr>
                <w:sz w:val="20"/>
                <w:szCs w:val="20"/>
              </w:rPr>
              <w:t>7</w:t>
            </w:r>
          </w:p>
        </w:tc>
        <w:tc>
          <w:tcPr>
            <w:tcW w:w="934" w:type="dxa"/>
            <w:tcBorders>
              <w:top w:val="single" w:sz="4" w:space="0" w:color="auto"/>
              <w:left w:val="nil"/>
              <w:bottom w:val="single" w:sz="4" w:space="0" w:color="auto"/>
              <w:right w:val="nil"/>
            </w:tcBorders>
            <w:shd w:val="clear" w:color="auto" w:fill="auto"/>
            <w:noWrap/>
            <w:vAlign w:val="bottom"/>
            <w:hideMark/>
          </w:tcPr>
          <w:p w:rsidR="00122C2B" w:rsidRPr="00CC5E44" w:rsidRDefault="00122C2B" w:rsidP="00331FCD">
            <w:pPr>
              <w:jc w:val="right"/>
              <w:rPr>
                <w:sz w:val="20"/>
                <w:szCs w:val="20"/>
              </w:rPr>
            </w:pPr>
            <w:r w:rsidRPr="00CC5E44">
              <w:rPr>
                <w:sz w:val="20"/>
                <w:szCs w:val="20"/>
              </w:rPr>
              <w:t>0</w:t>
            </w:r>
          </w:p>
        </w:tc>
      </w:tr>
      <w:tr w:rsidR="00122C2B" w:rsidRPr="00D119A8" w:rsidTr="00D37645">
        <w:trPr>
          <w:trHeight w:val="240"/>
        </w:trPr>
        <w:tc>
          <w:tcPr>
            <w:tcW w:w="6200" w:type="dxa"/>
            <w:gridSpan w:val="2"/>
            <w:tcBorders>
              <w:top w:val="single" w:sz="4" w:space="0" w:color="auto"/>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Räntabilitet på totalt kapital, %</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9B3419" w:rsidRDefault="00122C2B" w:rsidP="00AF5476">
            <w:pPr>
              <w:jc w:val="right"/>
              <w:rPr>
                <w:sz w:val="20"/>
                <w:szCs w:val="20"/>
              </w:rPr>
            </w:pPr>
            <w:r>
              <w:rPr>
                <w:sz w:val="20"/>
                <w:szCs w:val="20"/>
              </w:rPr>
              <w:t>6</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9B3419" w:rsidRDefault="00122C2B" w:rsidP="00331FCD">
            <w:pPr>
              <w:jc w:val="right"/>
              <w:rPr>
                <w:sz w:val="20"/>
                <w:szCs w:val="20"/>
              </w:rPr>
            </w:pPr>
            <w:r>
              <w:rPr>
                <w:sz w:val="20"/>
                <w:szCs w:val="20"/>
              </w:rPr>
              <w:t>5</w:t>
            </w:r>
          </w:p>
        </w:tc>
        <w:tc>
          <w:tcPr>
            <w:tcW w:w="840" w:type="dxa"/>
            <w:tcBorders>
              <w:top w:val="single" w:sz="4" w:space="0" w:color="auto"/>
              <w:left w:val="nil"/>
              <w:bottom w:val="single" w:sz="4" w:space="0" w:color="auto"/>
              <w:right w:val="nil"/>
            </w:tcBorders>
            <w:shd w:val="clear" w:color="auto" w:fill="DEEAAC"/>
            <w:noWrap/>
            <w:vAlign w:val="bottom"/>
            <w:hideMark/>
          </w:tcPr>
          <w:p w:rsidR="00122C2B" w:rsidRPr="00CC5E44" w:rsidRDefault="00122C2B" w:rsidP="00331FCD">
            <w:pPr>
              <w:jc w:val="right"/>
              <w:rPr>
                <w:sz w:val="20"/>
                <w:szCs w:val="20"/>
              </w:rPr>
            </w:pPr>
            <w:r w:rsidRPr="00CC5E44">
              <w:rPr>
                <w:sz w:val="20"/>
                <w:szCs w:val="20"/>
              </w:rPr>
              <w:t>1</w:t>
            </w:r>
          </w:p>
        </w:tc>
        <w:tc>
          <w:tcPr>
            <w:tcW w:w="934" w:type="dxa"/>
            <w:tcBorders>
              <w:top w:val="single" w:sz="4" w:space="0" w:color="auto"/>
              <w:left w:val="nil"/>
              <w:bottom w:val="single" w:sz="4" w:space="0" w:color="auto"/>
              <w:right w:val="nil"/>
            </w:tcBorders>
            <w:shd w:val="clear" w:color="auto" w:fill="auto"/>
            <w:noWrap/>
            <w:vAlign w:val="bottom"/>
            <w:hideMark/>
          </w:tcPr>
          <w:p w:rsidR="00122C2B" w:rsidRPr="00CC5E44" w:rsidRDefault="00122C2B" w:rsidP="00331FCD">
            <w:pPr>
              <w:jc w:val="right"/>
              <w:rPr>
                <w:sz w:val="20"/>
                <w:szCs w:val="20"/>
              </w:rPr>
            </w:pPr>
            <w:r w:rsidRPr="00CC5E44">
              <w:rPr>
                <w:sz w:val="20"/>
                <w:szCs w:val="20"/>
              </w:rPr>
              <w:t>0</w:t>
            </w:r>
          </w:p>
        </w:tc>
      </w:tr>
      <w:tr w:rsidR="00122C2B" w:rsidRPr="00D119A8" w:rsidTr="00D37645">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Soliditet, %</w:t>
            </w:r>
          </w:p>
        </w:tc>
        <w:tc>
          <w:tcPr>
            <w:tcW w:w="840" w:type="dxa"/>
            <w:tcBorders>
              <w:top w:val="single" w:sz="4" w:space="0" w:color="auto"/>
              <w:left w:val="nil"/>
              <w:bottom w:val="single" w:sz="4" w:space="0" w:color="auto"/>
              <w:right w:val="nil"/>
            </w:tcBorders>
            <w:shd w:val="clear" w:color="auto" w:fill="auto"/>
            <w:noWrap/>
            <w:vAlign w:val="center"/>
            <w:hideMark/>
          </w:tcPr>
          <w:p w:rsidR="00122C2B" w:rsidRPr="009B3419" w:rsidRDefault="00122C2B" w:rsidP="00331FCD">
            <w:pPr>
              <w:rPr>
                <w:sz w:val="20"/>
                <w:szCs w:val="20"/>
              </w:rPr>
            </w:pPr>
            <w:r w:rsidRPr="009B3419">
              <w:rPr>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9B3419" w:rsidRDefault="00122C2B" w:rsidP="00AF5476">
            <w:pPr>
              <w:jc w:val="right"/>
              <w:rPr>
                <w:sz w:val="20"/>
                <w:szCs w:val="20"/>
              </w:rPr>
            </w:pPr>
            <w:r>
              <w:rPr>
                <w:sz w:val="20"/>
                <w:szCs w:val="20"/>
              </w:rPr>
              <w:t>21</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9B3419" w:rsidRDefault="00122C2B" w:rsidP="00331FCD">
            <w:pPr>
              <w:jc w:val="right"/>
              <w:rPr>
                <w:sz w:val="20"/>
                <w:szCs w:val="20"/>
              </w:rPr>
            </w:pPr>
            <w:r>
              <w:rPr>
                <w:sz w:val="20"/>
                <w:szCs w:val="20"/>
              </w:rPr>
              <w:t>24</w:t>
            </w:r>
          </w:p>
        </w:tc>
        <w:tc>
          <w:tcPr>
            <w:tcW w:w="840" w:type="dxa"/>
            <w:tcBorders>
              <w:top w:val="single" w:sz="4" w:space="0" w:color="auto"/>
              <w:left w:val="nil"/>
              <w:bottom w:val="single" w:sz="4" w:space="0" w:color="auto"/>
              <w:right w:val="nil"/>
            </w:tcBorders>
            <w:shd w:val="clear" w:color="auto" w:fill="DEEAAC"/>
            <w:noWrap/>
            <w:vAlign w:val="bottom"/>
            <w:hideMark/>
          </w:tcPr>
          <w:p w:rsidR="00122C2B" w:rsidRPr="00CC5E44" w:rsidRDefault="00122C2B" w:rsidP="00331FCD">
            <w:pPr>
              <w:jc w:val="right"/>
              <w:rPr>
                <w:sz w:val="20"/>
                <w:szCs w:val="20"/>
              </w:rPr>
            </w:pPr>
            <w:r w:rsidRPr="00CC5E44">
              <w:rPr>
                <w:sz w:val="20"/>
                <w:szCs w:val="20"/>
              </w:rPr>
              <w:t>21</w:t>
            </w:r>
          </w:p>
        </w:tc>
        <w:tc>
          <w:tcPr>
            <w:tcW w:w="934" w:type="dxa"/>
            <w:tcBorders>
              <w:top w:val="single" w:sz="4" w:space="0" w:color="auto"/>
              <w:left w:val="nil"/>
              <w:bottom w:val="single" w:sz="4" w:space="0" w:color="auto"/>
              <w:right w:val="nil"/>
            </w:tcBorders>
            <w:shd w:val="clear" w:color="auto" w:fill="auto"/>
            <w:noWrap/>
            <w:vAlign w:val="bottom"/>
            <w:hideMark/>
          </w:tcPr>
          <w:p w:rsidR="00122C2B" w:rsidRPr="00CC5E44" w:rsidRDefault="00122C2B" w:rsidP="00331FCD">
            <w:pPr>
              <w:jc w:val="right"/>
              <w:rPr>
                <w:sz w:val="20"/>
                <w:szCs w:val="20"/>
              </w:rPr>
            </w:pPr>
            <w:r w:rsidRPr="00CC5E44">
              <w:rPr>
                <w:sz w:val="20"/>
                <w:szCs w:val="20"/>
              </w:rPr>
              <w:t> 0</w:t>
            </w:r>
          </w:p>
        </w:tc>
      </w:tr>
      <w:tr w:rsidR="00122C2B" w:rsidRPr="00D119A8" w:rsidTr="00D37645">
        <w:trPr>
          <w:trHeight w:val="240"/>
        </w:trPr>
        <w:tc>
          <w:tcPr>
            <w:tcW w:w="6200" w:type="dxa"/>
            <w:gridSpan w:val="2"/>
            <w:tcBorders>
              <w:top w:val="single" w:sz="4" w:space="0" w:color="auto"/>
              <w:left w:val="nil"/>
              <w:bottom w:val="nil"/>
              <w:right w:val="nil"/>
            </w:tcBorders>
            <w:shd w:val="clear" w:color="auto" w:fill="auto"/>
            <w:noWrap/>
            <w:vAlign w:val="center"/>
            <w:hideMark/>
          </w:tcPr>
          <w:p w:rsidR="00122C2B" w:rsidRPr="009B3419" w:rsidRDefault="00122C2B" w:rsidP="00331FCD">
            <w:pPr>
              <w:rPr>
                <w:sz w:val="20"/>
                <w:szCs w:val="20"/>
              </w:rPr>
            </w:pPr>
            <w:r w:rsidRPr="009B3419">
              <w:rPr>
                <w:sz w:val="20"/>
                <w:szCs w:val="20"/>
              </w:rPr>
              <w:t>Intäktsbortfall bostäder %</w:t>
            </w:r>
          </w:p>
        </w:tc>
        <w:tc>
          <w:tcPr>
            <w:tcW w:w="840" w:type="dxa"/>
            <w:tcBorders>
              <w:top w:val="single" w:sz="4" w:space="0" w:color="auto"/>
              <w:left w:val="nil"/>
              <w:bottom w:val="nil"/>
              <w:right w:val="nil"/>
            </w:tcBorders>
            <w:shd w:val="clear" w:color="auto" w:fill="auto"/>
            <w:noWrap/>
            <w:vAlign w:val="bottom"/>
            <w:hideMark/>
          </w:tcPr>
          <w:p w:rsidR="00122C2B" w:rsidRPr="009B3419" w:rsidRDefault="00122C2B" w:rsidP="00AF5476">
            <w:pPr>
              <w:jc w:val="right"/>
              <w:rPr>
                <w:sz w:val="20"/>
                <w:szCs w:val="20"/>
              </w:rPr>
            </w:pPr>
            <w:r>
              <w:rPr>
                <w:sz w:val="20"/>
                <w:szCs w:val="20"/>
              </w:rPr>
              <w:t>2</w:t>
            </w:r>
          </w:p>
        </w:tc>
        <w:tc>
          <w:tcPr>
            <w:tcW w:w="840" w:type="dxa"/>
            <w:tcBorders>
              <w:top w:val="single" w:sz="4" w:space="0" w:color="auto"/>
              <w:left w:val="nil"/>
              <w:bottom w:val="nil"/>
              <w:right w:val="nil"/>
            </w:tcBorders>
            <w:shd w:val="clear" w:color="auto" w:fill="auto"/>
            <w:noWrap/>
            <w:vAlign w:val="bottom"/>
            <w:hideMark/>
          </w:tcPr>
          <w:p w:rsidR="00122C2B" w:rsidRPr="009B3419" w:rsidRDefault="00122C2B" w:rsidP="00331FCD">
            <w:pPr>
              <w:jc w:val="right"/>
              <w:rPr>
                <w:sz w:val="20"/>
                <w:szCs w:val="20"/>
              </w:rPr>
            </w:pPr>
            <w:r>
              <w:rPr>
                <w:sz w:val="20"/>
                <w:szCs w:val="20"/>
              </w:rPr>
              <w:t>4</w:t>
            </w:r>
          </w:p>
        </w:tc>
        <w:tc>
          <w:tcPr>
            <w:tcW w:w="840" w:type="dxa"/>
            <w:tcBorders>
              <w:top w:val="single" w:sz="4" w:space="0" w:color="auto"/>
              <w:left w:val="nil"/>
              <w:bottom w:val="nil"/>
              <w:right w:val="nil"/>
            </w:tcBorders>
            <w:shd w:val="clear" w:color="auto" w:fill="DEEAAC"/>
            <w:noWrap/>
            <w:vAlign w:val="bottom"/>
            <w:hideMark/>
          </w:tcPr>
          <w:p w:rsidR="00122C2B" w:rsidRPr="00CC5E44" w:rsidRDefault="00122C2B" w:rsidP="00331FCD">
            <w:pPr>
              <w:jc w:val="right"/>
              <w:rPr>
                <w:sz w:val="20"/>
                <w:szCs w:val="20"/>
              </w:rPr>
            </w:pPr>
            <w:r w:rsidRPr="00CC5E44">
              <w:rPr>
                <w:sz w:val="20"/>
                <w:szCs w:val="20"/>
              </w:rPr>
              <w:t>7</w:t>
            </w:r>
          </w:p>
        </w:tc>
        <w:tc>
          <w:tcPr>
            <w:tcW w:w="934" w:type="dxa"/>
            <w:tcBorders>
              <w:top w:val="single" w:sz="4" w:space="0" w:color="auto"/>
              <w:left w:val="nil"/>
              <w:bottom w:val="nil"/>
              <w:right w:val="nil"/>
            </w:tcBorders>
            <w:shd w:val="clear" w:color="auto" w:fill="auto"/>
            <w:noWrap/>
            <w:vAlign w:val="bottom"/>
            <w:hideMark/>
          </w:tcPr>
          <w:p w:rsidR="00122C2B" w:rsidRPr="00CC5E44" w:rsidRDefault="00122C2B" w:rsidP="00331FCD">
            <w:pPr>
              <w:jc w:val="right"/>
              <w:rPr>
                <w:sz w:val="20"/>
                <w:szCs w:val="20"/>
              </w:rPr>
            </w:pPr>
            <w:r w:rsidRPr="00CC5E44">
              <w:rPr>
                <w:sz w:val="20"/>
                <w:szCs w:val="20"/>
              </w:rPr>
              <w:t>5</w:t>
            </w:r>
          </w:p>
        </w:tc>
      </w:tr>
      <w:tr w:rsidR="00122C2B" w:rsidTr="00D37645">
        <w:trPr>
          <w:trHeight w:val="60"/>
        </w:trPr>
        <w:tc>
          <w:tcPr>
            <w:tcW w:w="536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DEEAAC"/>
            <w:noWrap/>
            <w:vAlign w:val="bottom"/>
            <w:hideMark/>
          </w:tcPr>
          <w:p w:rsidR="00122C2B" w:rsidRDefault="00122C2B" w:rsidP="00331FCD">
            <w:pPr>
              <w:rPr>
                <w:rFonts w:ascii="Arial" w:hAnsi="Arial" w:cs="Arial"/>
                <w:sz w:val="6"/>
                <w:szCs w:val="6"/>
              </w:rPr>
            </w:pPr>
            <w:r>
              <w:rPr>
                <w:rFonts w:ascii="Arial" w:hAnsi="Arial" w:cs="Arial"/>
                <w:sz w:val="6"/>
                <w:szCs w:val="6"/>
              </w:rPr>
              <w:t> </w:t>
            </w:r>
          </w:p>
        </w:tc>
        <w:tc>
          <w:tcPr>
            <w:tcW w:w="934"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r>
      <w:tr w:rsidR="00122C2B" w:rsidTr="00D37645">
        <w:trPr>
          <w:trHeight w:val="120"/>
        </w:trPr>
        <w:tc>
          <w:tcPr>
            <w:tcW w:w="5360" w:type="dxa"/>
            <w:tcBorders>
              <w:top w:val="nil"/>
              <w:left w:val="nil"/>
              <w:bottom w:val="nil"/>
              <w:right w:val="nil"/>
            </w:tcBorders>
            <w:shd w:val="clear" w:color="auto" w:fill="BFD75D"/>
            <w:noWrap/>
            <w:vAlign w:val="bottom"/>
            <w:hideMark/>
          </w:tcPr>
          <w:p w:rsidR="00122C2B" w:rsidRDefault="00122C2B" w:rsidP="00331FCD">
            <w:pPr>
              <w:rPr>
                <w:rFonts w:ascii="Arial" w:hAnsi="Arial" w:cs="Arial"/>
                <w:color w:val="FF0000"/>
                <w:sz w:val="6"/>
                <w:szCs w:val="6"/>
              </w:rPr>
            </w:pPr>
            <w:r>
              <w:rPr>
                <w:rFonts w:ascii="Arial" w:hAnsi="Arial" w:cs="Arial"/>
                <w:color w:val="FF0000"/>
                <w:sz w:val="6"/>
                <w:szCs w:val="6"/>
              </w:rPr>
              <w:t> </w:t>
            </w:r>
          </w:p>
        </w:tc>
        <w:tc>
          <w:tcPr>
            <w:tcW w:w="840" w:type="dxa"/>
            <w:tcBorders>
              <w:top w:val="nil"/>
              <w:left w:val="nil"/>
              <w:bottom w:val="nil"/>
              <w:right w:val="nil"/>
            </w:tcBorders>
            <w:shd w:val="clear" w:color="auto" w:fill="BFD75D"/>
            <w:noWrap/>
            <w:vAlign w:val="bottom"/>
            <w:hideMark/>
          </w:tcPr>
          <w:p w:rsidR="00122C2B" w:rsidRDefault="00122C2B"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122C2B" w:rsidRDefault="00122C2B"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122C2B" w:rsidRDefault="00122C2B" w:rsidP="00331FCD">
            <w:pPr>
              <w:rPr>
                <w:rFonts w:ascii="Arial" w:hAnsi="Arial" w:cs="Arial"/>
                <w:sz w:val="6"/>
                <w:szCs w:val="6"/>
              </w:rPr>
            </w:pPr>
            <w:r>
              <w:rPr>
                <w:rFonts w:ascii="Arial" w:hAnsi="Arial" w:cs="Arial"/>
                <w:sz w:val="6"/>
                <w:szCs w:val="6"/>
              </w:rPr>
              <w:t> </w:t>
            </w:r>
          </w:p>
        </w:tc>
        <w:tc>
          <w:tcPr>
            <w:tcW w:w="840" w:type="dxa"/>
            <w:tcBorders>
              <w:top w:val="nil"/>
              <w:left w:val="nil"/>
              <w:bottom w:val="nil"/>
              <w:right w:val="nil"/>
            </w:tcBorders>
            <w:shd w:val="clear" w:color="auto" w:fill="BFD75D"/>
            <w:noWrap/>
            <w:vAlign w:val="bottom"/>
            <w:hideMark/>
          </w:tcPr>
          <w:p w:rsidR="00122C2B" w:rsidRDefault="00122C2B" w:rsidP="00331FCD">
            <w:pPr>
              <w:rPr>
                <w:rFonts w:ascii="Arial" w:hAnsi="Arial" w:cs="Arial"/>
                <w:sz w:val="6"/>
                <w:szCs w:val="6"/>
              </w:rPr>
            </w:pPr>
            <w:r>
              <w:rPr>
                <w:rFonts w:ascii="Arial" w:hAnsi="Arial" w:cs="Arial"/>
                <w:sz w:val="6"/>
                <w:szCs w:val="6"/>
              </w:rPr>
              <w:t> </w:t>
            </w:r>
          </w:p>
        </w:tc>
        <w:tc>
          <w:tcPr>
            <w:tcW w:w="934" w:type="dxa"/>
            <w:tcBorders>
              <w:top w:val="nil"/>
              <w:left w:val="nil"/>
              <w:bottom w:val="nil"/>
              <w:right w:val="nil"/>
            </w:tcBorders>
            <w:shd w:val="clear" w:color="auto" w:fill="BFD75D"/>
            <w:noWrap/>
            <w:vAlign w:val="bottom"/>
            <w:hideMark/>
          </w:tcPr>
          <w:p w:rsidR="00122C2B" w:rsidRDefault="00122C2B" w:rsidP="00331FCD">
            <w:pPr>
              <w:rPr>
                <w:rFonts w:ascii="Arial" w:hAnsi="Arial" w:cs="Arial"/>
                <w:sz w:val="6"/>
                <w:szCs w:val="6"/>
              </w:rPr>
            </w:pPr>
            <w:r>
              <w:rPr>
                <w:rFonts w:ascii="Arial" w:hAnsi="Arial" w:cs="Arial"/>
                <w:sz w:val="6"/>
                <w:szCs w:val="6"/>
              </w:rPr>
              <w:t> </w:t>
            </w:r>
          </w:p>
        </w:tc>
      </w:tr>
    </w:tbl>
    <w:p w:rsidR="00F921A4" w:rsidRPr="00D119A8" w:rsidRDefault="00F921A4" w:rsidP="00F921A4">
      <w:pPr>
        <w:pStyle w:val="BokslutRubrik4"/>
        <w:rPr>
          <w:color w:val="auto"/>
          <w:sz w:val="24"/>
        </w:rPr>
      </w:pPr>
    </w:p>
    <w:p w:rsidR="000276F6" w:rsidRDefault="000276F6">
      <w:r>
        <w:br w:type="page"/>
      </w:r>
    </w:p>
    <w:p w:rsidR="00122C2B" w:rsidRDefault="00122C2B">
      <w:pPr>
        <w:sectPr w:rsidR="00122C2B" w:rsidSect="00122C2B">
          <w:type w:val="continuous"/>
          <w:pgSz w:w="11906" w:h="16838"/>
          <w:pgMar w:top="1417" w:right="1134" w:bottom="1417" w:left="1134" w:header="709" w:footer="709" w:gutter="0"/>
          <w:paperSrc w:first="111" w:other="111"/>
          <w:cols w:space="567"/>
          <w:docGrid w:linePitch="360"/>
        </w:sectPr>
      </w:pPr>
    </w:p>
    <w:p w:rsidR="00035E33" w:rsidRPr="00D119A8" w:rsidRDefault="00035E33"/>
    <w:tbl>
      <w:tblPr>
        <w:tblpPr w:leftFromText="141" w:rightFromText="141" w:vertAnchor="page" w:horzAnchor="margin" w:tblpY="1058"/>
        <w:tblW w:w="9851" w:type="dxa"/>
        <w:shd w:val="clear" w:color="auto" w:fill="31849B"/>
        <w:tblCellMar>
          <w:left w:w="70" w:type="dxa"/>
          <w:right w:w="70" w:type="dxa"/>
        </w:tblCellMar>
        <w:tblLook w:val="0000" w:firstRow="0" w:lastRow="0" w:firstColumn="0" w:lastColumn="0" w:noHBand="0" w:noVBand="0"/>
      </w:tblPr>
      <w:tblGrid>
        <w:gridCol w:w="9851"/>
      </w:tblGrid>
      <w:tr w:rsidR="002D7EB2" w:rsidTr="003C0900">
        <w:trPr>
          <w:trHeight w:val="645"/>
        </w:trPr>
        <w:tc>
          <w:tcPr>
            <w:tcW w:w="9851" w:type="dxa"/>
            <w:shd w:val="clear" w:color="auto" w:fill="BFD75D"/>
            <w:vAlign w:val="center"/>
          </w:tcPr>
          <w:p w:rsidR="002D7EB2" w:rsidRDefault="002D7EB2" w:rsidP="00F07395">
            <w:pPr>
              <w:jc w:val="center"/>
              <w:rPr>
                <w:rFonts w:ascii="Arial" w:hAnsi="Arial" w:cs="Arial"/>
                <w:color w:val="FFFFFF"/>
              </w:rPr>
            </w:pPr>
            <w:r>
              <w:rPr>
                <w:rFonts w:ascii="Arial" w:hAnsi="Arial" w:cs="Arial"/>
                <w:color w:val="FFFFFF"/>
              </w:rPr>
              <w:t>VERKSAMHETERNA</w:t>
            </w:r>
          </w:p>
        </w:tc>
      </w:tr>
    </w:tbl>
    <w:p w:rsidR="00122C2B" w:rsidRPr="00D119A8" w:rsidRDefault="00122C2B" w:rsidP="00122C2B">
      <w:pPr>
        <w:pStyle w:val="BokslutNormal"/>
        <w:rPr>
          <w:sz w:val="24"/>
        </w:rPr>
      </w:pPr>
      <w:r w:rsidRPr="00D119A8">
        <w:rPr>
          <w:rFonts w:ascii="Arial" w:hAnsi="Arial"/>
          <w:b/>
          <w:color w:val="816C57"/>
          <w:sz w:val="24"/>
        </w:rPr>
        <w:t>MUNKFORS ENERGI AB</w:t>
      </w:r>
      <w:r w:rsidRPr="00D119A8">
        <w:rPr>
          <w:rFonts w:ascii="Arial" w:hAnsi="Arial"/>
          <w:b/>
          <w:color w:val="816C57"/>
          <w:sz w:val="24"/>
        </w:rPr>
        <w:br/>
      </w:r>
      <w:r w:rsidRPr="00E00D7A">
        <w:rPr>
          <w:rFonts w:asciiTheme="majorBidi" w:hAnsiTheme="majorBidi" w:cstheme="majorBidi"/>
          <w:sz w:val="24"/>
        </w:rPr>
        <w:t>Bolagets verksamhet utgörs av att köpa in bränsle för produktion och konvertering till fjärrvärme och el. Bolaget är ett delägt dotte</w:t>
      </w:r>
      <w:r w:rsidRPr="00E00D7A">
        <w:rPr>
          <w:rFonts w:asciiTheme="majorBidi" w:hAnsiTheme="majorBidi" w:cstheme="majorBidi"/>
          <w:sz w:val="24"/>
        </w:rPr>
        <w:t>r</w:t>
      </w:r>
      <w:r w:rsidRPr="00E00D7A">
        <w:rPr>
          <w:rFonts w:asciiTheme="majorBidi" w:hAnsiTheme="majorBidi" w:cstheme="majorBidi"/>
          <w:sz w:val="24"/>
        </w:rPr>
        <w:t>bolag till Munkfors kommun med 60 % och den andra ägaren är voestalpine Preci</w:t>
      </w:r>
      <w:r w:rsidRPr="00E00D7A">
        <w:rPr>
          <w:rFonts w:asciiTheme="majorBidi" w:hAnsiTheme="majorBidi" w:cstheme="majorBidi"/>
          <w:sz w:val="24"/>
        </w:rPr>
        <w:softHyphen/>
        <w:t>sion Strip med 40 % ägarskap i bolaget.</w:t>
      </w:r>
      <w:r w:rsidRPr="00D119A8">
        <w:rPr>
          <w:rFonts w:asciiTheme="majorBidi" w:hAnsiTheme="majorBidi" w:cstheme="majorBidi"/>
          <w:b/>
          <w:color w:val="816C57"/>
          <w:sz w:val="24"/>
        </w:rPr>
        <w:br/>
      </w:r>
      <w:r w:rsidRPr="00D119A8">
        <w:rPr>
          <w:rFonts w:ascii="Arial" w:hAnsi="Arial"/>
          <w:b/>
          <w:color w:val="816C57"/>
          <w:sz w:val="24"/>
        </w:rPr>
        <w:br/>
        <w:t>ÅRETS HÄNDELSER</w:t>
      </w:r>
    </w:p>
    <w:p w:rsidR="00122C2B" w:rsidRPr="00E87763" w:rsidRDefault="00122C2B" w:rsidP="00122C2B">
      <w:pPr>
        <w:pStyle w:val="BokslutNormal"/>
        <w:numPr>
          <w:ilvl w:val="0"/>
          <w:numId w:val="7"/>
        </w:numPr>
        <w:rPr>
          <w:rFonts w:asciiTheme="majorBidi" w:hAnsiTheme="majorBidi" w:cstheme="majorBidi"/>
          <w:sz w:val="24"/>
        </w:rPr>
      </w:pPr>
      <w:r w:rsidRPr="00E87763">
        <w:rPr>
          <w:rFonts w:asciiTheme="majorBidi" w:hAnsiTheme="majorBidi" w:cstheme="majorBidi"/>
          <w:sz w:val="24"/>
        </w:rPr>
        <w:t>Anläggningen har fungerat bra under året både vad gäller kapacitet och tillgängli</w:t>
      </w:r>
      <w:r w:rsidRPr="00E87763">
        <w:rPr>
          <w:rFonts w:asciiTheme="majorBidi" w:hAnsiTheme="majorBidi" w:cstheme="majorBidi"/>
          <w:sz w:val="24"/>
        </w:rPr>
        <w:t>g</w:t>
      </w:r>
      <w:r w:rsidRPr="00E87763">
        <w:rPr>
          <w:rFonts w:asciiTheme="majorBidi" w:hAnsiTheme="majorBidi" w:cstheme="majorBidi"/>
          <w:sz w:val="24"/>
        </w:rPr>
        <w:t>het. Drifttiderna har hela tiden varit höga och så även detta år. Kraftvärmeverket har varit i drift 99 % av året när vi räknat bort tiden för planerade åtgärder. Bolaget har även detta år ökat andelen mottagna brän</w:t>
      </w:r>
      <w:r w:rsidRPr="00E87763">
        <w:rPr>
          <w:rFonts w:asciiTheme="majorBidi" w:hAnsiTheme="majorBidi" w:cstheme="majorBidi"/>
          <w:sz w:val="24"/>
        </w:rPr>
        <w:t>s</w:t>
      </w:r>
      <w:r w:rsidRPr="00E87763">
        <w:rPr>
          <w:rFonts w:asciiTheme="majorBidi" w:hAnsiTheme="majorBidi" w:cstheme="majorBidi"/>
          <w:sz w:val="24"/>
        </w:rPr>
        <w:t>len som behandlats på plats. Bolagets til</w:t>
      </w:r>
      <w:r w:rsidRPr="00E87763">
        <w:rPr>
          <w:rFonts w:asciiTheme="majorBidi" w:hAnsiTheme="majorBidi" w:cstheme="majorBidi"/>
          <w:sz w:val="24"/>
        </w:rPr>
        <w:t>l</w:t>
      </w:r>
      <w:r w:rsidRPr="00E87763">
        <w:rPr>
          <w:rFonts w:asciiTheme="majorBidi" w:hAnsiTheme="majorBidi" w:cstheme="majorBidi"/>
          <w:sz w:val="24"/>
        </w:rPr>
        <w:t>stånd för lagringsbar mängd bränsle up</w:t>
      </w:r>
      <w:r w:rsidRPr="00E87763">
        <w:rPr>
          <w:rFonts w:asciiTheme="majorBidi" w:hAnsiTheme="majorBidi" w:cstheme="majorBidi"/>
          <w:sz w:val="24"/>
        </w:rPr>
        <w:t>p</w:t>
      </w:r>
      <w:r w:rsidRPr="00E87763">
        <w:rPr>
          <w:rFonts w:asciiTheme="majorBidi" w:hAnsiTheme="majorBidi" w:cstheme="majorBidi"/>
          <w:sz w:val="24"/>
        </w:rPr>
        <w:t>nåddes under våren. Bolaget har dock u</w:t>
      </w:r>
      <w:r w:rsidRPr="00E87763">
        <w:rPr>
          <w:rFonts w:asciiTheme="majorBidi" w:hAnsiTheme="majorBidi" w:cstheme="majorBidi"/>
          <w:sz w:val="24"/>
        </w:rPr>
        <w:t>n</w:t>
      </w:r>
      <w:r w:rsidRPr="00E87763">
        <w:rPr>
          <w:rFonts w:asciiTheme="majorBidi" w:hAnsiTheme="majorBidi" w:cstheme="majorBidi"/>
          <w:sz w:val="24"/>
        </w:rPr>
        <w:t>der året erhållit nytt tillstånd för att lagra ytterligare mängder bränslen samt att a</w:t>
      </w:r>
      <w:r w:rsidRPr="00E87763">
        <w:rPr>
          <w:rFonts w:asciiTheme="majorBidi" w:hAnsiTheme="majorBidi" w:cstheme="majorBidi"/>
          <w:sz w:val="24"/>
        </w:rPr>
        <w:t>n</w:t>
      </w:r>
      <w:r w:rsidRPr="00E87763">
        <w:rPr>
          <w:rFonts w:asciiTheme="majorBidi" w:hAnsiTheme="majorBidi" w:cstheme="majorBidi"/>
          <w:sz w:val="24"/>
        </w:rPr>
        <w:t>lägga en ny bränsleplan vilket kommer att underlägga logistiken väsentligt framöver.</w:t>
      </w:r>
    </w:p>
    <w:p w:rsidR="00122C2B" w:rsidRDefault="00122C2B" w:rsidP="00122C2B">
      <w:pPr>
        <w:pStyle w:val="BokslutNormal"/>
        <w:numPr>
          <w:ilvl w:val="0"/>
          <w:numId w:val="7"/>
        </w:numPr>
        <w:rPr>
          <w:rFonts w:asciiTheme="majorBidi" w:hAnsiTheme="majorBidi" w:cstheme="majorBidi"/>
          <w:sz w:val="24"/>
        </w:rPr>
      </w:pPr>
      <w:r w:rsidRPr="00E87763">
        <w:rPr>
          <w:rFonts w:asciiTheme="majorBidi" w:hAnsiTheme="majorBidi" w:cstheme="majorBidi"/>
          <w:sz w:val="24"/>
        </w:rPr>
        <w:t>Under verksamhetsåret uppgick fjärr</w:t>
      </w:r>
      <w:r w:rsidRPr="00E87763">
        <w:rPr>
          <w:rFonts w:asciiTheme="majorBidi" w:hAnsiTheme="majorBidi" w:cstheme="majorBidi"/>
          <w:sz w:val="24"/>
        </w:rPr>
        <w:softHyphen/>
        <w:t>värme</w:t>
      </w:r>
      <w:r w:rsidRPr="00E87763">
        <w:rPr>
          <w:rFonts w:asciiTheme="majorBidi" w:hAnsiTheme="majorBidi" w:cstheme="majorBidi"/>
          <w:sz w:val="24"/>
        </w:rPr>
        <w:softHyphen/>
        <w:t xml:space="preserve">försäljningen till 32,9 GWh (32,1). Elförsäljningen uppgick till 5,8 GWh (4,0) </w:t>
      </w:r>
    </w:p>
    <w:p w:rsidR="00122C2B" w:rsidRPr="00122C2B" w:rsidRDefault="00122C2B" w:rsidP="00122C2B">
      <w:pPr>
        <w:pStyle w:val="BokslutNormal"/>
        <w:ind w:left="360"/>
        <w:rPr>
          <w:rFonts w:asciiTheme="majorBidi" w:hAnsiTheme="majorBidi" w:cstheme="majorBidi"/>
          <w:sz w:val="24"/>
        </w:rPr>
      </w:pPr>
    </w:p>
    <w:p w:rsidR="00122C2B" w:rsidRDefault="00122C2B" w:rsidP="00122C2B">
      <w:pPr>
        <w:pStyle w:val="BokslutNormal"/>
        <w:ind w:left="360"/>
        <w:rPr>
          <w:rFonts w:asciiTheme="majorBidi" w:hAnsiTheme="majorBidi" w:cstheme="majorBidi"/>
          <w:sz w:val="24"/>
        </w:rPr>
      </w:pPr>
    </w:p>
    <w:p w:rsidR="00122C2B" w:rsidRDefault="00122C2B" w:rsidP="00122C2B">
      <w:pPr>
        <w:pStyle w:val="BokslutNormal"/>
        <w:ind w:left="360"/>
        <w:rPr>
          <w:rFonts w:asciiTheme="majorBidi" w:hAnsiTheme="majorBidi" w:cstheme="majorBidi"/>
          <w:sz w:val="24"/>
        </w:rPr>
      </w:pPr>
    </w:p>
    <w:p w:rsidR="00122C2B" w:rsidRPr="00E87763" w:rsidRDefault="00122C2B" w:rsidP="00122C2B">
      <w:pPr>
        <w:pStyle w:val="BokslutNormal"/>
        <w:numPr>
          <w:ilvl w:val="0"/>
          <w:numId w:val="7"/>
        </w:numPr>
        <w:rPr>
          <w:rFonts w:asciiTheme="majorBidi" w:hAnsiTheme="majorBidi" w:cstheme="majorBidi"/>
          <w:sz w:val="24"/>
        </w:rPr>
      </w:pPr>
      <w:r w:rsidRPr="00E87763">
        <w:rPr>
          <w:rFonts w:asciiTheme="majorBidi" w:hAnsiTheme="majorBidi" w:cstheme="majorBidi"/>
          <w:sz w:val="24"/>
        </w:rPr>
        <w:t>och den totala elproduktionen uppgick till 7,8 GWh (5,7).</w:t>
      </w:r>
    </w:p>
    <w:p w:rsidR="00122C2B" w:rsidRPr="00E87763" w:rsidRDefault="00122C2B" w:rsidP="00122C2B">
      <w:pPr>
        <w:pStyle w:val="BokslutNormal"/>
        <w:numPr>
          <w:ilvl w:val="0"/>
          <w:numId w:val="7"/>
        </w:numPr>
        <w:rPr>
          <w:rFonts w:asciiTheme="majorBidi" w:hAnsiTheme="majorBidi" w:cstheme="majorBidi"/>
          <w:sz w:val="24"/>
        </w:rPr>
      </w:pPr>
      <w:r w:rsidRPr="00E87763">
        <w:rPr>
          <w:rFonts w:asciiTheme="majorBidi" w:hAnsiTheme="majorBidi" w:cstheme="majorBidi"/>
          <w:sz w:val="24"/>
        </w:rPr>
        <w:t>Årets temperatur uppgick till 95 % av normalt.</w:t>
      </w:r>
    </w:p>
    <w:p w:rsidR="00122C2B" w:rsidRPr="00E87763" w:rsidRDefault="00122C2B" w:rsidP="00122C2B">
      <w:pPr>
        <w:pStyle w:val="BokslutNormal"/>
        <w:numPr>
          <w:ilvl w:val="0"/>
          <w:numId w:val="7"/>
        </w:numPr>
        <w:rPr>
          <w:rFonts w:asciiTheme="majorBidi" w:hAnsiTheme="majorBidi" w:cstheme="majorBidi"/>
          <w:sz w:val="24"/>
        </w:rPr>
      </w:pPr>
      <w:r w:rsidRPr="00E87763">
        <w:rPr>
          <w:rFonts w:asciiTheme="majorBidi" w:hAnsiTheme="majorBidi" w:cstheme="majorBidi"/>
          <w:sz w:val="24"/>
        </w:rPr>
        <w:t>Bolaget har haft i genomsnitt 10 anställda under året.</w:t>
      </w:r>
    </w:p>
    <w:p w:rsidR="00122C2B" w:rsidRDefault="00122C2B" w:rsidP="00122C2B">
      <w:pPr>
        <w:pStyle w:val="BokslutNormal"/>
        <w:rPr>
          <w:rFonts w:ascii="Arial" w:hAnsi="Arial"/>
          <w:b/>
          <w:color w:val="816C57"/>
          <w:sz w:val="24"/>
        </w:rPr>
      </w:pPr>
    </w:p>
    <w:p w:rsidR="00122C2B" w:rsidRPr="00D119A8" w:rsidRDefault="00122C2B" w:rsidP="00122C2B">
      <w:pPr>
        <w:pStyle w:val="BokslutNormal"/>
        <w:rPr>
          <w:sz w:val="24"/>
        </w:rPr>
      </w:pPr>
      <w:r w:rsidRPr="00D119A8">
        <w:rPr>
          <w:rFonts w:ascii="Arial" w:hAnsi="Arial"/>
          <w:b/>
          <w:color w:val="816C57"/>
          <w:sz w:val="24"/>
        </w:rPr>
        <w:t>EKONOMI</w:t>
      </w:r>
    </w:p>
    <w:tbl>
      <w:tblPr>
        <w:tblW w:w="0" w:type="auto"/>
        <w:tblCellMar>
          <w:left w:w="0" w:type="dxa"/>
          <w:right w:w="0" w:type="dxa"/>
        </w:tblCellMar>
        <w:tblLook w:val="0000" w:firstRow="0" w:lastRow="0" w:firstColumn="0" w:lastColumn="0" w:noHBand="0" w:noVBand="0"/>
      </w:tblPr>
      <w:tblGrid>
        <w:gridCol w:w="1488"/>
        <w:gridCol w:w="772"/>
        <w:gridCol w:w="772"/>
        <w:gridCol w:w="772"/>
        <w:gridCol w:w="731"/>
      </w:tblGrid>
      <w:tr w:rsidR="00122C2B" w:rsidRPr="00DE40C4" w:rsidTr="00331FCD">
        <w:trPr>
          <w:trHeight w:val="506"/>
        </w:trPr>
        <w:tc>
          <w:tcPr>
            <w:tcW w:w="0" w:type="auto"/>
            <w:tcBorders>
              <w:top w:val="nil"/>
              <w:left w:val="nil"/>
              <w:bottom w:val="nil"/>
              <w:right w:val="nil"/>
            </w:tcBorders>
            <w:shd w:val="clear" w:color="auto" w:fill="BFD75D"/>
            <w:vAlign w:val="center"/>
          </w:tcPr>
          <w:p w:rsidR="00122C2B" w:rsidRPr="00550B3A" w:rsidRDefault="00122C2B" w:rsidP="00331FCD">
            <w:pPr>
              <w:pStyle w:val="BokslutNormal"/>
              <w:rPr>
                <w:rFonts w:ascii="Arial" w:hAnsi="Arial" w:cs="Arial"/>
                <w:b/>
                <w:bCs/>
                <w:szCs w:val="18"/>
              </w:rPr>
            </w:pPr>
            <w:r w:rsidRPr="00D119A8">
              <w:rPr>
                <w:rFonts w:ascii="Arial" w:hAnsi="Arial" w:cs="Arial"/>
                <w:b/>
                <w:bCs/>
                <w:color w:val="FFFFFF"/>
                <w:szCs w:val="18"/>
              </w:rPr>
              <w:t>Driftredovisning</w:t>
            </w:r>
            <w:r>
              <w:rPr>
                <w:rFonts w:ascii="Arial" w:hAnsi="Arial" w:cs="Arial"/>
                <w:b/>
                <w:bCs/>
                <w:color w:val="FFFFFF"/>
                <w:szCs w:val="18"/>
              </w:rPr>
              <w:t xml:space="preserve"> (tkr)</w:t>
            </w:r>
          </w:p>
        </w:tc>
        <w:tc>
          <w:tcPr>
            <w:tcW w:w="0" w:type="auto"/>
            <w:tcBorders>
              <w:top w:val="nil"/>
              <w:left w:val="nil"/>
              <w:bottom w:val="nil"/>
              <w:right w:val="nil"/>
            </w:tcBorders>
            <w:shd w:val="clear" w:color="auto" w:fill="BFD75D"/>
            <w:vAlign w:val="center"/>
          </w:tcPr>
          <w:p w:rsidR="00122C2B" w:rsidRPr="004141D3" w:rsidRDefault="00122C2B" w:rsidP="00331FCD">
            <w:pPr>
              <w:pStyle w:val="BokslutNormal"/>
              <w:jc w:val="right"/>
              <w:rPr>
                <w:rFonts w:ascii="Arial" w:eastAsia="Arial Unicode MS" w:hAnsi="Arial" w:cs="Arial"/>
                <w:b/>
                <w:bCs/>
                <w:color w:val="FFFFFF" w:themeColor="background1"/>
                <w:szCs w:val="18"/>
              </w:rPr>
            </w:pPr>
            <w:r w:rsidRPr="004141D3">
              <w:rPr>
                <w:rFonts w:ascii="Arial" w:eastAsia="Arial Unicode MS" w:hAnsi="Arial" w:cs="Arial"/>
                <w:b/>
                <w:bCs/>
                <w:color w:val="FFFFFF" w:themeColor="background1"/>
                <w:szCs w:val="18"/>
              </w:rPr>
              <w:t>Bokslut 2015</w:t>
            </w:r>
          </w:p>
        </w:tc>
        <w:tc>
          <w:tcPr>
            <w:tcW w:w="0" w:type="auto"/>
            <w:tcBorders>
              <w:top w:val="nil"/>
              <w:left w:val="nil"/>
              <w:bottom w:val="nil"/>
              <w:right w:val="nil"/>
            </w:tcBorders>
            <w:shd w:val="clear" w:color="auto" w:fill="BFD75D"/>
            <w:vAlign w:val="center"/>
          </w:tcPr>
          <w:p w:rsidR="00122C2B" w:rsidRPr="004141D3" w:rsidRDefault="00122C2B" w:rsidP="00331FCD">
            <w:pPr>
              <w:pStyle w:val="BokslutNormal"/>
              <w:jc w:val="right"/>
              <w:rPr>
                <w:rFonts w:ascii="Arial" w:eastAsia="Arial Unicode MS" w:hAnsi="Arial" w:cs="Arial"/>
                <w:b/>
                <w:bCs/>
                <w:color w:val="FFFFFF" w:themeColor="background1"/>
                <w:szCs w:val="18"/>
              </w:rPr>
            </w:pPr>
            <w:r w:rsidRPr="004141D3">
              <w:rPr>
                <w:rFonts w:ascii="Arial" w:eastAsia="Arial Unicode MS" w:hAnsi="Arial" w:cs="Arial"/>
                <w:b/>
                <w:bCs/>
                <w:color w:val="FFFFFF" w:themeColor="background1"/>
                <w:szCs w:val="18"/>
              </w:rPr>
              <w:t>Bokslut 2016</w:t>
            </w:r>
          </w:p>
        </w:tc>
        <w:tc>
          <w:tcPr>
            <w:tcW w:w="0" w:type="auto"/>
            <w:tcBorders>
              <w:top w:val="nil"/>
              <w:left w:val="nil"/>
              <w:bottom w:val="nil"/>
              <w:right w:val="nil"/>
            </w:tcBorders>
            <w:shd w:val="clear" w:color="auto" w:fill="BFD75D"/>
            <w:vAlign w:val="center"/>
          </w:tcPr>
          <w:p w:rsidR="00122C2B" w:rsidRPr="004141D3" w:rsidRDefault="00122C2B" w:rsidP="00331FCD">
            <w:pPr>
              <w:pStyle w:val="BokslutNormal"/>
              <w:jc w:val="right"/>
              <w:rPr>
                <w:rFonts w:ascii="Arial" w:eastAsia="Arial Unicode MS" w:hAnsi="Arial" w:cs="Arial"/>
                <w:b/>
                <w:bCs/>
                <w:color w:val="FFFFFF" w:themeColor="background1"/>
                <w:szCs w:val="18"/>
              </w:rPr>
            </w:pPr>
            <w:r w:rsidRPr="004141D3">
              <w:rPr>
                <w:rFonts w:ascii="Arial" w:eastAsia="Arial Unicode MS" w:hAnsi="Arial" w:cs="Arial"/>
                <w:b/>
                <w:bCs/>
                <w:color w:val="FFFFFF" w:themeColor="background1"/>
                <w:szCs w:val="18"/>
              </w:rPr>
              <w:t>Bokslut 2017</w:t>
            </w:r>
          </w:p>
        </w:tc>
        <w:tc>
          <w:tcPr>
            <w:tcW w:w="0" w:type="auto"/>
            <w:tcBorders>
              <w:top w:val="nil"/>
              <w:left w:val="nil"/>
              <w:bottom w:val="nil"/>
              <w:right w:val="nil"/>
            </w:tcBorders>
            <w:shd w:val="clear" w:color="auto" w:fill="BFD75D"/>
            <w:vAlign w:val="center"/>
          </w:tcPr>
          <w:p w:rsidR="00122C2B" w:rsidRPr="004141D3" w:rsidRDefault="00122C2B" w:rsidP="00331FCD">
            <w:pPr>
              <w:pStyle w:val="BokslutNormal"/>
              <w:jc w:val="right"/>
              <w:rPr>
                <w:rFonts w:ascii="Arial" w:eastAsia="Arial Unicode MS" w:hAnsi="Arial" w:cs="Arial"/>
                <w:b/>
                <w:bCs/>
                <w:color w:val="FFFFFF" w:themeColor="background1"/>
                <w:szCs w:val="18"/>
              </w:rPr>
            </w:pPr>
            <w:r w:rsidRPr="004141D3">
              <w:rPr>
                <w:rFonts w:ascii="Arial" w:eastAsia="Arial Unicode MS" w:hAnsi="Arial" w:cs="Arial"/>
                <w:b/>
                <w:bCs/>
                <w:color w:val="FFFFFF" w:themeColor="background1"/>
                <w:szCs w:val="18"/>
              </w:rPr>
              <w:t>Budget 2017</w:t>
            </w:r>
          </w:p>
        </w:tc>
      </w:tr>
      <w:tr w:rsidR="00122C2B" w:rsidRPr="00DE40C4" w:rsidTr="00331FCD">
        <w:trPr>
          <w:trHeight w:val="255"/>
        </w:trPr>
        <w:tc>
          <w:tcPr>
            <w:tcW w:w="0" w:type="auto"/>
            <w:tcBorders>
              <w:top w:val="nil"/>
              <w:left w:val="nil"/>
              <w:bottom w:val="nil"/>
              <w:right w:val="nil"/>
            </w:tcBorders>
            <w:noWrap/>
            <w:vAlign w:val="bottom"/>
          </w:tcPr>
          <w:p w:rsidR="00122C2B" w:rsidRPr="00550B3A" w:rsidRDefault="00122C2B" w:rsidP="00331FCD">
            <w:pPr>
              <w:rPr>
                <w:rFonts w:eastAsia="Arial Unicode MS"/>
                <w:sz w:val="20"/>
                <w:szCs w:val="20"/>
              </w:rPr>
            </w:pPr>
            <w:r w:rsidRPr="00550B3A">
              <w:rPr>
                <w:sz w:val="20"/>
                <w:szCs w:val="20"/>
              </w:rPr>
              <w:t>Intäkter</w:t>
            </w:r>
          </w:p>
        </w:tc>
        <w:tc>
          <w:tcPr>
            <w:tcW w:w="0" w:type="auto"/>
            <w:tcBorders>
              <w:top w:val="nil"/>
              <w:left w:val="nil"/>
              <w:bottom w:val="nil"/>
              <w:right w:val="nil"/>
            </w:tcBorders>
            <w:noWrap/>
            <w:vAlign w:val="bottom"/>
          </w:tcPr>
          <w:p w:rsidR="00122C2B" w:rsidRPr="00550B3A" w:rsidRDefault="00122C2B" w:rsidP="00331FCD">
            <w:pPr>
              <w:jc w:val="right"/>
              <w:rPr>
                <w:rFonts w:eastAsia="Arial Unicode MS"/>
                <w:sz w:val="20"/>
                <w:szCs w:val="20"/>
              </w:rPr>
            </w:pPr>
            <w:r w:rsidRPr="00550B3A">
              <w:rPr>
                <w:rFonts w:eastAsia="Arial Unicode MS"/>
                <w:sz w:val="20"/>
                <w:szCs w:val="20"/>
              </w:rPr>
              <w:t>29 482</w:t>
            </w:r>
          </w:p>
        </w:tc>
        <w:tc>
          <w:tcPr>
            <w:tcW w:w="0" w:type="auto"/>
            <w:tcBorders>
              <w:top w:val="nil"/>
              <w:left w:val="nil"/>
              <w:bottom w:val="nil"/>
              <w:right w:val="nil"/>
            </w:tcBorders>
            <w:noWrap/>
            <w:vAlign w:val="bottom"/>
          </w:tcPr>
          <w:p w:rsidR="00122C2B" w:rsidRPr="00550B3A" w:rsidRDefault="00122C2B" w:rsidP="00331FCD">
            <w:pPr>
              <w:jc w:val="right"/>
              <w:rPr>
                <w:rFonts w:eastAsia="Arial Unicode MS"/>
                <w:sz w:val="20"/>
                <w:szCs w:val="20"/>
              </w:rPr>
            </w:pPr>
            <w:r w:rsidRPr="00550B3A">
              <w:rPr>
                <w:rFonts w:eastAsia="Arial Unicode MS"/>
                <w:sz w:val="20"/>
                <w:szCs w:val="20"/>
              </w:rPr>
              <w:t>35 460</w:t>
            </w:r>
          </w:p>
        </w:tc>
        <w:tc>
          <w:tcPr>
            <w:tcW w:w="0" w:type="auto"/>
            <w:tcBorders>
              <w:top w:val="nil"/>
              <w:left w:val="nil"/>
              <w:bottom w:val="nil"/>
              <w:right w:val="nil"/>
            </w:tcBorders>
            <w:shd w:val="clear" w:color="auto" w:fill="DEEAAC"/>
            <w:noWrap/>
            <w:vAlign w:val="bottom"/>
          </w:tcPr>
          <w:p w:rsidR="00122C2B" w:rsidRPr="00126E1C" w:rsidRDefault="00122C2B" w:rsidP="00331FCD">
            <w:pPr>
              <w:jc w:val="right"/>
              <w:rPr>
                <w:rFonts w:eastAsia="Arial Unicode MS"/>
                <w:sz w:val="20"/>
                <w:szCs w:val="20"/>
              </w:rPr>
            </w:pPr>
            <w:r w:rsidRPr="00126E1C">
              <w:rPr>
                <w:rFonts w:eastAsia="Arial Unicode MS"/>
                <w:sz w:val="20"/>
                <w:szCs w:val="20"/>
              </w:rPr>
              <w:t>37 402</w:t>
            </w:r>
          </w:p>
        </w:tc>
        <w:tc>
          <w:tcPr>
            <w:tcW w:w="0" w:type="auto"/>
            <w:tcBorders>
              <w:top w:val="nil"/>
              <w:left w:val="nil"/>
              <w:bottom w:val="nil"/>
              <w:right w:val="nil"/>
            </w:tcBorders>
            <w:shd w:val="clear" w:color="auto" w:fill="auto"/>
            <w:noWrap/>
            <w:vAlign w:val="bottom"/>
          </w:tcPr>
          <w:p w:rsidR="00122C2B" w:rsidRPr="00126E1C" w:rsidRDefault="00122C2B" w:rsidP="00331FCD">
            <w:pPr>
              <w:pStyle w:val="BokslutNormal"/>
              <w:jc w:val="right"/>
              <w:rPr>
                <w:rFonts w:ascii="Times New Roman" w:eastAsia="Arial Unicode MS" w:hAnsi="Times New Roman"/>
                <w:sz w:val="20"/>
                <w:szCs w:val="20"/>
              </w:rPr>
            </w:pPr>
            <w:r w:rsidRPr="00126E1C">
              <w:rPr>
                <w:rFonts w:ascii="Times New Roman" w:eastAsia="Arial Unicode MS" w:hAnsi="Times New Roman"/>
                <w:sz w:val="20"/>
                <w:szCs w:val="20"/>
              </w:rPr>
              <w:t>35 638</w:t>
            </w:r>
          </w:p>
        </w:tc>
      </w:tr>
      <w:tr w:rsidR="00122C2B" w:rsidRPr="00DE40C4" w:rsidTr="00331FCD">
        <w:trPr>
          <w:trHeight w:val="255"/>
        </w:trPr>
        <w:tc>
          <w:tcPr>
            <w:tcW w:w="0" w:type="auto"/>
            <w:tcBorders>
              <w:top w:val="nil"/>
              <w:left w:val="nil"/>
              <w:bottom w:val="nil"/>
              <w:right w:val="nil"/>
            </w:tcBorders>
            <w:noWrap/>
            <w:vAlign w:val="bottom"/>
          </w:tcPr>
          <w:p w:rsidR="00122C2B" w:rsidRPr="00550B3A" w:rsidRDefault="00122C2B" w:rsidP="00331FCD">
            <w:pPr>
              <w:rPr>
                <w:rFonts w:eastAsia="Arial Unicode MS"/>
                <w:sz w:val="20"/>
                <w:szCs w:val="20"/>
              </w:rPr>
            </w:pPr>
            <w:r w:rsidRPr="00550B3A">
              <w:rPr>
                <w:sz w:val="20"/>
                <w:szCs w:val="20"/>
              </w:rPr>
              <w:t>Kostnader</w:t>
            </w:r>
          </w:p>
        </w:tc>
        <w:tc>
          <w:tcPr>
            <w:tcW w:w="0" w:type="auto"/>
            <w:tcBorders>
              <w:top w:val="nil"/>
              <w:left w:val="nil"/>
              <w:bottom w:val="nil"/>
              <w:right w:val="nil"/>
            </w:tcBorders>
            <w:noWrap/>
            <w:vAlign w:val="bottom"/>
          </w:tcPr>
          <w:p w:rsidR="00122C2B" w:rsidRPr="00550B3A" w:rsidRDefault="00122C2B" w:rsidP="00331FCD">
            <w:pPr>
              <w:jc w:val="right"/>
              <w:rPr>
                <w:rFonts w:eastAsia="Arial Unicode MS"/>
                <w:sz w:val="20"/>
                <w:szCs w:val="20"/>
              </w:rPr>
            </w:pPr>
            <w:r w:rsidRPr="00550B3A">
              <w:rPr>
                <w:rFonts w:eastAsia="Arial Unicode MS"/>
                <w:sz w:val="20"/>
                <w:szCs w:val="20"/>
              </w:rPr>
              <w:t>-26 705</w:t>
            </w:r>
          </w:p>
        </w:tc>
        <w:tc>
          <w:tcPr>
            <w:tcW w:w="0" w:type="auto"/>
            <w:tcBorders>
              <w:top w:val="nil"/>
              <w:left w:val="nil"/>
              <w:bottom w:val="nil"/>
              <w:right w:val="nil"/>
            </w:tcBorders>
            <w:noWrap/>
            <w:vAlign w:val="bottom"/>
          </w:tcPr>
          <w:p w:rsidR="00122C2B" w:rsidRPr="00550B3A" w:rsidRDefault="00122C2B" w:rsidP="00331FCD">
            <w:pPr>
              <w:jc w:val="right"/>
              <w:rPr>
                <w:rFonts w:eastAsia="Arial Unicode MS"/>
                <w:sz w:val="20"/>
                <w:szCs w:val="20"/>
              </w:rPr>
            </w:pPr>
            <w:r w:rsidRPr="00550B3A">
              <w:rPr>
                <w:rFonts w:eastAsia="Arial Unicode MS"/>
                <w:sz w:val="20"/>
                <w:szCs w:val="20"/>
              </w:rPr>
              <w:t>-27 543</w:t>
            </w:r>
          </w:p>
        </w:tc>
        <w:tc>
          <w:tcPr>
            <w:tcW w:w="0" w:type="auto"/>
            <w:tcBorders>
              <w:top w:val="nil"/>
              <w:left w:val="nil"/>
              <w:bottom w:val="nil"/>
              <w:right w:val="nil"/>
            </w:tcBorders>
            <w:shd w:val="clear" w:color="auto" w:fill="DEEAAC"/>
            <w:noWrap/>
            <w:vAlign w:val="bottom"/>
          </w:tcPr>
          <w:p w:rsidR="00122C2B" w:rsidRPr="00126E1C" w:rsidRDefault="00122C2B" w:rsidP="00331FCD">
            <w:pPr>
              <w:jc w:val="right"/>
              <w:rPr>
                <w:rFonts w:eastAsia="Arial Unicode MS"/>
                <w:sz w:val="20"/>
                <w:szCs w:val="20"/>
              </w:rPr>
            </w:pPr>
            <w:r w:rsidRPr="00126E1C">
              <w:rPr>
                <w:rFonts w:eastAsia="Arial Unicode MS"/>
                <w:sz w:val="20"/>
                <w:szCs w:val="20"/>
              </w:rPr>
              <w:t>-29 388</w:t>
            </w:r>
          </w:p>
        </w:tc>
        <w:tc>
          <w:tcPr>
            <w:tcW w:w="0" w:type="auto"/>
            <w:tcBorders>
              <w:top w:val="nil"/>
              <w:left w:val="nil"/>
              <w:bottom w:val="nil"/>
              <w:right w:val="nil"/>
            </w:tcBorders>
            <w:shd w:val="clear" w:color="auto" w:fill="auto"/>
            <w:noWrap/>
            <w:vAlign w:val="bottom"/>
          </w:tcPr>
          <w:p w:rsidR="00122C2B" w:rsidRPr="00126E1C" w:rsidRDefault="00122C2B" w:rsidP="00331FCD">
            <w:pPr>
              <w:pStyle w:val="BokslutNormal"/>
              <w:jc w:val="right"/>
              <w:rPr>
                <w:rFonts w:ascii="Times New Roman" w:eastAsia="Arial Unicode MS" w:hAnsi="Times New Roman"/>
                <w:sz w:val="20"/>
                <w:szCs w:val="20"/>
              </w:rPr>
            </w:pPr>
            <w:r w:rsidRPr="00126E1C">
              <w:rPr>
                <w:rFonts w:ascii="Times New Roman" w:eastAsia="Arial Unicode MS" w:hAnsi="Times New Roman"/>
                <w:sz w:val="20"/>
                <w:szCs w:val="20"/>
              </w:rPr>
              <w:t>-27 992</w:t>
            </w:r>
          </w:p>
        </w:tc>
      </w:tr>
      <w:tr w:rsidR="00122C2B" w:rsidRPr="00DE40C4" w:rsidTr="00331FCD">
        <w:trPr>
          <w:trHeight w:val="255"/>
        </w:trPr>
        <w:tc>
          <w:tcPr>
            <w:tcW w:w="0" w:type="auto"/>
            <w:tcBorders>
              <w:top w:val="nil"/>
              <w:left w:val="nil"/>
              <w:bottom w:val="nil"/>
              <w:right w:val="nil"/>
            </w:tcBorders>
            <w:noWrap/>
            <w:vAlign w:val="bottom"/>
          </w:tcPr>
          <w:p w:rsidR="00122C2B" w:rsidRPr="00550B3A" w:rsidRDefault="00122C2B" w:rsidP="00331FCD">
            <w:pPr>
              <w:rPr>
                <w:rFonts w:eastAsia="Arial Unicode MS"/>
                <w:sz w:val="20"/>
                <w:szCs w:val="20"/>
              </w:rPr>
            </w:pPr>
            <w:r w:rsidRPr="00550B3A">
              <w:rPr>
                <w:sz w:val="20"/>
                <w:szCs w:val="20"/>
              </w:rPr>
              <w:t>Driftnetto</w:t>
            </w:r>
          </w:p>
        </w:tc>
        <w:tc>
          <w:tcPr>
            <w:tcW w:w="0" w:type="auto"/>
            <w:tcBorders>
              <w:top w:val="nil"/>
              <w:left w:val="nil"/>
              <w:bottom w:val="nil"/>
              <w:right w:val="nil"/>
            </w:tcBorders>
            <w:noWrap/>
            <w:vAlign w:val="bottom"/>
          </w:tcPr>
          <w:p w:rsidR="00122C2B" w:rsidRPr="00550B3A" w:rsidRDefault="00122C2B" w:rsidP="00331FCD">
            <w:pPr>
              <w:jc w:val="right"/>
              <w:rPr>
                <w:rFonts w:eastAsia="Arial Unicode MS"/>
                <w:sz w:val="20"/>
                <w:szCs w:val="20"/>
              </w:rPr>
            </w:pPr>
            <w:r w:rsidRPr="00550B3A">
              <w:rPr>
                <w:rFonts w:eastAsia="Arial Unicode MS"/>
                <w:sz w:val="20"/>
                <w:szCs w:val="20"/>
              </w:rPr>
              <w:t>2 777</w:t>
            </w:r>
          </w:p>
        </w:tc>
        <w:tc>
          <w:tcPr>
            <w:tcW w:w="0" w:type="auto"/>
            <w:tcBorders>
              <w:top w:val="nil"/>
              <w:left w:val="nil"/>
              <w:bottom w:val="nil"/>
              <w:right w:val="nil"/>
            </w:tcBorders>
            <w:noWrap/>
            <w:vAlign w:val="bottom"/>
          </w:tcPr>
          <w:p w:rsidR="00122C2B" w:rsidRPr="00550B3A" w:rsidRDefault="00122C2B" w:rsidP="00331FCD">
            <w:pPr>
              <w:jc w:val="right"/>
              <w:rPr>
                <w:rFonts w:eastAsia="Arial Unicode MS"/>
                <w:sz w:val="20"/>
                <w:szCs w:val="20"/>
              </w:rPr>
            </w:pPr>
            <w:r w:rsidRPr="00550B3A">
              <w:rPr>
                <w:rFonts w:eastAsia="Arial Unicode MS"/>
                <w:sz w:val="20"/>
                <w:szCs w:val="20"/>
              </w:rPr>
              <w:t>7 917</w:t>
            </w:r>
          </w:p>
        </w:tc>
        <w:tc>
          <w:tcPr>
            <w:tcW w:w="0" w:type="auto"/>
            <w:tcBorders>
              <w:top w:val="nil"/>
              <w:left w:val="nil"/>
              <w:bottom w:val="nil"/>
              <w:right w:val="nil"/>
            </w:tcBorders>
            <w:shd w:val="clear" w:color="auto" w:fill="DEEAAC"/>
            <w:noWrap/>
            <w:vAlign w:val="bottom"/>
          </w:tcPr>
          <w:p w:rsidR="00122C2B" w:rsidRPr="00126E1C" w:rsidRDefault="00122C2B" w:rsidP="00331FCD">
            <w:pPr>
              <w:jc w:val="right"/>
              <w:rPr>
                <w:rFonts w:eastAsia="Arial Unicode MS"/>
                <w:sz w:val="20"/>
                <w:szCs w:val="20"/>
              </w:rPr>
            </w:pPr>
            <w:r w:rsidRPr="00126E1C">
              <w:rPr>
                <w:rFonts w:eastAsia="Arial Unicode MS"/>
                <w:sz w:val="20"/>
                <w:szCs w:val="20"/>
              </w:rPr>
              <w:t>8 014</w:t>
            </w:r>
          </w:p>
        </w:tc>
        <w:tc>
          <w:tcPr>
            <w:tcW w:w="0" w:type="auto"/>
            <w:tcBorders>
              <w:top w:val="nil"/>
              <w:left w:val="nil"/>
              <w:bottom w:val="nil"/>
              <w:right w:val="nil"/>
            </w:tcBorders>
            <w:shd w:val="clear" w:color="auto" w:fill="auto"/>
            <w:noWrap/>
            <w:vAlign w:val="bottom"/>
          </w:tcPr>
          <w:p w:rsidR="00122C2B" w:rsidRPr="00126E1C" w:rsidRDefault="00122C2B" w:rsidP="00331FCD">
            <w:pPr>
              <w:pStyle w:val="BokslutNormal"/>
              <w:jc w:val="right"/>
              <w:rPr>
                <w:rFonts w:ascii="Times New Roman" w:eastAsia="Arial Unicode MS" w:hAnsi="Times New Roman"/>
                <w:sz w:val="20"/>
                <w:szCs w:val="20"/>
              </w:rPr>
            </w:pPr>
            <w:r w:rsidRPr="00126E1C">
              <w:rPr>
                <w:rFonts w:ascii="Times New Roman" w:eastAsia="Arial Unicode MS" w:hAnsi="Times New Roman"/>
                <w:sz w:val="20"/>
                <w:szCs w:val="20"/>
              </w:rPr>
              <w:t>7 646</w:t>
            </w:r>
          </w:p>
        </w:tc>
      </w:tr>
      <w:tr w:rsidR="00122C2B" w:rsidRPr="00DE40C4" w:rsidTr="00331FCD">
        <w:trPr>
          <w:trHeight w:val="255"/>
        </w:trPr>
        <w:tc>
          <w:tcPr>
            <w:tcW w:w="0" w:type="auto"/>
            <w:tcBorders>
              <w:top w:val="nil"/>
              <w:left w:val="nil"/>
              <w:right w:val="nil"/>
            </w:tcBorders>
            <w:noWrap/>
            <w:vAlign w:val="bottom"/>
          </w:tcPr>
          <w:p w:rsidR="00122C2B" w:rsidRPr="00550B3A" w:rsidRDefault="00122C2B" w:rsidP="00331FCD">
            <w:pPr>
              <w:pStyle w:val="BokslutNormal"/>
              <w:rPr>
                <w:rFonts w:ascii="Times New Roman" w:eastAsia="Arial Unicode MS" w:hAnsi="Times New Roman"/>
                <w:sz w:val="20"/>
                <w:szCs w:val="20"/>
              </w:rPr>
            </w:pPr>
            <w:r w:rsidRPr="00550B3A">
              <w:rPr>
                <w:rFonts w:ascii="Times New Roman" w:hAnsi="Times New Roman"/>
                <w:sz w:val="20"/>
                <w:szCs w:val="20"/>
              </w:rPr>
              <w:t>Budgetavvikelse</w:t>
            </w:r>
          </w:p>
        </w:tc>
        <w:tc>
          <w:tcPr>
            <w:tcW w:w="0" w:type="auto"/>
            <w:tcBorders>
              <w:top w:val="nil"/>
              <w:left w:val="nil"/>
              <w:right w:val="nil"/>
            </w:tcBorders>
            <w:noWrap/>
            <w:vAlign w:val="bottom"/>
          </w:tcPr>
          <w:p w:rsidR="00122C2B" w:rsidRPr="00550B3A" w:rsidRDefault="00122C2B" w:rsidP="00331FCD">
            <w:pPr>
              <w:jc w:val="right"/>
              <w:rPr>
                <w:rFonts w:eastAsia="Arial Unicode MS"/>
                <w:sz w:val="20"/>
                <w:szCs w:val="20"/>
              </w:rPr>
            </w:pPr>
            <w:r w:rsidRPr="00550B3A">
              <w:rPr>
                <w:rFonts w:eastAsia="Arial Unicode MS"/>
                <w:sz w:val="20"/>
                <w:szCs w:val="20"/>
              </w:rPr>
              <w:t>-375</w:t>
            </w:r>
          </w:p>
        </w:tc>
        <w:tc>
          <w:tcPr>
            <w:tcW w:w="0" w:type="auto"/>
            <w:tcBorders>
              <w:top w:val="nil"/>
              <w:left w:val="nil"/>
              <w:right w:val="nil"/>
            </w:tcBorders>
            <w:noWrap/>
            <w:vAlign w:val="bottom"/>
          </w:tcPr>
          <w:p w:rsidR="00122C2B" w:rsidRPr="00550B3A" w:rsidRDefault="00122C2B" w:rsidP="00331FCD">
            <w:pPr>
              <w:jc w:val="right"/>
              <w:rPr>
                <w:rFonts w:eastAsia="Arial Unicode MS"/>
                <w:sz w:val="20"/>
                <w:szCs w:val="20"/>
              </w:rPr>
            </w:pPr>
            <w:r w:rsidRPr="00550B3A">
              <w:rPr>
                <w:rFonts w:eastAsia="Arial Unicode MS"/>
                <w:sz w:val="20"/>
                <w:szCs w:val="20"/>
              </w:rPr>
              <w:t>1 702</w:t>
            </w:r>
          </w:p>
        </w:tc>
        <w:tc>
          <w:tcPr>
            <w:tcW w:w="0" w:type="auto"/>
            <w:tcBorders>
              <w:top w:val="nil"/>
              <w:left w:val="nil"/>
              <w:right w:val="nil"/>
            </w:tcBorders>
            <w:shd w:val="clear" w:color="auto" w:fill="DEEAAC"/>
            <w:noWrap/>
            <w:vAlign w:val="bottom"/>
          </w:tcPr>
          <w:p w:rsidR="00122C2B" w:rsidRPr="00126E1C" w:rsidRDefault="00122C2B" w:rsidP="00331FCD">
            <w:pPr>
              <w:jc w:val="right"/>
              <w:rPr>
                <w:rFonts w:eastAsia="Arial Unicode MS"/>
                <w:sz w:val="20"/>
                <w:szCs w:val="20"/>
              </w:rPr>
            </w:pPr>
            <w:r w:rsidRPr="00126E1C">
              <w:rPr>
                <w:rFonts w:eastAsia="Arial Unicode MS"/>
                <w:sz w:val="20"/>
                <w:szCs w:val="20"/>
              </w:rPr>
              <w:t>368</w:t>
            </w:r>
          </w:p>
        </w:tc>
        <w:tc>
          <w:tcPr>
            <w:tcW w:w="0" w:type="auto"/>
            <w:tcBorders>
              <w:top w:val="nil"/>
              <w:left w:val="nil"/>
              <w:right w:val="nil"/>
            </w:tcBorders>
            <w:shd w:val="clear" w:color="auto" w:fill="auto"/>
            <w:noWrap/>
            <w:vAlign w:val="bottom"/>
          </w:tcPr>
          <w:p w:rsidR="00122C2B" w:rsidRPr="00126E1C" w:rsidRDefault="00122C2B" w:rsidP="00331FCD">
            <w:pPr>
              <w:rPr>
                <w:rFonts w:eastAsia="Arial Unicode MS"/>
                <w:sz w:val="20"/>
                <w:szCs w:val="20"/>
              </w:rPr>
            </w:pPr>
            <w:r w:rsidRPr="00126E1C">
              <w:rPr>
                <w:sz w:val="20"/>
                <w:szCs w:val="20"/>
              </w:rPr>
              <w:t> </w:t>
            </w:r>
          </w:p>
        </w:tc>
      </w:tr>
      <w:tr w:rsidR="00122C2B" w:rsidRPr="0045408D" w:rsidTr="00331FCD">
        <w:trPr>
          <w:trHeight w:val="120"/>
        </w:trPr>
        <w:tc>
          <w:tcPr>
            <w:tcW w:w="0" w:type="auto"/>
            <w:tcBorders>
              <w:top w:val="nil"/>
              <w:left w:val="nil"/>
              <w:bottom w:val="nil"/>
              <w:right w:val="nil"/>
            </w:tcBorders>
            <w:shd w:val="clear" w:color="auto" w:fill="BFD75D"/>
            <w:noWrap/>
            <w:vAlign w:val="bottom"/>
          </w:tcPr>
          <w:p w:rsidR="00122C2B" w:rsidRPr="0045408D" w:rsidRDefault="00122C2B"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122C2B" w:rsidRPr="0045408D" w:rsidRDefault="00122C2B"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122C2B" w:rsidRPr="0045408D" w:rsidRDefault="00122C2B"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122C2B" w:rsidRPr="0045408D" w:rsidRDefault="00122C2B"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c>
          <w:tcPr>
            <w:tcW w:w="0" w:type="auto"/>
            <w:tcBorders>
              <w:top w:val="nil"/>
              <w:left w:val="nil"/>
              <w:bottom w:val="nil"/>
              <w:right w:val="nil"/>
            </w:tcBorders>
            <w:shd w:val="clear" w:color="auto" w:fill="BFD75D"/>
            <w:noWrap/>
            <w:vAlign w:val="bottom"/>
          </w:tcPr>
          <w:p w:rsidR="00122C2B" w:rsidRPr="0045408D" w:rsidRDefault="00122C2B" w:rsidP="00331FCD">
            <w:pPr>
              <w:pStyle w:val="BokslutNormal"/>
              <w:rPr>
                <w:rFonts w:ascii="Arial" w:eastAsia="Arial Unicode MS" w:hAnsi="Arial" w:cs="Arial"/>
                <w:color w:val="FFFFFF"/>
                <w:sz w:val="6"/>
                <w:szCs w:val="6"/>
              </w:rPr>
            </w:pPr>
            <w:r w:rsidRPr="0045408D">
              <w:rPr>
                <w:rFonts w:ascii="Arial" w:hAnsi="Arial" w:cs="Arial"/>
                <w:color w:val="FFFFFF"/>
                <w:sz w:val="6"/>
                <w:szCs w:val="6"/>
              </w:rPr>
              <w:t> </w:t>
            </w:r>
          </w:p>
        </w:tc>
      </w:tr>
    </w:tbl>
    <w:p w:rsidR="00122C2B" w:rsidRPr="00D119A8" w:rsidRDefault="00122C2B" w:rsidP="00122C2B">
      <w:pPr>
        <w:pStyle w:val="BokslutNormal"/>
        <w:rPr>
          <w:sz w:val="24"/>
        </w:rPr>
      </w:pPr>
    </w:p>
    <w:p w:rsidR="00122C2B" w:rsidRPr="00D119A8" w:rsidRDefault="00122C2B" w:rsidP="00122C2B">
      <w:pPr>
        <w:pStyle w:val="BokslutRubrik4"/>
        <w:rPr>
          <w:sz w:val="24"/>
        </w:rPr>
      </w:pPr>
      <w:r w:rsidRPr="00D119A8">
        <w:rPr>
          <w:sz w:val="24"/>
        </w:rPr>
        <w:t>ANALYS OCH ÅTGÄRDER FÖR ATT KLARA BUDGET 201</w:t>
      </w:r>
      <w:r>
        <w:rPr>
          <w:sz w:val="24"/>
        </w:rPr>
        <w:t>8</w:t>
      </w:r>
    </w:p>
    <w:p w:rsidR="00122C2B" w:rsidRPr="00E87763" w:rsidRDefault="00122C2B" w:rsidP="00122C2B">
      <w:r w:rsidRPr="00E87763">
        <w:t xml:space="preserve">Driftnetto år 2017 blev 8 014 tkr (7 917 tkr). Avvikelse mot budget 368 tkr (1 702 tkr). Bruttoresultatet visar en </w:t>
      </w:r>
      <w:r w:rsidR="008964D9">
        <w:t xml:space="preserve">positiv </w:t>
      </w:r>
      <w:r w:rsidRPr="00E87763">
        <w:t>avvikelse mot budget och det är till största delen det bet</w:t>
      </w:r>
      <w:r w:rsidRPr="00E87763">
        <w:t>a</w:t>
      </w:r>
      <w:r w:rsidRPr="00E87763">
        <w:t>lande bränslet som gett högre intäkter.</w:t>
      </w:r>
    </w:p>
    <w:p w:rsidR="0081324F" w:rsidRDefault="0081324F" w:rsidP="00A147F0">
      <w:pPr>
        <w:pStyle w:val="BokslutRubrik4"/>
        <w:rPr>
          <w:sz w:val="24"/>
        </w:rPr>
      </w:pPr>
    </w:p>
    <w:p w:rsidR="00122C2B" w:rsidRDefault="00122C2B" w:rsidP="00A147F0">
      <w:pPr>
        <w:pStyle w:val="BokslutRubrik4"/>
        <w:rPr>
          <w:sz w:val="24"/>
        </w:rPr>
      </w:pPr>
    </w:p>
    <w:p w:rsidR="00122C2B" w:rsidRDefault="00122C2B" w:rsidP="00A147F0">
      <w:pPr>
        <w:pStyle w:val="BokslutRubrik4"/>
        <w:rPr>
          <w:sz w:val="24"/>
        </w:rPr>
      </w:pPr>
    </w:p>
    <w:p w:rsidR="00122C2B" w:rsidRDefault="00122C2B" w:rsidP="00A147F0">
      <w:pPr>
        <w:pStyle w:val="BokslutRubrik4"/>
        <w:rPr>
          <w:sz w:val="24"/>
        </w:rPr>
      </w:pPr>
    </w:p>
    <w:p w:rsidR="00122C2B" w:rsidRDefault="00122C2B" w:rsidP="00A147F0">
      <w:pPr>
        <w:pStyle w:val="BokslutRubrik4"/>
        <w:rPr>
          <w:sz w:val="24"/>
        </w:rPr>
      </w:pPr>
    </w:p>
    <w:p w:rsidR="00122C2B" w:rsidRPr="00D119A8" w:rsidRDefault="00122C2B" w:rsidP="00A147F0">
      <w:pPr>
        <w:pStyle w:val="BokslutRubrik4"/>
        <w:rPr>
          <w:sz w:val="24"/>
        </w:rPr>
      </w:pPr>
    </w:p>
    <w:p w:rsidR="00122C2B" w:rsidRDefault="00122C2B" w:rsidP="00A147F0">
      <w:pPr>
        <w:pStyle w:val="BokslutRubrik4"/>
        <w:rPr>
          <w:sz w:val="24"/>
        </w:rPr>
        <w:sectPr w:rsidR="00122C2B" w:rsidSect="00122C2B">
          <w:type w:val="continuous"/>
          <w:pgSz w:w="11906" w:h="16838"/>
          <w:pgMar w:top="1417" w:right="1134" w:bottom="1417" w:left="1134" w:header="709" w:footer="709" w:gutter="0"/>
          <w:paperSrc w:first="111" w:other="111"/>
          <w:cols w:num="2" w:space="567"/>
          <w:docGrid w:linePitch="360"/>
        </w:sectPr>
      </w:pPr>
    </w:p>
    <w:p w:rsidR="00A147F0" w:rsidRPr="00D119A8" w:rsidRDefault="006134B4" w:rsidP="00A147F0">
      <w:pPr>
        <w:pStyle w:val="BokslutRubrik4"/>
        <w:rPr>
          <w:sz w:val="24"/>
        </w:rPr>
      </w:pPr>
      <w:r w:rsidRPr="00D119A8">
        <w:rPr>
          <w:sz w:val="24"/>
        </w:rPr>
        <w:lastRenderedPageBreak/>
        <w:t>MÅL OCH MÅLUPPFYLLELSE</w:t>
      </w:r>
    </w:p>
    <w:tbl>
      <w:tblPr>
        <w:tblpPr w:leftFromText="141" w:rightFromText="141" w:vertAnchor="page" w:horzAnchor="margin" w:tblpY="1058"/>
        <w:tblW w:w="9851" w:type="dxa"/>
        <w:shd w:val="clear" w:color="auto" w:fill="BFD75D"/>
        <w:tblCellMar>
          <w:left w:w="70" w:type="dxa"/>
          <w:right w:w="70" w:type="dxa"/>
        </w:tblCellMar>
        <w:tblLook w:val="0000" w:firstRow="0" w:lastRow="0" w:firstColumn="0" w:lastColumn="0" w:noHBand="0" w:noVBand="0"/>
      </w:tblPr>
      <w:tblGrid>
        <w:gridCol w:w="9851"/>
      </w:tblGrid>
      <w:tr w:rsidR="00A147F0" w:rsidTr="00114188">
        <w:trPr>
          <w:trHeight w:val="720"/>
        </w:trPr>
        <w:tc>
          <w:tcPr>
            <w:tcW w:w="9851" w:type="dxa"/>
            <w:shd w:val="clear" w:color="auto" w:fill="BFD75D"/>
            <w:vAlign w:val="center"/>
          </w:tcPr>
          <w:p w:rsidR="00A147F0" w:rsidRDefault="00A147F0" w:rsidP="00114188">
            <w:pPr>
              <w:jc w:val="center"/>
              <w:rPr>
                <w:rFonts w:ascii="Arial" w:hAnsi="Arial" w:cs="Arial"/>
                <w:color w:val="FFFFFF"/>
              </w:rPr>
            </w:pPr>
            <w:r>
              <w:rPr>
                <w:rFonts w:ascii="Arial" w:hAnsi="Arial" w:cs="Arial"/>
                <w:color w:val="FFFFFF"/>
              </w:rPr>
              <w:t>VERKSAMHETERNA</w:t>
            </w:r>
          </w:p>
        </w:tc>
      </w:tr>
    </w:tbl>
    <w:p w:rsidR="00A147F0" w:rsidRPr="00BD6E71" w:rsidRDefault="00A147F0" w:rsidP="00A147F0">
      <w:pPr>
        <w:rPr>
          <w:vanish/>
        </w:rPr>
      </w:pPr>
    </w:p>
    <w:tbl>
      <w:tblPr>
        <w:tblW w:w="0" w:type="auto"/>
        <w:tblLook w:val="04A0" w:firstRow="1" w:lastRow="0" w:firstColumn="1" w:lastColumn="0" w:noHBand="0" w:noVBand="1"/>
      </w:tblPr>
      <w:tblGrid>
        <w:gridCol w:w="392"/>
        <w:gridCol w:w="425"/>
        <w:gridCol w:w="1671"/>
        <w:gridCol w:w="1164"/>
        <w:gridCol w:w="2693"/>
        <w:gridCol w:w="3509"/>
      </w:tblGrid>
      <w:tr w:rsidR="00122C2B" w:rsidRPr="00D86233" w:rsidTr="00331FCD">
        <w:tc>
          <w:tcPr>
            <w:tcW w:w="392" w:type="dxa"/>
            <w:shd w:val="clear" w:color="auto" w:fill="BFD75D"/>
          </w:tcPr>
          <w:p w:rsidR="00122C2B" w:rsidRPr="00D86233" w:rsidRDefault="00122C2B" w:rsidP="00331FCD">
            <w:pPr>
              <w:rPr>
                <w:rFonts w:ascii="Arial" w:eastAsia="Calibri" w:hAnsi="Arial" w:cs="Arial"/>
                <w:b/>
                <w:color w:val="FFFFFF" w:themeColor="background1"/>
                <w:sz w:val="18"/>
                <w:szCs w:val="18"/>
              </w:rPr>
            </w:pPr>
          </w:p>
        </w:tc>
        <w:tc>
          <w:tcPr>
            <w:tcW w:w="425" w:type="dxa"/>
            <w:shd w:val="clear" w:color="auto" w:fill="BFD75D"/>
          </w:tcPr>
          <w:p w:rsidR="00122C2B" w:rsidRPr="00D86233" w:rsidRDefault="00122C2B" w:rsidP="00331FCD">
            <w:pPr>
              <w:rPr>
                <w:rFonts w:ascii="Arial" w:eastAsia="Calibri" w:hAnsi="Arial" w:cs="Arial"/>
                <w:b/>
                <w:color w:val="FFFFFF" w:themeColor="background1"/>
                <w:sz w:val="18"/>
                <w:szCs w:val="18"/>
              </w:rPr>
            </w:pPr>
          </w:p>
        </w:tc>
        <w:tc>
          <w:tcPr>
            <w:tcW w:w="2835" w:type="dxa"/>
            <w:gridSpan w:val="2"/>
            <w:shd w:val="clear" w:color="auto" w:fill="BFD75D"/>
          </w:tcPr>
          <w:p w:rsidR="00122C2B" w:rsidRPr="00D86233" w:rsidRDefault="00122C2B" w:rsidP="00331FCD">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Mål</w:t>
            </w:r>
          </w:p>
        </w:tc>
        <w:tc>
          <w:tcPr>
            <w:tcW w:w="2693" w:type="dxa"/>
            <w:shd w:val="clear" w:color="auto" w:fill="BFD75D"/>
          </w:tcPr>
          <w:p w:rsidR="00122C2B" w:rsidRPr="00D86233" w:rsidRDefault="00122C2B" w:rsidP="00331FCD">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Indikator</w:t>
            </w:r>
          </w:p>
        </w:tc>
        <w:tc>
          <w:tcPr>
            <w:tcW w:w="3509" w:type="dxa"/>
            <w:shd w:val="clear" w:color="auto" w:fill="BFD75D"/>
          </w:tcPr>
          <w:p w:rsidR="00122C2B" w:rsidRPr="00D86233" w:rsidRDefault="00122C2B" w:rsidP="00331FCD">
            <w:pPr>
              <w:rPr>
                <w:rFonts w:ascii="Arial" w:eastAsia="Calibri" w:hAnsi="Arial" w:cs="Arial"/>
                <w:b/>
                <w:color w:val="FFFFFF" w:themeColor="background1"/>
                <w:sz w:val="18"/>
                <w:szCs w:val="18"/>
              </w:rPr>
            </w:pPr>
            <w:r w:rsidRPr="00D86233">
              <w:rPr>
                <w:rFonts w:ascii="Arial" w:eastAsia="Calibri" w:hAnsi="Arial" w:cs="Arial"/>
                <w:b/>
                <w:color w:val="FFFFFF" w:themeColor="background1"/>
                <w:sz w:val="18"/>
                <w:szCs w:val="18"/>
              </w:rPr>
              <w:t>Värde</w:t>
            </w:r>
            <w:r>
              <w:rPr>
                <w:rFonts w:ascii="Arial" w:eastAsia="Calibri" w:hAnsi="Arial" w:cs="Arial"/>
                <w:b/>
                <w:color w:val="FFFFFF" w:themeColor="background1"/>
                <w:sz w:val="18"/>
                <w:szCs w:val="18"/>
              </w:rPr>
              <w:t xml:space="preserve"> Måluppfyllelse</w:t>
            </w:r>
          </w:p>
        </w:tc>
      </w:tr>
      <w:tr w:rsidR="00122C2B" w:rsidRPr="002D354C" w:rsidTr="00331FCD">
        <w:tc>
          <w:tcPr>
            <w:tcW w:w="392" w:type="dxa"/>
            <w:shd w:val="clear" w:color="auto" w:fill="auto"/>
          </w:tcPr>
          <w:p w:rsidR="00122C2B" w:rsidRPr="002D354C" w:rsidRDefault="00122C2B" w:rsidP="00331FCD">
            <w:pPr>
              <w:rPr>
                <w:rFonts w:ascii="Calibri" w:eastAsia="Calibri" w:hAnsi="Calibri"/>
                <w:sz w:val="18"/>
                <w:szCs w:val="18"/>
              </w:rPr>
            </w:pPr>
          </w:p>
        </w:tc>
        <w:tc>
          <w:tcPr>
            <w:tcW w:w="425" w:type="dxa"/>
          </w:tcPr>
          <w:p w:rsidR="00122C2B" w:rsidRPr="002D354C" w:rsidRDefault="00122C2B" w:rsidP="00331FCD">
            <w:pPr>
              <w:pStyle w:val="Liststycke"/>
              <w:ind w:left="0"/>
              <w:rPr>
                <w:sz w:val="18"/>
                <w:szCs w:val="18"/>
              </w:rPr>
            </w:pPr>
          </w:p>
        </w:tc>
        <w:tc>
          <w:tcPr>
            <w:tcW w:w="2835" w:type="dxa"/>
            <w:gridSpan w:val="2"/>
            <w:shd w:val="clear" w:color="auto" w:fill="auto"/>
          </w:tcPr>
          <w:p w:rsidR="00122C2B" w:rsidRPr="00122C2B" w:rsidRDefault="00122C2B" w:rsidP="00331FCD">
            <w:pPr>
              <w:pStyle w:val="Liststycke"/>
              <w:ind w:left="0"/>
              <w:rPr>
                <w:sz w:val="20"/>
                <w:szCs w:val="20"/>
              </w:rPr>
            </w:pPr>
            <w:r w:rsidRPr="00122C2B">
              <w:rPr>
                <w:rFonts w:eastAsia="Calibri"/>
                <w:sz w:val="20"/>
                <w:szCs w:val="20"/>
              </w:rPr>
              <w:t>Mål saknas</w:t>
            </w:r>
          </w:p>
        </w:tc>
        <w:tc>
          <w:tcPr>
            <w:tcW w:w="2693" w:type="dxa"/>
            <w:shd w:val="clear" w:color="auto" w:fill="auto"/>
          </w:tcPr>
          <w:p w:rsidR="00122C2B" w:rsidRPr="003211B2" w:rsidRDefault="00122C2B" w:rsidP="00331FCD">
            <w:pPr>
              <w:rPr>
                <w:rFonts w:eastAsia="Calibri"/>
                <w:color w:val="000000"/>
                <w:sz w:val="18"/>
                <w:szCs w:val="18"/>
              </w:rPr>
            </w:pPr>
          </w:p>
        </w:tc>
        <w:tc>
          <w:tcPr>
            <w:tcW w:w="3509" w:type="dxa"/>
            <w:shd w:val="clear" w:color="auto" w:fill="auto"/>
          </w:tcPr>
          <w:p w:rsidR="00122C2B" w:rsidRPr="003211B2" w:rsidRDefault="00122C2B" w:rsidP="00331FCD">
            <w:pPr>
              <w:rPr>
                <w:rFonts w:eastAsia="Calibri"/>
                <w:color w:val="FF0000"/>
                <w:sz w:val="18"/>
                <w:szCs w:val="18"/>
                <w:lang w:eastAsia="en-US"/>
              </w:rPr>
            </w:pPr>
          </w:p>
        </w:tc>
      </w:tr>
      <w:tr w:rsidR="00122C2B" w:rsidRPr="002D354C" w:rsidTr="00331FCD">
        <w:tc>
          <w:tcPr>
            <w:tcW w:w="2488" w:type="dxa"/>
            <w:gridSpan w:val="3"/>
            <w:shd w:val="clear" w:color="auto" w:fill="BFD75D"/>
          </w:tcPr>
          <w:p w:rsidR="00122C2B" w:rsidRPr="002D354C" w:rsidRDefault="00122C2B" w:rsidP="00331FCD">
            <w:pPr>
              <w:rPr>
                <w:rFonts w:ascii="Calibri" w:eastAsia="Calibri" w:hAnsi="Calibri"/>
                <w:sz w:val="6"/>
                <w:szCs w:val="6"/>
              </w:rPr>
            </w:pPr>
          </w:p>
        </w:tc>
        <w:tc>
          <w:tcPr>
            <w:tcW w:w="7366" w:type="dxa"/>
            <w:gridSpan w:val="3"/>
            <w:shd w:val="clear" w:color="auto" w:fill="BFD75D"/>
          </w:tcPr>
          <w:p w:rsidR="00122C2B" w:rsidRPr="002D354C" w:rsidRDefault="00122C2B" w:rsidP="00331FCD">
            <w:pPr>
              <w:rPr>
                <w:rFonts w:ascii="Calibri" w:eastAsia="Calibri" w:hAnsi="Calibri"/>
                <w:sz w:val="6"/>
                <w:szCs w:val="6"/>
              </w:rPr>
            </w:pPr>
          </w:p>
        </w:tc>
      </w:tr>
    </w:tbl>
    <w:p w:rsidR="00122C2B" w:rsidRDefault="00122C2B" w:rsidP="00A147F0">
      <w:pPr>
        <w:rPr>
          <w:vanish/>
        </w:rPr>
        <w:sectPr w:rsidR="00122C2B" w:rsidSect="00B66C0B">
          <w:type w:val="continuous"/>
          <w:pgSz w:w="11906" w:h="16838"/>
          <w:pgMar w:top="1417" w:right="1134" w:bottom="1417" w:left="1134" w:header="709" w:footer="709" w:gutter="0"/>
          <w:paperSrc w:first="111" w:other="111"/>
          <w:cols w:space="567"/>
          <w:docGrid w:linePitch="360"/>
        </w:sectPr>
      </w:pPr>
    </w:p>
    <w:p w:rsidR="00EB2248" w:rsidRPr="00E22AD7" w:rsidRDefault="00EB2248" w:rsidP="00A147F0">
      <w:pPr>
        <w:rPr>
          <w:vanish/>
        </w:rPr>
      </w:pPr>
    </w:p>
    <w:p w:rsidR="00A147F0" w:rsidRDefault="00A147F0" w:rsidP="00A147F0">
      <w:pPr>
        <w:pStyle w:val="BokslutNormal"/>
      </w:pPr>
    </w:p>
    <w:p w:rsidR="00122C2B" w:rsidRPr="00EB2248" w:rsidRDefault="00122C2B" w:rsidP="00122C2B">
      <w:pPr>
        <w:pStyle w:val="BokslutNormal"/>
        <w:rPr>
          <w:rFonts w:asciiTheme="minorBidi" w:hAnsiTheme="minorBidi" w:cstheme="minorBidi"/>
          <w:b/>
          <w:color w:val="816C57"/>
          <w:sz w:val="24"/>
        </w:rPr>
      </w:pPr>
      <w:r w:rsidRPr="00EB2248">
        <w:rPr>
          <w:rFonts w:asciiTheme="minorBidi" w:hAnsiTheme="minorBidi" w:cstheme="minorBidi"/>
          <w:b/>
          <w:color w:val="816C57"/>
          <w:sz w:val="24"/>
        </w:rPr>
        <w:t>FRAMTID</w:t>
      </w:r>
    </w:p>
    <w:p w:rsidR="00122C2B" w:rsidRPr="00E87763" w:rsidRDefault="00122C2B" w:rsidP="00122C2B">
      <w:pPr>
        <w:pStyle w:val="BokslutNormal"/>
        <w:numPr>
          <w:ilvl w:val="0"/>
          <w:numId w:val="10"/>
        </w:numPr>
        <w:rPr>
          <w:rFonts w:ascii="Times New Roman" w:hAnsi="Times New Roman"/>
          <w:sz w:val="24"/>
        </w:rPr>
      </w:pPr>
      <w:r w:rsidRPr="00E87763">
        <w:rPr>
          <w:rFonts w:ascii="Times New Roman" w:hAnsi="Times New Roman"/>
          <w:sz w:val="24"/>
        </w:rPr>
        <w:t>De beslutade taxejusteringarna, år 2014, är genomförda och samtliga taxor är oförän</w:t>
      </w:r>
      <w:r w:rsidRPr="00E87763">
        <w:rPr>
          <w:rFonts w:ascii="Times New Roman" w:hAnsi="Times New Roman"/>
          <w:sz w:val="24"/>
        </w:rPr>
        <w:t>d</w:t>
      </w:r>
      <w:r w:rsidRPr="00E87763">
        <w:rPr>
          <w:rFonts w:ascii="Times New Roman" w:hAnsi="Times New Roman"/>
          <w:sz w:val="24"/>
        </w:rPr>
        <w:t>rade inför år 2018.</w:t>
      </w:r>
    </w:p>
    <w:p w:rsidR="00122C2B" w:rsidRPr="00E87763" w:rsidRDefault="00122C2B" w:rsidP="00122C2B">
      <w:pPr>
        <w:pStyle w:val="BokslutNormal"/>
        <w:numPr>
          <w:ilvl w:val="0"/>
          <w:numId w:val="10"/>
        </w:numPr>
        <w:rPr>
          <w:rFonts w:ascii="Times New Roman" w:hAnsi="Times New Roman"/>
          <w:sz w:val="24"/>
        </w:rPr>
      </w:pPr>
      <w:r w:rsidRPr="00E87763">
        <w:rPr>
          <w:rFonts w:ascii="Times New Roman" w:hAnsi="Times New Roman"/>
          <w:sz w:val="24"/>
        </w:rPr>
        <w:t>För 2018 förväntas ett positivt resultat på runt 7,4 mkr.</w:t>
      </w:r>
    </w:p>
    <w:p w:rsidR="00122C2B" w:rsidRPr="00E87763" w:rsidRDefault="00122C2B" w:rsidP="00122C2B">
      <w:pPr>
        <w:pStyle w:val="BokslutNormal"/>
        <w:numPr>
          <w:ilvl w:val="0"/>
          <w:numId w:val="10"/>
        </w:numPr>
        <w:rPr>
          <w:rFonts w:ascii="Times New Roman" w:hAnsi="Times New Roman"/>
          <w:sz w:val="24"/>
        </w:rPr>
      </w:pPr>
      <w:r w:rsidRPr="00E87763">
        <w:rPr>
          <w:rFonts w:ascii="Times New Roman" w:hAnsi="Times New Roman"/>
          <w:sz w:val="24"/>
        </w:rPr>
        <w:t>Bolaget har tecknat upp maximalt med betalande bränslen för år 2018. Beroende på utfallet så kommer bolaget sannolikt inte att kunna kontraktera ytterligare bet</w:t>
      </w:r>
      <w:r w:rsidRPr="00E87763">
        <w:rPr>
          <w:rFonts w:ascii="Times New Roman" w:hAnsi="Times New Roman"/>
          <w:sz w:val="24"/>
        </w:rPr>
        <w:t>a</w:t>
      </w:r>
      <w:r w:rsidRPr="00E87763">
        <w:rPr>
          <w:rFonts w:ascii="Times New Roman" w:hAnsi="Times New Roman"/>
          <w:sz w:val="24"/>
        </w:rPr>
        <w:t>lande bränslen under år 2018.</w:t>
      </w:r>
    </w:p>
    <w:p w:rsidR="00122C2B" w:rsidRDefault="00122C2B" w:rsidP="00122C2B">
      <w:pPr>
        <w:pStyle w:val="BokslutNormal"/>
        <w:numPr>
          <w:ilvl w:val="0"/>
          <w:numId w:val="10"/>
        </w:numPr>
        <w:rPr>
          <w:rFonts w:ascii="Times New Roman" w:hAnsi="Times New Roman"/>
          <w:sz w:val="24"/>
        </w:rPr>
      </w:pPr>
      <w:r w:rsidRPr="00E87763">
        <w:rPr>
          <w:rFonts w:ascii="Times New Roman" w:hAnsi="Times New Roman"/>
          <w:sz w:val="24"/>
        </w:rPr>
        <w:t xml:space="preserve">Dessa lite svårare fraktioner bränslen kommer för lång tid framåt att dominera vår bränslemix och kommer därmed att </w:t>
      </w:r>
    </w:p>
    <w:p w:rsidR="00122C2B" w:rsidRDefault="00122C2B" w:rsidP="00122C2B">
      <w:pPr>
        <w:pStyle w:val="BokslutNormal"/>
        <w:rPr>
          <w:rFonts w:ascii="Times New Roman" w:hAnsi="Times New Roman"/>
          <w:sz w:val="24"/>
        </w:rPr>
      </w:pPr>
    </w:p>
    <w:p w:rsidR="00122C2B" w:rsidRDefault="00122C2B" w:rsidP="00122C2B">
      <w:pPr>
        <w:pStyle w:val="BokslutNormal"/>
        <w:ind w:left="360"/>
        <w:rPr>
          <w:rFonts w:ascii="Times New Roman" w:hAnsi="Times New Roman"/>
          <w:sz w:val="24"/>
        </w:rPr>
      </w:pPr>
    </w:p>
    <w:p w:rsidR="00122C2B" w:rsidRPr="00E87763" w:rsidRDefault="00122C2B" w:rsidP="00122C2B">
      <w:pPr>
        <w:pStyle w:val="BokslutNormal"/>
        <w:numPr>
          <w:ilvl w:val="0"/>
          <w:numId w:val="10"/>
        </w:numPr>
        <w:rPr>
          <w:rFonts w:ascii="Times New Roman" w:hAnsi="Times New Roman"/>
          <w:sz w:val="24"/>
        </w:rPr>
      </w:pPr>
      <w:r w:rsidRPr="00E87763">
        <w:rPr>
          <w:rFonts w:ascii="Times New Roman" w:hAnsi="Times New Roman"/>
          <w:sz w:val="24"/>
        </w:rPr>
        <w:t>vara mycket viktiga för bolaget. Sedan år 2014 har andelen betalande bränsle succe</w:t>
      </w:r>
      <w:r w:rsidRPr="00E87763">
        <w:rPr>
          <w:rFonts w:ascii="Times New Roman" w:hAnsi="Times New Roman"/>
          <w:sz w:val="24"/>
        </w:rPr>
        <w:t>s</w:t>
      </w:r>
      <w:r w:rsidRPr="00E87763">
        <w:rPr>
          <w:rFonts w:ascii="Times New Roman" w:hAnsi="Times New Roman"/>
          <w:sz w:val="24"/>
        </w:rPr>
        <w:t>sivt ökat och bedömningen är att unde</w:t>
      </w:r>
      <w:r w:rsidRPr="00E87763">
        <w:rPr>
          <w:rFonts w:ascii="Times New Roman" w:hAnsi="Times New Roman"/>
          <w:sz w:val="24"/>
        </w:rPr>
        <w:t>r</w:t>
      </w:r>
      <w:r w:rsidRPr="00E87763">
        <w:rPr>
          <w:rFonts w:ascii="Times New Roman" w:hAnsi="Times New Roman"/>
          <w:sz w:val="24"/>
        </w:rPr>
        <w:t>hållskostnaderna framöver kommer att vara något högre än förväntat.</w:t>
      </w:r>
    </w:p>
    <w:p w:rsidR="00122C2B" w:rsidRPr="00E87763" w:rsidRDefault="00122C2B" w:rsidP="00122C2B">
      <w:pPr>
        <w:pStyle w:val="BokslutNormal"/>
        <w:numPr>
          <w:ilvl w:val="0"/>
          <w:numId w:val="10"/>
        </w:numPr>
        <w:rPr>
          <w:rFonts w:ascii="Times New Roman" w:hAnsi="Times New Roman"/>
          <w:sz w:val="24"/>
        </w:rPr>
      </w:pPr>
      <w:r w:rsidRPr="00E87763">
        <w:rPr>
          <w:rFonts w:ascii="Times New Roman" w:hAnsi="Times New Roman"/>
          <w:sz w:val="24"/>
        </w:rPr>
        <w:t>Bolaget har under året köpt in mark och arbetet har nu påbörjats med ny/utökad bränsleplan. Därefter kommer byggandet av permanent nederbördsskydd för krossat bränsle att påbörjas och det skall vara klart under sommaren.</w:t>
      </w:r>
    </w:p>
    <w:p w:rsidR="00A147F0" w:rsidRPr="00E22AD7" w:rsidRDefault="00A147F0" w:rsidP="00A147F0">
      <w:pPr>
        <w:rPr>
          <w:vanish/>
        </w:rPr>
      </w:pPr>
    </w:p>
    <w:p w:rsidR="00D85B74" w:rsidRDefault="00D85B74" w:rsidP="00A147F0">
      <w:pPr>
        <w:pStyle w:val="BokslutNormal"/>
        <w:rPr>
          <w:sz w:val="24"/>
        </w:rPr>
      </w:pPr>
    </w:p>
    <w:p w:rsidR="000276F6" w:rsidRDefault="000276F6" w:rsidP="00A147F0">
      <w:pPr>
        <w:pStyle w:val="BokslutNormal"/>
        <w:rPr>
          <w:sz w:val="24"/>
        </w:rPr>
      </w:pPr>
    </w:p>
    <w:p w:rsidR="000276F6" w:rsidRPr="00EB2248" w:rsidRDefault="000276F6" w:rsidP="00A147F0">
      <w:pPr>
        <w:pStyle w:val="BokslutNormal"/>
        <w:rPr>
          <w:sz w:val="24"/>
        </w:rPr>
      </w:pPr>
    </w:p>
    <w:p w:rsidR="00122C2B" w:rsidRDefault="00122C2B" w:rsidP="00A147F0">
      <w:pPr>
        <w:pStyle w:val="BokslutRubrik4"/>
        <w:rPr>
          <w:sz w:val="24"/>
        </w:rPr>
        <w:sectPr w:rsidR="00122C2B" w:rsidSect="00122C2B">
          <w:type w:val="continuous"/>
          <w:pgSz w:w="11906" w:h="16838"/>
          <w:pgMar w:top="1417" w:right="1134" w:bottom="1417" w:left="1134" w:header="709" w:footer="709" w:gutter="0"/>
          <w:paperSrc w:first="111" w:other="111"/>
          <w:cols w:num="2" w:space="567"/>
          <w:docGrid w:linePitch="360"/>
        </w:sectPr>
      </w:pPr>
    </w:p>
    <w:p w:rsidR="00122C2B" w:rsidRDefault="00122C2B" w:rsidP="00A147F0">
      <w:pPr>
        <w:pStyle w:val="BokslutRubrik4"/>
        <w:rPr>
          <w:sz w:val="24"/>
        </w:rPr>
      </w:pPr>
    </w:p>
    <w:p w:rsidR="00B41657" w:rsidRDefault="00B41657" w:rsidP="00A147F0">
      <w:pPr>
        <w:pStyle w:val="BokslutRubrik4"/>
        <w:rPr>
          <w:sz w:val="24"/>
        </w:rPr>
      </w:pPr>
    </w:p>
    <w:p w:rsidR="00A147F0" w:rsidRPr="00EB2248" w:rsidRDefault="00A147F0" w:rsidP="00A147F0">
      <w:pPr>
        <w:pStyle w:val="BokslutRubrik4"/>
        <w:rPr>
          <w:sz w:val="24"/>
        </w:rPr>
      </w:pPr>
      <w:r w:rsidRPr="00EB2248">
        <w:rPr>
          <w:sz w:val="24"/>
        </w:rPr>
        <w:t>NYCKELTAL</w:t>
      </w:r>
    </w:p>
    <w:p w:rsidR="00A147F0" w:rsidRDefault="00A147F0" w:rsidP="00A147F0">
      <w:pPr>
        <w:pStyle w:val="BokslutNormal"/>
        <w:sectPr w:rsidR="00A147F0" w:rsidSect="00B66C0B">
          <w:type w:val="continuous"/>
          <w:pgSz w:w="11906" w:h="16838"/>
          <w:pgMar w:top="1417" w:right="1134" w:bottom="1417" w:left="1134" w:header="709" w:footer="709" w:gutter="0"/>
          <w:paperSrc w:first="111" w:other="111"/>
          <w:cols w:space="567"/>
          <w:docGrid w:linePitch="360"/>
        </w:sectPr>
      </w:pPr>
    </w:p>
    <w:tbl>
      <w:tblPr>
        <w:tblW w:w="9654" w:type="dxa"/>
        <w:tblInd w:w="55" w:type="dxa"/>
        <w:tblCellMar>
          <w:left w:w="70" w:type="dxa"/>
          <w:right w:w="70" w:type="dxa"/>
        </w:tblCellMar>
        <w:tblLook w:val="04A0" w:firstRow="1" w:lastRow="0" w:firstColumn="1" w:lastColumn="0" w:noHBand="0" w:noVBand="1"/>
      </w:tblPr>
      <w:tblGrid>
        <w:gridCol w:w="5360"/>
        <w:gridCol w:w="840"/>
        <w:gridCol w:w="840"/>
        <w:gridCol w:w="840"/>
        <w:gridCol w:w="840"/>
        <w:gridCol w:w="934"/>
      </w:tblGrid>
      <w:tr w:rsidR="00122C2B" w:rsidRPr="00EB2248" w:rsidTr="00D37645">
        <w:trPr>
          <w:trHeight w:val="462"/>
        </w:trPr>
        <w:tc>
          <w:tcPr>
            <w:tcW w:w="5360" w:type="dxa"/>
            <w:tcBorders>
              <w:top w:val="nil"/>
              <w:left w:val="nil"/>
              <w:bottom w:val="nil"/>
              <w:right w:val="nil"/>
            </w:tcBorders>
            <w:shd w:val="clear" w:color="auto" w:fill="BFD75D"/>
            <w:noWrap/>
            <w:vAlign w:val="center"/>
            <w:hideMark/>
          </w:tcPr>
          <w:p w:rsidR="00122C2B" w:rsidRPr="00EB2248" w:rsidRDefault="00122C2B" w:rsidP="00331FCD">
            <w:pPr>
              <w:rPr>
                <w:rFonts w:ascii="Arial" w:hAnsi="Arial" w:cs="Arial"/>
                <w:b/>
                <w:bCs/>
                <w:color w:val="FFFFFF"/>
                <w:sz w:val="18"/>
                <w:szCs w:val="18"/>
              </w:rPr>
            </w:pPr>
            <w:r w:rsidRPr="00EB2248">
              <w:rPr>
                <w:rFonts w:ascii="Arial" w:hAnsi="Arial" w:cs="Arial"/>
                <w:b/>
                <w:bCs/>
                <w:color w:val="FFFFFF"/>
                <w:sz w:val="18"/>
                <w:szCs w:val="18"/>
              </w:rPr>
              <w:lastRenderedPageBreak/>
              <w:t>Tkr eller antal</w:t>
            </w:r>
          </w:p>
        </w:tc>
        <w:tc>
          <w:tcPr>
            <w:tcW w:w="840" w:type="dxa"/>
            <w:tcBorders>
              <w:top w:val="nil"/>
              <w:left w:val="nil"/>
              <w:bottom w:val="nil"/>
              <w:right w:val="nil"/>
            </w:tcBorders>
            <w:shd w:val="clear" w:color="auto" w:fill="BFD75D"/>
            <w:noWrap/>
            <w:vAlign w:val="center"/>
            <w:hideMark/>
          </w:tcPr>
          <w:p w:rsidR="00122C2B" w:rsidRPr="00EB2248" w:rsidRDefault="00122C2B" w:rsidP="00331FCD">
            <w:pPr>
              <w:rPr>
                <w:rFonts w:ascii="Arial" w:hAnsi="Arial" w:cs="Arial"/>
                <w:sz w:val="18"/>
                <w:szCs w:val="18"/>
              </w:rPr>
            </w:pPr>
            <w:r w:rsidRPr="00EB2248">
              <w:rPr>
                <w:rFonts w:ascii="Arial" w:hAnsi="Arial" w:cs="Arial"/>
                <w:sz w:val="18"/>
                <w:szCs w:val="18"/>
              </w:rPr>
              <w:t> </w:t>
            </w:r>
          </w:p>
        </w:tc>
        <w:tc>
          <w:tcPr>
            <w:tcW w:w="840" w:type="dxa"/>
            <w:tcBorders>
              <w:top w:val="nil"/>
              <w:left w:val="nil"/>
              <w:bottom w:val="nil"/>
              <w:right w:val="nil"/>
            </w:tcBorders>
            <w:shd w:val="clear" w:color="auto" w:fill="BFD75D"/>
            <w:noWrap/>
            <w:vAlign w:val="center"/>
            <w:hideMark/>
          </w:tcPr>
          <w:p w:rsidR="00122C2B" w:rsidRPr="00EB2248" w:rsidRDefault="00122C2B" w:rsidP="00331FCD">
            <w:pPr>
              <w:jc w:val="right"/>
              <w:rPr>
                <w:rFonts w:ascii="Arial" w:hAnsi="Arial" w:cs="Arial"/>
                <w:b/>
                <w:bCs/>
                <w:color w:val="FFFFFF"/>
                <w:sz w:val="18"/>
                <w:szCs w:val="18"/>
              </w:rPr>
            </w:pPr>
            <w:r w:rsidRPr="00EB2248">
              <w:rPr>
                <w:rFonts w:ascii="Arial" w:hAnsi="Arial" w:cs="Arial"/>
                <w:b/>
                <w:bCs/>
                <w:color w:val="FFFFFF"/>
                <w:sz w:val="18"/>
                <w:szCs w:val="18"/>
              </w:rPr>
              <w:t>Bokslut 2015</w:t>
            </w:r>
          </w:p>
        </w:tc>
        <w:tc>
          <w:tcPr>
            <w:tcW w:w="840" w:type="dxa"/>
            <w:tcBorders>
              <w:top w:val="nil"/>
              <w:left w:val="nil"/>
              <w:bottom w:val="nil"/>
              <w:right w:val="nil"/>
            </w:tcBorders>
            <w:shd w:val="clear" w:color="auto" w:fill="BFD75D"/>
            <w:vAlign w:val="center"/>
            <w:hideMark/>
          </w:tcPr>
          <w:p w:rsidR="00122C2B" w:rsidRPr="00EB2248" w:rsidRDefault="00122C2B" w:rsidP="00331FCD">
            <w:pPr>
              <w:jc w:val="right"/>
              <w:rPr>
                <w:rFonts w:ascii="Arial" w:hAnsi="Arial" w:cs="Arial"/>
                <w:b/>
                <w:bCs/>
                <w:color w:val="FFFFFF" w:themeColor="background1"/>
                <w:sz w:val="18"/>
                <w:szCs w:val="18"/>
              </w:rPr>
            </w:pPr>
            <w:r w:rsidRPr="00EB2248">
              <w:rPr>
                <w:rFonts w:ascii="Arial" w:hAnsi="Arial" w:cs="Arial"/>
                <w:b/>
                <w:bCs/>
                <w:color w:val="FFFFFF" w:themeColor="background1"/>
                <w:sz w:val="18"/>
                <w:szCs w:val="18"/>
              </w:rPr>
              <w:t>Bokslut 2016</w:t>
            </w:r>
          </w:p>
        </w:tc>
        <w:tc>
          <w:tcPr>
            <w:tcW w:w="840" w:type="dxa"/>
            <w:tcBorders>
              <w:top w:val="nil"/>
              <w:left w:val="nil"/>
              <w:right w:val="nil"/>
            </w:tcBorders>
            <w:shd w:val="clear" w:color="auto" w:fill="BFD75D"/>
            <w:vAlign w:val="center"/>
            <w:hideMark/>
          </w:tcPr>
          <w:p w:rsidR="00122C2B" w:rsidRPr="00EB2248" w:rsidRDefault="00122C2B" w:rsidP="00331FCD">
            <w:pPr>
              <w:jc w:val="right"/>
              <w:rPr>
                <w:rFonts w:ascii="Arial" w:hAnsi="Arial" w:cs="Arial"/>
                <w:b/>
                <w:bCs/>
                <w:color w:val="FFFFFF" w:themeColor="background1"/>
                <w:sz w:val="18"/>
                <w:szCs w:val="18"/>
              </w:rPr>
            </w:pPr>
            <w:r w:rsidRPr="00EB2248">
              <w:rPr>
                <w:rFonts w:ascii="Arial" w:hAnsi="Arial" w:cs="Arial"/>
                <w:b/>
                <w:bCs/>
                <w:color w:val="FFFFFF" w:themeColor="background1"/>
                <w:sz w:val="18"/>
                <w:szCs w:val="18"/>
              </w:rPr>
              <w:t>Bokslut 201</w:t>
            </w:r>
            <w:r>
              <w:rPr>
                <w:rFonts w:ascii="Arial" w:hAnsi="Arial" w:cs="Arial"/>
                <w:b/>
                <w:bCs/>
                <w:color w:val="FFFFFF" w:themeColor="background1"/>
                <w:sz w:val="18"/>
                <w:szCs w:val="18"/>
              </w:rPr>
              <w:t>7</w:t>
            </w:r>
          </w:p>
        </w:tc>
        <w:tc>
          <w:tcPr>
            <w:tcW w:w="934" w:type="dxa"/>
            <w:tcBorders>
              <w:top w:val="nil"/>
              <w:left w:val="nil"/>
              <w:bottom w:val="nil"/>
              <w:right w:val="nil"/>
            </w:tcBorders>
            <w:shd w:val="clear" w:color="auto" w:fill="BFD75D"/>
            <w:vAlign w:val="center"/>
            <w:hideMark/>
          </w:tcPr>
          <w:p w:rsidR="00122C2B" w:rsidRPr="00EB2248" w:rsidRDefault="00122C2B" w:rsidP="00331FCD">
            <w:pPr>
              <w:jc w:val="right"/>
              <w:rPr>
                <w:rFonts w:ascii="Arial" w:hAnsi="Arial" w:cs="Arial"/>
                <w:b/>
                <w:bCs/>
                <w:color w:val="FFFFFF" w:themeColor="background1"/>
                <w:sz w:val="18"/>
                <w:szCs w:val="18"/>
              </w:rPr>
            </w:pPr>
            <w:r w:rsidRPr="00EB2248">
              <w:rPr>
                <w:rFonts w:ascii="Arial" w:hAnsi="Arial" w:cs="Arial"/>
                <w:b/>
                <w:bCs/>
                <w:color w:val="FFFFFF" w:themeColor="background1"/>
                <w:sz w:val="18"/>
                <w:szCs w:val="18"/>
              </w:rPr>
              <w:t>Budget 201</w:t>
            </w:r>
            <w:r>
              <w:rPr>
                <w:rFonts w:ascii="Arial" w:hAnsi="Arial" w:cs="Arial"/>
                <w:b/>
                <w:bCs/>
                <w:color w:val="FFFFFF" w:themeColor="background1"/>
                <w:sz w:val="18"/>
                <w:szCs w:val="18"/>
              </w:rPr>
              <w:t>7</w:t>
            </w:r>
          </w:p>
        </w:tc>
      </w:tr>
      <w:tr w:rsidR="00122C2B" w:rsidTr="00D37645">
        <w:trPr>
          <w:trHeight w:val="60"/>
        </w:trPr>
        <w:tc>
          <w:tcPr>
            <w:tcW w:w="536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c>
          <w:tcPr>
            <w:tcW w:w="840"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r>
              <w:rPr>
                <w:rFonts w:ascii="Arial" w:hAnsi="Arial" w:cs="Arial"/>
                <w:sz w:val="6"/>
                <w:szCs w:val="6"/>
              </w:rPr>
              <w:t> </w:t>
            </w:r>
          </w:p>
        </w:tc>
        <w:tc>
          <w:tcPr>
            <w:tcW w:w="840" w:type="dxa"/>
            <w:tcBorders>
              <w:top w:val="nil"/>
              <w:left w:val="nil"/>
              <w:right w:val="nil"/>
            </w:tcBorders>
            <w:shd w:val="clear" w:color="auto" w:fill="DEEAAC"/>
            <w:noWrap/>
            <w:vAlign w:val="bottom"/>
            <w:hideMark/>
          </w:tcPr>
          <w:p w:rsidR="00122C2B" w:rsidRDefault="00122C2B" w:rsidP="00331FCD">
            <w:pPr>
              <w:rPr>
                <w:rFonts w:ascii="Arial" w:hAnsi="Arial" w:cs="Arial"/>
                <w:sz w:val="6"/>
                <w:szCs w:val="6"/>
              </w:rPr>
            </w:pPr>
            <w:r>
              <w:rPr>
                <w:rFonts w:ascii="Arial" w:hAnsi="Arial" w:cs="Arial"/>
                <w:sz w:val="6"/>
                <w:szCs w:val="6"/>
              </w:rPr>
              <w:t> </w:t>
            </w:r>
          </w:p>
        </w:tc>
        <w:tc>
          <w:tcPr>
            <w:tcW w:w="934" w:type="dxa"/>
            <w:tcBorders>
              <w:top w:val="nil"/>
              <w:left w:val="nil"/>
              <w:right w:val="nil"/>
            </w:tcBorders>
            <w:shd w:val="clear" w:color="auto" w:fill="auto"/>
            <w:noWrap/>
            <w:vAlign w:val="bottom"/>
            <w:hideMark/>
          </w:tcPr>
          <w:p w:rsidR="00122C2B" w:rsidRDefault="00122C2B" w:rsidP="00331FCD">
            <w:pPr>
              <w:rPr>
                <w:rFonts w:ascii="Arial" w:hAnsi="Arial" w:cs="Arial"/>
                <w:sz w:val="6"/>
                <w:szCs w:val="6"/>
              </w:rPr>
            </w:pPr>
          </w:p>
        </w:tc>
      </w:tr>
      <w:tr w:rsidR="00122C2B" w:rsidRPr="007B4214" w:rsidTr="00D37645">
        <w:trPr>
          <w:trHeight w:val="240"/>
        </w:trPr>
        <w:tc>
          <w:tcPr>
            <w:tcW w:w="5360" w:type="dxa"/>
            <w:tcBorders>
              <w:top w:val="nil"/>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Omsättning, tkr</w:t>
            </w:r>
          </w:p>
        </w:tc>
        <w:tc>
          <w:tcPr>
            <w:tcW w:w="840" w:type="dxa"/>
            <w:tcBorders>
              <w:top w:val="nil"/>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 </w:t>
            </w:r>
          </w:p>
        </w:tc>
        <w:tc>
          <w:tcPr>
            <w:tcW w:w="840" w:type="dxa"/>
            <w:tcBorders>
              <w:top w:val="nil"/>
              <w:left w:val="nil"/>
              <w:bottom w:val="single" w:sz="4" w:space="0" w:color="auto"/>
              <w:right w:val="nil"/>
            </w:tcBorders>
            <w:shd w:val="clear" w:color="auto" w:fill="auto"/>
            <w:noWrap/>
            <w:vAlign w:val="bottom"/>
            <w:hideMark/>
          </w:tcPr>
          <w:p w:rsidR="00122C2B" w:rsidRPr="00EB2248" w:rsidRDefault="00122C2B" w:rsidP="00331FCD">
            <w:pPr>
              <w:jc w:val="right"/>
              <w:rPr>
                <w:rFonts w:asciiTheme="majorBidi" w:hAnsiTheme="majorBidi" w:cstheme="majorBidi"/>
                <w:color w:val="FF0000"/>
                <w:sz w:val="20"/>
                <w:szCs w:val="20"/>
              </w:rPr>
            </w:pPr>
            <w:r w:rsidRPr="00EB2248">
              <w:rPr>
                <w:rFonts w:asciiTheme="majorBidi" w:hAnsiTheme="majorBidi" w:cstheme="majorBidi"/>
                <w:sz w:val="20"/>
                <w:szCs w:val="20"/>
              </w:rPr>
              <w:t>29 482</w:t>
            </w:r>
          </w:p>
        </w:tc>
        <w:tc>
          <w:tcPr>
            <w:tcW w:w="840" w:type="dxa"/>
            <w:tcBorders>
              <w:top w:val="nil"/>
              <w:left w:val="nil"/>
              <w:bottom w:val="single" w:sz="4" w:space="0" w:color="auto"/>
              <w:right w:val="nil"/>
            </w:tcBorders>
            <w:shd w:val="clear" w:color="auto" w:fill="auto"/>
            <w:noWrap/>
            <w:vAlign w:val="bottom"/>
            <w:hideMark/>
          </w:tcPr>
          <w:p w:rsidR="00122C2B" w:rsidRPr="00EB2248" w:rsidRDefault="00122C2B" w:rsidP="00331FCD">
            <w:pPr>
              <w:jc w:val="right"/>
              <w:rPr>
                <w:rFonts w:asciiTheme="majorBidi" w:hAnsiTheme="majorBidi" w:cstheme="majorBidi"/>
                <w:color w:val="FF0000"/>
                <w:sz w:val="20"/>
                <w:szCs w:val="20"/>
              </w:rPr>
            </w:pPr>
            <w:r w:rsidRPr="00EB2248">
              <w:rPr>
                <w:rFonts w:asciiTheme="majorBidi" w:hAnsiTheme="majorBidi" w:cstheme="majorBidi"/>
                <w:sz w:val="20"/>
                <w:szCs w:val="20"/>
              </w:rPr>
              <w:t>35 460</w:t>
            </w:r>
          </w:p>
        </w:tc>
        <w:tc>
          <w:tcPr>
            <w:tcW w:w="840" w:type="dxa"/>
            <w:tcBorders>
              <w:top w:val="nil"/>
              <w:left w:val="nil"/>
              <w:bottom w:val="single" w:sz="4" w:space="0" w:color="auto"/>
              <w:right w:val="nil"/>
            </w:tcBorders>
            <w:shd w:val="clear" w:color="auto" w:fill="DEEAAC"/>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37 402</w:t>
            </w:r>
          </w:p>
        </w:tc>
        <w:tc>
          <w:tcPr>
            <w:tcW w:w="934" w:type="dxa"/>
            <w:tcBorders>
              <w:top w:val="nil"/>
              <w:left w:val="nil"/>
              <w:bottom w:val="single" w:sz="4" w:space="0" w:color="auto"/>
              <w:right w:val="nil"/>
            </w:tcBorders>
            <w:shd w:val="clear" w:color="000000" w:fill="FFFFFF"/>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35 638 </w:t>
            </w:r>
          </w:p>
        </w:tc>
      </w:tr>
      <w:tr w:rsidR="00122C2B" w:rsidRPr="007B4214" w:rsidTr="00D37645">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Resultat efter finansiella poster, tkr</w:t>
            </w:r>
          </w:p>
        </w:tc>
        <w:tc>
          <w:tcPr>
            <w:tcW w:w="840" w:type="dxa"/>
            <w:tcBorders>
              <w:top w:val="single" w:sz="4" w:space="0" w:color="auto"/>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EB2248" w:rsidRDefault="00122C2B" w:rsidP="00331FCD">
            <w:pPr>
              <w:jc w:val="right"/>
              <w:rPr>
                <w:rFonts w:asciiTheme="majorBidi" w:hAnsiTheme="majorBidi" w:cstheme="majorBidi"/>
                <w:sz w:val="20"/>
                <w:szCs w:val="20"/>
              </w:rPr>
            </w:pPr>
            <w:r w:rsidRPr="00EB2248">
              <w:rPr>
                <w:rFonts w:asciiTheme="majorBidi" w:hAnsiTheme="majorBidi" w:cstheme="majorBidi"/>
                <w:sz w:val="20"/>
                <w:szCs w:val="20"/>
              </w:rPr>
              <w:t>2 777</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EB2248" w:rsidRDefault="00122C2B" w:rsidP="00331FCD">
            <w:pPr>
              <w:jc w:val="right"/>
              <w:rPr>
                <w:rFonts w:asciiTheme="majorBidi" w:hAnsiTheme="majorBidi" w:cstheme="majorBidi"/>
                <w:sz w:val="20"/>
                <w:szCs w:val="20"/>
              </w:rPr>
            </w:pPr>
            <w:r w:rsidRPr="00EB2248">
              <w:rPr>
                <w:rFonts w:asciiTheme="majorBidi" w:hAnsiTheme="majorBidi" w:cstheme="majorBidi"/>
                <w:sz w:val="20"/>
                <w:szCs w:val="20"/>
              </w:rPr>
              <w:t>7 917</w:t>
            </w:r>
          </w:p>
        </w:tc>
        <w:tc>
          <w:tcPr>
            <w:tcW w:w="840" w:type="dxa"/>
            <w:tcBorders>
              <w:top w:val="single" w:sz="4" w:space="0" w:color="auto"/>
              <w:left w:val="nil"/>
              <w:bottom w:val="single" w:sz="4" w:space="0" w:color="auto"/>
              <w:right w:val="nil"/>
            </w:tcBorders>
            <w:shd w:val="clear" w:color="auto" w:fill="DEEAAC"/>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8 014</w:t>
            </w:r>
          </w:p>
        </w:tc>
        <w:tc>
          <w:tcPr>
            <w:tcW w:w="934" w:type="dxa"/>
            <w:tcBorders>
              <w:top w:val="single" w:sz="4" w:space="0" w:color="auto"/>
              <w:left w:val="nil"/>
              <w:bottom w:val="single" w:sz="4" w:space="0" w:color="auto"/>
              <w:right w:val="nil"/>
            </w:tcBorders>
            <w:shd w:val="clear" w:color="000000" w:fill="FFFFFF"/>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7 646 </w:t>
            </w:r>
          </w:p>
        </w:tc>
      </w:tr>
      <w:tr w:rsidR="00122C2B" w:rsidRPr="007B4214" w:rsidTr="00D37645">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Balansomslutning, tkr</w:t>
            </w:r>
          </w:p>
        </w:tc>
        <w:tc>
          <w:tcPr>
            <w:tcW w:w="840" w:type="dxa"/>
            <w:tcBorders>
              <w:top w:val="single" w:sz="4" w:space="0" w:color="auto"/>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EB2248" w:rsidRDefault="00122C2B" w:rsidP="00331FCD">
            <w:pPr>
              <w:jc w:val="right"/>
              <w:rPr>
                <w:rFonts w:asciiTheme="majorBidi" w:hAnsiTheme="majorBidi" w:cstheme="majorBidi"/>
                <w:sz w:val="20"/>
                <w:szCs w:val="20"/>
              </w:rPr>
            </w:pPr>
            <w:r w:rsidRPr="00EB2248">
              <w:rPr>
                <w:rFonts w:asciiTheme="majorBidi" w:hAnsiTheme="majorBidi" w:cstheme="majorBidi"/>
                <w:sz w:val="20"/>
                <w:szCs w:val="20"/>
              </w:rPr>
              <w:t>125 266</w:t>
            </w:r>
          </w:p>
        </w:tc>
        <w:tc>
          <w:tcPr>
            <w:tcW w:w="840" w:type="dxa"/>
            <w:tcBorders>
              <w:top w:val="single" w:sz="4" w:space="0" w:color="auto"/>
              <w:left w:val="nil"/>
              <w:bottom w:val="single" w:sz="4" w:space="0" w:color="auto"/>
              <w:right w:val="nil"/>
            </w:tcBorders>
            <w:shd w:val="clear" w:color="auto" w:fill="auto"/>
            <w:vAlign w:val="bottom"/>
            <w:hideMark/>
          </w:tcPr>
          <w:p w:rsidR="00122C2B" w:rsidRPr="00EB2248" w:rsidRDefault="00122C2B" w:rsidP="00331FCD">
            <w:pPr>
              <w:jc w:val="right"/>
              <w:rPr>
                <w:rFonts w:asciiTheme="majorBidi" w:hAnsiTheme="majorBidi" w:cstheme="majorBidi"/>
                <w:sz w:val="20"/>
                <w:szCs w:val="20"/>
              </w:rPr>
            </w:pPr>
            <w:r w:rsidRPr="00EB2248">
              <w:rPr>
                <w:rFonts w:asciiTheme="majorBidi" w:hAnsiTheme="majorBidi" w:cstheme="majorBidi"/>
                <w:sz w:val="20"/>
                <w:szCs w:val="20"/>
              </w:rPr>
              <w:t>124 212</w:t>
            </w:r>
          </w:p>
        </w:tc>
        <w:tc>
          <w:tcPr>
            <w:tcW w:w="840" w:type="dxa"/>
            <w:tcBorders>
              <w:top w:val="single" w:sz="4" w:space="0" w:color="auto"/>
              <w:left w:val="nil"/>
              <w:bottom w:val="single" w:sz="4" w:space="0" w:color="auto"/>
              <w:right w:val="nil"/>
            </w:tcBorders>
            <w:shd w:val="clear" w:color="auto" w:fill="DEEAAC"/>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125 887</w:t>
            </w:r>
          </w:p>
        </w:tc>
        <w:tc>
          <w:tcPr>
            <w:tcW w:w="934" w:type="dxa"/>
            <w:tcBorders>
              <w:top w:val="single" w:sz="4" w:space="0" w:color="auto"/>
              <w:left w:val="nil"/>
              <w:bottom w:val="single" w:sz="4" w:space="0" w:color="auto"/>
              <w:right w:val="nil"/>
            </w:tcBorders>
            <w:shd w:val="clear" w:color="auto" w:fill="auto"/>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w:t>
            </w:r>
          </w:p>
        </w:tc>
      </w:tr>
      <w:tr w:rsidR="00122C2B" w:rsidRPr="007B4214" w:rsidTr="00D37645">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Kassalikviditet, %</w:t>
            </w:r>
          </w:p>
        </w:tc>
        <w:tc>
          <w:tcPr>
            <w:tcW w:w="840" w:type="dxa"/>
            <w:tcBorders>
              <w:top w:val="single" w:sz="4" w:space="0" w:color="auto"/>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EB2248" w:rsidRDefault="00122C2B" w:rsidP="00331FCD">
            <w:pPr>
              <w:jc w:val="right"/>
              <w:rPr>
                <w:rFonts w:asciiTheme="majorBidi" w:hAnsiTheme="majorBidi" w:cstheme="majorBidi"/>
                <w:sz w:val="20"/>
                <w:szCs w:val="20"/>
              </w:rPr>
            </w:pPr>
            <w:r w:rsidRPr="00EB2248">
              <w:rPr>
                <w:rFonts w:asciiTheme="majorBidi" w:hAnsiTheme="majorBidi" w:cstheme="majorBidi"/>
                <w:sz w:val="20"/>
                <w:szCs w:val="20"/>
              </w:rPr>
              <w:t> 25</w:t>
            </w:r>
          </w:p>
        </w:tc>
        <w:tc>
          <w:tcPr>
            <w:tcW w:w="840" w:type="dxa"/>
            <w:tcBorders>
              <w:top w:val="single" w:sz="4" w:space="0" w:color="auto"/>
              <w:left w:val="nil"/>
              <w:bottom w:val="single" w:sz="4" w:space="0" w:color="auto"/>
              <w:right w:val="nil"/>
            </w:tcBorders>
            <w:shd w:val="clear" w:color="auto" w:fill="auto"/>
            <w:vAlign w:val="bottom"/>
            <w:hideMark/>
          </w:tcPr>
          <w:p w:rsidR="00122C2B" w:rsidRPr="00EB2248" w:rsidRDefault="00122C2B" w:rsidP="00331FCD">
            <w:pPr>
              <w:jc w:val="right"/>
              <w:rPr>
                <w:rFonts w:asciiTheme="majorBidi" w:hAnsiTheme="majorBidi" w:cstheme="majorBidi"/>
                <w:sz w:val="20"/>
                <w:szCs w:val="20"/>
              </w:rPr>
            </w:pPr>
            <w:r w:rsidRPr="00EB2248">
              <w:rPr>
                <w:rFonts w:asciiTheme="majorBidi" w:hAnsiTheme="majorBidi" w:cstheme="majorBidi"/>
                <w:sz w:val="20"/>
                <w:szCs w:val="20"/>
              </w:rPr>
              <w:t>55</w:t>
            </w:r>
          </w:p>
        </w:tc>
        <w:tc>
          <w:tcPr>
            <w:tcW w:w="840" w:type="dxa"/>
            <w:tcBorders>
              <w:top w:val="single" w:sz="4" w:space="0" w:color="auto"/>
              <w:left w:val="nil"/>
              <w:bottom w:val="single" w:sz="4" w:space="0" w:color="auto"/>
              <w:right w:val="nil"/>
            </w:tcBorders>
            <w:shd w:val="clear" w:color="auto" w:fill="DEEAAC"/>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91</w:t>
            </w:r>
          </w:p>
        </w:tc>
        <w:tc>
          <w:tcPr>
            <w:tcW w:w="934" w:type="dxa"/>
            <w:tcBorders>
              <w:top w:val="single" w:sz="4" w:space="0" w:color="auto"/>
              <w:left w:val="nil"/>
              <w:bottom w:val="single" w:sz="4" w:space="0" w:color="auto"/>
              <w:right w:val="nil"/>
            </w:tcBorders>
            <w:shd w:val="clear" w:color="auto" w:fill="auto"/>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w:t>
            </w:r>
          </w:p>
        </w:tc>
      </w:tr>
      <w:tr w:rsidR="00122C2B" w:rsidRPr="007B4214" w:rsidTr="00D37645">
        <w:trPr>
          <w:trHeight w:val="240"/>
        </w:trPr>
        <w:tc>
          <w:tcPr>
            <w:tcW w:w="5360" w:type="dxa"/>
            <w:tcBorders>
              <w:top w:val="single" w:sz="4" w:space="0" w:color="auto"/>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Räntabilitet på totalt kapital, %</w:t>
            </w:r>
          </w:p>
        </w:tc>
        <w:tc>
          <w:tcPr>
            <w:tcW w:w="840" w:type="dxa"/>
            <w:tcBorders>
              <w:top w:val="single" w:sz="4" w:space="0" w:color="auto"/>
              <w:left w:val="nil"/>
              <w:bottom w:val="single" w:sz="4" w:space="0" w:color="auto"/>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 </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EB2248" w:rsidRDefault="00122C2B" w:rsidP="00331FCD">
            <w:pPr>
              <w:jc w:val="right"/>
              <w:rPr>
                <w:rFonts w:asciiTheme="majorBidi" w:hAnsiTheme="majorBidi" w:cstheme="majorBidi"/>
                <w:sz w:val="20"/>
                <w:szCs w:val="20"/>
              </w:rPr>
            </w:pPr>
            <w:r w:rsidRPr="00EB2248">
              <w:rPr>
                <w:rFonts w:asciiTheme="majorBidi" w:hAnsiTheme="majorBidi" w:cstheme="majorBidi"/>
                <w:sz w:val="20"/>
                <w:szCs w:val="20"/>
              </w:rPr>
              <w:t>2,2</w:t>
            </w:r>
          </w:p>
        </w:tc>
        <w:tc>
          <w:tcPr>
            <w:tcW w:w="840" w:type="dxa"/>
            <w:tcBorders>
              <w:top w:val="single" w:sz="4" w:space="0" w:color="auto"/>
              <w:left w:val="nil"/>
              <w:bottom w:val="single" w:sz="4" w:space="0" w:color="auto"/>
              <w:right w:val="nil"/>
            </w:tcBorders>
            <w:shd w:val="clear" w:color="auto" w:fill="auto"/>
            <w:noWrap/>
            <w:vAlign w:val="bottom"/>
            <w:hideMark/>
          </w:tcPr>
          <w:p w:rsidR="00122C2B" w:rsidRPr="00EB2248" w:rsidRDefault="00122C2B" w:rsidP="00331FCD">
            <w:pPr>
              <w:jc w:val="right"/>
              <w:rPr>
                <w:rFonts w:asciiTheme="majorBidi" w:hAnsiTheme="majorBidi" w:cstheme="majorBidi"/>
                <w:color w:val="FF0000"/>
                <w:sz w:val="20"/>
                <w:szCs w:val="20"/>
              </w:rPr>
            </w:pPr>
            <w:r w:rsidRPr="00EB2248">
              <w:rPr>
                <w:rFonts w:asciiTheme="majorBidi" w:hAnsiTheme="majorBidi" w:cstheme="majorBidi"/>
                <w:sz w:val="20"/>
                <w:szCs w:val="20"/>
              </w:rPr>
              <w:t>6,4</w:t>
            </w:r>
          </w:p>
        </w:tc>
        <w:tc>
          <w:tcPr>
            <w:tcW w:w="840" w:type="dxa"/>
            <w:tcBorders>
              <w:top w:val="single" w:sz="4" w:space="0" w:color="auto"/>
              <w:left w:val="nil"/>
              <w:bottom w:val="single" w:sz="4" w:space="0" w:color="auto"/>
              <w:right w:val="nil"/>
            </w:tcBorders>
            <w:shd w:val="clear" w:color="auto" w:fill="DEEAAC"/>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6,4</w:t>
            </w:r>
          </w:p>
        </w:tc>
        <w:tc>
          <w:tcPr>
            <w:tcW w:w="934" w:type="dxa"/>
            <w:tcBorders>
              <w:top w:val="single" w:sz="4" w:space="0" w:color="auto"/>
              <w:left w:val="nil"/>
              <w:bottom w:val="single" w:sz="4" w:space="0" w:color="auto"/>
              <w:right w:val="nil"/>
            </w:tcBorders>
            <w:shd w:val="clear" w:color="auto" w:fill="auto"/>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w:t>
            </w:r>
          </w:p>
        </w:tc>
      </w:tr>
      <w:tr w:rsidR="00122C2B" w:rsidRPr="007B4214" w:rsidTr="00D37645">
        <w:trPr>
          <w:trHeight w:val="240"/>
        </w:trPr>
        <w:tc>
          <w:tcPr>
            <w:tcW w:w="5360" w:type="dxa"/>
            <w:tcBorders>
              <w:top w:val="single" w:sz="4" w:space="0" w:color="auto"/>
              <w:left w:val="nil"/>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Soliditet, %</w:t>
            </w:r>
          </w:p>
        </w:tc>
        <w:tc>
          <w:tcPr>
            <w:tcW w:w="840" w:type="dxa"/>
            <w:tcBorders>
              <w:top w:val="single" w:sz="4" w:space="0" w:color="auto"/>
              <w:left w:val="nil"/>
              <w:right w:val="nil"/>
            </w:tcBorders>
            <w:shd w:val="clear" w:color="auto" w:fill="auto"/>
            <w:noWrap/>
            <w:vAlign w:val="center"/>
            <w:hideMark/>
          </w:tcPr>
          <w:p w:rsidR="00122C2B" w:rsidRPr="00EB2248" w:rsidRDefault="00122C2B" w:rsidP="00331FCD">
            <w:pPr>
              <w:rPr>
                <w:rFonts w:asciiTheme="majorBidi" w:hAnsiTheme="majorBidi" w:cstheme="majorBidi"/>
                <w:sz w:val="20"/>
                <w:szCs w:val="20"/>
              </w:rPr>
            </w:pPr>
            <w:r w:rsidRPr="00EB2248">
              <w:rPr>
                <w:rFonts w:asciiTheme="majorBidi" w:hAnsiTheme="majorBidi" w:cstheme="majorBidi"/>
                <w:sz w:val="20"/>
                <w:szCs w:val="20"/>
              </w:rPr>
              <w:t> </w:t>
            </w:r>
          </w:p>
        </w:tc>
        <w:tc>
          <w:tcPr>
            <w:tcW w:w="840" w:type="dxa"/>
            <w:tcBorders>
              <w:top w:val="single" w:sz="4" w:space="0" w:color="auto"/>
              <w:left w:val="nil"/>
              <w:right w:val="nil"/>
            </w:tcBorders>
            <w:shd w:val="clear" w:color="auto" w:fill="auto"/>
            <w:noWrap/>
            <w:vAlign w:val="bottom"/>
            <w:hideMark/>
          </w:tcPr>
          <w:p w:rsidR="00122C2B" w:rsidRPr="00EB2248" w:rsidRDefault="00122C2B" w:rsidP="00331FCD">
            <w:pPr>
              <w:jc w:val="right"/>
              <w:rPr>
                <w:rFonts w:asciiTheme="majorBidi" w:hAnsiTheme="majorBidi" w:cstheme="majorBidi"/>
                <w:sz w:val="20"/>
                <w:szCs w:val="20"/>
              </w:rPr>
            </w:pPr>
            <w:r w:rsidRPr="00EB2248">
              <w:rPr>
                <w:rFonts w:asciiTheme="majorBidi" w:hAnsiTheme="majorBidi" w:cstheme="majorBidi"/>
                <w:sz w:val="20"/>
                <w:szCs w:val="20"/>
              </w:rPr>
              <w:t>9</w:t>
            </w:r>
          </w:p>
        </w:tc>
        <w:tc>
          <w:tcPr>
            <w:tcW w:w="840" w:type="dxa"/>
            <w:tcBorders>
              <w:top w:val="single" w:sz="4" w:space="0" w:color="auto"/>
              <w:left w:val="nil"/>
              <w:right w:val="nil"/>
            </w:tcBorders>
            <w:shd w:val="clear" w:color="auto" w:fill="auto"/>
            <w:noWrap/>
            <w:vAlign w:val="bottom"/>
            <w:hideMark/>
          </w:tcPr>
          <w:p w:rsidR="00122C2B" w:rsidRPr="00EB2248" w:rsidRDefault="00122C2B" w:rsidP="00331FCD">
            <w:pPr>
              <w:jc w:val="right"/>
              <w:rPr>
                <w:rFonts w:asciiTheme="majorBidi" w:hAnsiTheme="majorBidi" w:cstheme="majorBidi"/>
                <w:color w:val="FF0000"/>
                <w:sz w:val="20"/>
                <w:szCs w:val="20"/>
              </w:rPr>
            </w:pPr>
            <w:r w:rsidRPr="00EB2248">
              <w:rPr>
                <w:rFonts w:asciiTheme="majorBidi" w:hAnsiTheme="majorBidi" w:cstheme="majorBidi"/>
                <w:sz w:val="20"/>
                <w:szCs w:val="20"/>
              </w:rPr>
              <w:t>14</w:t>
            </w:r>
          </w:p>
        </w:tc>
        <w:tc>
          <w:tcPr>
            <w:tcW w:w="840" w:type="dxa"/>
            <w:tcBorders>
              <w:top w:val="single" w:sz="4" w:space="0" w:color="auto"/>
              <w:left w:val="nil"/>
              <w:right w:val="nil"/>
            </w:tcBorders>
            <w:shd w:val="clear" w:color="auto" w:fill="DEEAAC"/>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19</w:t>
            </w:r>
          </w:p>
        </w:tc>
        <w:tc>
          <w:tcPr>
            <w:tcW w:w="934" w:type="dxa"/>
            <w:tcBorders>
              <w:top w:val="single" w:sz="4" w:space="0" w:color="auto"/>
              <w:left w:val="nil"/>
              <w:right w:val="nil"/>
            </w:tcBorders>
            <w:shd w:val="clear" w:color="auto" w:fill="auto"/>
            <w:noWrap/>
            <w:vAlign w:val="bottom"/>
            <w:hideMark/>
          </w:tcPr>
          <w:p w:rsidR="00122C2B" w:rsidRPr="00126E1C" w:rsidRDefault="00122C2B" w:rsidP="00331FCD">
            <w:pPr>
              <w:jc w:val="right"/>
              <w:rPr>
                <w:rFonts w:asciiTheme="majorBidi" w:hAnsiTheme="majorBidi" w:cstheme="majorBidi"/>
                <w:sz w:val="20"/>
                <w:szCs w:val="20"/>
              </w:rPr>
            </w:pPr>
            <w:r w:rsidRPr="00126E1C">
              <w:rPr>
                <w:rFonts w:asciiTheme="majorBidi" w:hAnsiTheme="majorBidi" w:cstheme="majorBidi"/>
                <w:sz w:val="20"/>
                <w:szCs w:val="20"/>
              </w:rPr>
              <w:t>-</w:t>
            </w:r>
          </w:p>
        </w:tc>
      </w:tr>
      <w:tr w:rsidR="00122C2B" w:rsidRPr="00CA6BE3" w:rsidTr="00D37645">
        <w:trPr>
          <w:trHeight w:val="162"/>
        </w:trPr>
        <w:tc>
          <w:tcPr>
            <w:tcW w:w="9654" w:type="dxa"/>
            <w:gridSpan w:val="6"/>
            <w:tcBorders>
              <w:top w:val="nil"/>
              <w:left w:val="nil"/>
              <w:right w:val="nil"/>
            </w:tcBorders>
            <w:shd w:val="clear" w:color="auto" w:fill="BFD75D"/>
            <w:noWrap/>
            <w:vAlign w:val="center"/>
          </w:tcPr>
          <w:p w:rsidR="00122C2B" w:rsidRPr="00CA6BE3" w:rsidRDefault="00122C2B" w:rsidP="00331FCD">
            <w:pPr>
              <w:jc w:val="right"/>
              <w:rPr>
                <w:rFonts w:ascii="Arial" w:hAnsi="Arial" w:cs="Arial"/>
                <w:sz w:val="6"/>
                <w:szCs w:val="6"/>
              </w:rPr>
            </w:pPr>
          </w:p>
        </w:tc>
      </w:tr>
    </w:tbl>
    <w:p w:rsidR="00A147F0" w:rsidRDefault="00A147F0" w:rsidP="00A147F0">
      <w:pPr>
        <w:pStyle w:val="BokslutNormal"/>
      </w:pPr>
    </w:p>
    <w:p w:rsidR="004D0605" w:rsidRDefault="00F921A4" w:rsidP="00A12CD6">
      <w:pPr>
        <w:pStyle w:val="BokslutNormal"/>
        <w:rPr>
          <w:rFonts w:ascii="Arial" w:hAnsi="Arial"/>
          <w:color w:val="FF0000"/>
        </w:rPr>
      </w:pPr>
      <w:r w:rsidRPr="006838A6">
        <w:rPr>
          <w:color w:val="FF0000"/>
        </w:rPr>
        <w:br w:type="column"/>
      </w:r>
    </w:p>
    <w:p w:rsidR="003E14AF" w:rsidRDefault="005924C4" w:rsidP="007678F8">
      <w:pPr>
        <w:pStyle w:val="BokslutRubrik1"/>
        <w:jc w:val="left"/>
        <w:rPr>
          <w:color w:val="FF0000"/>
        </w:rPr>
      </w:pPr>
      <w:bookmarkStart w:id="35" w:name="_Toc413228433"/>
      <w:bookmarkStart w:id="36" w:name="_Toc413314959"/>
      <w:bookmarkStart w:id="37" w:name="_Toc444516828"/>
      <w:bookmarkStart w:id="38" w:name="_Toc475707461"/>
      <w:r>
        <w:rPr>
          <w:noProof/>
          <w:color w:val="FF0000"/>
        </w:rPr>
        <w:drawing>
          <wp:anchor distT="0" distB="0" distL="114300" distR="114300" simplePos="0" relativeHeight="251738624" behindDoc="0" locked="0" layoutInCell="1" allowOverlap="1" wp14:anchorId="10B38DDC" wp14:editId="5355F182">
            <wp:simplePos x="0" y="0"/>
            <wp:positionH relativeFrom="column">
              <wp:posOffset>-72390</wp:posOffset>
            </wp:positionH>
            <wp:positionV relativeFrom="paragraph">
              <wp:posOffset>-612140</wp:posOffset>
            </wp:positionV>
            <wp:extent cx="6257925" cy="4067175"/>
            <wp:effectExtent l="0" t="0" r="9525" b="9525"/>
            <wp:wrapNone/>
            <wp:docPr id="20" name="Bildobjekt 20" descr="rosa-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sa-himmel"/>
                    <pic:cNvPicPr>
                      <a:picLocks noChangeAspect="1" noChangeArrowheads="1"/>
                    </pic:cNvPicPr>
                  </pic:nvPicPr>
                  <pic:blipFill>
                    <a:blip r:embed="rId4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57925" cy="4067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
      <w:bookmarkEnd w:id="36"/>
      <w:bookmarkEnd w:id="37"/>
      <w:bookmarkEnd w:id="38"/>
    </w:p>
    <w:bookmarkStart w:id="39" w:name="_Toc412122577"/>
    <w:bookmarkStart w:id="40" w:name="_Toc475707462"/>
    <w:p w:rsidR="003E14AF" w:rsidRPr="00AB5642" w:rsidRDefault="005924C4" w:rsidP="00AB5642">
      <w:pPr>
        <w:pStyle w:val="BokslutRubrik1"/>
        <w:rPr>
          <w:color w:val="FF0000"/>
        </w:rPr>
      </w:pPr>
      <w:r>
        <w:rPr>
          <w:noProof/>
          <w:color w:val="FF0000"/>
        </w:rPr>
        <mc:AlternateContent>
          <mc:Choice Requires="wps">
            <w:drawing>
              <wp:anchor distT="0" distB="0" distL="114300" distR="114300" simplePos="0" relativeHeight="251739648" behindDoc="0" locked="0" layoutInCell="1" allowOverlap="1" wp14:anchorId="231EF819" wp14:editId="762091D3">
                <wp:simplePos x="0" y="0"/>
                <wp:positionH relativeFrom="column">
                  <wp:posOffset>74930</wp:posOffset>
                </wp:positionH>
                <wp:positionV relativeFrom="paragraph">
                  <wp:posOffset>2632710</wp:posOffset>
                </wp:positionV>
                <wp:extent cx="6011545" cy="1593215"/>
                <wp:effectExtent l="0" t="0" r="0" b="6985"/>
                <wp:wrapNone/>
                <wp:docPr id="37" name="Textruta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1593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2D8C" w:rsidRPr="00831950" w:rsidRDefault="00F12D8C" w:rsidP="004A3FB1">
                            <w:pPr>
                              <w:rPr>
                                <w:rFonts w:ascii="Arial" w:hAnsi="Arial" w:cs="Arial"/>
                                <w:color w:val="FFFFFF"/>
                                <w:sz w:val="88"/>
                                <w:szCs w:val="88"/>
                              </w:rPr>
                            </w:pPr>
                            <w:r w:rsidRPr="00831950">
                              <w:rPr>
                                <w:rFonts w:ascii="Arial" w:hAnsi="Arial" w:cs="Arial"/>
                                <w:color w:val="FFFFFF"/>
                                <w:sz w:val="88"/>
                                <w:szCs w:val="88"/>
                              </w:rPr>
                              <w:t>RÄKENSKAPERNA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37" o:spid="_x0000_s1111" type="#_x0000_t202" style="position:absolute;left:0;text-align:left;margin-left:5.9pt;margin-top:207.3pt;width:473.35pt;height:125.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" filled="f" stroked="f">
                <v:textbox>
                  <w:txbxContent>
                    <w:p w:rsidR="00F12D8C" w:rsidRPr="00831950" w:rsidRDefault="00F12D8C" w:rsidP="004A3FB1">
                      <w:pPr>
                        <w:rPr>
                          <w:rFonts w:ascii="Arial" w:hAnsi="Arial" w:cs="Arial"/>
                          <w:color w:val="FFFFFF"/>
                          <w:sz w:val="88"/>
                          <w:szCs w:val="88"/>
                        </w:rPr>
                      </w:pPr>
                      <w:r w:rsidRPr="00831950">
                        <w:rPr>
                          <w:rFonts w:ascii="Arial" w:hAnsi="Arial" w:cs="Arial"/>
                          <w:color w:val="FFFFFF"/>
                          <w:sz w:val="88"/>
                          <w:szCs w:val="88"/>
                        </w:rPr>
                        <w:t>RÄKENSKAPERNA</w:t>
                      </w:r>
                    </w:p>
                  </w:txbxContent>
                </v:textbox>
              </v:shape>
            </w:pict>
          </mc:Fallback>
        </mc:AlternateContent>
      </w:r>
      <w:bookmarkEnd w:id="39"/>
      <w:r w:rsidR="00EE7617" w:rsidRPr="00AB5642">
        <w:rPr>
          <w:color w:val="FF0000"/>
        </w:rPr>
        <w:t>Räkenskaperna</w:t>
      </w:r>
      <w:bookmarkEnd w:id="40"/>
      <w:r w:rsidR="003E14AF" w:rsidRPr="00AB5642">
        <w:rPr>
          <w:color w:val="FF0000"/>
        </w:rPr>
        <w:br w:type="page"/>
      </w:r>
    </w:p>
    <w:p w:rsidR="00272E22" w:rsidRPr="006838A6" w:rsidRDefault="00272E22">
      <w:pPr>
        <w:pStyle w:val="BokslutRubrik1"/>
        <w:rPr>
          <w:color w:val="FF0000"/>
        </w:rPr>
      </w:pPr>
    </w:p>
    <w:p w:rsidR="00272E22" w:rsidRPr="006838A6" w:rsidRDefault="00272E22">
      <w:pPr>
        <w:pStyle w:val="BokslutRubrik1"/>
        <w:rPr>
          <w:color w:val="FF0000"/>
        </w:r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114188">
        <w:trPr>
          <w:trHeight w:val="720"/>
        </w:trPr>
        <w:tc>
          <w:tcPr>
            <w:tcW w:w="9790" w:type="dxa"/>
            <w:shd w:val="clear" w:color="auto" w:fill="EEE800"/>
            <w:vAlign w:val="center"/>
          </w:tcPr>
          <w:p w:rsidR="00272E22" w:rsidRPr="000F4156" w:rsidRDefault="00272E22" w:rsidP="00114188">
            <w:pPr>
              <w:jc w:val="center"/>
              <w:rPr>
                <w:rFonts w:ascii="Arial" w:hAnsi="Arial" w:cs="Arial"/>
                <w:color w:val="FFFFFF"/>
              </w:rPr>
            </w:pPr>
            <w:r w:rsidRPr="00E73CF0">
              <w:rPr>
                <w:rFonts w:ascii="Arial" w:hAnsi="Arial" w:cs="Arial"/>
              </w:rPr>
              <w:t>RÄKENSKAPERNA</w:t>
            </w:r>
          </w:p>
        </w:tc>
      </w:tr>
      <w:tr w:rsidR="00272E22" w:rsidRPr="006838A6" w:rsidTr="00114188">
        <w:trPr>
          <w:trHeight w:val="1784"/>
        </w:trPr>
        <w:tc>
          <w:tcPr>
            <w:tcW w:w="9790" w:type="dxa"/>
          </w:tcPr>
          <w:p w:rsidR="00272E22" w:rsidRPr="006838A6" w:rsidRDefault="00272E22" w:rsidP="00114188">
            <w:pPr>
              <w:pStyle w:val="BokslutRubrik2"/>
              <w:rPr>
                <w:color w:val="FF0000"/>
              </w:rPr>
            </w:pPr>
          </w:p>
          <w:p w:rsidR="00272E22" w:rsidRPr="006838A6" w:rsidRDefault="00272E22" w:rsidP="00114188">
            <w:pPr>
              <w:pStyle w:val="BokslutRubrik2"/>
            </w:pPr>
            <w:bookmarkStart w:id="41" w:name="_Toc285549250"/>
            <w:bookmarkStart w:id="42" w:name="_Toc475707463"/>
            <w:r w:rsidRPr="00675D4B">
              <w:t>RESULTATRÄKNING</w:t>
            </w:r>
            <w:bookmarkEnd w:id="41"/>
            <w:bookmarkEnd w:id="42"/>
          </w:p>
          <w:p w:rsidR="00272E22" w:rsidRPr="006838A6" w:rsidRDefault="00272E22" w:rsidP="00114188">
            <w:pPr>
              <w:rPr>
                <w:color w:val="FF0000"/>
              </w:rPr>
            </w:pPr>
          </w:p>
        </w:tc>
      </w:tr>
    </w:tbl>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space="709"/>
          <w:docGrid w:linePitch="360"/>
        </w:sectPr>
      </w:pPr>
    </w:p>
    <w:p w:rsidR="00272E22" w:rsidRPr="006838A6" w:rsidRDefault="00272E22">
      <w:pPr>
        <w:pStyle w:val="BokslutNormal"/>
        <w:rPr>
          <w:color w:val="FF0000"/>
        </w:rPr>
      </w:pPr>
    </w:p>
    <w:tbl>
      <w:tblPr>
        <w:tblpPr w:leftFromText="141" w:rightFromText="141" w:vertAnchor="text" w:horzAnchor="margin" w:tblpY="89"/>
        <w:tblW w:w="9792" w:type="dxa"/>
        <w:tblLayout w:type="fixed"/>
        <w:tblCellMar>
          <w:left w:w="68" w:type="dxa"/>
          <w:right w:w="68" w:type="dxa"/>
        </w:tblCellMar>
        <w:tblLook w:val="0000" w:firstRow="0" w:lastRow="0" w:firstColumn="0" w:lastColumn="0" w:noHBand="0" w:noVBand="0"/>
      </w:tblPr>
      <w:tblGrid>
        <w:gridCol w:w="4490"/>
        <w:gridCol w:w="1039"/>
        <w:gridCol w:w="974"/>
        <w:gridCol w:w="1144"/>
        <w:gridCol w:w="1144"/>
        <w:gridCol w:w="1001"/>
      </w:tblGrid>
      <w:tr w:rsidR="003D4961" w:rsidRPr="006838A6" w:rsidTr="00D26DF7">
        <w:trPr>
          <w:trHeight w:val="571"/>
        </w:trPr>
        <w:tc>
          <w:tcPr>
            <w:tcW w:w="4490" w:type="dxa"/>
            <w:shd w:val="clear" w:color="auto" w:fill="EEE800"/>
            <w:noWrap/>
            <w:vAlign w:val="center"/>
          </w:tcPr>
          <w:p w:rsidR="003D4961" w:rsidRPr="003D4961" w:rsidRDefault="003D4961" w:rsidP="003D4961">
            <w:pPr>
              <w:rPr>
                <w:rFonts w:ascii="Arial" w:eastAsia="Arial Unicode MS" w:hAnsi="Arial" w:cs="Arial"/>
                <w:b/>
                <w:bCs/>
                <w:color w:val="FF0000"/>
                <w:sz w:val="18"/>
                <w:szCs w:val="18"/>
              </w:rPr>
            </w:pPr>
            <w:r w:rsidRPr="006838A6">
              <w:rPr>
                <w:rFonts w:cs="Arial"/>
                <w:b/>
                <w:bCs/>
                <w:color w:val="FF0000"/>
                <w:sz w:val="18"/>
                <w:szCs w:val="18"/>
              </w:rPr>
              <w:t> </w:t>
            </w:r>
            <w:r w:rsidRPr="003D4961">
              <w:rPr>
                <w:rFonts w:ascii="Arial" w:hAnsi="Arial" w:cs="Arial"/>
                <w:b/>
                <w:bCs/>
                <w:sz w:val="18"/>
                <w:szCs w:val="18"/>
              </w:rPr>
              <w:t>Resultaträkning</w:t>
            </w:r>
          </w:p>
        </w:tc>
        <w:tc>
          <w:tcPr>
            <w:tcW w:w="1039" w:type="dxa"/>
            <w:shd w:val="clear" w:color="auto" w:fill="EEE800"/>
            <w:noWrap/>
            <w:vAlign w:val="center"/>
          </w:tcPr>
          <w:p w:rsidR="003D4961" w:rsidRPr="006838A6" w:rsidRDefault="003D4961" w:rsidP="003D4961">
            <w:pPr>
              <w:rPr>
                <w:rFonts w:eastAsia="Arial Unicode MS" w:cs="Arial"/>
                <w:b/>
                <w:bCs/>
                <w:color w:val="FF0000"/>
                <w:sz w:val="18"/>
                <w:szCs w:val="18"/>
              </w:rPr>
            </w:pPr>
            <w:r w:rsidRPr="006838A6">
              <w:rPr>
                <w:rFonts w:cs="Arial"/>
                <w:b/>
                <w:bCs/>
                <w:color w:val="FF0000"/>
                <w:sz w:val="18"/>
                <w:szCs w:val="18"/>
              </w:rPr>
              <w:t> </w:t>
            </w:r>
          </w:p>
        </w:tc>
        <w:tc>
          <w:tcPr>
            <w:tcW w:w="2118" w:type="dxa"/>
            <w:gridSpan w:val="2"/>
            <w:shd w:val="clear" w:color="auto" w:fill="EEE800"/>
            <w:noWrap/>
            <w:vAlign w:val="center"/>
          </w:tcPr>
          <w:p w:rsidR="003D4961" w:rsidRPr="006838A6" w:rsidRDefault="003D4961" w:rsidP="003D4961">
            <w:pPr>
              <w:jc w:val="center"/>
              <w:rPr>
                <w:rFonts w:eastAsia="Arial Unicode MS" w:cs="Arial"/>
                <w:color w:val="FF0000"/>
                <w:sz w:val="18"/>
                <w:szCs w:val="18"/>
              </w:rPr>
            </w:pPr>
            <w:r w:rsidRPr="00550B3A">
              <w:rPr>
                <w:rFonts w:ascii="Arial" w:hAnsi="Arial" w:cs="Arial"/>
                <w:b/>
                <w:bCs/>
                <w:sz w:val="18"/>
                <w:szCs w:val="18"/>
              </w:rPr>
              <w:t>Kommunen</w:t>
            </w:r>
          </w:p>
        </w:tc>
        <w:tc>
          <w:tcPr>
            <w:tcW w:w="2145" w:type="dxa"/>
            <w:gridSpan w:val="2"/>
            <w:shd w:val="clear" w:color="auto" w:fill="EEE800"/>
            <w:noWrap/>
            <w:vAlign w:val="center"/>
          </w:tcPr>
          <w:p w:rsidR="003D4961" w:rsidRPr="00550B3A" w:rsidRDefault="003D4961" w:rsidP="003D4961">
            <w:pPr>
              <w:jc w:val="center"/>
              <w:rPr>
                <w:rFonts w:ascii="Arial" w:hAnsi="Arial" w:cs="Arial"/>
                <w:b/>
                <w:bCs/>
                <w:sz w:val="18"/>
                <w:szCs w:val="18"/>
              </w:rPr>
            </w:pPr>
            <w:r w:rsidRPr="00550B3A">
              <w:rPr>
                <w:rFonts w:ascii="Arial" w:hAnsi="Arial" w:cs="Arial"/>
                <w:b/>
                <w:bCs/>
                <w:sz w:val="18"/>
                <w:szCs w:val="18"/>
              </w:rPr>
              <w:t>Sammanställd</w:t>
            </w:r>
          </w:p>
          <w:p w:rsidR="003D4961" w:rsidRPr="006838A6" w:rsidRDefault="003D4961" w:rsidP="003D4961">
            <w:pPr>
              <w:jc w:val="center"/>
              <w:rPr>
                <w:rFonts w:eastAsia="Arial Unicode MS" w:cs="Arial"/>
                <w:color w:val="FF0000"/>
                <w:sz w:val="18"/>
                <w:szCs w:val="18"/>
              </w:rPr>
            </w:pPr>
            <w:r w:rsidRPr="00550B3A">
              <w:rPr>
                <w:rFonts w:ascii="Arial" w:hAnsi="Arial" w:cs="Arial"/>
                <w:b/>
                <w:bCs/>
                <w:sz w:val="18"/>
                <w:szCs w:val="18"/>
              </w:rPr>
              <w:t>redovisning</w:t>
            </w:r>
          </w:p>
        </w:tc>
      </w:tr>
      <w:tr w:rsidR="00E961B2" w:rsidRPr="006838A6" w:rsidTr="00D26DF7">
        <w:trPr>
          <w:trHeight w:val="511"/>
        </w:trPr>
        <w:tc>
          <w:tcPr>
            <w:tcW w:w="4490" w:type="dxa"/>
            <w:tcBorders>
              <w:bottom w:val="single" w:sz="4" w:space="0" w:color="auto"/>
            </w:tcBorders>
            <w:vAlign w:val="center"/>
          </w:tcPr>
          <w:p w:rsidR="00E961B2" w:rsidRPr="00550B3A" w:rsidRDefault="00E961B2" w:rsidP="00E62A7D">
            <w:pPr>
              <w:rPr>
                <w:rFonts w:ascii="Arial" w:eastAsia="Arial Unicode MS" w:hAnsi="Arial" w:cs="Arial"/>
                <w:b/>
                <w:bCs/>
                <w:sz w:val="18"/>
                <w:szCs w:val="18"/>
              </w:rPr>
            </w:pPr>
            <w:r w:rsidRPr="00550B3A">
              <w:rPr>
                <w:rFonts w:ascii="Arial" w:hAnsi="Arial" w:cs="Arial"/>
                <w:b/>
                <w:bCs/>
                <w:sz w:val="18"/>
                <w:szCs w:val="18"/>
              </w:rPr>
              <w:t>Tkr</w:t>
            </w:r>
          </w:p>
        </w:tc>
        <w:tc>
          <w:tcPr>
            <w:tcW w:w="1039" w:type="dxa"/>
            <w:tcBorders>
              <w:bottom w:val="single" w:sz="4" w:space="0" w:color="auto"/>
            </w:tcBorders>
            <w:vAlign w:val="center"/>
          </w:tcPr>
          <w:p w:rsidR="00E961B2" w:rsidRPr="00550B3A" w:rsidRDefault="00E961B2" w:rsidP="00E62A7D">
            <w:pPr>
              <w:rPr>
                <w:rFonts w:ascii="Arial" w:eastAsia="Arial Unicode MS" w:hAnsi="Arial" w:cs="Arial"/>
                <w:b/>
                <w:bCs/>
                <w:sz w:val="18"/>
                <w:szCs w:val="18"/>
              </w:rPr>
            </w:pPr>
            <w:r w:rsidRPr="00550B3A">
              <w:rPr>
                <w:rFonts w:ascii="Arial" w:hAnsi="Arial" w:cs="Arial"/>
                <w:b/>
                <w:bCs/>
                <w:sz w:val="18"/>
                <w:szCs w:val="18"/>
              </w:rPr>
              <w:t> </w:t>
            </w:r>
          </w:p>
        </w:tc>
        <w:tc>
          <w:tcPr>
            <w:tcW w:w="974" w:type="dxa"/>
            <w:tcBorders>
              <w:bottom w:val="single" w:sz="4" w:space="0" w:color="auto"/>
            </w:tcBorders>
            <w:vAlign w:val="center"/>
          </w:tcPr>
          <w:p w:rsidR="00E961B2" w:rsidRPr="00550B3A" w:rsidRDefault="00E961B2" w:rsidP="00E62A7D">
            <w:pPr>
              <w:jc w:val="right"/>
              <w:rPr>
                <w:rFonts w:ascii="Arial" w:hAnsi="Arial" w:cs="Arial"/>
                <w:b/>
                <w:bCs/>
                <w:sz w:val="18"/>
                <w:szCs w:val="18"/>
              </w:rPr>
            </w:pPr>
            <w:r w:rsidRPr="00550B3A">
              <w:rPr>
                <w:rFonts w:ascii="Arial" w:hAnsi="Arial" w:cs="Arial"/>
                <w:b/>
                <w:bCs/>
                <w:sz w:val="18"/>
                <w:szCs w:val="18"/>
              </w:rPr>
              <w:t xml:space="preserve">Bokslut </w:t>
            </w:r>
          </w:p>
          <w:p w:rsidR="00E961B2" w:rsidRPr="00550B3A" w:rsidRDefault="00E961B2" w:rsidP="00243FE6">
            <w:pPr>
              <w:jc w:val="right"/>
              <w:rPr>
                <w:rFonts w:ascii="Arial" w:eastAsia="Arial Unicode MS" w:hAnsi="Arial" w:cs="Arial"/>
                <w:b/>
                <w:bCs/>
                <w:color w:val="FF0000"/>
                <w:sz w:val="18"/>
                <w:szCs w:val="18"/>
              </w:rPr>
            </w:pPr>
            <w:r w:rsidRPr="00550B3A">
              <w:rPr>
                <w:rFonts w:ascii="Arial" w:hAnsi="Arial" w:cs="Arial"/>
                <w:b/>
                <w:bCs/>
                <w:sz w:val="18"/>
                <w:szCs w:val="18"/>
              </w:rPr>
              <w:t>201</w:t>
            </w:r>
            <w:r w:rsidR="00243FE6">
              <w:rPr>
                <w:rFonts w:ascii="Arial" w:hAnsi="Arial" w:cs="Arial"/>
                <w:b/>
                <w:bCs/>
                <w:sz w:val="18"/>
                <w:szCs w:val="18"/>
              </w:rPr>
              <w:t>6</w:t>
            </w:r>
          </w:p>
        </w:tc>
        <w:tc>
          <w:tcPr>
            <w:tcW w:w="1144" w:type="dxa"/>
            <w:tcBorders>
              <w:bottom w:val="single" w:sz="4" w:space="0" w:color="auto"/>
            </w:tcBorders>
            <w:vAlign w:val="center"/>
          </w:tcPr>
          <w:p w:rsidR="00E961B2" w:rsidRPr="00550B3A" w:rsidRDefault="00E961B2" w:rsidP="00E62A7D">
            <w:pPr>
              <w:jc w:val="right"/>
              <w:rPr>
                <w:rFonts w:ascii="Arial" w:hAnsi="Arial" w:cs="Arial"/>
                <w:b/>
                <w:bCs/>
                <w:sz w:val="18"/>
                <w:szCs w:val="18"/>
              </w:rPr>
            </w:pPr>
            <w:r w:rsidRPr="00550B3A">
              <w:rPr>
                <w:rFonts w:ascii="Arial" w:hAnsi="Arial" w:cs="Arial"/>
                <w:b/>
                <w:bCs/>
                <w:sz w:val="18"/>
                <w:szCs w:val="18"/>
              </w:rPr>
              <w:t xml:space="preserve">Bokslut </w:t>
            </w:r>
          </w:p>
          <w:p w:rsidR="00E961B2" w:rsidRPr="00550B3A" w:rsidRDefault="00E961B2"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7</w:t>
            </w:r>
          </w:p>
        </w:tc>
        <w:tc>
          <w:tcPr>
            <w:tcW w:w="1144" w:type="dxa"/>
            <w:tcBorders>
              <w:bottom w:val="single" w:sz="4" w:space="0" w:color="auto"/>
            </w:tcBorders>
            <w:vAlign w:val="center"/>
          </w:tcPr>
          <w:p w:rsidR="00E961B2" w:rsidRPr="00550B3A" w:rsidRDefault="00E961B2" w:rsidP="00E62A7D">
            <w:pPr>
              <w:jc w:val="right"/>
              <w:rPr>
                <w:rFonts w:ascii="Arial" w:hAnsi="Arial" w:cs="Arial"/>
                <w:b/>
                <w:bCs/>
                <w:sz w:val="18"/>
                <w:szCs w:val="18"/>
              </w:rPr>
            </w:pPr>
            <w:r w:rsidRPr="00550B3A">
              <w:rPr>
                <w:rFonts w:ascii="Arial" w:hAnsi="Arial" w:cs="Arial"/>
                <w:b/>
                <w:bCs/>
                <w:sz w:val="18"/>
                <w:szCs w:val="18"/>
              </w:rPr>
              <w:t>Bokslut</w:t>
            </w:r>
          </w:p>
          <w:p w:rsidR="00E961B2" w:rsidRPr="00550B3A" w:rsidRDefault="00E961B2" w:rsidP="00243FE6">
            <w:pPr>
              <w:jc w:val="right"/>
              <w:rPr>
                <w:rFonts w:ascii="Arial" w:eastAsia="Arial Unicode MS" w:hAnsi="Arial" w:cs="Arial"/>
                <w:b/>
                <w:bCs/>
                <w:sz w:val="18"/>
                <w:szCs w:val="18"/>
              </w:rPr>
            </w:pPr>
            <w:r w:rsidRPr="00550B3A">
              <w:rPr>
                <w:rFonts w:ascii="Arial" w:hAnsi="Arial" w:cs="Arial"/>
                <w:b/>
                <w:bCs/>
                <w:sz w:val="18"/>
                <w:szCs w:val="18"/>
              </w:rPr>
              <w:t xml:space="preserve"> 201</w:t>
            </w:r>
            <w:r w:rsidR="00243FE6">
              <w:rPr>
                <w:rFonts w:ascii="Arial" w:hAnsi="Arial" w:cs="Arial"/>
                <w:b/>
                <w:bCs/>
                <w:sz w:val="18"/>
                <w:szCs w:val="18"/>
              </w:rPr>
              <w:t>6</w:t>
            </w:r>
          </w:p>
        </w:tc>
        <w:tc>
          <w:tcPr>
            <w:tcW w:w="1001" w:type="dxa"/>
            <w:tcBorders>
              <w:bottom w:val="single" w:sz="4" w:space="0" w:color="auto"/>
            </w:tcBorders>
            <w:vAlign w:val="center"/>
          </w:tcPr>
          <w:p w:rsidR="00E961B2" w:rsidRPr="00550B3A" w:rsidRDefault="00E961B2" w:rsidP="00E62A7D">
            <w:pPr>
              <w:jc w:val="right"/>
              <w:rPr>
                <w:rFonts w:ascii="Arial" w:hAnsi="Arial" w:cs="Arial"/>
                <w:b/>
                <w:bCs/>
                <w:sz w:val="18"/>
                <w:szCs w:val="18"/>
              </w:rPr>
            </w:pPr>
            <w:r w:rsidRPr="00550B3A">
              <w:rPr>
                <w:rFonts w:ascii="Arial" w:hAnsi="Arial" w:cs="Arial"/>
                <w:b/>
                <w:bCs/>
                <w:sz w:val="18"/>
                <w:szCs w:val="18"/>
              </w:rPr>
              <w:t>Bokslut</w:t>
            </w:r>
          </w:p>
          <w:p w:rsidR="00E961B2" w:rsidRPr="00550B3A" w:rsidRDefault="00E961B2" w:rsidP="00243FE6">
            <w:pPr>
              <w:jc w:val="right"/>
              <w:rPr>
                <w:rFonts w:ascii="Arial" w:eastAsia="Arial Unicode MS" w:hAnsi="Arial" w:cs="Arial"/>
                <w:b/>
                <w:bCs/>
                <w:sz w:val="18"/>
                <w:szCs w:val="18"/>
              </w:rPr>
            </w:pPr>
            <w:r w:rsidRPr="00550B3A">
              <w:rPr>
                <w:rFonts w:ascii="Arial" w:hAnsi="Arial" w:cs="Arial"/>
                <w:b/>
                <w:bCs/>
                <w:sz w:val="18"/>
                <w:szCs w:val="18"/>
              </w:rPr>
              <w:t xml:space="preserve"> 201</w:t>
            </w:r>
            <w:r w:rsidR="00243FE6">
              <w:rPr>
                <w:rFonts w:ascii="Arial" w:hAnsi="Arial" w:cs="Arial"/>
                <w:b/>
                <w:bCs/>
                <w:sz w:val="18"/>
                <w:szCs w:val="18"/>
              </w:rPr>
              <w:t>7</w:t>
            </w:r>
          </w:p>
        </w:tc>
      </w:tr>
      <w:tr w:rsidR="00E961B2" w:rsidRPr="006838A6" w:rsidTr="00D26DF7">
        <w:trPr>
          <w:trHeight w:val="263"/>
        </w:trPr>
        <w:tc>
          <w:tcPr>
            <w:tcW w:w="4490" w:type="dxa"/>
            <w:tcBorders>
              <w:top w:val="single" w:sz="4" w:space="0" w:color="auto"/>
            </w:tcBorders>
            <w:noWrap/>
            <w:vAlign w:val="center"/>
          </w:tcPr>
          <w:p w:rsidR="00E961B2" w:rsidRPr="00EB2248" w:rsidRDefault="00E961B2" w:rsidP="00E62A7D">
            <w:pPr>
              <w:rPr>
                <w:rFonts w:asciiTheme="majorBidi" w:eastAsia="Arial Unicode MS" w:hAnsiTheme="majorBidi" w:cstheme="majorBidi"/>
                <w:sz w:val="20"/>
                <w:szCs w:val="20"/>
              </w:rPr>
            </w:pPr>
          </w:p>
        </w:tc>
        <w:tc>
          <w:tcPr>
            <w:tcW w:w="1039" w:type="dxa"/>
            <w:tcBorders>
              <w:top w:val="single" w:sz="4" w:space="0" w:color="auto"/>
            </w:tcBorders>
            <w:noWrap/>
            <w:vAlign w:val="center"/>
          </w:tcPr>
          <w:p w:rsidR="00E961B2" w:rsidRPr="00EB2248" w:rsidRDefault="00E961B2" w:rsidP="00E62A7D">
            <w:pPr>
              <w:rPr>
                <w:rFonts w:asciiTheme="majorBidi" w:eastAsia="Arial Unicode MS" w:hAnsiTheme="majorBidi" w:cstheme="majorBidi"/>
                <w:sz w:val="20"/>
                <w:szCs w:val="20"/>
              </w:rPr>
            </w:pPr>
          </w:p>
        </w:tc>
        <w:tc>
          <w:tcPr>
            <w:tcW w:w="974" w:type="dxa"/>
            <w:tcBorders>
              <w:top w:val="single" w:sz="4" w:space="0" w:color="auto"/>
            </w:tcBorders>
            <w:noWrap/>
            <w:vAlign w:val="center"/>
          </w:tcPr>
          <w:p w:rsidR="00E961B2" w:rsidRPr="00EB2248" w:rsidRDefault="00E961B2" w:rsidP="00E62A7D">
            <w:pPr>
              <w:jc w:val="right"/>
              <w:rPr>
                <w:rFonts w:asciiTheme="majorBidi" w:eastAsia="Arial Unicode MS" w:hAnsiTheme="majorBidi" w:cstheme="majorBidi"/>
                <w:color w:val="FF0000"/>
                <w:sz w:val="20"/>
                <w:szCs w:val="20"/>
              </w:rPr>
            </w:pPr>
            <w:r w:rsidRPr="00EB2248">
              <w:rPr>
                <w:rFonts w:asciiTheme="majorBidi" w:hAnsiTheme="majorBidi" w:cstheme="majorBidi"/>
                <w:color w:val="FF0000"/>
                <w:sz w:val="20"/>
                <w:szCs w:val="20"/>
              </w:rPr>
              <w:t> </w:t>
            </w:r>
          </w:p>
        </w:tc>
        <w:tc>
          <w:tcPr>
            <w:tcW w:w="1144" w:type="dxa"/>
            <w:tcBorders>
              <w:top w:val="single" w:sz="4" w:space="0" w:color="auto"/>
            </w:tcBorders>
            <w:shd w:val="clear" w:color="auto" w:fill="DEEAAC"/>
            <w:noWrap/>
            <w:vAlign w:val="center"/>
          </w:tcPr>
          <w:p w:rsidR="00E961B2" w:rsidRPr="00EB2248" w:rsidRDefault="00E961B2" w:rsidP="00E62A7D">
            <w:pPr>
              <w:jc w:val="right"/>
              <w:rPr>
                <w:rFonts w:asciiTheme="majorBidi" w:eastAsia="Arial Unicode MS" w:hAnsiTheme="majorBidi" w:cstheme="majorBidi"/>
                <w:sz w:val="20"/>
                <w:szCs w:val="20"/>
              </w:rPr>
            </w:pPr>
            <w:r w:rsidRPr="00EB2248">
              <w:rPr>
                <w:rFonts w:asciiTheme="majorBidi" w:hAnsiTheme="majorBidi" w:cstheme="majorBidi"/>
                <w:sz w:val="20"/>
                <w:szCs w:val="20"/>
              </w:rPr>
              <w:t> </w:t>
            </w:r>
          </w:p>
        </w:tc>
        <w:tc>
          <w:tcPr>
            <w:tcW w:w="1144" w:type="dxa"/>
            <w:tcBorders>
              <w:top w:val="single" w:sz="4" w:space="0" w:color="auto"/>
            </w:tcBorders>
            <w:noWrap/>
            <w:vAlign w:val="center"/>
          </w:tcPr>
          <w:p w:rsidR="00E961B2" w:rsidRPr="00EB2248" w:rsidRDefault="00E961B2" w:rsidP="00E62A7D">
            <w:pPr>
              <w:jc w:val="right"/>
              <w:rPr>
                <w:rFonts w:asciiTheme="majorBidi" w:eastAsia="Arial Unicode MS" w:hAnsiTheme="majorBidi" w:cstheme="majorBidi"/>
                <w:sz w:val="20"/>
                <w:szCs w:val="20"/>
              </w:rPr>
            </w:pPr>
            <w:r w:rsidRPr="00EB2248">
              <w:rPr>
                <w:rFonts w:asciiTheme="majorBidi" w:hAnsiTheme="majorBidi" w:cstheme="majorBidi"/>
                <w:sz w:val="20"/>
                <w:szCs w:val="20"/>
              </w:rPr>
              <w:t> </w:t>
            </w:r>
          </w:p>
        </w:tc>
        <w:tc>
          <w:tcPr>
            <w:tcW w:w="1001" w:type="dxa"/>
            <w:tcBorders>
              <w:top w:val="single" w:sz="4" w:space="0" w:color="auto"/>
            </w:tcBorders>
            <w:shd w:val="clear" w:color="auto" w:fill="DEEAAC"/>
            <w:noWrap/>
            <w:vAlign w:val="center"/>
          </w:tcPr>
          <w:p w:rsidR="00E961B2" w:rsidRPr="00EB2248" w:rsidRDefault="00E961B2" w:rsidP="00E62A7D">
            <w:pPr>
              <w:jc w:val="right"/>
              <w:rPr>
                <w:rFonts w:asciiTheme="majorBidi" w:eastAsia="Arial Unicode MS" w:hAnsiTheme="majorBidi" w:cstheme="majorBidi"/>
                <w:sz w:val="20"/>
                <w:szCs w:val="20"/>
              </w:rPr>
            </w:pPr>
            <w:r w:rsidRPr="00EB2248">
              <w:rPr>
                <w:rFonts w:asciiTheme="majorBidi" w:hAnsiTheme="majorBidi" w:cstheme="majorBidi"/>
                <w:sz w:val="20"/>
                <w:szCs w:val="20"/>
              </w:rPr>
              <w:t> </w:t>
            </w:r>
          </w:p>
        </w:tc>
      </w:tr>
      <w:tr w:rsidR="008D26EC" w:rsidRPr="006838A6" w:rsidTr="00BA56AC">
        <w:trPr>
          <w:trHeight w:val="263"/>
        </w:trPr>
        <w:tc>
          <w:tcPr>
            <w:tcW w:w="4490"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Verksamhetens intäkter</w:t>
            </w:r>
          </w:p>
        </w:tc>
        <w:tc>
          <w:tcPr>
            <w:tcW w:w="1039"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Not 1</w:t>
            </w:r>
          </w:p>
        </w:tc>
        <w:tc>
          <w:tcPr>
            <w:tcW w:w="974" w:type="dxa"/>
            <w:noWrap/>
            <w:vAlign w:val="center"/>
          </w:tcPr>
          <w:p w:rsidR="008D26EC" w:rsidRPr="00EB2248" w:rsidRDefault="008D26EC" w:rsidP="00243FE6">
            <w:pPr>
              <w:jc w:val="right"/>
              <w:rPr>
                <w:rFonts w:asciiTheme="majorBidi" w:hAnsiTheme="majorBidi" w:cstheme="majorBidi"/>
                <w:sz w:val="20"/>
                <w:szCs w:val="20"/>
              </w:rPr>
            </w:pPr>
            <w:r w:rsidRPr="00EB2248">
              <w:rPr>
                <w:rFonts w:asciiTheme="majorBidi" w:hAnsiTheme="majorBidi" w:cstheme="majorBidi"/>
                <w:sz w:val="20"/>
                <w:szCs w:val="20"/>
              </w:rPr>
              <w:t>140 625</w:t>
            </w:r>
          </w:p>
        </w:tc>
        <w:tc>
          <w:tcPr>
            <w:tcW w:w="1144" w:type="dxa"/>
            <w:shd w:val="clear" w:color="auto" w:fill="DEEAAC"/>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113 667</w:t>
            </w:r>
          </w:p>
        </w:tc>
        <w:tc>
          <w:tcPr>
            <w:tcW w:w="1144" w:type="dxa"/>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167 554</w:t>
            </w:r>
          </w:p>
        </w:tc>
        <w:tc>
          <w:tcPr>
            <w:tcW w:w="1001" w:type="dxa"/>
            <w:shd w:val="clear" w:color="auto" w:fill="DEEAAC"/>
            <w:noWrap/>
          </w:tcPr>
          <w:p w:rsidR="008D26EC" w:rsidRPr="00CE7167" w:rsidRDefault="008D26EC" w:rsidP="008D26EC">
            <w:pPr>
              <w:jc w:val="right"/>
              <w:rPr>
                <w:rFonts w:asciiTheme="majorBidi" w:hAnsiTheme="majorBidi" w:cstheme="majorBidi"/>
                <w:sz w:val="20"/>
                <w:szCs w:val="20"/>
              </w:rPr>
            </w:pPr>
            <w:r w:rsidRPr="00CE7167">
              <w:rPr>
                <w:rFonts w:asciiTheme="majorBidi" w:hAnsiTheme="majorBidi" w:cstheme="majorBidi"/>
                <w:sz w:val="20"/>
                <w:szCs w:val="20"/>
              </w:rPr>
              <w:t>142 628</w:t>
            </w:r>
          </w:p>
        </w:tc>
      </w:tr>
      <w:tr w:rsidR="008D26EC" w:rsidRPr="006838A6" w:rsidTr="00BA56AC">
        <w:trPr>
          <w:trHeight w:val="263"/>
        </w:trPr>
        <w:tc>
          <w:tcPr>
            <w:tcW w:w="4490"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Verksamhetens kostnader</w:t>
            </w:r>
          </w:p>
        </w:tc>
        <w:tc>
          <w:tcPr>
            <w:tcW w:w="1039"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Not 2</w:t>
            </w:r>
          </w:p>
        </w:tc>
        <w:tc>
          <w:tcPr>
            <w:tcW w:w="974" w:type="dxa"/>
            <w:noWrap/>
            <w:vAlign w:val="center"/>
          </w:tcPr>
          <w:p w:rsidR="008D26EC" w:rsidRPr="00EB2248" w:rsidRDefault="008D26EC" w:rsidP="00243FE6">
            <w:pPr>
              <w:jc w:val="right"/>
              <w:rPr>
                <w:rFonts w:asciiTheme="majorBidi" w:hAnsiTheme="majorBidi" w:cstheme="majorBidi"/>
                <w:sz w:val="20"/>
                <w:szCs w:val="20"/>
              </w:rPr>
            </w:pPr>
            <w:r w:rsidRPr="00EB2248">
              <w:rPr>
                <w:rFonts w:asciiTheme="majorBidi" w:hAnsiTheme="majorBidi" w:cstheme="majorBidi"/>
                <w:sz w:val="20"/>
                <w:szCs w:val="20"/>
              </w:rPr>
              <w:t>-311 906</w:t>
            </w:r>
          </w:p>
        </w:tc>
        <w:tc>
          <w:tcPr>
            <w:tcW w:w="1144" w:type="dxa"/>
            <w:shd w:val="clear" w:color="auto" w:fill="DEEAAC"/>
            <w:noWrap/>
            <w:vAlign w:val="center"/>
          </w:tcPr>
          <w:p w:rsidR="008D26EC" w:rsidRPr="00CE7167" w:rsidRDefault="008D26EC" w:rsidP="006076E9">
            <w:pPr>
              <w:jc w:val="right"/>
              <w:rPr>
                <w:rFonts w:asciiTheme="majorBidi" w:hAnsiTheme="majorBidi" w:cstheme="majorBidi"/>
                <w:sz w:val="20"/>
                <w:szCs w:val="20"/>
              </w:rPr>
            </w:pPr>
            <w:r w:rsidRPr="00CE7167">
              <w:rPr>
                <w:rFonts w:asciiTheme="majorBidi" w:hAnsiTheme="majorBidi" w:cstheme="majorBidi"/>
                <w:sz w:val="20"/>
                <w:szCs w:val="20"/>
              </w:rPr>
              <w:t xml:space="preserve">-321 </w:t>
            </w:r>
            <w:r w:rsidR="006076E9" w:rsidRPr="00CE7167">
              <w:rPr>
                <w:rFonts w:asciiTheme="majorBidi" w:hAnsiTheme="majorBidi" w:cstheme="majorBidi"/>
                <w:sz w:val="20"/>
                <w:szCs w:val="20"/>
              </w:rPr>
              <w:t>824</w:t>
            </w:r>
          </w:p>
        </w:tc>
        <w:tc>
          <w:tcPr>
            <w:tcW w:w="1144" w:type="dxa"/>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-324 420</w:t>
            </w:r>
          </w:p>
        </w:tc>
        <w:tc>
          <w:tcPr>
            <w:tcW w:w="1001" w:type="dxa"/>
            <w:shd w:val="clear" w:color="auto" w:fill="DEEAAC"/>
            <w:noWrap/>
          </w:tcPr>
          <w:p w:rsidR="008D26EC" w:rsidRPr="00CE7167" w:rsidRDefault="008D26EC" w:rsidP="00011FC7">
            <w:pPr>
              <w:jc w:val="right"/>
              <w:rPr>
                <w:rFonts w:asciiTheme="majorBidi" w:hAnsiTheme="majorBidi" w:cstheme="majorBidi"/>
                <w:sz w:val="20"/>
                <w:szCs w:val="20"/>
              </w:rPr>
            </w:pPr>
            <w:r w:rsidRPr="00CE7167">
              <w:rPr>
                <w:rFonts w:asciiTheme="majorBidi" w:hAnsiTheme="majorBidi" w:cstheme="majorBidi"/>
                <w:sz w:val="20"/>
                <w:szCs w:val="20"/>
              </w:rPr>
              <w:t xml:space="preserve">-337 </w:t>
            </w:r>
            <w:r w:rsidR="00011FC7" w:rsidRPr="00CE7167">
              <w:rPr>
                <w:rFonts w:asciiTheme="majorBidi" w:hAnsiTheme="majorBidi" w:cstheme="majorBidi"/>
                <w:sz w:val="20"/>
                <w:szCs w:val="20"/>
              </w:rPr>
              <w:t>951</w:t>
            </w:r>
          </w:p>
        </w:tc>
      </w:tr>
      <w:tr w:rsidR="008D26EC" w:rsidRPr="006838A6" w:rsidTr="00BA56AC">
        <w:trPr>
          <w:trHeight w:val="263"/>
        </w:trPr>
        <w:tc>
          <w:tcPr>
            <w:tcW w:w="4490"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Av- och nedskrivningar</w:t>
            </w:r>
          </w:p>
        </w:tc>
        <w:tc>
          <w:tcPr>
            <w:tcW w:w="1039"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Not 3</w:t>
            </w:r>
          </w:p>
        </w:tc>
        <w:tc>
          <w:tcPr>
            <w:tcW w:w="974" w:type="dxa"/>
            <w:noWrap/>
            <w:vAlign w:val="center"/>
          </w:tcPr>
          <w:p w:rsidR="008D26EC" w:rsidRPr="00EB2248" w:rsidRDefault="008D26EC" w:rsidP="00243FE6">
            <w:pPr>
              <w:jc w:val="right"/>
              <w:rPr>
                <w:rFonts w:asciiTheme="majorBidi" w:hAnsiTheme="majorBidi" w:cstheme="majorBidi"/>
                <w:sz w:val="20"/>
                <w:szCs w:val="20"/>
              </w:rPr>
            </w:pPr>
            <w:r w:rsidRPr="00EB2248">
              <w:rPr>
                <w:rFonts w:asciiTheme="majorBidi" w:hAnsiTheme="majorBidi" w:cstheme="majorBidi"/>
                <w:sz w:val="20"/>
                <w:szCs w:val="20"/>
              </w:rPr>
              <w:t>-15 867</w:t>
            </w:r>
          </w:p>
        </w:tc>
        <w:tc>
          <w:tcPr>
            <w:tcW w:w="1144" w:type="dxa"/>
            <w:shd w:val="clear" w:color="auto" w:fill="DEEAAC"/>
            <w:noWrap/>
            <w:vAlign w:val="center"/>
          </w:tcPr>
          <w:p w:rsidR="008D26EC" w:rsidRPr="00CE7167" w:rsidRDefault="008D26EC" w:rsidP="00F35AF6">
            <w:pPr>
              <w:jc w:val="right"/>
              <w:rPr>
                <w:rFonts w:asciiTheme="majorBidi" w:hAnsiTheme="majorBidi" w:cstheme="majorBidi"/>
                <w:sz w:val="20"/>
                <w:szCs w:val="20"/>
              </w:rPr>
            </w:pPr>
            <w:r w:rsidRPr="00CE7167">
              <w:rPr>
                <w:rFonts w:asciiTheme="majorBidi" w:hAnsiTheme="majorBidi" w:cstheme="majorBidi"/>
                <w:sz w:val="20"/>
                <w:szCs w:val="20"/>
              </w:rPr>
              <w:t>-10 082</w:t>
            </w:r>
          </w:p>
        </w:tc>
        <w:tc>
          <w:tcPr>
            <w:tcW w:w="1144" w:type="dxa"/>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-22 060</w:t>
            </w:r>
          </w:p>
        </w:tc>
        <w:tc>
          <w:tcPr>
            <w:tcW w:w="1001" w:type="dxa"/>
            <w:shd w:val="clear" w:color="auto" w:fill="DEEAAC"/>
            <w:noWrap/>
          </w:tcPr>
          <w:p w:rsidR="008D26EC" w:rsidRPr="00CE7167" w:rsidRDefault="008D26EC" w:rsidP="008D26EC">
            <w:pPr>
              <w:jc w:val="right"/>
              <w:rPr>
                <w:rFonts w:asciiTheme="majorBidi" w:hAnsiTheme="majorBidi" w:cstheme="majorBidi"/>
                <w:sz w:val="20"/>
                <w:szCs w:val="20"/>
              </w:rPr>
            </w:pPr>
            <w:r w:rsidRPr="00CE7167">
              <w:rPr>
                <w:rFonts w:asciiTheme="majorBidi" w:hAnsiTheme="majorBidi" w:cstheme="majorBidi"/>
                <w:sz w:val="20"/>
                <w:szCs w:val="20"/>
              </w:rPr>
              <w:t>-16 144</w:t>
            </w:r>
          </w:p>
        </w:tc>
      </w:tr>
      <w:tr w:rsidR="00243FE6" w:rsidRPr="006838A6" w:rsidTr="003D4961">
        <w:trPr>
          <w:trHeight w:val="263"/>
        </w:trPr>
        <w:tc>
          <w:tcPr>
            <w:tcW w:w="4490" w:type="dxa"/>
            <w:noWrap/>
            <w:vAlign w:val="center"/>
          </w:tcPr>
          <w:p w:rsidR="00243FE6" w:rsidRPr="00EB2248" w:rsidRDefault="00243FE6" w:rsidP="00243FE6">
            <w:pPr>
              <w:rPr>
                <w:rFonts w:asciiTheme="majorBidi" w:eastAsia="Arial Unicode MS" w:hAnsiTheme="majorBidi" w:cstheme="majorBidi"/>
                <w:b/>
                <w:bCs/>
                <w:sz w:val="20"/>
                <w:szCs w:val="20"/>
              </w:rPr>
            </w:pPr>
            <w:r w:rsidRPr="00EB2248">
              <w:rPr>
                <w:rFonts w:asciiTheme="majorBidi" w:hAnsiTheme="majorBidi" w:cstheme="majorBidi"/>
                <w:b/>
                <w:bCs/>
                <w:sz w:val="20"/>
                <w:szCs w:val="20"/>
              </w:rPr>
              <w:t>Verksamhetens nettokostnader</w:t>
            </w:r>
          </w:p>
        </w:tc>
        <w:tc>
          <w:tcPr>
            <w:tcW w:w="1039" w:type="dxa"/>
            <w:noWrap/>
            <w:vAlign w:val="center"/>
          </w:tcPr>
          <w:p w:rsidR="00243FE6" w:rsidRPr="00EB2248" w:rsidRDefault="00243FE6" w:rsidP="00243FE6">
            <w:pPr>
              <w:rPr>
                <w:rFonts w:asciiTheme="majorBidi" w:eastAsia="Arial Unicode MS" w:hAnsiTheme="majorBidi" w:cstheme="majorBidi"/>
                <w:b/>
                <w:bCs/>
                <w:sz w:val="20"/>
                <w:szCs w:val="20"/>
              </w:rPr>
            </w:pPr>
          </w:p>
        </w:tc>
        <w:tc>
          <w:tcPr>
            <w:tcW w:w="974" w:type="dxa"/>
            <w:noWrap/>
            <w:vAlign w:val="center"/>
          </w:tcPr>
          <w:p w:rsidR="00243FE6" w:rsidRPr="00EB2248" w:rsidRDefault="00243FE6" w:rsidP="00243FE6">
            <w:pPr>
              <w:jc w:val="right"/>
              <w:rPr>
                <w:rFonts w:asciiTheme="majorBidi" w:hAnsiTheme="majorBidi" w:cstheme="majorBidi"/>
                <w:b/>
                <w:bCs/>
                <w:sz w:val="20"/>
                <w:szCs w:val="20"/>
              </w:rPr>
            </w:pPr>
            <w:r w:rsidRPr="00EB2248">
              <w:rPr>
                <w:rFonts w:asciiTheme="majorBidi" w:hAnsiTheme="majorBidi" w:cstheme="majorBidi"/>
                <w:b/>
                <w:bCs/>
                <w:sz w:val="20"/>
                <w:szCs w:val="20"/>
              </w:rPr>
              <w:t>-187 148</w:t>
            </w:r>
          </w:p>
        </w:tc>
        <w:tc>
          <w:tcPr>
            <w:tcW w:w="1144" w:type="dxa"/>
            <w:shd w:val="clear" w:color="auto" w:fill="DEEAAC"/>
            <w:noWrap/>
            <w:vAlign w:val="center"/>
          </w:tcPr>
          <w:p w:rsidR="00243FE6" w:rsidRPr="00CE7167" w:rsidRDefault="00243FE6" w:rsidP="009359FC">
            <w:pPr>
              <w:jc w:val="right"/>
              <w:rPr>
                <w:rFonts w:asciiTheme="majorBidi" w:hAnsiTheme="majorBidi" w:cstheme="majorBidi"/>
                <w:b/>
                <w:bCs/>
                <w:sz w:val="20"/>
                <w:szCs w:val="20"/>
              </w:rPr>
            </w:pPr>
            <w:r w:rsidRPr="00CE7167">
              <w:rPr>
                <w:rFonts w:asciiTheme="majorBidi" w:hAnsiTheme="majorBidi" w:cstheme="majorBidi"/>
                <w:b/>
                <w:bCs/>
                <w:sz w:val="20"/>
                <w:szCs w:val="20"/>
              </w:rPr>
              <w:t>-</w:t>
            </w:r>
            <w:r w:rsidR="0002059D" w:rsidRPr="00CE7167">
              <w:rPr>
                <w:rFonts w:asciiTheme="majorBidi" w:hAnsiTheme="majorBidi" w:cstheme="majorBidi"/>
                <w:b/>
                <w:bCs/>
                <w:sz w:val="20"/>
                <w:szCs w:val="20"/>
              </w:rPr>
              <w:t>21</w:t>
            </w:r>
            <w:r w:rsidR="009359FC" w:rsidRPr="00CE7167">
              <w:rPr>
                <w:rFonts w:asciiTheme="majorBidi" w:hAnsiTheme="majorBidi" w:cstheme="majorBidi"/>
                <w:b/>
                <w:bCs/>
                <w:sz w:val="20"/>
                <w:szCs w:val="20"/>
              </w:rPr>
              <w:t>8</w:t>
            </w:r>
            <w:r w:rsidR="0002059D" w:rsidRPr="00CE7167">
              <w:rPr>
                <w:rFonts w:asciiTheme="majorBidi" w:hAnsiTheme="majorBidi" w:cstheme="majorBidi"/>
                <w:b/>
                <w:bCs/>
                <w:sz w:val="20"/>
                <w:szCs w:val="20"/>
              </w:rPr>
              <w:t xml:space="preserve"> </w:t>
            </w:r>
            <w:r w:rsidR="009359FC" w:rsidRPr="00CE7167">
              <w:rPr>
                <w:rFonts w:asciiTheme="majorBidi" w:hAnsiTheme="majorBidi" w:cstheme="majorBidi"/>
                <w:b/>
                <w:bCs/>
                <w:sz w:val="20"/>
                <w:szCs w:val="20"/>
              </w:rPr>
              <w:t>239</w:t>
            </w:r>
          </w:p>
        </w:tc>
        <w:tc>
          <w:tcPr>
            <w:tcW w:w="1144" w:type="dxa"/>
            <w:noWrap/>
            <w:vAlign w:val="center"/>
          </w:tcPr>
          <w:p w:rsidR="00243FE6" w:rsidRPr="00CE7167" w:rsidRDefault="00243FE6" w:rsidP="00243FE6">
            <w:pPr>
              <w:jc w:val="right"/>
              <w:rPr>
                <w:rFonts w:asciiTheme="majorBidi" w:hAnsiTheme="majorBidi" w:cstheme="majorBidi"/>
                <w:b/>
                <w:bCs/>
                <w:sz w:val="20"/>
                <w:szCs w:val="20"/>
              </w:rPr>
            </w:pPr>
            <w:r w:rsidRPr="00CE7167">
              <w:rPr>
                <w:rFonts w:asciiTheme="majorBidi" w:hAnsiTheme="majorBidi" w:cstheme="majorBidi"/>
                <w:b/>
                <w:bCs/>
                <w:sz w:val="20"/>
                <w:szCs w:val="20"/>
              </w:rPr>
              <w:t>-178 926</w:t>
            </w:r>
          </w:p>
        </w:tc>
        <w:tc>
          <w:tcPr>
            <w:tcW w:w="1001" w:type="dxa"/>
            <w:shd w:val="clear" w:color="auto" w:fill="DEEAAC"/>
            <w:noWrap/>
            <w:vAlign w:val="center"/>
          </w:tcPr>
          <w:p w:rsidR="00243FE6" w:rsidRPr="00CE7167" w:rsidRDefault="008D26EC" w:rsidP="00011FC7">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-211 </w:t>
            </w:r>
            <w:r w:rsidR="00011FC7" w:rsidRPr="00CE7167">
              <w:rPr>
                <w:rFonts w:asciiTheme="majorBidi" w:hAnsiTheme="majorBidi" w:cstheme="majorBidi"/>
                <w:b/>
                <w:bCs/>
                <w:sz w:val="20"/>
                <w:szCs w:val="20"/>
              </w:rPr>
              <w:t>467</w:t>
            </w:r>
          </w:p>
        </w:tc>
      </w:tr>
      <w:tr w:rsidR="00243FE6" w:rsidRPr="006838A6" w:rsidTr="003D4961">
        <w:trPr>
          <w:trHeight w:val="263"/>
        </w:trPr>
        <w:tc>
          <w:tcPr>
            <w:tcW w:w="4490" w:type="dxa"/>
            <w:noWrap/>
            <w:vAlign w:val="center"/>
          </w:tcPr>
          <w:p w:rsidR="00243FE6" w:rsidRPr="00EB2248" w:rsidRDefault="00243FE6" w:rsidP="00243FE6">
            <w:pPr>
              <w:rPr>
                <w:rFonts w:asciiTheme="majorBidi" w:eastAsia="Arial Unicode MS" w:hAnsiTheme="majorBidi" w:cstheme="majorBidi"/>
                <w:sz w:val="20"/>
                <w:szCs w:val="20"/>
              </w:rPr>
            </w:pPr>
          </w:p>
        </w:tc>
        <w:tc>
          <w:tcPr>
            <w:tcW w:w="1039" w:type="dxa"/>
            <w:noWrap/>
            <w:vAlign w:val="center"/>
          </w:tcPr>
          <w:p w:rsidR="00243FE6" w:rsidRPr="00EB2248" w:rsidRDefault="00243FE6" w:rsidP="00243FE6">
            <w:pPr>
              <w:rPr>
                <w:rFonts w:asciiTheme="majorBidi" w:eastAsia="Arial Unicode MS" w:hAnsiTheme="majorBidi" w:cstheme="majorBidi"/>
                <w:sz w:val="20"/>
                <w:szCs w:val="20"/>
              </w:rPr>
            </w:pPr>
          </w:p>
        </w:tc>
        <w:tc>
          <w:tcPr>
            <w:tcW w:w="974" w:type="dxa"/>
            <w:noWrap/>
            <w:vAlign w:val="center"/>
          </w:tcPr>
          <w:p w:rsidR="00243FE6" w:rsidRPr="00EB2248" w:rsidRDefault="00243FE6" w:rsidP="00243FE6">
            <w:pPr>
              <w:jc w:val="right"/>
              <w:rPr>
                <w:rFonts w:asciiTheme="majorBidi" w:eastAsia="Arial Unicode MS" w:hAnsiTheme="majorBidi" w:cstheme="majorBidi"/>
                <w:sz w:val="20"/>
                <w:szCs w:val="20"/>
              </w:rPr>
            </w:pPr>
          </w:p>
        </w:tc>
        <w:tc>
          <w:tcPr>
            <w:tcW w:w="1144" w:type="dxa"/>
            <w:shd w:val="clear" w:color="auto" w:fill="DEEAAC"/>
            <w:noWrap/>
            <w:vAlign w:val="center"/>
          </w:tcPr>
          <w:p w:rsidR="00243FE6" w:rsidRPr="00CE7167" w:rsidRDefault="00243FE6" w:rsidP="00243FE6">
            <w:pPr>
              <w:jc w:val="right"/>
              <w:rPr>
                <w:rFonts w:asciiTheme="majorBidi" w:eastAsia="Arial Unicode MS" w:hAnsiTheme="majorBidi" w:cstheme="majorBidi"/>
                <w:sz w:val="20"/>
                <w:szCs w:val="20"/>
              </w:rPr>
            </w:pPr>
          </w:p>
        </w:tc>
        <w:tc>
          <w:tcPr>
            <w:tcW w:w="1144" w:type="dxa"/>
            <w:noWrap/>
            <w:vAlign w:val="center"/>
          </w:tcPr>
          <w:p w:rsidR="00243FE6" w:rsidRPr="00CE7167" w:rsidRDefault="00243FE6" w:rsidP="00243FE6">
            <w:pPr>
              <w:jc w:val="right"/>
              <w:rPr>
                <w:rFonts w:asciiTheme="majorBidi" w:hAnsiTheme="majorBidi" w:cstheme="majorBidi"/>
                <w:sz w:val="20"/>
                <w:szCs w:val="20"/>
              </w:rPr>
            </w:pPr>
          </w:p>
        </w:tc>
        <w:tc>
          <w:tcPr>
            <w:tcW w:w="1001" w:type="dxa"/>
            <w:shd w:val="clear" w:color="auto" w:fill="DEEAAC"/>
            <w:noWrap/>
            <w:vAlign w:val="center"/>
          </w:tcPr>
          <w:p w:rsidR="00243FE6" w:rsidRPr="00CE7167" w:rsidRDefault="00243FE6" w:rsidP="00243FE6">
            <w:pPr>
              <w:jc w:val="right"/>
              <w:rPr>
                <w:rFonts w:asciiTheme="majorBidi" w:hAnsiTheme="majorBidi" w:cstheme="majorBidi"/>
                <w:sz w:val="20"/>
                <w:szCs w:val="20"/>
              </w:rPr>
            </w:pPr>
          </w:p>
        </w:tc>
      </w:tr>
      <w:tr w:rsidR="008D26EC" w:rsidRPr="006838A6" w:rsidTr="00BA56AC">
        <w:trPr>
          <w:trHeight w:val="263"/>
        </w:trPr>
        <w:tc>
          <w:tcPr>
            <w:tcW w:w="4490"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Skatteintäkter</w:t>
            </w:r>
          </w:p>
        </w:tc>
        <w:tc>
          <w:tcPr>
            <w:tcW w:w="1039"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Not 4</w:t>
            </w:r>
          </w:p>
        </w:tc>
        <w:tc>
          <w:tcPr>
            <w:tcW w:w="974" w:type="dxa"/>
            <w:noWrap/>
            <w:vAlign w:val="center"/>
          </w:tcPr>
          <w:p w:rsidR="008D26EC" w:rsidRPr="00EB2248" w:rsidRDefault="008D26EC" w:rsidP="00243FE6">
            <w:pPr>
              <w:jc w:val="right"/>
              <w:rPr>
                <w:rFonts w:asciiTheme="majorBidi" w:hAnsiTheme="majorBidi" w:cstheme="majorBidi"/>
                <w:sz w:val="20"/>
                <w:szCs w:val="20"/>
              </w:rPr>
            </w:pPr>
            <w:r w:rsidRPr="00EB2248">
              <w:rPr>
                <w:rFonts w:asciiTheme="majorBidi" w:hAnsiTheme="majorBidi" w:cstheme="majorBidi"/>
                <w:sz w:val="20"/>
                <w:szCs w:val="20"/>
              </w:rPr>
              <w:t>142 953</w:t>
            </w:r>
          </w:p>
        </w:tc>
        <w:tc>
          <w:tcPr>
            <w:tcW w:w="1144" w:type="dxa"/>
            <w:shd w:val="clear" w:color="auto" w:fill="DEEAAC"/>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150 085</w:t>
            </w:r>
          </w:p>
        </w:tc>
        <w:tc>
          <w:tcPr>
            <w:tcW w:w="1144" w:type="dxa"/>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142 953</w:t>
            </w:r>
          </w:p>
        </w:tc>
        <w:tc>
          <w:tcPr>
            <w:tcW w:w="1001" w:type="dxa"/>
            <w:shd w:val="clear" w:color="auto" w:fill="DEEAAC"/>
            <w:noWrap/>
          </w:tcPr>
          <w:p w:rsidR="008D26EC" w:rsidRPr="00CE7167" w:rsidRDefault="008D26EC" w:rsidP="008D26EC">
            <w:pPr>
              <w:jc w:val="right"/>
              <w:rPr>
                <w:rFonts w:asciiTheme="majorBidi" w:hAnsiTheme="majorBidi" w:cstheme="majorBidi"/>
                <w:sz w:val="20"/>
                <w:szCs w:val="20"/>
              </w:rPr>
            </w:pPr>
            <w:r w:rsidRPr="00CE7167">
              <w:rPr>
                <w:rFonts w:asciiTheme="majorBidi" w:hAnsiTheme="majorBidi" w:cstheme="majorBidi"/>
                <w:sz w:val="20"/>
                <w:szCs w:val="20"/>
              </w:rPr>
              <w:t>150 085</w:t>
            </w:r>
          </w:p>
        </w:tc>
      </w:tr>
      <w:tr w:rsidR="008D26EC" w:rsidRPr="006838A6" w:rsidTr="00BA56AC">
        <w:trPr>
          <w:trHeight w:val="263"/>
        </w:trPr>
        <w:tc>
          <w:tcPr>
            <w:tcW w:w="4490"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Generella statsbidrag och utjämning</w:t>
            </w:r>
          </w:p>
        </w:tc>
        <w:tc>
          <w:tcPr>
            <w:tcW w:w="1039"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Not 5</w:t>
            </w:r>
          </w:p>
        </w:tc>
        <w:tc>
          <w:tcPr>
            <w:tcW w:w="974" w:type="dxa"/>
            <w:noWrap/>
            <w:vAlign w:val="center"/>
          </w:tcPr>
          <w:p w:rsidR="008D26EC" w:rsidRPr="00EB2248" w:rsidRDefault="008D26EC" w:rsidP="00243FE6">
            <w:pPr>
              <w:jc w:val="right"/>
              <w:rPr>
                <w:rFonts w:asciiTheme="majorBidi" w:hAnsiTheme="majorBidi" w:cstheme="majorBidi"/>
                <w:sz w:val="20"/>
                <w:szCs w:val="20"/>
              </w:rPr>
            </w:pPr>
            <w:r w:rsidRPr="00EB2248">
              <w:rPr>
                <w:rFonts w:asciiTheme="majorBidi" w:hAnsiTheme="majorBidi" w:cstheme="majorBidi"/>
                <w:sz w:val="20"/>
                <w:szCs w:val="20"/>
              </w:rPr>
              <w:t>68 615</w:t>
            </w:r>
          </w:p>
        </w:tc>
        <w:tc>
          <w:tcPr>
            <w:tcW w:w="1144" w:type="dxa"/>
            <w:shd w:val="clear" w:color="auto" w:fill="DEEAAC"/>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82 451</w:t>
            </w:r>
          </w:p>
        </w:tc>
        <w:tc>
          <w:tcPr>
            <w:tcW w:w="1144" w:type="dxa"/>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68 615</w:t>
            </w:r>
          </w:p>
        </w:tc>
        <w:tc>
          <w:tcPr>
            <w:tcW w:w="1001" w:type="dxa"/>
            <w:shd w:val="clear" w:color="auto" w:fill="DEEAAC"/>
            <w:noWrap/>
          </w:tcPr>
          <w:p w:rsidR="008D26EC" w:rsidRPr="00CE7167" w:rsidRDefault="008D26EC" w:rsidP="008D26EC">
            <w:pPr>
              <w:jc w:val="right"/>
              <w:rPr>
                <w:rFonts w:asciiTheme="majorBidi" w:hAnsiTheme="majorBidi" w:cstheme="majorBidi"/>
                <w:sz w:val="20"/>
                <w:szCs w:val="20"/>
              </w:rPr>
            </w:pPr>
            <w:r w:rsidRPr="00CE7167">
              <w:rPr>
                <w:rFonts w:asciiTheme="majorBidi" w:hAnsiTheme="majorBidi" w:cstheme="majorBidi"/>
                <w:sz w:val="20"/>
                <w:szCs w:val="20"/>
              </w:rPr>
              <w:t>82 451</w:t>
            </w:r>
          </w:p>
        </w:tc>
      </w:tr>
      <w:tr w:rsidR="008D26EC" w:rsidRPr="006838A6" w:rsidTr="00BA56AC">
        <w:trPr>
          <w:trHeight w:val="263"/>
        </w:trPr>
        <w:tc>
          <w:tcPr>
            <w:tcW w:w="4490"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Finansiella intäkter</w:t>
            </w:r>
          </w:p>
        </w:tc>
        <w:tc>
          <w:tcPr>
            <w:tcW w:w="1039"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Not 6</w:t>
            </w:r>
          </w:p>
        </w:tc>
        <w:tc>
          <w:tcPr>
            <w:tcW w:w="974" w:type="dxa"/>
            <w:noWrap/>
            <w:vAlign w:val="center"/>
          </w:tcPr>
          <w:p w:rsidR="008D26EC" w:rsidRPr="00EB2248" w:rsidRDefault="008D26EC" w:rsidP="00243FE6">
            <w:pPr>
              <w:jc w:val="right"/>
              <w:rPr>
                <w:rFonts w:asciiTheme="majorBidi" w:hAnsiTheme="majorBidi" w:cstheme="majorBidi"/>
                <w:sz w:val="20"/>
                <w:szCs w:val="20"/>
              </w:rPr>
            </w:pPr>
            <w:r w:rsidRPr="00EB2248">
              <w:rPr>
                <w:rFonts w:asciiTheme="majorBidi" w:hAnsiTheme="majorBidi" w:cstheme="majorBidi"/>
                <w:sz w:val="20"/>
                <w:szCs w:val="20"/>
              </w:rPr>
              <w:t>3 236</w:t>
            </w:r>
          </w:p>
        </w:tc>
        <w:tc>
          <w:tcPr>
            <w:tcW w:w="1144" w:type="dxa"/>
            <w:shd w:val="clear" w:color="auto" w:fill="DEEAAC"/>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2 913</w:t>
            </w:r>
          </w:p>
        </w:tc>
        <w:tc>
          <w:tcPr>
            <w:tcW w:w="1144" w:type="dxa"/>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3 089</w:t>
            </w:r>
          </w:p>
        </w:tc>
        <w:tc>
          <w:tcPr>
            <w:tcW w:w="1001" w:type="dxa"/>
            <w:shd w:val="clear" w:color="auto" w:fill="DEEAAC"/>
            <w:noWrap/>
          </w:tcPr>
          <w:p w:rsidR="008D26EC" w:rsidRPr="00CE7167" w:rsidRDefault="008D26EC" w:rsidP="008D26EC">
            <w:pPr>
              <w:jc w:val="right"/>
              <w:rPr>
                <w:rFonts w:asciiTheme="majorBidi" w:hAnsiTheme="majorBidi" w:cstheme="majorBidi"/>
                <w:sz w:val="20"/>
                <w:szCs w:val="20"/>
              </w:rPr>
            </w:pPr>
            <w:r w:rsidRPr="00CE7167">
              <w:rPr>
                <w:rFonts w:asciiTheme="majorBidi" w:hAnsiTheme="majorBidi" w:cstheme="majorBidi"/>
                <w:sz w:val="20"/>
                <w:szCs w:val="20"/>
              </w:rPr>
              <w:t>2 706</w:t>
            </w:r>
          </w:p>
        </w:tc>
      </w:tr>
      <w:tr w:rsidR="008D26EC" w:rsidRPr="006838A6" w:rsidTr="00BA56AC">
        <w:trPr>
          <w:trHeight w:val="263"/>
        </w:trPr>
        <w:tc>
          <w:tcPr>
            <w:tcW w:w="4490"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Finansiella kostnader</w:t>
            </w:r>
          </w:p>
        </w:tc>
        <w:tc>
          <w:tcPr>
            <w:tcW w:w="1039" w:type="dxa"/>
            <w:noWrap/>
            <w:vAlign w:val="center"/>
          </w:tcPr>
          <w:p w:rsidR="008D26EC" w:rsidRPr="00EB2248" w:rsidRDefault="008D26EC" w:rsidP="00243FE6">
            <w:pPr>
              <w:rPr>
                <w:rFonts w:asciiTheme="majorBidi" w:eastAsia="Arial Unicode MS" w:hAnsiTheme="majorBidi" w:cstheme="majorBidi"/>
                <w:sz w:val="20"/>
                <w:szCs w:val="20"/>
              </w:rPr>
            </w:pPr>
            <w:r w:rsidRPr="00EB2248">
              <w:rPr>
                <w:rFonts w:asciiTheme="majorBidi" w:hAnsiTheme="majorBidi" w:cstheme="majorBidi"/>
                <w:sz w:val="20"/>
                <w:szCs w:val="20"/>
              </w:rPr>
              <w:t>Not 7</w:t>
            </w:r>
          </w:p>
        </w:tc>
        <w:tc>
          <w:tcPr>
            <w:tcW w:w="974" w:type="dxa"/>
            <w:noWrap/>
            <w:vAlign w:val="center"/>
          </w:tcPr>
          <w:p w:rsidR="008D26EC" w:rsidRPr="00EB2248" w:rsidRDefault="008D26EC" w:rsidP="00243FE6">
            <w:pPr>
              <w:jc w:val="right"/>
              <w:rPr>
                <w:rFonts w:asciiTheme="majorBidi" w:hAnsiTheme="majorBidi" w:cstheme="majorBidi"/>
                <w:sz w:val="20"/>
                <w:szCs w:val="20"/>
              </w:rPr>
            </w:pPr>
            <w:r w:rsidRPr="00EB2248">
              <w:rPr>
                <w:rFonts w:asciiTheme="majorBidi" w:hAnsiTheme="majorBidi" w:cstheme="majorBidi"/>
                <w:sz w:val="20"/>
                <w:szCs w:val="20"/>
              </w:rPr>
              <w:t>-2 290</w:t>
            </w:r>
          </w:p>
        </w:tc>
        <w:tc>
          <w:tcPr>
            <w:tcW w:w="1144" w:type="dxa"/>
            <w:shd w:val="clear" w:color="auto" w:fill="DEEAAC"/>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-1 989</w:t>
            </w:r>
          </w:p>
        </w:tc>
        <w:tc>
          <w:tcPr>
            <w:tcW w:w="1144" w:type="dxa"/>
            <w:noWrap/>
            <w:vAlign w:val="center"/>
          </w:tcPr>
          <w:p w:rsidR="008D26EC" w:rsidRPr="00CE7167" w:rsidRDefault="008D26EC" w:rsidP="00243FE6">
            <w:pPr>
              <w:jc w:val="right"/>
              <w:rPr>
                <w:rFonts w:asciiTheme="majorBidi" w:hAnsiTheme="majorBidi" w:cstheme="majorBidi"/>
                <w:sz w:val="20"/>
                <w:szCs w:val="20"/>
              </w:rPr>
            </w:pPr>
            <w:r w:rsidRPr="00CE7167">
              <w:rPr>
                <w:rFonts w:asciiTheme="majorBidi" w:hAnsiTheme="majorBidi" w:cstheme="majorBidi"/>
                <w:sz w:val="20"/>
                <w:szCs w:val="20"/>
              </w:rPr>
              <w:t>-4 239</w:t>
            </w:r>
          </w:p>
        </w:tc>
        <w:tc>
          <w:tcPr>
            <w:tcW w:w="1001" w:type="dxa"/>
            <w:shd w:val="clear" w:color="auto" w:fill="DEEAAC"/>
            <w:noWrap/>
          </w:tcPr>
          <w:p w:rsidR="008D26EC" w:rsidRPr="00CE7167" w:rsidRDefault="008D26EC" w:rsidP="008D26EC">
            <w:pPr>
              <w:jc w:val="right"/>
              <w:rPr>
                <w:rFonts w:asciiTheme="majorBidi" w:hAnsiTheme="majorBidi" w:cstheme="majorBidi"/>
                <w:sz w:val="20"/>
                <w:szCs w:val="20"/>
              </w:rPr>
            </w:pPr>
            <w:r w:rsidRPr="00CE7167">
              <w:rPr>
                <w:rFonts w:asciiTheme="majorBidi" w:hAnsiTheme="majorBidi" w:cstheme="majorBidi"/>
                <w:sz w:val="20"/>
                <w:szCs w:val="20"/>
              </w:rPr>
              <w:t>-3 483</w:t>
            </w:r>
          </w:p>
        </w:tc>
      </w:tr>
      <w:tr w:rsidR="00243FE6" w:rsidRPr="006838A6" w:rsidTr="003D4961">
        <w:trPr>
          <w:trHeight w:val="263"/>
        </w:trPr>
        <w:tc>
          <w:tcPr>
            <w:tcW w:w="4490" w:type="dxa"/>
            <w:noWrap/>
            <w:vAlign w:val="center"/>
          </w:tcPr>
          <w:p w:rsidR="00243FE6" w:rsidRPr="00EB2248" w:rsidRDefault="00243FE6" w:rsidP="00243FE6">
            <w:pPr>
              <w:rPr>
                <w:rFonts w:asciiTheme="majorBidi" w:eastAsia="Arial Unicode MS" w:hAnsiTheme="majorBidi" w:cstheme="majorBidi"/>
                <w:b/>
                <w:bCs/>
                <w:sz w:val="20"/>
                <w:szCs w:val="20"/>
              </w:rPr>
            </w:pPr>
            <w:r w:rsidRPr="00EB2248">
              <w:rPr>
                <w:rFonts w:asciiTheme="majorBidi" w:hAnsiTheme="majorBidi" w:cstheme="majorBidi"/>
                <w:b/>
                <w:bCs/>
                <w:sz w:val="20"/>
                <w:szCs w:val="20"/>
              </w:rPr>
              <w:t>Resultat före extraordinära poster</w:t>
            </w:r>
          </w:p>
        </w:tc>
        <w:tc>
          <w:tcPr>
            <w:tcW w:w="1039" w:type="dxa"/>
            <w:noWrap/>
            <w:vAlign w:val="center"/>
          </w:tcPr>
          <w:p w:rsidR="00243FE6" w:rsidRPr="00EB2248" w:rsidRDefault="00243FE6" w:rsidP="00243FE6">
            <w:pPr>
              <w:rPr>
                <w:rFonts w:asciiTheme="majorBidi" w:eastAsia="Arial Unicode MS" w:hAnsiTheme="majorBidi" w:cstheme="majorBidi"/>
                <w:b/>
                <w:bCs/>
                <w:sz w:val="20"/>
                <w:szCs w:val="20"/>
              </w:rPr>
            </w:pPr>
          </w:p>
        </w:tc>
        <w:tc>
          <w:tcPr>
            <w:tcW w:w="974" w:type="dxa"/>
            <w:noWrap/>
            <w:vAlign w:val="center"/>
          </w:tcPr>
          <w:p w:rsidR="00243FE6" w:rsidRPr="00EB2248" w:rsidRDefault="00243FE6" w:rsidP="00243FE6">
            <w:pPr>
              <w:jc w:val="right"/>
              <w:rPr>
                <w:rFonts w:asciiTheme="majorBidi" w:hAnsiTheme="majorBidi" w:cstheme="majorBidi"/>
                <w:b/>
                <w:bCs/>
                <w:sz w:val="20"/>
                <w:szCs w:val="20"/>
              </w:rPr>
            </w:pPr>
            <w:r w:rsidRPr="00EB2248">
              <w:rPr>
                <w:rFonts w:asciiTheme="majorBidi" w:hAnsiTheme="majorBidi" w:cstheme="majorBidi"/>
                <w:b/>
                <w:bCs/>
                <w:sz w:val="20"/>
                <w:szCs w:val="20"/>
              </w:rPr>
              <w:t>25 366</w:t>
            </w:r>
          </w:p>
        </w:tc>
        <w:tc>
          <w:tcPr>
            <w:tcW w:w="1144" w:type="dxa"/>
            <w:shd w:val="clear" w:color="auto" w:fill="DEEAAC"/>
            <w:noWrap/>
            <w:vAlign w:val="center"/>
          </w:tcPr>
          <w:p w:rsidR="00243FE6" w:rsidRPr="00CE7167" w:rsidRDefault="00C42749" w:rsidP="006076E9">
            <w:pPr>
              <w:jc w:val="right"/>
              <w:rPr>
                <w:rFonts w:asciiTheme="majorBidi" w:hAnsiTheme="majorBidi" w:cstheme="majorBidi"/>
                <w:b/>
                <w:bCs/>
                <w:sz w:val="20"/>
                <w:szCs w:val="20"/>
              </w:rPr>
            </w:pPr>
            <w:r w:rsidRPr="00CE7167">
              <w:rPr>
                <w:rFonts w:asciiTheme="majorBidi" w:hAnsiTheme="majorBidi" w:cstheme="majorBidi"/>
                <w:b/>
                <w:bCs/>
                <w:sz w:val="20"/>
                <w:szCs w:val="20"/>
              </w:rPr>
              <w:t>1</w:t>
            </w:r>
            <w:r w:rsidR="002326F8" w:rsidRPr="00CE7167">
              <w:rPr>
                <w:rFonts w:asciiTheme="majorBidi" w:hAnsiTheme="majorBidi" w:cstheme="majorBidi"/>
                <w:b/>
                <w:bCs/>
                <w:sz w:val="20"/>
                <w:szCs w:val="20"/>
              </w:rPr>
              <w:t>5</w:t>
            </w:r>
            <w:r w:rsidRPr="00CE7167">
              <w:rPr>
                <w:rFonts w:asciiTheme="majorBidi" w:hAnsiTheme="majorBidi" w:cstheme="majorBidi"/>
                <w:b/>
                <w:bCs/>
                <w:sz w:val="20"/>
                <w:szCs w:val="20"/>
              </w:rPr>
              <w:t xml:space="preserve"> </w:t>
            </w:r>
            <w:r w:rsidR="006076E9" w:rsidRPr="00CE7167">
              <w:rPr>
                <w:rFonts w:asciiTheme="majorBidi" w:hAnsiTheme="majorBidi" w:cstheme="majorBidi"/>
                <w:b/>
                <w:bCs/>
                <w:sz w:val="20"/>
                <w:szCs w:val="20"/>
              </w:rPr>
              <w:t>221</w:t>
            </w:r>
          </w:p>
        </w:tc>
        <w:tc>
          <w:tcPr>
            <w:tcW w:w="1144" w:type="dxa"/>
            <w:noWrap/>
            <w:vAlign w:val="center"/>
          </w:tcPr>
          <w:p w:rsidR="00243FE6" w:rsidRPr="00CE7167" w:rsidRDefault="00243FE6" w:rsidP="00243FE6">
            <w:pPr>
              <w:jc w:val="right"/>
              <w:rPr>
                <w:rFonts w:asciiTheme="majorBidi" w:hAnsiTheme="majorBidi" w:cstheme="majorBidi"/>
                <w:b/>
                <w:bCs/>
                <w:sz w:val="20"/>
                <w:szCs w:val="20"/>
              </w:rPr>
            </w:pPr>
            <w:r w:rsidRPr="00CE7167">
              <w:rPr>
                <w:rFonts w:asciiTheme="majorBidi" w:hAnsiTheme="majorBidi" w:cstheme="majorBidi"/>
                <w:b/>
                <w:bCs/>
                <w:sz w:val="20"/>
                <w:szCs w:val="20"/>
              </w:rPr>
              <w:t>31 492</w:t>
            </w:r>
          </w:p>
        </w:tc>
        <w:tc>
          <w:tcPr>
            <w:tcW w:w="1001" w:type="dxa"/>
            <w:shd w:val="clear" w:color="auto" w:fill="DEEAAC"/>
            <w:noWrap/>
            <w:vAlign w:val="center"/>
          </w:tcPr>
          <w:p w:rsidR="00243FE6" w:rsidRPr="00CE7167" w:rsidRDefault="008D26EC" w:rsidP="00011FC7">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20 </w:t>
            </w:r>
            <w:r w:rsidR="00011FC7" w:rsidRPr="00CE7167">
              <w:rPr>
                <w:rFonts w:asciiTheme="majorBidi" w:hAnsiTheme="majorBidi" w:cstheme="majorBidi"/>
                <w:b/>
                <w:bCs/>
                <w:sz w:val="20"/>
                <w:szCs w:val="20"/>
              </w:rPr>
              <w:t>292</w:t>
            </w:r>
          </w:p>
        </w:tc>
      </w:tr>
      <w:tr w:rsidR="00243FE6" w:rsidRPr="006838A6" w:rsidTr="003D4961">
        <w:trPr>
          <w:trHeight w:val="263"/>
        </w:trPr>
        <w:tc>
          <w:tcPr>
            <w:tcW w:w="4490" w:type="dxa"/>
            <w:noWrap/>
            <w:vAlign w:val="center"/>
          </w:tcPr>
          <w:p w:rsidR="00243FE6" w:rsidRPr="00EB2248" w:rsidRDefault="00243FE6" w:rsidP="00243FE6">
            <w:pPr>
              <w:rPr>
                <w:rFonts w:asciiTheme="majorBidi" w:eastAsia="Arial Unicode MS" w:hAnsiTheme="majorBidi" w:cstheme="majorBidi"/>
                <w:sz w:val="20"/>
                <w:szCs w:val="20"/>
              </w:rPr>
            </w:pPr>
          </w:p>
        </w:tc>
        <w:tc>
          <w:tcPr>
            <w:tcW w:w="1039" w:type="dxa"/>
            <w:noWrap/>
            <w:vAlign w:val="center"/>
          </w:tcPr>
          <w:p w:rsidR="00243FE6" w:rsidRPr="00EB2248" w:rsidRDefault="00243FE6" w:rsidP="00243FE6">
            <w:pPr>
              <w:rPr>
                <w:rFonts w:asciiTheme="majorBidi" w:eastAsia="Arial Unicode MS" w:hAnsiTheme="majorBidi" w:cstheme="majorBidi"/>
                <w:sz w:val="20"/>
                <w:szCs w:val="20"/>
              </w:rPr>
            </w:pPr>
          </w:p>
        </w:tc>
        <w:tc>
          <w:tcPr>
            <w:tcW w:w="974" w:type="dxa"/>
            <w:noWrap/>
            <w:vAlign w:val="center"/>
          </w:tcPr>
          <w:p w:rsidR="00243FE6" w:rsidRPr="00EB2248" w:rsidRDefault="00243FE6" w:rsidP="00243FE6">
            <w:pPr>
              <w:jc w:val="right"/>
              <w:rPr>
                <w:rFonts w:asciiTheme="majorBidi" w:eastAsia="Arial Unicode MS" w:hAnsiTheme="majorBidi" w:cstheme="majorBidi"/>
                <w:sz w:val="20"/>
                <w:szCs w:val="20"/>
              </w:rPr>
            </w:pPr>
          </w:p>
        </w:tc>
        <w:tc>
          <w:tcPr>
            <w:tcW w:w="1144" w:type="dxa"/>
            <w:shd w:val="clear" w:color="auto" w:fill="DEEAAC"/>
            <w:noWrap/>
            <w:vAlign w:val="center"/>
          </w:tcPr>
          <w:p w:rsidR="00243FE6" w:rsidRPr="00CE7167" w:rsidRDefault="00243FE6" w:rsidP="00243FE6">
            <w:pPr>
              <w:jc w:val="right"/>
              <w:rPr>
                <w:rFonts w:asciiTheme="majorBidi" w:eastAsia="Arial Unicode MS" w:hAnsiTheme="majorBidi" w:cstheme="majorBidi"/>
                <w:sz w:val="20"/>
                <w:szCs w:val="20"/>
              </w:rPr>
            </w:pPr>
          </w:p>
        </w:tc>
        <w:tc>
          <w:tcPr>
            <w:tcW w:w="1144" w:type="dxa"/>
            <w:noWrap/>
            <w:vAlign w:val="center"/>
          </w:tcPr>
          <w:p w:rsidR="00243FE6" w:rsidRPr="00CE7167" w:rsidRDefault="00243FE6" w:rsidP="00243FE6">
            <w:pPr>
              <w:jc w:val="right"/>
              <w:rPr>
                <w:rFonts w:asciiTheme="majorBidi" w:hAnsiTheme="majorBidi" w:cstheme="majorBidi"/>
                <w:sz w:val="20"/>
                <w:szCs w:val="20"/>
              </w:rPr>
            </w:pPr>
          </w:p>
        </w:tc>
        <w:tc>
          <w:tcPr>
            <w:tcW w:w="1001" w:type="dxa"/>
            <w:shd w:val="clear" w:color="auto" w:fill="DEEAAC"/>
            <w:noWrap/>
            <w:vAlign w:val="center"/>
          </w:tcPr>
          <w:p w:rsidR="00243FE6" w:rsidRPr="00CE7167" w:rsidRDefault="00243FE6" w:rsidP="00243FE6">
            <w:pPr>
              <w:jc w:val="right"/>
              <w:rPr>
                <w:rFonts w:asciiTheme="majorBidi" w:hAnsiTheme="majorBidi" w:cstheme="majorBidi"/>
                <w:sz w:val="20"/>
                <w:szCs w:val="20"/>
              </w:rPr>
            </w:pPr>
          </w:p>
        </w:tc>
      </w:tr>
      <w:tr w:rsidR="00243FE6" w:rsidRPr="006838A6" w:rsidTr="003D4961">
        <w:trPr>
          <w:trHeight w:val="263"/>
        </w:trPr>
        <w:tc>
          <w:tcPr>
            <w:tcW w:w="4490" w:type="dxa"/>
            <w:noWrap/>
            <w:vAlign w:val="center"/>
          </w:tcPr>
          <w:p w:rsidR="00243FE6" w:rsidRPr="00EB2248" w:rsidRDefault="00243FE6" w:rsidP="00243FE6">
            <w:pPr>
              <w:rPr>
                <w:rFonts w:asciiTheme="majorBidi" w:hAnsiTheme="majorBidi" w:cstheme="majorBidi"/>
                <w:sz w:val="20"/>
                <w:szCs w:val="20"/>
              </w:rPr>
            </w:pPr>
            <w:r w:rsidRPr="00EB2248">
              <w:rPr>
                <w:rFonts w:asciiTheme="majorBidi" w:hAnsiTheme="majorBidi" w:cstheme="majorBidi"/>
                <w:sz w:val="20"/>
                <w:szCs w:val="20"/>
              </w:rPr>
              <w:t>Extraordinära intäkter</w:t>
            </w:r>
          </w:p>
        </w:tc>
        <w:tc>
          <w:tcPr>
            <w:tcW w:w="1039" w:type="dxa"/>
            <w:noWrap/>
            <w:vAlign w:val="center"/>
          </w:tcPr>
          <w:p w:rsidR="00243FE6" w:rsidRPr="00EB2248" w:rsidRDefault="00243FE6" w:rsidP="00243FE6">
            <w:pPr>
              <w:rPr>
                <w:rFonts w:asciiTheme="majorBidi" w:eastAsia="Arial Unicode MS" w:hAnsiTheme="majorBidi" w:cstheme="majorBidi"/>
                <w:sz w:val="20"/>
                <w:szCs w:val="20"/>
              </w:rPr>
            </w:pPr>
          </w:p>
        </w:tc>
        <w:tc>
          <w:tcPr>
            <w:tcW w:w="974" w:type="dxa"/>
            <w:noWrap/>
            <w:vAlign w:val="center"/>
          </w:tcPr>
          <w:p w:rsidR="00243FE6" w:rsidRPr="00EB2248" w:rsidRDefault="00243FE6" w:rsidP="00243FE6">
            <w:pPr>
              <w:jc w:val="right"/>
              <w:rPr>
                <w:rFonts w:asciiTheme="majorBidi" w:eastAsia="Arial Unicode MS" w:hAnsiTheme="majorBidi" w:cstheme="majorBidi"/>
                <w:b/>
                <w:sz w:val="20"/>
                <w:szCs w:val="20"/>
              </w:rPr>
            </w:pPr>
          </w:p>
        </w:tc>
        <w:tc>
          <w:tcPr>
            <w:tcW w:w="1144" w:type="dxa"/>
            <w:shd w:val="clear" w:color="auto" w:fill="DEEAAC"/>
            <w:noWrap/>
            <w:vAlign w:val="center"/>
          </w:tcPr>
          <w:p w:rsidR="00243FE6" w:rsidRPr="00CE7167" w:rsidRDefault="00243FE6" w:rsidP="00243FE6">
            <w:pPr>
              <w:jc w:val="right"/>
              <w:rPr>
                <w:rFonts w:asciiTheme="majorBidi" w:eastAsia="Arial Unicode MS" w:hAnsiTheme="majorBidi" w:cstheme="majorBidi"/>
                <w:b/>
                <w:sz w:val="20"/>
                <w:szCs w:val="20"/>
              </w:rPr>
            </w:pPr>
          </w:p>
        </w:tc>
        <w:tc>
          <w:tcPr>
            <w:tcW w:w="1144" w:type="dxa"/>
            <w:noWrap/>
            <w:vAlign w:val="center"/>
          </w:tcPr>
          <w:p w:rsidR="00243FE6" w:rsidRPr="00CE7167" w:rsidRDefault="00243FE6" w:rsidP="00243FE6">
            <w:pPr>
              <w:jc w:val="right"/>
              <w:rPr>
                <w:rFonts w:asciiTheme="majorBidi" w:hAnsiTheme="majorBidi" w:cstheme="majorBidi"/>
                <w:sz w:val="20"/>
                <w:szCs w:val="20"/>
              </w:rPr>
            </w:pPr>
          </w:p>
        </w:tc>
        <w:tc>
          <w:tcPr>
            <w:tcW w:w="1001" w:type="dxa"/>
            <w:shd w:val="clear" w:color="auto" w:fill="DEEAAC"/>
            <w:noWrap/>
            <w:vAlign w:val="center"/>
          </w:tcPr>
          <w:p w:rsidR="00243FE6" w:rsidRPr="00CE7167" w:rsidRDefault="00243FE6" w:rsidP="00243FE6">
            <w:pPr>
              <w:jc w:val="right"/>
              <w:rPr>
                <w:rFonts w:asciiTheme="majorBidi" w:hAnsiTheme="majorBidi" w:cstheme="majorBidi"/>
                <w:sz w:val="20"/>
                <w:szCs w:val="20"/>
              </w:rPr>
            </w:pPr>
          </w:p>
        </w:tc>
      </w:tr>
      <w:tr w:rsidR="00243FE6" w:rsidRPr="006838A6" w:rsidTr="003D4961">
        <w:trPr>
          <w:trHeight w:val="263"/>
        </w:trPr>
        <w:tc>
          <w:tcPr>
            <w:tcW w:w="4490" w:type="dxa"/>
            <w:noWrap/>
            <w:vAlign w:val="center"/>
          </w:tcPr>
          <w:p w:rsidR="00243FE6" w:rsidRPr="00EB2248" w:rsidRDefault="00243FE6" w:rsidP="00243FE6">
            <w:pPr>
              <w:rPr>
                <w:rFonts w:asciiTheme="majorBidi" w:eastAsia="Arial Unicode MS" w:hAnsiTheme="majorBidi" w:cstheme="majorBidi"/>
                <w:sz w:val="20"/>
                <w:szCs w:val="20"/>
              </w:rPr>
            </w:pPr>
            <w:r w:rsidRPr="00EB2248">
              <w:rPr>
                <w:rFonts w:asciiTheme="majorBidi" w:hAnsiTheme="majorBidi" w:cstheme="majorBidi"/>
                <w:sz w:val="20"/>
                <w:szCs w:val="20"/>
              </w:rPr>
              <w:t>Extraordinära kostnader, skattekostnad</w:t>
            </w:r>
          </w:p>
        </w:tc>
        <w:tc>
          <w:tcPr>
            <w:tcW w:w="1039" w:type="dxa"/>
            <w:noWrap/>
            <w:vAlign w:val="center"/>
          </w:tcPr>
          <w:p w:rsidR="00243FE6" w:rsidRPr="00EB2248" w:rsidRDefault="00243FE6" w:rsidP="00243FE6">
            <w:pPr>
              <w:rPr>
                <w:rFonts w:asciiTheme="majorBidi" w:eastAsia="Arial Unicode MS" w:hAnsiTheme="majorBidi" w:cstheme="majorBidi"/>
                <w:sz w:val="20"/>
                <w:szCs w:val="20"/>
              </w:rPr>
            </w:pPr>
          </w:p>
        </w:tc>
        <w:tc>
          <w:tcPr>
            <w:tcW w:w="974" w:type="dxa"/>
            <w:noWrap/>
            <w:vAlign w:val="center"/>
          </w:tcPr>
          <w:p w:rsidR="00243FE6" w:rsidRPr="00EB2248" w:rsidRDefault="00243FE6" w:rsidP="00243FE6">
            <w:pPr>
              <w:jc w:val="right"/>
              <w:rPr>
                <w:rFonts w:asciiTheme="majorBidi" w:eastAsia="Arial Unicode MS" w:hAnsiTheme="majorBidi" w:cstheme="majorBidi"/>
                <w:b/>
                <w:sz w:val="20"/>
                <w:szCs w:val="20"/>
              </w:rPr>
            </w:pPr>
          </w:p>
        </w:tc>
        <w:tc>
          <w:tcPr>
            <w:tcW w:w="1144" w:type="dxa"/>
            <w:shd w:val="clear" w:color="auto" w:fill="DEEAAC"/>
            <w:noWrap/>
            <w:vAlign w:val="center"/>
          </w:tcPr>
          <w:p w:rsidR="00243FE6" w:rsidRPr="00CE7167" w:rsidRDefault="00243FE6" w:rsidP="00243FE6">
            <w:pPr>
              <w:jc w:val="right"/>
              <w:rPr>
                <w:rFonts w:asciiTheme="majorBidi" w:eastAsia="Arial Unicode MS" w:hAnsiTheme="majorBidi" w:cstheme="majorBidi"/>
                <w:b/>
                <w:sz w:val="20"/>
                <w:szCs w:val="20"/>
              </w:rPr>
            </w:pPr>
          </w:p>
        </w:tc>
        <w:tc>
          <w:tcPr>
            <w:tcW w:w="1144" w:type="dxa"/>
            <w:noWrap/>
            <w:vAlign w:val="center"/>
          </w:tcPr>
          <w:p w:rsidR="00243FE6" w:rsidRPr="00CE7167" w:rsidRDefault="00243FE6" w:rsidP="00243FE6">
            <w:pPr>
              <w:jc w:val="right"/>
              <w:rPr>
                <w:rFonts w:asciiTheme="majorBidi" w:hAnsiTheme="majorBidi" w:cstheme="majorBidi"/>
                <w:sz w:val="20"/>
                <w:szCs w:val="20"/>
              </w:rPr>
            </w:pPr>
            <w:r w:rsidRPr="00CE7167">
              <w:rPr>
                <w:rFonts w:asciiTheme="majorBidi" w:hAnsiTheme="majorBidi" w:cstheme="majorBidi"/>
                <w:sz w:val="20"/>
                <w:szCs w:val="20"/>
              </w:rPr>
              <w:t>-5</w:t>
            </w:r>
          </w:p>
        </w:tc>
        <w:tc>
          <w:tcPr>
            <w:tcW w:w="1001" w:type="dxa"/>
            <w:shd w:val="clear" w:color="auto" w:fill="DEEAAC"/>
            <w:noWrap/>
            <w:vAlign w:val="center"/>
          </w:tcPr>
          <w:p w:rsidR="00243FE6" w:rsidRPr="00CE7167" w:rsidRDefault="00243FE6" w:rsidP="008D26EC">
            <w:pPr>
              <w:jc w:val="right"/>
              <w:rPr>
                <w:rFonts w:asciiTheme="majorBidi" w:hAnsiTheme="majorBidi" w:cstheme="majorBidi"/>
                <w:sz w:val="20"/>
                <w:szCs w:val="20"/>
              </w:rPr>
            </w:pPr>
            <w:r w:rsidRPr="00CE7167">
              <w:rPr>
                <w:rFonts w:asciiTheme="majorBidi" w:hAnsiTheme="majorBidi" w:cstheme="majorBidi"/>
                <w:sz w:val="20"/>
                <w:szCs w:val="20"/>
              </w:rPr>
              <w:t>-</w:t>
            </w:r>
            <w:r w:rsidR="008D26EC" w:rsidRPr="00CE7167">
              <w:rPr>
                <w:rFonts w:asciiTheme="majorBidi" w:hAnsiTheme="majorBidi" w:cstheme="majorBidi"/>
                <w:sz w:val="20"/>
                <w:szCs w:val="20"/>
              </w:rPr>
              <w:t>16</w:t>
            </w:r>
          </w:p>
        </w:tc>
      </w:tr>
      <w:tr w:rsidR="00243FE6" w:rsidRPr="006838A6" w:rsidTr="003D4961">
        <w:trPr>
          <w:trHeight w:val="263"/>
        </w:trPr>
        <w:tc>
          <w:tcPr>
            <w:tcW w:w="4490" w:type="dxa"/>
            <w:noWrap/>
            <w:vAlign w:val="center"/>
          </w:tcPr>
          <w:p w:rsidR="00243FE6" w:rsidRPr="00EB2248" w:rsidRDefault="00243FE6" w:rsidP="00243FE6">
            <w:pPr>
              <w:rPr>
                <w:rFonts w:asciiTheme="majorBidi" w:eastAsia="Arial Unicode MS" w:hAnsiTheme="majorBidi" w:cstheme="majorBidi"/>
                <w:sz w:val="20"/>
                <w:szCs w:val="20"/>
              </w:rPr>
            </w:pPr>
          </w:p>
        </w:tc>
        <w:tc>
          <w:tcPr>
            <w:tcW w:w="1039" w:type="dxa"/>
            <w:noWrap/>
            <w:vAlign w:val="center"/>
          </w:tcPr>
          <w:p w:rsidR="00243FE6" w:rsidRPr="00EB2248" w:rsidRDefault="00243FE6" w:rsidP="00243FE6">
            <w:pPr>
              <w:rPr>
                <w:rFonts w:asciiTheme="majorBidi" w:eastAsia="Arial Unicode MS" w:hAnsiTheme="majorBidi" w:cstheme="majorBidi"/>
                <w:sz w:val="20"/>
                <w:szCs w:val="20"/>
              </w:rPr>
            </w:pPr>
          </w:p>
        </w:tc>
        <w:tc>
          <w:tcPr>
            <w:tcW w:w="974" w:type="dxa"/>
            <w:noWrap/>
            <w:vAlign w:val="center"/>
          </w:tcPr>
          <w:p w:rsidR="00243FE6" w:rsidRPr="00EB2248" w:rsidRDefault="00243FE6" w:rsidP="00243FE6">
            <w:pPr>
              <w:jc w:val="right"/>
              <w:rPr>
                <w:rFonts w:asciiTheme="majorBidi" w:eastAsia="Arial Unicode MS" w:hAnsiTheme="majorBidi" w:cstheme="majorBidi"/>
                <w:b/>
                <w:sz w:val="20"/>
                <w:szCs w:val="20"/>
              </w:rPr>
            </w:pPr>
          </w:p>
        </w:tc>
        <w:tc>
          <w:tcPr>
            <w:tcW w:w="1144" w:type="dxa"/>
            <w:shd w:val="clear" w:color="auto" w:fill="DEEAAC"/>
            <w:noWrap/>
            <w:vAlign w:val="center"/>
          </w:tcPr>
          <w:p w:rsidR="00243FE6" w:rsidRPr="00CE7167" w:rsidRDefault="00243FE6" w:rsidP="00243FE6">
            <w:pPr>
              <w:jc w:val="right"/>
              <w:rPr>
                <w:rFonts w:asciiTheme="majorBidi" w:eastAsia="Arial Unicode MS" w:hAnsiTheme="majorBidi" w:cstheme="majorBidi"/>
                <w:b/>
                <w:sz w:val="20"/>
                <w:szCs w:val="20"/>
              </w:rPr>
            </w:pPr>
          </w:p>
        </w:tc>
        <w:tc>
          <w:tcPr>
            <w:tcW w:w="1144" w:type="dxa"/>
            <w:noWrap/>
            <w:vAlign w:val="center"/>
          </w:tcPr>
          <w:p w:rsidR="00243FE6" w:rsidRPr="00CE7167" w:rsidRDefault="00243FE6" w:rsidP="00243FE6">
            <w:pPr>
              <w:jc w:val="right"/>
              <w:rPr>
                <w:rFonts w:asciiTheme="majorBidi" w:hAnsiTheme="majorBidi" w:cstheme="majorBidi"/>
                <w:sz w:val="20"/>
                <w:szCs w:val="20"/>
              </w:rPr>
            </w:pPr>
          </w:p>
        </w:tc>
        <w:tc>
          <w:tcPr>
            <w:tcW w:w="1001" w:type="dxa"/>
            <w:shd w:val="clear" w:color="auto" w:fill="DEEAAC"/>
            <w:noWrap/>
            <w:vAlign w:val="center"/>
          </w:tcPr>
          <w:p w:rsidR="00243FE6" w:rsidRPr="00CE7167" w:rsidRDefault="00243FE6" w:rsidP="00243FE6">
            <w:pPr>
              <w:jc w:val="right"/>
              <w:rPr>
                <w:rFonts w:asciiTheme="majorBidi" w:hAnsiTheme="majorBidi" w:cstheme="majorBidi"/>
                <w:sz w:val="20"/>
                <w:szCs w:val="20"/>
              </w:rPr>
            </w:pPr>
          </w:p>
        </w:tc>
      </w:tr>
      <w:tr w:rsidR="00243FE6" w:rsidRPr="006838A6" w:rsidTr="003D4961">
        <w:trPr>
          <w:trHeight w:val="263"/>
        </w:trPr>
        <w:tc>
          <w:tcPr>
            <w:tcW w:w="4490" w:type="dxa"/>
            <w:noWrap/>
            <w:vAlign w:val="center"/>
          </w:tcPr>
          <w:p w:rsidR="00243FE6" w:rsidRPr="00EB2248" w:rsidRDefault="00243FE6" w:rsidP="00243FE6">
            <w:pPr>
              <w:rPr>
                <w:rFonts w:asciiTheme="majorBidi" w:eastAsia="Arial Unicode MS" w:hAnsiTheme="majorBidi" w:cstheme="majorBidi"/>
                <w:b/>
                <w:bCs/>
                <w:sz w:val="20"/>
                <w:szCs w:val="20"/>
              </w:rPr>
            </w:pPr>
            <w:r w:rsidRPr="00EB2248">
              <w:rPr>
                <w:rFonts w:asciiTheme="majorBidi" w:hAnsiTheme="majorBidi" w:cstheme="majorBidi"/>
                <w:b/>
                <w:bCs/>
                <w:sz w:val="20"/>
                <w:szCs w:val="20"/>
              </w:rPr>
              <w:t>ÅRETS RESULTAT</w:t>
            </w:r>
          </w:p>
        </w:tc>
        <w:tc>
          <w:tcPr>
            <w:tcW w:w="1039" w:type="dxa"/>
            <w:noWrap/>
            <w:vAlign w:val="center"/>
          </w:tcPr>
          <w:p w:rsidR="00243FE6" w:rsidRPr="00EB2248" w:rsidRDefault="00243FE6" w:rsidP="00243FE6">
            <w:pPr>
              <w:rPr>
                <w:rFonts w:asciiTheme="majorBidi" w:eastAsia="Arial Unicode MS" w:hAnsiTheme="majorBidi" w:cstheme="majorBidi"/>
                <w:sz w:val="20"/>
                <w:szCs w:val="20"/>
              </w:rPr>
            </w:pPr>
            <w:r w:rsidRPr="00EB2248">
              <w:rPr>
                <w:rFonts w:asciiTheme="majorBidi" w:hAnsiTheme="majorBidi" w:cstheme="majorBidi"/>
                <w:sz w:val="20"/>
                <w:szCs w:val="20"/>
              </w:rPr>
              <w:t>Not 8</w:t>
            </w:r>
          </w:p>
        </w:tc>
        <w:tc>
          <w:tcPr>
            <w:tcW w:w="974" w:type="dxa"/>
            <w:noWrap/>
            <w:vAlign w:val="center"/>
          </w:tcPr>
          <w:p w:rsidR="00243FE6" w:rsidRPr="00EB2248" w:rsidRDefault="00243FE6" w:rsidP="00243FE6">
            <w:pPr>
              <w:jc w:val="right"/>
              <w:rPr>
                <w:rFonts w:asciiTheme="majorBidi" w:eastAsia="Arial Unicode MS" w:hAnsiTheme="majorBidi" w:cstheme="majorBidi"/>
                <w:b/>
                <w:bCs/>
                <w:sz w:val="20"/>
                <w:szCs w:val="20"/>
              </w:rPr>
            </w:pPr>
            <w:r w:rsidRPr="00EB2248">
              <w:rPr>
                <w:rFonts w:asciiTheme="majorBidi" w:eastAsia="Arial Unicode MS" w:hAnsiTheme="majorBidi" w:cstheme="majorBidi"/>
                <w:b/>
                <w:bCs/>
                <w:sz w:val="20"/>
                <w:szCs w:val="20"/>
              </w:rPr>
              <w:t>25 366</w:t>
            </w:r>
          </w:p>
        </w:tc>
        <w:tc>
          <w:tcPr>
            <w:tcW w:w="1144" w:type="dxa"/>
            <w:shd w:val="clear" w:color="auto" w:fill="DEEAAC"/>
            <w:noWrap/>
            <w:vAlign w:val="center"/>
          </w:tcPr>
          <w:p w:rsidR="00243FE6" w:rsidRPr="00CE7167" w:rsidRDefault="00C42749" w:rsidP="006076E9">
            <w:pPr>
              <w:jc w:val="right"/>
              <w:rPr>
                <w:rFonts w:asciiTheme="majorBidi" w:eastAsia="Arial Unicode MS" w:hAnsiTheme="majorBidi" w:cstheme="majorBidi"/>
                <w:b/>
                <w:bCs/>
                <w:sz w:val="20"/>
                <w:szCs w:val="20"/>
              </w:rPr>
            </w:pPr>
            <w:r w:rsidRPr="00CE7167">
              <w:rPr>
                <w:rFonts w:asciiTheme="majorBidi" w:eastAsia="Arial Unicode MS" w:hAnsiTheme="majorBidi" w:cstheme="majorBidi"/>
                <w:b/>
                <w:bCs/>
                <w:sz w:val="20"/>
                <w:szCs w:val="20"/>
              </w:rPr>
              <w:t>1</w:t>
            </w:r>
            <w:r w:rsidR="002326F8" w:rsidRPr="00CE7167">
              <w:rPr>
                <w:rFonts w:asciiTheme="majorBidi" w:eastAsia="Arial Unicode MS" w:hAnsiTheme="majorBidi" w:cstheme="majorBidi"/>
                <w:b/>
                <w:bCs/>
                <w:sz w:val="20"/>
                <w:szCs w:val="20"/>
              </w:rPr>
              <w:t>5</w:t>
            </w:r>
            <w:r w:rsidRPr="00CE7167">
              <w:rPr>
                <w:rFonts w:asciiTheme="majorBidi" w:eastAsia="Arial Unicode MS" w:hAnsiTheme="majorBidi" w:cstheme="majorBidi"/>
                <w:b/>
                <w:bCs/>
                <w:sz w:val="20"/>
                <w:szCs w:val="20"/>
              </w:rPr>
              <w:t xml:space="preserve"> </w:t>
            </w:r>
            <w:r w:rsidR="006076E9" w:rsidRPr="00CE7167">
              <w:rPr>
                <w:rFonts w:asciiTheme="majorBidi" w:eastAsia="Arial Unicode MS" w:hAnsiTheme="majorBidi" w:cstheme="majorBidi"/>
                <w:b/>
                <w:bCs/>
                <w:sz w:val="20"/>
                <w:szCs w:val="20"/>
              </w:rPr>
              <w:t>221</w:t>
            </w:r>
          </w:p>
        </w:tc>
        <w:tc>
          <w:tcPr>
            <w:tcW w:w="1144" w:type="dxa"/>
            <w:noWrap/>
            <w:vAlign w:val="center"/>
          </w:tcPr>
          <w:p w:rsidR="00243FE6" w:rsidRPr="00CE7167" w:rsidRDefault="00243FE6" w:rsidP="00243FE6">
            <w:pPr>
              <w:jc w:val="right"/>
              <w:rPr>
                <w:rFonts w:asciiTheme="majorBidi" w:hAnsiTheme="majorBidi" w:cstheme="majorBidi"/>
                <w:b/>
                <w:bCs/>
                <w:sz w:val="20"/>
                <w:szCs w:val="20"/>
              </w:rPr>
            </w:pPr>
            <w:r w:rsidRPr="00CE7167">
              <w:rPr>
                <w:rFonts w:asciiTheme="majorBidi" w:hAnsiTheme="majorBidi" w:cstheme="majorBidi"/>
                <w:b/>
                <w:bCs/>
                <w:sz w:val="20"/>
                <w:szCs w:val="20"/>
              </w:rPr>
              <w:t>31 487</w:t>
            </w:r>
          </w:p>
        </w:tc>
        <w:tc>
          <w:tcPr>
            <w:tcW w:w="1001" w:type="dxa"/>
            <w:shd w:val="clear" w:color="auto" w:fill="DEEAAC"/>
            <w:noWrap/>
            <w:vAlign w:val="center"/>
          </w:tcPr>
          <w:p w:rsidR="00243FE6" w:rsidRPr="00CE7167" w:rsidRDefault="008D26EC" w:rsidP="00011FC7">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20 </w:t>
            </w:r>
            <w:r w:rsidR="00011FC7" w:rsidRPr="00CE7167">
              <w:rPr>
                <w:rFonts w:asciiTheme="majorBidi" w:hAnsiTheme="majorBidi" w:cstheme="majorBidi"/>
                <w:b/>
                <w:bCs/>
                <w:sz w:val="20"/>
                <w:szCs w:val="20"/>
              </w:rPr>
              <w:t>276</w:t>
            </w:r>
          </w:p>
        </w:tc>
      </w:tr>
      <w:tr w:rsidR="00272E22" w:rsidRPr="006838A6" w:rsidTr="003D4961">
        <w:trPr>
          <w:trHeight w:val="132"/>
        </w:trPr>
        <w:tc>
          <w:tcPr>
            <w:tcW w:w="4490" w:type="dxa"/>
            <w:shd w:val="clear" w:color="auto" w:fill="FFFF00"/>
            <w:noWrap/>
            <w:vAlign w:val="bottom"/>
          </w:tcPr>
          <w:p w:rsidR="00272E22" w:rsidRPr="006838A6" w:rsidRDefault="00272E22">
            <w:pPr>
              <w:rPr>
                <w:rFonts w:eastAsia="Arial Unicode MS" w:cs="Arial"/>
                <w:color w:val="FF0000"/>
                <w:sz w:val="6"/>
                <w:szCs w:val="6"/>
              </w:rPr>
            </w:pPr>
            <w:r w:rsidRPr="006838A6">
              <w:rPr>
                <w:rFonts w:cs="Arial"/>
                <w:color w:val="FF0000"/>
                <w:sz w:val="6"/>
                <w:szCs w:val="6"/>
              </w:rPr>
              <w:t> </w:t>
            </w:r>
          </w:p>
        </w:tc>
        <w:tc>
          <w:tcPr>
            <w:tcW w:w="1039" w:type="dxa"/>
            <w:shd w:val="clear" w:color="auto" w:fill="FFFF00"/>
            <w:noWrap/>
            <w:vAlign w:val="bottom"/>
          </w:tcPr>
          <w:p w:rsidR="00272E22" w:rsidRPr="006838A6" w:rsidRDefault="00272E22">
            <w:pPr>
              <w:rPr>
                <w:rFonts w:eastAsia="Arial Unicode MS" w:cs="Arial"/>
                <w:color w:val="FF0000"/>
                <w:sz w:val="6"/>
                <w:szCs w:val="6"/>
              </w:rPr>
            </w:pPr>
            <w:r w:rsidRPr="006838A6">
              <w:rPr>
                <w:rFonts w:cs="Arial"/>
                <w:color w:val="FF0000"/>
                <w:sz w:val="6"/>
                <w:szCs w:val="6"/>
              </w:rPr>
              <w:t> </w:t>
            </w:r>
          </w:p>
        </w:tc>
        <w:tc>
          <w:tcPr>
            <w:tcW w:w="974" w:type="dxa"/>
            <w:shd w:val="clear" w:color="auto" w:fill="FFFF00"/>
            <w:noWrap/>
            <w:vAlign w:val="bottom"/>
          </w:tcPr>
          <w:p w:rsidR="00272E22" w:rsidRPr="006838A6" w:rsidRDefault="00272E22">
            <w:pPr>
              <w:rPr>
                <w:rFonts w:eastAsia="Arial Unicode MS" w:cs="Arial"/>
                <w:color w:val="FF0000"/>
                <w:sz w:val="6"/>
                <w:szCs w:val="6"/>
              </w:rPr>
            </w:pPr>
            <w:r w:rsidRPr="006838A6">
              <w:rPr>
                <w:rFonts w:cs="Arial"/>
                <w:color w:val="FF0000"/>
                <w:sz w:val="6"/>
                <w:szCs w:val="6"/>
              </w:rPr>
              <w:t> </w:t>
            </w:r>
          </w:p>
        </w:tc>
        <w:tc>
          <w:tcPr>
            <w:tcW w:w="1144" w:type="dxa"/>
            <w:shd w:val="clear" w:color="auto" w:fill="FFFF00"/>
            <w:noWrap/>
            <w:vAlign w:val="bottom"/>
          </w:tcPr>
          <w:p w:rsidR="00272E22" w:rsidRPr="006838A6" w:rsidRDefault="00272E22">
            <w:pPr>
              <w:rPr>
                <w:rFonts w:eastAsia="Arial Unicode MS" w:cs="Arial"/>
                <w:color w:val="FF0000"/>
                <w:sz w:val="6"/>
                <w:szCs w:val="6"/>
              </w:rPr>
            </w:pPr>
            <w:r w:rsidRPr="006838A6">
              <w:rPr>
                <w:rFonts w:cs="Arial"/>
                <w:color w:val="FF0000"/>
                <w:sz w:val="6"/>
                <w:szCs w:val="6"/>
              </w:rPr>
              <w:t> </w:t>
            </w:r>
          </w:p>
        </w:tc>
        <w:tc>
          <w:tcPr>
            <w:tcW w:w="1144" w:type="dxa"/>
            <w:shd w:val="clear" w:color="auto" w:fill="FFFF00"/>
            <w:noWrap/>
            <w:vAlign w:val="bottom"/>
          </w:tcPr>
          <w:p w:rsidR="00272E22" w:rsidRPr="006838A6" w:rsidRDefault="00272E22">
            <w:pPr>
              <w:rPr>
                <w:rFonts w:eastAsia="Arial Unicode MS" w:cs="Arial"/>
                <w:color w:val="FF0000"/>
                <w:sz w:val="6"/>
                <w:szCs w:val="6"/>
              </w:rPr>
            </w:pPr>
            <w:r w:rsidRPr="006838A6">
              <w:rPr>
                <w:rFonts w:cs="Arial"/>
                <w:color w:val="FF0000"/>
                <w:sz w:val="6"/>
                <w:szCs w:val="6"/>
              </w:rPr>
              <w:t> </w:t>
            </w:r>
          </w:p>
        </w:tc>
        <w:tc>
          <w:tcPr>
            <w:tcW w:w="1001" w:type="dxa"/>
            <w:shd w:val="clear" w:color="auto" w:fill="FFFF00"/>
            <w:noWrap/>
            <w:vAlign w:val="bottom"/>
          </w:tcPr>
          <w:p w:rsidR="00272E22" w:rsidRPr="006838A6" w:rsidRDefault="00272E22">
            <w:pPr>
              <w:rPr>
                <w:rFonts w:eastAsia="Arial Unicode MS" w:cs="Arial"/>
                <w:color w:val="FF0000"/>
                <w:sz w:val="6"/>
                <w:szCs w:val="6"/>
              </w:rPr>
            </w:pPr>
            <w:r w:rsidRPr="006838A6">
              <w:rPr>
                <w:rFonts w:cs="Arial"/>
                <w:color w:val="FF0000"/>
                <w:sz w:val="6"/>
                <w:szCs w:val="6"/>
              </w:rPr>
              <w:t> </w:t>
            </w:r>
          </w:p>
        </w:tc>
      </w:tr>
    </w:tbl>
    <w:p w:rsidR="00272E22" w:rsidRPr="006838A6" w:rsidRDefault="00272E22">
      <w:pPr>
        <w:pStyle w:val="BokslutNormal"/>
        <w:rPr>
          <w:color w:val="FF0000"/>
        </w:rPr>
      </w:pPr>
    </w:p>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space="709"/>
          <w:docGrid w:linePitch="360"/>
        </w:sectPr>
      </w:pPr>
      <w:r w:rsidRPr="006838A6">
        <w:rPr>
          <w:color w:val="FF0000"/>
        </w:rPr>
        <w:br w:type="page"/>
      </w:r>
    </w:p>
    <w:p w:rsidR="00272E22" w:rsidRPr="006838A6" w:rsidRDefault="00272E22">
      <w:pPr>
        <w:pStyle w:val="BokslutNormal"/>
        <w:rPr>
          <w:color w:val="FF0000"/>
        </w:r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114188">
        <w:trPr>
          <w:trHeight w:val="720"/>
        </w:trPr>
        <w:tc>
          <w:tcPr>
            <w:tcW w:w="9790" w:type="dxa"/>
            <w:shd w:val="clear" w:color="auto" w:fill="EEE800"/>
            <w:vAlign w:val="center"/>
          </w:tcPr>
          <w:p w:rsidR="00272E22" w:rsidRPr="000F4156" w:rsidRDefault="00272E22" w:rsidP="00114188">
            <w:pPr>
              <w:jc w:val="center"/>
              <w:rPr>
                <w:rFonts w:ascii="Arial" w:hAnsi="Arial" w:cs="Arial"/>
                <w:color w:val="FFFFFF"/>
              </w:rPr>
            </w:pPr>
            <w:r w:rsidRPr="00E73CF0">
              <w:rPr>
                <w:rFonts w:ascii="Arial" w:hAnsi="Arial" w:cs="Arial"/>
              </w:rPr>
              <w:t>RÄKENSKAPERNA</w:t>
            </w:r>
          </w:p>
        </w:tc>
      </w:tr>
      <w:tr w:rsidR="00272E22" w:rsidRPr="006838A6" w:rsidTr="00114188">
        <w:trPr>
          <w:trHeight w:val="1784"/>
        </w:trPr>
        <w:tc>
          <w:tcPr>
            <w:tcW w:w="9790" w:type="dxa"/>
          </w:tcPr>
          <w:p w:rsidR="00272E22" w:rsidRPr="006838A6" w:rsidRDefault="00272E22" w:rsidP="00114188">
            <w:pPr>
              <w:pStyle w:val="BokslutRubrik2"/>
              <w:rPr>
                <w:color w:val="FF0000"/>
              </w:rPr>
            </w:pPr>
          </w:p>
          <w:p w:rsidR="00272E22" w:rsidRPr="006838A6" w:rsidRDefault="00272E22" w:rsidP="00114188">
            <w:pPr>
              <w:pStyle w:val="BokslutRubrik2"/>
            </w:pPr>
            <w:bookmarkStart w:id="43" w:name="_Toc475707464"/>
            <w:r w:rsidRPr="00675D4B">
              <w:t>KASSAFLÖDESANALYS</w:t>
            </w:r>
            <w:bookmarkEnd w:id="43"/>
          </w:p>
          <w:p w:rsidR="00272E22" w:rsidRPr="006838A6" w:rsidRDefault="00272E22" w:rsidP="00114188">
            <w:pPr>
              <w:rPr>
                <w:color w:val="FF0000"/>
              </w:rPr>
            </w:pPr>
          </w:p>
        </w:tc>
      </w:tr>
    </w:tbl>
    <w:p w:rsidR="00272E22" w:rsidRPr="006838A6" w:rsidRDefault="00272E22">
      <w:pPr>
        <w:pStyle w:val="BokslutNormal"/>
        <w:rPr>
          <w:color w:val="FF0000"/>
        </w:rPr>
      </w:pPr>
    </w:p>
    <w:p w:rsidR="00272E22" w:rsidRPr="006838A6" w:rsidRDefault="00272E22">
      <w:pPr>
        <w:pStyle w:val="BokslutNormal"/>
        <w:rPr>
          <w:color w:val="FF0000"/>
        </w:rPr>
      </w:pPr>
    </w:p>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num="2" w:space="709"/>
          <w:docGrid w:linePitch="360"/>
        </w:sectPr>
      </w:pPr>
    </w:p>
    <w:p w:rsidR="00272E22" w:rsidRPr="006838A6" w:rsidRDefault="00272E22">
      <w:pPr>
        <w:pStyle w:val="BokslutNormal"/>
        <w:rPr>
          <w:color w:val="FF0000"/>
        </w:rPr>
      </w:pPr>
    </w:p>
    <w:tbl>
      <w:tblPr>
        <w:tblpPr w:leftFromText="142" w:rightFromText="142" w:vertAnchor="text" w:horzAnchor="margin" w:tblpY="1"/>
        <w:tblOverlap w:val="never"/>
        <w:tblW w:w="9362" w:type="dxa"/>
        <w:tblCellMar>
          <w:left w:w="68" w:type="dxa"/>
          <w:right w:w="68" w:type="dxa"/>
        </w:tblCellMar>
        <w:tblLook w:val="0000" w:firstRow="0" w:lastRow="0" w:firstColumn="0" w:lastColumn="0" w:noHBand="0" w:noVBand="0"/>
      </w:tblPr>
      <w:tblGrid>
        <w:gridCol w:w="4663"/>
        <w:gridCol w:w="699"/>
        <w:gridCol w:w="1110"/>
        <w:gridCol w:w="1484"/>
        <w:gridCol w:w="1406"/>
      </w:tblGrid>
      <w:tr w:rsidR="003D4961" w:rsidRPr="006838A6" w:rsidTr="00616F94">
        <w:trPr>
          <w:trHeight w:val="497"/>
        </w:trPr>
        <w:tc>
          <w:tcPr>
            <w:tcW w:w="4663" w:type="dxa"/>
            <w:tcBorders>
              <w:top w:val="nil"/>
              <w:left w:val="nil"/>
              <w:bottom w:val="nil"/>
              <w:right w:val="nil"/>
            </w:tcBorders>
            <w:shd w:val="clear" w:color="auto" w:fill="EEE800"/>
            <w:noWrap/>
            <w:vAlign w:val="center"/>
          </w:tcPr>
          <w:p w:rsidR="003D4961" w:rsidRPr="003D4961" w:rsidRDefault="003D4961" w:rsidP="000512FE">
            <w:pPr>
              <w:rPr>
                <w:rFonts w:ascii="Arial" w:eastAsia="Arial Unicode MS" w:hAnsi="Arial" w:cs="Arial"/>
                <w:b/>
                <w:bCs/>
                <w:color w:val="FF0000"/>
                <w:sz w:val="18"/>
                <w:szCs w:val="18"/>
              </w:rPr>
            </w:pPr>
            <w:r w:rsidRPr="006838A6">
              <w:rPr>
                <w:rFonts w:cs="Arial"/>
                <w:b/>
                <w:bCs/>
                <w:color w:val="FF0000"/>
                <w:sz w:val="18"/>
                <w:szCs w:val="18"/>
              </w:rPr>
              <w:t> </w:t>
            </w:r>
            <w:r w:rsidRPr="003D4961">
              <w:rPr>
                <w:rFonts w:ascii="Arial" w:hAnsi="Arial" w:cs="Arial"/>
                <w:b/>
                <w:bCs/>
                <w:sz w:val="18"/>
                <w:szCs w:val="18"/>
              </w:rPr>
              <w:t>Kassaflödesanalys</w:t>
            </w:r>
          </w:p>
        </w:tc>
        <w:tc>
          <w:tcPr>
            <w:tcW w:w="699" w:type="dxa"/>
            <w:tcBorders>
              <w:top w:val="nil"/>
              <w:left w:val="nil"/>
              <w:bottom w:val="nil"/>
              <w:right w:val="nil"/>
            </w:tcBorders>
            <w:shd w:val="clear" w:color="auto" w:fill="EEE800"/>
            <w:noWrap/>
            <w:vAlign w:val="center"/>
          </w:tcPr>
          <w:p w:rsidR="003D4961" w:rsidRPr="006838A6" w:rsidRDefault="003D4961" w:rsidP="000512FE">
            <w:pPr>
              <w:rPr>
                <w:rFonts w:eastAsia="Arial Unicode MS" w:cs="Arial"/>
                <w:b/>
                <w:bCs/>
                <w:color w:val="FF0000"/>
                <w:sz w:val="18"/>
                <w:szCs w:val="18"/>
              </w:rPr>
            </w:pPr>
            <w:r w:rsidRPr="006838A6">
              <w:rPr>
                <w:rFonts w:cs="Arial"/>
                <w:b/>
                <w:bCs/>
                <w:color w:val="FF0000"/>
                <w:sz w:val="18"/>
                <w:szCs w:val="18"/>
              </w:rPr>
              <w:t> </w:t>
            </w:r>
          </w:p>
        </w:tc>
        <w:tc>
          <w:tcPr>
            <w:tcW w:w="1110" w:type="dxa"/>
            <w:tcBorders>
              <w:top w:val="nil"/>
              <w:left w:val="nil"/>
              <w:bottom w:val="nil"/>
              <w:right w:val="nil"/>
            </w:tcBorders>
            <w:shd w:val="clear" w:color="auto" w:fill="EEE800"/>
            <w:noWrap/>
            <w:vAlign w:val="center"/>
          </w:tcPr>
          <w:p w:rsidR="003D4961" w:rsidRPr="006838A6" w:rsidRDefault="003D4961" w:rsidP="003D4961">
            <w:pPr>
              <w:jc w:val="center"/>
              <w:rPr>
                <w:rFonts w:eastAsia="Arial Unicode MS" w:cs="Arial"/>
                <w:color w:val="FF0000"/>
                <w:sz w:val="18"/>
                <w:szCs w:val="18"/>
              </w:rPr>
            </w:pPr>
          </w:p>
        </w:tc>
        <w:tc>
          <w:tcPr>
            <w:tcW w:w="2890" w:type="dxa"/>
            <w:gridSpan w:val="2"/>
            <w:tcBorders>
              <w:top w:val="nil"/>
              <w:left w:val="nil"/>
              <w:bottom w:val="nil"/>
              <w:right w:val="nil"/>
            </w:tcBorders>
            <w:shd w:val="clear" w:color="auto" w:fill="EEE800"/>
            <w:noWrap/>
            <w:vAlign w:val="center"/>
          </w:tcPr>
          <w:p w:rsidR="003D4961" w:rsidRPr="006838A6" w:rsidRDefault="003D4961" w:rsidP="003D4961">
            <w:pPr>
              <w:jc w:val="center"/>
              <w:rPr>
                <w:rFonts w:eastAsia="Arial Unicode MS" w:cs="Arial"/>
                <w:color w:val="FF0000"/>
                <w:sz w:val="18"/>
                <w:szCs w:val="18"/>
              </w:rPr>
            </w:pPr>
            <w:r w:rsidRPr="00550B3A">
              <w:rPr>
                <w:rFonts w:ascii="Arial" w:hAnsi="Arial" w:cs="Arial"/>
                <w:b/>
                <w:bCs/>
                <w:sz w:val="18"/>
                <w:szCs w:val="18"/>
              </w:rPr>
              <w:t>Kommunen</w:t>
            </w:r>
          </w:p>
        </w:tc>
      </w:tr>
      <w:tr w:rsidR="00112827" w:rsidRPr="006838A6" w:rsidTr="00243FE6">
        <w:trPr>
          <w:trHeight w:val="500"/>
        </w:trPr>
        <w:tc>
          <w:tcPr>
            <w:tcW w:w="4663" w:type="dxa"/>
            <w:tcBorders>
              <w:top w:val="nil"/>
              <w:left w:val="nil"/>
              <w:bottom w:val="single" w:sz="8" w:space="0" w:color="auto"/>
              <w:right w:val="nil"/>
            </w:tcBorders>
            <w:vAlign w:val="center"/>
          </w:tcPr>
          <w:p w:rsidR="00112827" w:rsidRPr="00550B3A" w:rsidRDefault="00112827" w:rsidP="0010329E">
            <w:pPr>
              <w:rPr>
                <w:rFonts w:ascii="Arial" w:eastAsia="Arial Unicode MS" w:hAnsi="Arial" w:cs="Arial"/>
                <w:b/>
                <w:bCs/>
                <w:sz w:val="18"/>
                <w:szCs w:val="18"/>
              </w:rPr>
            </w:pPr>
            <w:r w:rsidRPr="00550B3A">
              <w:rPr>
                <w:rFonts w:ascii="Arial" w:hAnsi="Arial" w:cs="Arial"/>
                <w:b/>
                <w:bCs/>
                <w:sz w:val="18"/>
                <w:szCs w:val="18"/>
              </w:rPr>
              <w:t>Tkr</w:t>
            </w:r>
          </w:p>
        </w:tc>
        <w:tc>
          <w:tcPr>
            <w:tcW w:w="699" w:type="dxa"/>
            <w:tcBorders>
              <w:top w:val="nil"/>
              <w:left w:val="nil"/>
              <w:bottom w:val="single" w:sz="8" w:space="0" w:color="auto"/>
              <w:right w:val="nil"/>
            </w:tcBorders>
            <w:vAlign w:val="center"/>
          </w:tcPr>
          <w:p w:rsidR="00112827" w:rsidRPr="00550B3A" w:rsidRDefault="00112827" w:rsidP="0010329E">
            <w:pPr>
              <w:rPr>
                <w:rFonts w:ascii="Arial" w:eastAsia="Arial Unicode MS" w:hAnsi="Arial" w:cs="Arial"/>
                <w:b/>
                <w:bCs/>
                <w:color w:val="FF0000"/>
                <w:sz w:val="18"/>
                <w:szCs w:val="18"/>
              </w:rPr>
            </w:pPr>
            <w:r w:rsidRPr="00550B3A">
              <w:rPr>
                <w:rFonts w:ascii="Arial" w:hAnsi="Arial" w:cs="Arial"/>
                <w:b/>
                <w:bCs/>
                <w:color w:val="FF0000"/>
                <w:sz w:val="18"/>
                <w:szCs w:val="18"/>
              </w:rPr>
              <w:t> </w:t>
            </w:r>
          </w:p>
        </w:tc>
        <w:tc>
          <w:tcPr>
            <w:tcW w:w="1110" w:type="dxa"/>
            <w:tcBorders>
              <w:top w:val="nil"/>
              <w:left w:val="nil"/>
              <w:bottom w:val="single" w:sz="8" w:space="0" w:color="auto"/>
              <w:right w:val="nil"/>
            </w:tcBorders>
            <w:vAlign w:val="center"/>
          </w:tcPr>
          <w:p w:rsidR="00112827" w:rsidRPr="00550B3A" w:rsidRDefault="00112827" w:rsidP="0010329E">
            <w:pPr>
              <w:rPr>
                <w:rFonts w:ascii="Arial" w:eastAsia="Arial Unicode MS" w:hAnsi="Arial" w:cs="Arial"/>
                <w:b/>
                <w:bCs/>
                <w:color w:val="FF0000"/>
                <w:sz w:val="18"/>
                <w:szCs w:val="18"/>
              </w:rPr>
            </w:pPr>
            <w:r w:rsidRPr="00550B3A">
              <w:rPr>
                <w:rFonts w:ascii="Arial" w:hAnsi="Arial" w:cs="Arial"/>
                <w:b/>
                <w:bCs/>
                <w:color w:val="FF0000"/>
                <w:sz w:val="18"/>
                <w:szCs w:val="18"/>
              </w:rPr>
              <w:t> </w:t>
            </w:r>
          </w:p>
        </w:tc>
        <w:tc>
          <w:tcPr>
            <w:tcW w:w="1517" w:type="dxa"/>
            <w:tcBorders>
              <w:top w:val="nil"/>
              <w:left w:val="nil"/>
              <w:bottom w:val="single" w:sz="8" w:space="0" w:color="auto"/>
              <w:right w:val="nil"/>
            </w:tcBorders>
            <w:vAlign w:val="center"/>
          </w:tcPr>
          <w:p w:rsidR="00112827" w:rsidRPr="00550B3A" w:rsidRDefault="00112827" w:rsidP="0010329E">
            <w:pPr>
              <w:jc w:val="right"/>
              <w:rPr>
                <w:rFonts w:ascii="Arial" w:hAnsi="Arial" w:cs="Arial"/>
                <w:b/>
                <w:bCs/>
                <w:sz w:val="18"/>
                <w:szCs w:val="18"/>
              </w:rPr>
            </w:pPr>
            <w:r w:rsidRPr="00550B3A">
              <w:rPr>
                <w:rFonts w:ascii="Arial" w:hAnsi="Arial" w:cs="Arial"/>
                <w:b/>
                <w:bCs/>
                <w:sz w:val="18"/>
                <w:szCs w:val="18"/>
              </w:rPr>
              <w:t>Bokslut</w:t>
            </w:r>
          </w:p>
          <w:p w:rsidR="00112827" w:rsidRPr="00550B3A" w:rsidRDefault="00112827" w:rsidP="00243FE6">
            <w:pPr>
              <w:jc w:val="right"/>
              <w:rPr>
                <w:rFonts w:ascii="Arial" w:eastAsia="Arial Unicode MS" w:hAnsi="Arial" w:cs="Arial"/>
                <w:b/>
                <w:bCs/>
                <w:color w:val="FF0000"/>
                <w:sz w:val="18"/>
                <w:szCs w:val="18"/>
              </w:rPr>
            </w:pPr>
            <w:r w:rsidRPr="00550B3A">
              <w:rPr>
                <w:rFonts w:ascii="Arial" w:hAnsi="Arial" w:cs="Arial"/>
                <w:b/>
                <w:bCs/>
                <w:sz w:val="18"/>
                <w:szCs w:val="18"/>
              </w:rPr>
              <w:t xml:space="preserve"> 201</w:t>
            </w:r>
            <w:r w:rsidR="00243FE6">
              <w:rPr>
                <w:rFonts w:ascii="Arial" w:hAnsi="Arial" w:cs="Arial"/>
                <w:b/>
                <w:bCs/>
                <w:sz w:val="18"/>
                <w:szCs w:val="18"/>
              </w:rPr>
              <w:t>6</w:t>
            </w:r>
          </w:p>
        </w:tc>
        <w:tc>
          <w:tcPr>
            <w:tcW w:w="1373" w:type="dxa"/>
            <w:tcBorders>
              <w:top w:val="nil"/>
              <w:left w:val="nil"/>
              <w:bottom w:val="single" w:sz="8" w:space="0" w:color="auto"/>
              <w:right w:val="nil"/>
            </w:tcBorders>
            <w:vAlign w:val="center"/>
          </w:tcPr>
          <w:p w:rsidR="00112827" w:rsidRPr="00550B3A" w:rsidRDefault="00112827" w:rsidP="0010329E">
            <w:pPr>
              <w:jc w:val="right"/>
              <w:rPr>
                <w:rFonts w:ascii="Arial" w:hAnsi="Arial" w:cs="Arial"/>
                <w:b/>
                <w:bCs/>
                <w:sz w:val="18"/>
                <w:szCs w:val="18"/>
              </w:rPr>
            </w:pPr>
            <w:r w:rsidRPr="00550B3A">
              <w:rPr>
                <w:rFonts w:ascii="Arial" w:hAnsi="Arial" w:cs="Arial"/>
                <w:b/>
                <w:bCs/>
                <w:sz w:val="18"/>
                <w:szCs w:val="18"/>
              </w:rPr>
              <w:t>Bokslut</w:t>
            </w:r>
          </w:p>
          <w:p w:rsidR="00112827" w:rsidRPr="00550B3A" w:rsidRDefault="00112827" w:rsidP="00243FE6">
            <w:pPr>
              <w:jc w:val="right"/>
              <w:rPr>
                <w:rFonts w:ascii="Arial" w:eastAsia="Arial Unicode MS" w:hAnsi="Arial" w:cs="Arial"/>
                <w:b/>
                <w:bCs/>
                <w:color w:val="FF0000"/>
                <w:sz w:val="18"/>
                <w:szCs w:val="18"/>
              </w:rPr>
            </w:pPr>
            <w:r w:rsidRPr="00550B3A">
              <w:rPr>
                <w:rFonts w:ascii="Arial" w:hAnsi="Arial" w:cs="Arial"/>
                <w:b/>
                <w:bCs/>
                <w:sz w:val="18"/>
                <w:szCs w:val="18"/>
              </w:rPr>
              <w:t xml:space="preserve"> 201</w:t>
            </w:r>
            <w:r w:rsidR="00243FE6">
              <w:rPr>
                <w:rFonts w:ascii="Arial" w:hAnsi="Arial" w:cs="Arial"/>
                <w:b/>
                <w:bCs/>
                <w:sz w:val="18"/>
                <w:szCs w:val="18"/>
              </w:rPr>
              <w:t>7</w:t>
            </w:r>
          </w:p>
        </w:tc>
      </w:tr>
      <w:tr w:rsidR="00112827" w:rsidRPr="006838A6" w:rsidTr="00243FE6">
        <w:trPr>
          <w:trHeight w:val="258"/>
        </w:trPr>
        <w:tc>
          <w:tcPr>
            <w:tcW w:w="4663" w:type="dxa"/>
            <w:tcBorders>
              <w:top w:val="nil"/>
              <w:left w:val="nil"/>
              <w:bottom w:val="nil"/>
              <w:right w:val="nil"/>
            </w:tcBorders>
            <w:noWrap/>
            <w:vAlign w:val="center"/>
          </w:tcPr>
          <w:p w:rsidR="00112827" w:rsidRPr="0010329E" w:rsidRDefault="00112827" w:rsidP="0010329E">
            <w:pPr>
              <w:pStyle w:val="BokslutNormal"/>
              <w:rPr>
                <w:rFonts w:asciiTheme="majorBidi" w:eastAsia="Arial Unicode MS" w:hAnsiTheme="majorBidi" w:cstheme="majorBidi"/>
                <w:color w:val="FF0000"/>
                <w:sz w:val="20"/>
                <w:szCs w:val="20"/>
              </w:rPr>
            </w:pPr>
          </w:p>
        </w:tc>
        <w:tc>
          <w:tcPr>
            <w:tcW w:w="699" w:type="dxa"/>
            <w:tcBorders>
              <w:top w:val="nil"/>
              <w:left w:val="nil"/>
              <w:bottom w:val="nil"/>
              <w:right w:val="nil"/>
            </w:tcBorders>
            <w:noWrap/>
            <w:vAlign w:val="center"/>
          </w:tcPr>
          <w:p w:rsidR="00112827" w:rsidRPr="0010329E" w:rsidRDefault="00112827" w:rsidP="0010329E">
            <w:pPr>
              <w:rPr>
                <w:rFonts w:asciiTheme="majorBidi" w:eastAsia="Arial Unicode MS" w:hAnsiTheme="majorBidi" w:cstheme="majorBidi"/>
                <w:color w:val="FF0000"/>
                <w:sz w:val="20"/>
                <w:szCs w:val="20"/>
              </w:rPr>
            </w:pPr>
          </w:p>
        </w:tc>
        <w:tc>
          <w:tcPr>
            <w:tcW w:w="0" w:type="auto"/>
            <w:tcBorders>
              <w:top w:val="nil"/>
              <w:left w:val="nil"/>
              <w:bottom w:val="nil"/>
              <w:right w:val="nil"/>
            </w:tcBorders>
            <w:noWrap/>
            <w:vAlign w:val="center"/>
          </w:tcPr>
          <w:p w:rsidR="00112827" w:rsidRPr="0010329E" w:rsidRDefault="00112827" w:rsidP="0010329E">
            <w:pPr>
              <w:rPr>
                <w:rFonts w:asciiTheme="majorBidi" w:eastAsia="Arial Unicode MS" w:hAnsiTheme="majorBidi" w:cstheme="majorBidi"/>
                <w:color w:val="FF0000"/>
                <w:sz w:val="20"/>
                <w:szCs w:val="20"/>
              </w:rPr>
            </w:pPr>
          </w:p>
        </w:tc>
        <w:tc>
          <w:tcPr>
            <w:tcW w:w="0" w:type="auto"/>
            <w:tcBorders>
              <w:top w:val="nil"/>
              <w:left w:val="nil"/>
              <w:bottom w:val="nil"/>
              <w:right w:val="nil"/>
            </w:tcBorders>
            <w:noWrap/>
            <w:vAlign w:val="center"/>
          </w:tcPr>
          <w:p w:rsidR="00112827" w:rsidRPr="0010329E" w:rsidRDefault="00112827" w:rsidP="0010329E">
            <w:pPr>
              <w:jc w:val="right"/>
              <w:rPr>
                <w:rFonts w:asciiTheme="majorBidi" w:eastAsia="Arial Unicode MS" w:hAnsiTheme="majorBidi" w:cstheme="majorBidi"/>
                <w:color w:val="FF0000"/>
                <w:sz w:val="20"/>
                <w:szCs w:val="20"/>
              </w:rPr>
            </w:pPr>
          </w:p>
        </w:tc>
        <w:tc>
          <w:tcPr>
            <w:tcW w:w="0" w:type="auto"/>
            <w:tcBorders>
              <w:top w:val="single" w:sz="8" w:space="0" w:color="auto"/>
              <w:left w:val="nil"/>
              <w:bottom w:val="nil"/>
              <w:right w:val="nil"/>
            </w:tcBorders>
            <w:shd w:val="clear" w:color="auto" w:fill="DEEAAC"/>
            <w:noWrap/>
            <w:vAlign w:val="center"/>
          </w:tcPr>
          <w:p w:rsidR="00112827" w:rsidRPr="0010329E" w:rsidRDefault="00112827" w:rsidP="0010329E">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r>
      <w:tr w:rsidR="00112827" w:rsidRPr="006838A6" w:rsidTr="00243FE6">
        <w:trPr>
          <w:trHeight w:val="258"/>
        </w:trPr>
        <w:tc>
          <w:tcPr>
            <w:tcW w:w="4663" w:type="dxa"/>
            <w:tcBorders>
              <w:top w:val="nil"/>
              <w:left w:val="nil"/>
              <w:bottom w:val="nil"/>
              <w:right w:val="nil"/>
            </w:tcBorders>
            <w:noWrap/>
            <w:vAlign w:val="center"/>
          </w:tcPr>
          <w:p w:rsidR="00112827" w:rsidRPr="00550B3A" w:rsidRDefault="00112827" w:rsidP="0010329E">
            <w:pPr>
              <w:rPr>
                <w:rFonts w:eastAsia="Arial Unicode MS"/>
                <w:b/>
                <w:bCs/>
                <w:sz w:val="20"/>
                <w:szCs w:val="20"/>
              </w:rPr>
            </w:pPr>
            <w:r w:rsidRPr="00550B3A">
              <w:rPr>
                <w:b/>
                <w:bCs/>
                <w:sz w:val="20"/>
                <w:szCs w:val="20"/>
              </w:rPr>
              <w:t>DEN LÖPANDE VERKSAMHETEN</w:t>
            </w:r>
          </w:p>
        </w:tc>
        <w:tc>
          <w:tcPr>
            <w:tcW w:w="699" w:type="dxa"/>
            <w:tcBorders>
              <w:top w:val="nil"/>
              <w:left w:val="nil"/>
              <w:bottom w:val="nil"/>
              <w:right w:val="nil"/>
            </w:tcBorders>
            <w:noWrap/>
            <w:vAlign w:val="center"/>
          </w:tcPr>
          <w:p w:rsidR="00112827" w:rsidRPr="0010329E" w:rsidRDefault="00112827" w:rsidP="0010329E">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112827" w:rsidRPr="0010329E" w:rsidRDefault="00112827" w:rsidP="0010329E">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112827" w:rsidRPr="0010329E" w:rsidRDefault="00112827" w:rsidP="0010329E">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112827" w:rsidRPr="0010329E" w:rsidRDefault="00112827" w:rsidP="0010329E">
            <w:pPr>
              <w:jc w:val="right"/>
              <w:rPr>
                <w:rFonts w:asciiTheme="majorBidi" w:eastAsia="Arial Unicode MS" w:hAnsiTheme="majorBidi" w:cstheme="majorBidi"/>
                <w:sz w:val="20"/>
                <w:szCs w:val="20"/>
              </w:rPr>
            </w:pPr>
            <w:r w:rsidRPr="0010329E">
              <w:rPr>
                <w:rFonts w:asciiTheme="majorBidi" w:hAnsiTheme="majorBidi" w:cstheme="majorBidi"/>
                <w:sz w:val="20"/>
                <w:szCs w:val="20"/>
              </w:rPr>
              <w:t> </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Årets resultat</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25 366</w:t>
            </w:r>
          </w:p>
        </w:tc>
        <w:tc>
          <w:tcPr>
            <w:tcW w:w="0" w:type="auto"/>
            <w:tcBorders>
              <w:top w:val="nil"/>
              <w:left w:val="nil"/>
              <w:bottom w:val="nil"/>
              <w:right w:val="nil"/>
            </w:tcBorders>
            <w:shd w:val="clear" w:color="auto" w:fill="DEEAAC"/>
            <w:noWrap/>
            <w:vAlign w:val="center"/>
          </w:tcPr>
          <w:p w:rsidR="00243FE6" w:rsidRPr="00CE7167" w:rsidRDefault="006A5760" w:rsidP="009359FC">
            <w:pPr>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 xml:space="preserve">15 </w:t>
            </w:r>
            <w:r w:rsidR="009359FC" w:rsidRPr="00CE7167">
              <w:rPr>
                <w:rFonts w:asciiTheme="majorBidi" w:eastAsia="Arial Unicode MS" w:hAnsiTheme="majorBidi" w:cstheme="majorBidi"/>
                <w:sz w:val="20"/>
                <w:szCs w:val="20"/>
              </w:rPr>
              <w:t>221</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pStyle w:val="BokslutNormal"/>
              <w:rPr>
                <w:rFonts w:ascii="Times New Roman" w:eastAsia="Arial Unicode MS" w:hAnsi="Times New Roman"/>
                <w:sz w:val="20"/>
                <w:szCs w:val="20"/>
              </w:rPr>
            </w:pPr>
            <w:r w:rsidRPr="00550B3A">
              <w:rPr>
                <w:rFonts w:ascii="Times New Roman" w:hAnsi="Times New Roman"/>
                <w:sz w:val="20"/>
                <w:szCs w:val="20"/>
              </w:rPr>
              <w:t>Justering för av- och nedskrivningar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hAnsiTheme="majorBidi" w:cstheme="majorBidi"/>
                <w:sz w:val="20"/>
                <w:szCs w:val="20"/>
              </w:rPr>
              <w:t>Not 3</w:t>
            </w: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15 867</w:t>
            </w:r>
          </w:p>
        </w:tc>
        <w:tc>
          <w:tcPr>
            <w:tcW w:w="0" w:type="auto"/>
            <w:tcBorders>
              <w:top w:val="nil"/>
              <w:left w:val="nil"/>
              <w:bottom w:val="nil"/>
              <w:right w:val="nil"/>
            </w:tcBorders>
            <w:shd w:val="clear" w:color="auto" w:fill="DEEAAC"/>
            <w:noWrap/>
            <w:vAlign w:val="center"/>
          </w:tcPr>
          <w:p w:rsidR="00243FE6" w:rsidRPr="00CE7167" w:rsidRDefault="006A5760" w:rsidP="007E780E">
            <w:pPr>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 xml:space="preserve">10 </w:t>
            </w:r>
            <w:r w:rsidR="007E780E" w:rsidRPr="00CE7167">
              <w:rPr>
                <w:rFonts w:asciiTheme="majorBidi" w:eastAsia="Arial Unicode MS" w:hAnsiTheme="majorBidi" w:cstheme="majorBidi"/>
                <w:sz w:val="20"/>
                <w:szCs w:val="20"/>
              </w:rPr>
              <w:t>082</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Justering för gjorda/anspråkstagna avsättningar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hAnsiTheme="majorBidi" w:cstheme="majorBidi"/>
                <w:sz w:val="20"/>
                <w:szCs w:val="20"/>
              </w:rPr>
              <w:t>Not 9, 10</w:t>
            </w: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92</w:t>
            </w:r>
          </w:p>
        </w:tc>
        <w:tc>
          <w:tcPr>
            <w:tcW w:w="0" w:type="auto"/>
            <w:tcBorders>
              <w:top w:val="nil"/>
              <w:left w:val="nil"/>
              <w:bottom w:val="nil"/>
              <w:right w:val="nil"/>
            </w:tcBorders>
            <w:shd w:val="clear" w:color="auto" w:fill="DEEAAC"/>
            <w:noWrap/>
            <w:vAlign w:val="center"/>
          </w:tcPr>
          <w:p w:rsidR="00243FE6" w:rsidRPr="00CE7167" w:rsidRDefault="006A5760" w:rsidP="00243FE6">
            <w:pPr>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-7</w:t>
            </w:r>
          </w:p>
        </w:tc>
      </w:tr>
      <w:tr w:rsidR="00243FE6" w:rsidRPr="006838A6" w:rsidTr="00243FE6">
        <w:trPr>
          <w:trHeight w:val="258"/>
        </w:trPr>
        <w:tc>
          <w:tcPr>
            <w:tcW w:w="5362" w:type="dxa"/>
            <w:gridSpan w:val="2"/>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Justeringar för övriga inte likviditetspåverkande poster</w:t>
            </w: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hAnsiTheme="majorBidi" w:cstheme="majorBidi"/>
                <w:sz w:val="20"/>
                <w:szCs w:val="20"/>
              </w:rPr>
              <w:t>Not 11, 12</w:t>
            </w: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CE7167" w:rsidRDefault="007E780E" w:rsidP="00243FE6">
            <w:pPr>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93</w:t>
            </w:r>
          </w:p>
        </w:tc>
      </w:tr>
      <w:tr w:rsidR="00243FE6" w:rsidRPr="006838A6" w:rsidTr="00243FE6">
        <w:trPr>
          <w:trHeight w:val="258"/>
        </w:trPr>
        <w:tc>
          <w:tcPr>
            <w:tcW w:w="5362" w:type="dxa"/>
            <w:gridSpan w:val="2"/>
            <w:tcBorders>
              <w:top w:val="nil"/>
              <w:left w:val="nil"/>
              <w:bottom w:val="nil"/>
              <w:right w:val="nil"/>
            </w:tcBorders>
            <w:noWrap/>
            <w:vAlign w:val="center"/>
          </w:tcPr>
          <w:p w:rsidR="00243FE6" w:rsidRPr="00FB2725" w:rsidRDefault="00243FE6" w:rsidP="00243FE6">
            <w:pPr>
              <w:rPr>
                <w:rFonts w:eastAsia="Arial Unicode MS"/>
                <w:i/>
                <w:iCs/>
                <w:sz w:val="20"/>
                <w:szCs w:val="20"/>
              </w:rPr>
            </w:pPr>
            <w:r w:rsidRPr="00FB2725">
              <w:rPr>
                <w:i/>
                <w:iCs/>
                <w:sz w:val="20"/>
                <w:szCs w:val="20"/>
              </w:rPr>
              <w:t>Medel för verksamheten före förändring av rörelsekapital</w:t>
            </w:r>
          </w:p>
        </w:tc>
        <w:tc>
          <w:tcPr>
            <w:tcW w:w="0" w:type="auto"/>
            <w:tcBorders>
              <w:top w:val="nil"/>
              <w:left w:val="nil"/>
              <w:bottom w:val="nil"/>
              <w:right w:val="nil"/>
            </w:tcBorders>
            <w:noWrap/>
            <w:vAlign w:val="center"/>
          </w:tcPr>
          <w:p w:rsidR="00243FE6" w:rsidRPr="00FB2725"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FB2725" w:rsidRDefault="006A5760" w:rsidP="00243FE6">
            <w:pPr>
              <w:jc w:val="right"/>
              <w:rPr>
                <w:rFonts w:asciiTheme="majorBidi" w:eastAsia="Arial Unicode MS" w:hAnsiTheme="majorBidi" w:cstheme="majorBidi"/>
                <w:i/>
                <w:sz w:val="20"/>
                <w:szCs w:val="20"/>
              </w:rPr>
            </w:pPr>
            <w:r w:rsidRPr="00FB2725">
              <w:rPr>
                <w:rFonts w:asciiTheme="majorBidi" w:eastAsia="Arial Unicode MS" w:hAnsiTheme="majorBidi" w:cstheme="majorBidi"/>
                <w:i/>
                <w:sz w:val="20"/>
                <w:szCs w:val="20"/>
              </w:rPr>
              <w:t>41 325</w:t>
            </w:r>
          </w:p>
        </w:tc>
        <w:tc>
          <w:tcPr>
            <w:tcW w:w="0" w:type="auto"/>
            <w:tcBorders>
              <w:top w:val="nil"/>
              <w:left w:val="nil"/>
              <w:bottom w:val="nil"/>
              <w:right w:val="nil"/>
            </w:tcBorders>
            <w:shd w:val="clear" w:color="auto" w:fill="DEEAAC"/>
            <w:noWrap/>
            <w:vAlign w:val="center"/>
          </w:tcPr>
          <w:p w:rsidR="00243FE6" w:rsidRPr="00CE7167" w:rsidRDefault="006A5760" w:rsidP="009359FC">
            <w:pPr>
              <w:jc w:val="right"/>
              <w:rPr>
                <w:rFonts w:asciiTheme="majorBidi" w:eastAsia="Arial Unicode MS" w:hAnsiTheme="majorBidi" w:cstheme="majorBidi"/>
                <w:i/>
                <w:sz w:val="20"/>
                <w:szCs w:val="20"/>
              </w:rPr>
            </w:pPr>
            <w:r w:rsidRPr="00CE7167">
              <w:rPr>
                <w:rFonts w:asciiTheme="majorBidi" w:eastAsia="Arial Unicode MS" w:hAnsiTheme="majorBidi" w:cstheme="majorBidi"/>
                <w:i/>
                <w:sz w:val="20"/>
                <w:szCs w:val="20"/>
              </w:rPr>
              <w:t xml:space="preserve">25 </w:t>
            </w:r>
            <w:r w:rsidR="009359FC" w:rsidRPr="00CE7167">
              <w:rPr>
                <w:rFonts w:asciiTheme="majorBidi" w:eastAsia="Arial Unicode MS" w:hAnsiTheme="majorBidi" w:cstheme="majorBidi"/>
                <w:i/>
                <w:sz w:val="20"/>
                <w:szCs w:val="20"/>
              </w:rPr>
              <w:t>389</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Ökning(-) / Minskning(+) kortfristiga fordringar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-11 085</w:t>
            </w:r>
          </w:p>
        </w:tc>
        <w:tc>
          <w:tcPr>
            <w:tcW w:w="0" w:type="auto"/>
            <w:tcBorders>
              <w:top w:val="nil"/>
              <w:left w:val="nil"/>
              <w:bottom w:val="nil"/>
              <w:right w:val="nil"/>
            </w:tcBorders>
            <w:shd w:val="clear" w:color="auto" w:fill="DEEAAC"/>
            <w:noWrap/>
            <w:vAlign w:val="center"/>
          </w:tcPr>
          <w:p w:rsidR="00243FE6" w:rsidRPr="00CE7167" w:rsidRDefault="006A5760" w:rsidP="00243FE6">
            <w:pPr>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9 394</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Ökning(-) / Minskning(+) förråd och varulager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CE7167"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Ökning(+) / Minskning(-) kortfristiga skulder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ind w:left="720"/>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-5 149</w:t>
            </w:r>
          </w:p>
        </w:tc>
        <w:tc>
          <w:tcPr>
            <w:tcW w:w="0" w:type="auto"/>
            <w:tcBorders>
              <w:top w:val="nil"/>
              <w:left w:val="nil"/>
              <w:bottom w:val="nil"/>
              <w:right w:val="nil"/>
            </w:tcBorders>
            <w:shd w:val="clear" w:color="auto" w:fill="DEEAAC"/>
            <w:noWrap/>
            <w:vAlign w:val="center"/>
          </w:tcPr>
          <w:p w:rsidR="00243FE6" w:rsidRPr="00CE7167" w:rsidRDefault="006A5760" w:rsidP="009359FC">
            <w:pPr>
              <w:ind w:left="720"/>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 xml:space="preserve">16 </w:t>
            </w:r>
            <w:r w:rsidR="009359FC" w:rsidRPr="00CE7167">
              <w:rPr>
                <w:rFonts w:asciiTheme="majorBidi" w:eastAsia="Arial Unicode MS" w:hAnsiTheme="majorBidi" w:cstheme="majorBidi"/>
                <w:sz w:val="20"/>
                <w:szCs w:val="20"/>
              </w:rPr>
              <w:t>345</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b/>
                <w:bCs/>
                <w:sz w:val="20"/>
                <w:szCs w:val="20"/>
              </w:rPr>
            </w:pPr>
            <w:r w:rsidRPr="00550B3A">
              <w:rPr>
                <w:b/>
                <w:bCs/>
                <w:sz w:val="20"/>
                <w:szCs w:val="20"/>
              </w:rPr>
              <w:t>Kassaflöde från den löpande verksamheten</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sz w:val="20"/>
                <w:szCs w:val="20"/>
              </w:rPr>
            </w:pPr>
            <w:r w:rsidRPr="0010329E">
              <w:rPr>
                <w:rFonts w:asciiTheme="majorBidi" w:eastAsia="Arial Unicode MS" w:hAnsiTheme="majorBidi" w:cstheme="majorBidi"/>
                <w:b/>
                <w:bCs/>
                <w:sz w:val="20"/>
                <w:szCs w:val="20"/>
              </w:rPr>
              <w:t>25 091</w:t>
            </w:r>
          </w:p>
        </w:tc>
        <w:tc>
          <w:tcPr>
            <w:tcW w:w="0" w:type="auto"/>
            <w:tcBorders>
              <w:top w:val="nil"/>
              <w:left w:val="nil"/>
              <w:bottom w:val="nil"/>
              <w:right w:val="nil"/>
            </w:tcBorders>
            <w:shd w:val="clear" w:color="auto" w:fill="DEEAAC"/>
            <w:noWrap/>
            <w:vAlign w:val="center"/>
          </w:tcPr>
          <w:p w:rsidR="00243FE6" w:rsidRPr="00CE7167" w:rsidRDefault="006A5760" w:rsidP="00243FE6">
            <w:pPr>
              <w:jc w:val="right"/>
              <w:rPr>
                <w:rFonts w:asciiTheme="majorBidi" w:eastAsia="Arial Unicode MS" w:hAnsiTheme="majorBidi" w:cstheme="majorBidi"/>
                <w:b/>
                <w:bCs/>
                <w:sz w:val="20"/>
                <w:szCs w:val="20"/>
              </w:rPr>
            </w:pPr>
            <w:r w:rsidRPr="00CE7167">
              <w:rPr>
                <w:rFonts w:asciiTheme="majorBidi" w:eastAsia="Arial Unicode MS" w:hAnsiTheme="majorBidi" w:cstheme="majorBidi"/>
                <w:b/>
                <w:bCs/>
                <w:sz w:val="20"/>
                <w:szCs w:val="20"/>
              </w:rPr>
              <w:t>51 128</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b/>
                <w:bCs/>
                <w:sz w:val="20"/>
                <w:szCs w:val="20"/>
              </w:rPr>
            </w:pPr>
            <w:r w:rsidRPr="00550B3A">
              <w:rPr>
                <w:b/>
                <w:bCs/>
                <w:sz w:val="20"/>
                <w:szCs w:val="20"/>
              </w:rPr>
              <w:t>INVESTERINGSVERKSAMHETEN</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color w:val="FF0000"/>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Investering i immateriella anläggningstillgångar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-88</w:t>
            </w:r>
          </w:p>
        </w:tc>
        <w:tc>
          <w:tcPr>
            <w:tcW w:w="0" w:type="auto"/>
            <w:tcBorders>
              <w:top w:val="nil"/>
              <w:left w:val="nil"/>
              <w:bottom w:val="nil"/>
              <w:right w:val="nil"/>
            </w:tcBorders>
            <w:shd w:val="clear" w:color="auto" w:fill="DEEAAC"/>
            <w:noWrap/>
            <w:vAlign w:val="center"/>
          </w:tcPr>
          <w:p w:rsidR="00243FE6" w:rsidRPr="006A5760" w:rsidRDefault="00243FE6" w:rsidP="006A5760">
            <w:pPr>
              <w:jc w:val="right"/>
              <w:rPr>
                <w:rFonts w:asciiTheme="majorBidi" w:eastAsia="Arial Unicode MS" w:hAnsiTheme="majorBidi" w:cstheme="majorBidi"/>
                <w:sz w:val="20"/>
                <w:szCs w:val="20"/>
              </w:rPr>
            </w:pPr>
            <w:r w:rsidRPr="006A5760">
              <w:rPr>
                <w:rFonts w:asciiTheme="majorBidi" w:eastAsia="Arial Unicode MS" w:hAnsiTheme="majorBidi" w:cstheme="majorBidi"/>
                <w:sz w:val="20"/>
                <w:szCs w:val="20"/>
              </w:rPr>
              <w:t>-</w:t>
            </w:r>
            <w:r w:rsidR="006A5760" w:rsidRPr="006A5760">
              <w:rPr>
                <w:rFonts w:asciiTheme="majorBidi" w:eastAsia="Arial Unicode MS" w:hAnsiTheme="majorBidi" w:cstheme="majorBidi"/>
                <w:sz w:val="20"/>
                <w:szCs w:val="20"/>
              </w:rPr>
              <w:t>229</w:t>
            </w:r>
          </w:p>
        </w:tc>
      </w:tr>
      <w:tr w:rsidR="00243FE6" w:rsidRPr="006838A6" w:rsidTr="00243FE6">
        <w:trPr>
          <w:trHeight w:val="258"/>
        </w:trPr>
        <w:tc>
          <w:tcPr>
            <w:tcW w:w="5362" w:type="dxa"/>
            <w:gridSpan w:val="2"/>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Försäljning av immateriella anläggningstillgångar</w:t>
            </w: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Investering i materiella anläggningstillgångar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-35 756</w:t>
            </w:r>
          </w:p>
        </w:tc>
        <w:tc>
          <w:tcPr>
            <w:tcW w:w="0" w:type="auto"/>
            <w:tcBorders>
              <w:top w:val="nil"/>
              <w:left w:val="nil"/>
              <w:bottom w:val="nil"/>
              <w:right w:val="nil"/>
            </w:tcBorders>
            <w:shd w:val="clear" w:color="auto" w:fill="DEEAAC"/>
            <w:noWrap/>
            <w:vAlign w:val="center"/>
          </w:tcPr>
          <w:p w:rsidR="00243FE6" w:rsidRPr="006A5760" w:rsidRDefault="00243FE6" w:rsidP="006A5760">
            <w:pPr>
              <w:jc w:val="right"/>
              <w:rPr>
                <w:rFonts w:asciiTheme="majorBidi" w:eastAsia="Arial Unicode MS" w:hAnsiTheme="majorBidi" w:cstheme="majorBidi"/>
                <w:sz w:val="20"/>
                <w:szCs w:val="20"/>
              </w:rPr>
            </w:pPr>
            <w:r w:rsidRPr="006A5760">
              <w:rPr>
                <w:rFonts w:asciiTheme="majorBidi" w:eastAsia="Arial Unicode MS" w:hAnsiTheme="majorBidi" w:cstheme="majorBidi"/>
                <w:sz w:val="20"/>
                <w:szCs w:val="20"/>
              </w:rPr>
              <w:t>-</w:t>
            </w:r>
            <w:r w:rsidR="006A5760" w:rsidRPr="006A5760">
              <w:rPr>
                <w:rFonts w:asciiTheme="majorBidi" w:eastAsia="Arial Unicode MS" w:hAnsiTheme="majorBidi" w:cstheme="majorBidi"/>
                <w:sz w:val="20"/>
                <w:szCs w:val="20"/>
              </w:rPr>
              <w:t>27 987</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Försäljning av materiella anläggningstillgångar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Investering i finansiella anläggningstillgångar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Not 13, 17</w:t>
            </w: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6A5760" w:rsidRDefault="006A5760" w:rsidP="00243FE6">
            <w:pPr>
              <w:jc w:val="right"/>
              <w:rPr>
                <w:rFonts w:asciiTheme="majorBidi" w:eastAsia="Arial Unicode MS" w:hAnsiTheme="majorBidi" w:cstheme="majorBidi"/>
                <w:sz w:val="20"/>
                <w:szCs w:val="20"/>
              </w:rPr>
            </w:pPr>
            <w:r>
              <w:rPr>
                <w:rFonts w:asciiTheme="majorBidi" w:eastAsia="Arial Unicode MS" w:hAnsiTheme="majorBidi" w:cstheme="majorBidi"/>
                <w:sz w:val="20"/>
                <w:szCs w:val="20"/>
              </w:rPr>
              <w:t>-43</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Försäljning av finansiella anläggningstillgångar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b/>
                <w:bCs/>
                <w:sz w:val="20"/>
                <w:szCs w:val="20"/>
              </w:rPr>
            </w:pPr>
            <w:r w:rsidRPr="00550B3A">
              <w:rPr>
                <w:b/>
                <w:bCs/>
                <w:sz w:val="20"/>
                <w:szCs w:val="20"/>
              </w:rPr>
              <w:t>Kassaflöde från investeringsverksamheten</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sz w:val="20"/>
                <w:szCs w:val="20"/>
              </w:rPr>
            </w:pPr>
            <w:r w:rsidRPr="0010329E">
              <w:rPr>
                <w:rFonts w:asciiTheme="majorBidi" w:eastAsia="Arial Unicode MS" w:hAnsiTheme="majorBidi" w:cstheme="majorBidi"/>
                <w:b/>
                <w:bCs/>
                <w:sz w:val="20"/>
                <w:szCs w:val="20"/>
              </w:rPr>
              <w:t>-35 844</w:t>
            </w:r>
          </w:p>
        </w:tc>
        <w:tc>
          <w:tcPr>
            <w:tcW w:w="0" w:type="auto"/>
            <w:tcBorders>
              <w:top w:val="nil"/>
              <w:left w:val="nil"/>
              <w:bottom w:val="nil"/>
              <w:right w:val="nil"/>
            </w:tcBorders>
            <w:shd w:val="clear" w:color="auto" w:fill="DEEAAC"/>
            <w:noWrap/>
            <w:vAlign w:val="center"/>
          </w:tcPr>
          <w:p w:rsidR="00243FE6" w:rsidRPr="006A5760" w:rsidRDefault="00243FE6" w:rsidP="006A5760">
            <w:pPr>
              <w:jc w:val="right"/>
              <w:rPr>
                <w:rFonts w:asciiTheme="majorBidi" w:eastAsia="Arial Unicode MS" w:hAnsiTheme="majorBidi" w:cstheme="majorBidi"/>
                <w:b/>
                <w:bCs/>
                <w:sz w:val="20"/>
                <w:szCs w:val="20"/>
              </w:rPr>
            </w:pPr>
            <w:r w:rsidRPr="006A5760">
              <w:rPr>
                <w:rFonts w:asciiTheme="majorBidi" w:eastAsia="Arial Unicode MS" w:hAnsiTheme="majorBidi" w:cstheme="majorBidi"/>
                <w:b/>
                <w:bCs/>
                <w:sz w:val="20"/>
                <w:szCs w:val="20"/>
              </w:rPr>
              <w:t>-</w:t>
            </w:r>
            <w:r w:rsidR="006A5760" w:rsidRPr="006A5760">
              <w:rPr>
                <w:rFonts w:asciiTheme="majorBidi" w:eastAsia="Arial Unicode MS" w:hAnsiTheme="majorBidi" w:cstheme="majorBidi"/>
                <w:b/>
                <w:bCs/>
                <w:sz w:val="20"/>
                <w:szCs w:val="20"/>
              </w:rPr>
              <w:t>28 259</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color w:val="FF0000"/>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b/>
                <w:bCs/>
                <w:sz w:val="20"/>
                <w:szCs w:val="20"/>
              </w:rPr>
            </w:pPr>
            <w:r w:rsidRPr="00550B3A">
              <w:rPr>
                <w:b/>
                <w:bCs/>
                <w:sz w:val="20"/>
                <w:szCs w:val="20"/>
              </w:rPr>
              <w:t>FINANSIERINGSVERKSAMHETEN</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color w:val="FF0000"/>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b/>
                <w:bCs/>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Nyupptagna lån</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color w:val="FF0000"/>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4F7B67"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Förändring långfristiga skulder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hAnsiTheme="majorBidi" w:cstheme="majorBidi"/>
                <w:sz w:val="20"/>
                <w:szCs w:val="20"/>
              </w:rPr>
              <w:t>Not 23</w:t>
            </w: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4 005</w:t>
            </w:r>
          </w:p>
        </w:tc>
        <w:tc>
          <w:tcPr>
            <w:tcW w:w="0" w:type="auto"/>
            <w:tcBorders>
              <w:top w:val="nil"/>
              <w:left w:val="nil"/>
              <w:bottom w:val="nil"/>
              <w:right w:val="nil"/>
            </w:tcBorders>
            <w:shd w:val="clear" w:color="auto" w:fill="DEEAAC"/>
            <w:noWrap/>
            <w:vAlign w:val="center"/>
          </w:tcPr>
          <w:p w:rsidR="00243FE6" w:rsidRPr="006A5760" w:rsidRDefault="006A5760" w:rsidP="00243FE6">
            <w:pPr>
              <w:jc w:val="right"/>
              <w:rPr>
                <w:rFonts w:asciiTheme="majorBidi" w:eastAsia="Arial Unicode MS" w:hAnsiTheme="majorBidi" w:cstheme="majorBidi"/>
                <w:sz w:val="20"/>
                <w:szCs w:val="20"/>
              </w:rPr>
            </w:pPr>
            <w:r w:rsidRPr="006A5760">
              <w:rPr>
                <w:rFonts w:asciiTheme="majorBidi" w:eastAsia="Arial Unicode MS" w:hAnsiTheme="majorBidi" w:cstheme="majorBidi"/>
                <w:sz w:val="20"/>
                <w:szCs w:val="20"/>
              </w:rPr>
              <w:t>-18 300</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Ökning långfristiga fordringar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Not 17</w:t>
            </w: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-4 005</w:t>
            </w:r>
          </w:p>
        </w:tc>
        <w:tc>
          <w:tcPr>
            <w:tcW w:w="0" w:type="auto"/>
            <w:tcBorders>
              <w:top w:val="nil"/>
              <w:left w:val="nil"/>
              <w:bottom w:val="nil"/>
              <w:right w:val="nil"/>
            </w:tcBorders>
            <w:shd w:val="clear" w:color="auto" w:fill="DEEAAC"/>
            <w:noWrap/>
            <w:vAlign w:val="center"/>
          </w:tcPr>
          <w:p w:rsidR="00243FE6" w:rsidRPr="006A5760" w:rsidRDefault="006A5760" w:rsidP="006A5760">
            <w:pPr>
              <w:jc w:val="right"/>
              <w:rPr>
                <w:rFonts w:asciiTheme="majorBidi" w:eastAsia="Arial Unicode MS" w:hAnsiTheme="majorBidi" w:cstheme="majorBidi"/>
                <w:sz w:val="20"/>
                <w:szCs w:val="20"/>
              </w:rPr>
            </w:pPr>
            <w:r w:rsidRPr="006A5760">
              <w:rPr>
                <w:rFonts w:asciiTheme="majorBidi" w:eastAsia="Arial Unicode MS" w:hAnsiTheme="majorBidi" w:cstheme="majorBidi"/>
                <w:sz w:val="20"/>
                <w:szCs w:val="20"/>
              </w:rPr>
              <w:t>18 300</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Minskning av långfristiga fordringar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Not 17</w:t>
            </w: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sz w:val="20"/>
                <w:szCs w:val="20"/>
              </w:rPr>
            </w:pPr>
            <w:r w:rsidRPr="00550B3A">
              <w:rPr>
                <w:sz w:val="20"/>
                <w:szCs w:val="20"/>
              </w:rPr>
              <w:t>Övriga finansiella poster</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b/>
                <w:bCs/>
                <w:sz w:val="20"/>
                <w:szCs w:val="20"/>
              </w:rPr>
            </w:pPr>
            <w:r w:rsidRPr="00550B3A">
              <w:rPr>
                <w:b/>
                <w:bCs/>
                <w:sz w:val="20"/>
                <w:szCs w:val="20"/>
              </w:rPr>
              <w:t>Kassaflöde från finansieringsverksamheten</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sz w:val="20"/>
                <w:szCs w:val="20"/>
              </w:rPr>
            </w:pPr>
            <w:r w:rsidRPr="0010329E">
              <w:rPr>
                <w:rFonts w:asciiTheme="majorBidi" w:eastAsia="Arial Unicode MS" w:hAnsiTheme="majorBidi" w:cstheme="majorBidi"/>
                <w:b/>
                <w:bCs/>
                <w:sz w:val="20"/>
                <w:szCs w:val="20"/>
              </w:rPr>
              <w:t>0</w:t>
            </w: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b/>
                <w:bCs/>
                <w:sz w:val="20"/>
                <w:szCs w:val="20"/>
              </w:rPr>
            </w:pPr>
            <w:r w:rsidRPr="006A5760">
              <w:rPr>
                <w:rFonts w:asciiTheme="majorBidi" w:eastAsia="Arial Unicode MS" w:hAnsiTheme="majorBidi" w:cstheme="majorBidi"/>
                <w:b/>
                <w:bCs/>
                <w:sz w:val="20"/>
                <w:szCs w:val="20"/>
              </w:rPr>
              <w:t>0</w:t>
            </w: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b/>
                <w:bCs/>
                <w:sz w:val="20"/>
                <w:szCs w:val="20"/>
              </w:rPr>
            </w:pP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b/>
                <w:bCs/>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550B3A" w:rsidRDefault="00243FE6" w:rsidP="00243FE6">
            <w:pPr>
              <w:rPr>
                <w:rFonts w:eastAsia="Arial Unicode MS"/>
                <w:b/>
                <w:bCs/>
                <w:sz w:val="20"/>
                <w:szCs w:val="20"/>
              </w:rPr>
            </w:pPr>
            <w:r w:rsidRPr="00550B3A">
              <w:rPr>
                <w:b/>
                <w:bCs/>
                <w:sz w:val="20"/>
                <w:szCs w:val="20"/>
              </w:rPr>
              <w:t>ÅRETS KASSAFLÖDE</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sz w:val="20"/>
                <w:szCs w:val="20"/>
              </w:rPr>
            </w:pPr>
            <w:r w:rsidRPr="0010329E">
              <w:rPr>
                <w:rFonts w:asciiTheme="majorBidi" w:eastAsia="Arial Unicode MS" w:hAnsiTheme="majorBidi" w:cstheme="majorBidi"/>
                <w:b/>
                <w:bCs/>
                <w:sz w:val="20"/>
                <w:szCs w:val="20"/>
              </w:rPr>
              <w:t>-10 753</w:t>
            </w:r>
          </w:p>
        </w:tc>
        <w:tc>
          <w:tcPr>
            <w:tcW w:w="0" w:type="auto"/>
            <w:tcBorders>
              <w:top w:val="nil"/>
              <w:left w:val="nil"/>
              <w:bottom w:val="nil"/>
              <w:right w:val="nil"/>
            </w:tcBorders>
            <w:shd w:val="clear" w:color="auto" w:fill="DEEAAC"/>
            <w:noWrap/>
            <w:vAlign w:val="center"/>
          </w:tcPr>
          <w:p w:rsidR="00243FE6" w:rsidRPr="006A5760" w:rsidRDefault="006A5760" w:rsidP="00243FE6">
            <w:pPr>
              <w:jc w:val="right"/>
              <w:rPr>
                <w:rFonts w:asciiTheme="majorBidi" w:eastAsia="Arial Unicode MS" w:hAnsiTheme="majorBidi" w:cstheme="majorBidi"/>
                <w:b/>
                <w:bCs/>
                <w:sz w:val="20"/>
                <w:szCs w:val="20"/>
              </w:rPr>
            </w:pPr>
            <w:r w:rsidRPr="006A5760">
              <w:rPr>
                <w:rFonts w:asciiTheme="majorBidi" w:eastAsia="Arial Unicode MS" w:hAnsiTheme="majorBidi" w:cstheme="majorBidi"/>
                <w:b/>
                <w:bCs/>
                <w:sz w:val="20"/>
                <w:szCs w:val="20"/>
              </w:rPr>
              <w:t>22 869</w:t>
            </w:r>
          </w:p>
        </w:tc>
      </w:tr>
      <w:tr w:rsidR="00243FE6" w:rsidRPr="006838A6" w:rsidTr="00243FE6">
        <w:trPr>
          <w:trHeight w:val="258"/>
        </w:trPr>
        <w:tc>
          <w:tcPr>
            <w:tcW w:w="4663"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b/>
                <w:bCs/>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sz w:val="20"/>
                <w:szCs w:val="20"/>
              </w:rPr>
            </w:pPr>
          </w:p>
        </w:tc>
        <w:tc>
          <w:tcPr>
            <w:tcW w:w="0" w:type="auto"/>
            <w:tcBorders>
              <w:top w:val="nil"/>
              <w:left w:val="nil"/>
              <w:bottom w:val="nil"/>
              <w:right w:val="nil"/>
            </w:tcBorders>
            <w:shd w:val="clear" w:color="auto" w:fill="DEEAAC"/>
            <w:noWrap/>
            <w:vAlign w:val="center"/>
          </w:tcPr>
          <w:p w:rsidR="00243FE6" w:rsidRPr="006A5760" w:rsidRDefault="00243FE6" w:rsidP="00243FE6">
            <w:pPr>
              <w:jc w:val="right"/>
              <w:rPr>
                <w:rFonts w:asciiTheme="majorBidi" w:eastAsia="Arial Unicode MS" w:hAnsiTheme="majorBidi" w:cstheme="majorBidi"/>
                <w:b/>
                <w:bCs/>
                <w:sz w:val="20"/>
                <w:szCs w:val="20"/>
              </w:rPr>
            </w:pPr>
          </w:p>
        </w:tc>
      </w:tr>
      <w:tr w:rsidR="00243FE6" w:rsidRPr="006838A6" w:rsidTr="00243FE6">
        <w:trPr>
          <w:trHeight w:val="258"/>
        </w:trPr>
        <w:tc>
          <w:tcPr>
            <w:tcW w:w="4663"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hAnsiTheme="majorBidi" w:cstheme="majorBidi"/>
                <w:sz w:val="20"/>
                <w:szCs w:val="20"/>
              </w:rPr>
              <w:t>Likvida medel vid årets början</w:t>
            </w:r>
          </w:p>
        </w:tc>
        <w:tc>
          <w:tcPr>
            <w:tcW w:w="699" w:type="dxa"/>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21 307</w:t>
            </w:r>
          </w:p>
        </w:tc>
        <w:tc>
          <w:tcPr>
            <w:tcW w:w="0" w:type="auto"/>
            <w:tcBorders>
              <w:top w:val="nil"/>
              <w:left w:val="nil"/>
              <w:bottom w:val="nil"/>
              <w:right w:val="nil"/>
            </w:tcBorders>
            <w:shd w:val="clear" w:color="auto" w:fill="DEEAAC"/>
            <w:noWrap/>
            <w:vAlign w:val="center"/>
          </w:tcPr>
          <w:p w:rsidR="00243FE6" w:rsidRPr="006A5760" w:rsidRDefault="006A5760" w:rsidP="00243FE6">
            <w:pPr>
              <w:jc w:val="right"/>
              <w:rPr>
                <w:rFonts w:asciiTheme="majorBidi" w:eastAsia="Arial Unicode MS" w:hAnsiTheme="majorBidi" w:cstheme="majorBidi"/>
                <w:sz w:val="20"/>
                <w:szCs w:val="20"/>
              </w:rPr>
            </w:pPr>
            <w:r w:rsidRPr="006A5760">
              <w:rPr>
                <w:rFonts w:asciiTheme="majorBidi" w:eastAsia="Arial Unicode MS" w:hAnsiTheme="majorBidi" w:cstheme="majorBidi"/>
                <w:sz w:val="20"/>
                <w:szCs w:val="20"/>
              </w:rPr>
              <w:t>10 554</w:t>
            </w:r>
          </w:p>
        </w:tc>
      </w:tr>
      <w:tr w:rsidR="00243FE6" w:rsidRPr="006838A6" w:rsidTr="00243FE6">
        <w:trPr>
          <w:trHeight w:val="258"/>
        </w:trPr>
        <w:tc>
          <w:tcPr>
            <w:tcW w:w="4663" w:type="dxa"/>
            <w:tcBorders>
              <w:top w:val="nil"/>
              <w:left w:val="nil"/>
              <w:right w:val="nil"/>
            </w:tcBorders>
            <w:noWrap/>
            <w:vAlign w:val="center"/>
          </w:tcPr>
          <w:p w:rsidR="00243FE6" w:rsidRPr="0010329E" w:rsidRDefault="00243FE6" w:rsidP="00243FE6">
            <w:pPr>
              <w:rPr>
                <w:rFonts w:asciiTheme="majorBidi" w:eastAsia="Arial Unicode MS" w:hAnsiTheme="majorBidi" w:cstheme="majorBidi"/>
                <w:sz w:val="20"/>
                <w:szCs w:val="20"/>
              </w:rPr>
            </w:pPr>
            <w:r w:rsidRPr="0010329E">
              <w:rPr>
                <w:rFonts w:asciiTheme="majorBidi" w:hAnsiTheme="majorBidi" w:cstheme="majorBidi"/>
                <w:sz w:val="20"/>
                <w:szCs w:val="20"/>
              </w:rPr>
              <w:t>Likvida medel vid årets slut</w:t>
            </w:r>
          </w:p>
        </w:tc>
        <w:tc>
          <w:tcPr>
            <w:tcW w:w="699" w:type="dxa"/>
            <w:tcBorders>
              <w:top w:val="nil"/>
              <w:left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right w:val="nil"/>
            </w:tcBorders>
            <w:noWrap/>
            <w:vAlign w:val="center"/>
          </w:tcPr>
          <w:p w:rsidR="00243FE6" w:rsidRPr="0010329E" w:rsidRDefault="00243FE6" w:rsidP="00243FE6">
            <w:pPr>
              <w:rPr>
                <w:rFonts w:asciiTheme="majorBidi" w:eastAsia="Arial Unicode MS" w:hAnsiTheme="majorBidi" w:cstheme="majorBidi"/>
                <w:sz w:val="20"/>
                <w:szCs w:val="20"/>
              </w:rPr>
            </w:pPr>
          </w:p>
        </w:tc>
        <w:tc>
          <w:tcPr>
            <w:tcW w:w="0" w:type="auto"/>
            <w:tcBorders>
              <w:top w:val="nil"/>
              <w:left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10 554</w:t>
            </w:r>
          </w:p>
        </w:tc>
        <w:tc>
          <w:tcPr>
            <w:tcW w:w="0" w:type="auto"/>
            <w:tcBorders>
              <w:top w:val="nil"/>
              <w:left w:val="nil"/>
              <w:right w:val="nil"/>
            </w:tcBorders>
            <w:shd w:val="clear" w:color="auto" w:fill="DEEAAC"/>
            <w:noWrap/>
            <w:vAlign w:val="center"/>
          </w:tcPr>
          <w:p w:rsidR="00243FE6" w:rsidRPr="006A5760" w:rsidRDefault="006A5760" w:rsidP="00243FE6">
            <w:pPr>
              <w:jc w:val="right"/>
              <w:rPr>
                <w:rFonts w:asciiTheme="majorBidi" w:eastAsia="Arial Unicode MS" w:hAnsiTheme="majorBidi" w:cstheme="majorBidi"/>
                <w:sz w:val="20"/>
                <w:szCs w:val="20"/>
              </w:rPr>
            </w:pPr>
            <w:r w:rsidRPr="006A5760">
              <w:rPr>
                <w:rFonts w:asciiTheme="majorBidi" w:eastAsia="Arial Unicode MS" w:hAnsiTheme="majorBidi" w:cstheme="majorBidi"/>
                <w:sz w:val="20"/>
                <w:szCs w:val="20"/>
              </w:rPr>
              <w:t>33 424</w:t>
            </w:r>
          </w:p>
        </w:tc>
      </w:tr>
      <w:tr w:rsidR="00112827" w:rsidRPr="006838A6" w:rsidTr="00243FE6">
        <w:trPr>
          <w:trHeight w:val="129"/>
        </w:trPr>
        <w:tc>
          <w:tcPr>
            <w:tcW w:w="4663" w:type="dxa"/>
            <w:tcBorders>
              <w:top w:val="nil"/>
              <w:left w:val="nil"/>
              <w:bottom w:val="nil"/>
              <w:right w:val="nil"/>
            </w:tcBorders>
            <w:shd w:val="clear" w:color="auto" w:fill="EEE800"/>
            <w:noWrap/>
            <w:vAlign w:val="bottom"/>
          </w:tcPr>
          <w:p w:rsidR="00112827" w:rsidRPr="006838A6" w:rsidRDefault="00112827" w:rsidP="000512FE">
            <w:pPr>
              <w:rPr>
                <w:rFonts w:eastAsia="Arial Unicode MS" w:cs="Arial"/>
                <w:color w:val="FF0000"/>
                <w:sz w:val="6"/>
                <w:szCs w:val="6"/>
              </w:rPr>
            </w:pPr>
            <w:r w:rsidRPr="006838A6">
              <w:rPr>
                <w:rFonts w:cs="Arial"/>
                <w:color w:val="FF0000"/>
                <w:sz w:val="6"/>
                <w:szCs w:val="6"/>
              </w:rPr>
              <w:t> </w:t>
            </w:r>
          </w:p>
        </w:tc>
        <w:tc>
          <w:tcPr>
            <w:tcW w:w="699" w:type="dxa"/>
            <w:tcBorders>
              <w:top w:val="nil"/>
              <w:left w:val="nil"/>
              <w:bottom w:val="nil"/>
              <w:right w:val="nil"/>
            </w:tcBorders>
            <w:shd w:val="clear" w:color="auto" w:fill="EEE800"/>
            <w:noWrap/>
            <w:vAlign w:val="bottom"/>
          </w:tcPr>
          <w:p w:rsidR="00112827" w:rsidRPr="006838A6" w:rsidRDefault="00112827" w:rsidP="000512FE">
            <w:pPr>
              <w:rPr>
                <w:rFonts w:eastAsia="Arial Unicode MS" w:cs="Arial"/>
                <w:color w:val="FF0000"/>
                <w:sz w:val="6"/>
                <w:szCs w:val="6"/>
              </w:rPr>
            </w:pPr>
            <w:r w:rsidRPr="006838A6">
              <w:rPr>
                <w:rFonts w:cs="Arial"/>
                <w:color w:val="FF0000"/>
                <w:sz w:val="6"/>
                <w:szCs w:val="6"/>
              </w:rPr>
              <w:t> </w:t>
            </w:r>
          </w:p>
        </w:tc>
        <w:tc>
          <w:tcPr>
            <w:tcW w:w="0" w:type="auto"/>
            <w:tcBorders>
              <w:top w:val="nil"/>
              <w:left w:val="nil"/>
              <w:bottom w:val="nil"/>
              <w:right w:val="nil"/>
            </w:tcBorders>
            <w:shd w:val="clear" w:color="auto" w:fill="EEE800"/>
            <w:noWrap/>
            <w:vAlign w:val="bottom"/>
          </w:tcPr>
          <w:p w:rsidR="00112827" w:rsidRPr="006838A6" w:rsidRDefault="00112827" w:rsidP="000512FE">
            <w:pPr>
              <w:rPr>
                <w:rFonts w:eastAsia="Arial Unicode MS" w:cs="Arial"/>
                <w:color w:val="FF0000"/>
                <w:sz w:val="6"/>
                <w:szCs w:val="6"/>
              </w:rPr>
            </w:pPr>
            <w:r w:rsidRPr="006838A6">
              <w:rPr>
                <w:rFonts w:cs="Arial"/>
                <w:color w:val="FF0000"/>
                <w:sz w:val="6"/>
                <w:szCs w:val="6"/>
              </w:rPr>
              <w:t> </w:t>
            </w:r>
          </w:p>
        </w:tc>
        <w:tc>
          <w:tcPr>
            <w:tcW w:w="0" w:type="auto"/>
            <w:tcBorders>
              <w:top w:val="nil"/>
              <w:left w:val="nil"/>
              <w:bottom w:val="nil"/>
              <w:right w:val="nil"/>
            </w:tcBorders>
            <w:shd w:val="clear" w:color="auto" w:fill="EEE800"/>
            <w:noWrap/>
            <w:vAlign w:val="bottom"/>
          </w:tcPr>
          <w:p w:rsidR="00112827" w:rsidRPr="006838A6" w:rsidRDefault="00112827" w:rsidP="000512FE">
            <w:pPr>
              <w:rPr>
                <w:rFonts w:eastAsia="Arial Unicode MS" w:cs="Arial"/>
                <w:color w:val="FF0000"/>
                <w:sz w:val="6"/>
                <w:szCs w:val="6"/>
              </w:rPr>
            </w:pPr>
            <w:r w:rsidRPr="006838A6">
              <w:rPr>
                <w:rFonts w:cs="Arial"/>
                <w:color w:val="FF0000"/>
                <w:sz w:val="6"/>
                <w:szCs w:val="6"/>
              </w:rPr>
              <w:t> </w:t>
            </w:r>
          </w:p>
        </w:tc>
        <w:tc>
          <w:tcPr>
            <w:tcW w:w="0" w:type="auto"/>
            <w:tcBorders>
              <w:top w:val="nil"/>
              <w:left w:val="nil"/>
              <w:bottom w:val="nil"/>
              <w:right w:val="nil"/>
            </w:tcBorders>
            <w:shd w:val="clear" w:color="auto" w:fill="EEE800"/>
            <w:noWrap/>
            <w:vAlign w:val="bottom"/>
          </w:tcPr>
          <w:p w:rsidR="00112827" w:rsidRPr="006838A6" w:rsidRDefault="00112827" w:rsidP="000512FE">
            <w:pPr>
              <w:rPr>
                <w:rFonts w:eastAsia="Arial Unicode MS" w:cs="Arial"/>
                <w:color w:val="FF0000"/>
                <w:sz w:val="6"/>
                <w:szCs w:val="6"/>
              </w:rPr>
            </w:pPr>
            <w:r w:rsidRPr="006838A6">
              <w:rPr>
                <w:rFonts w:cs="Arial"/>
                <w:color w:val="FF0000"/>
                <w:sz w:val="6"/>
                <w:szCs w:val="6"/>
              </w:rPr>
              <w:t> </w:t>
            </w:r>
          </w:p>
        </w:tc>
      </w:tr>
    </w:tbl>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space="709"/>
          <w:docGrid w:linePitch="360"/>
        </w:sectPr>
      </w:pPr>
      <w:r w:rsidRPr="006838A6">
        <w:rPr>
          <w:color w:val="FF0000"/>
        </w:rPr>
        <w:br w:type="page"/>
      </w:r>
    </w:p>
    <w:p w:rsidR="00272E22" w:rsidRPr="006838A6" w:rsidRDefault="00272E22">
      <w:pPr>
        <w:pStyle w:val="BokslutNormal"/>
        <w:rPr>
          <w:color w:val="FF0000"/>
        </w:rPr>
      </w:pPr>
    </w:p>
    <w:p w:rsidR="00272E22" w:rsidRPr="006838A6" w:rsidRDefault="00272E22">
      <w:pPr>
        <w:pStyle w:val="BokslutNormal"/>
        <w:rPr>
          <w:color w:val="FF0000"/>
        </w:rPr>
      </w:pPr>
    </w:p>
    <w:p w:rsidR="00272E22" w:rsidRPr="006838A6" w:rsidRDefault="00272E22">
      <w:pPr>
        <w:pStyle w:val="BokslutNormal"/>
        <w:rPr>
          <w:color w:val="FF0000"/>
        </w:rPr>
      </w:pPr>
    </w:p>
    <w:p w:rsidR="00272E22" w:rsidRPr="006838A6" w:rsidRDefault="00272E22">
      <w:pPr>
        <w:pStyle w:val="BokslutNormal"/>
        <w:rPr>
          <w:color w:val="FF0000"/>
        </w:rPr>
      </w:pPr>
    </w:p>
    <w:p w:rsidR="00272E22" w:rsidRPr="006838A6" w:rsidRDefault="00272E22">
      <w:pPr>
        <w:pStyle w:val="BokslutNormal"/>
        <w:rPr>
          <w:color w:val="FF0000"/>
        </w:rPr>
      </w:pPr>
    </w:p>
    <w:p w:rsidR="00272E22" w:rsidRPr="006838A6" w:rsidRDefault="00272E22">
      <w:pPr>
        <w:pStyle w:val="BokslutNormal"/>
        <w:rPr>
          <w:color w:val="FF0000"/>
        </w:r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272E22" w:rsidRPr="006838A6" w:rsidTr="00E961B2">
        <w:trPr>
          <w:trHeight w:val="645"/>
        </w:trPr>
        <w:tc>
          <w:tcPr>
            <w:tcW w:w="9790" w:type="dxa"/>
            <w:shd w:val="clear" w:color="auto" w:fill="92CDDC"/>
            <w:vAlign w:val="center"/>
          </w:tcPr>
          <w:p w:rsidR="00272E22" w:rsidRPr="000F4156" w:rsidRDefault="00272E22">
            <w:pPr>
              <w:jc w:val="center"/>
              <w:rPr>
                <w:rFonts w:ascii="Arial" w:hAnsi="Arial" w:cs="Arial"/>
                <w:color w:val="FFFFFF"/>
              </w:rPr>
            </w:pPr>
            <w:r w:rsidRPr="00E73CF0">
              <w:rPr>
                <w:rFonts w:ascii="Arial" w:hAnsi="Arial" w:cs="Arial"/>
              </w:rPr>
              <w:t>RÄKENSKAPERNA</w:t>
            </w:r>
          </w:p>
        </w:tc>
      </w:tr>
      <w:tr w:rsidR="00272E22" w:rsidRPr="006838A6">
        <w:trPr>
          <w:trHeight w:val="1784"/>
        </w:trPr>
        <w:tc>
          <w:tcPr>
            <w:tcW w:w="9790" w:type="dxa"/>
          </w:tcPr>
          <w:p w:rsidR="00272E22" w:rsidRPr="006838A6" w:rsidRDefault="00272E22">
            <w:pPr>
              <w:pStyle w:val="BokslutRubrik2"/>
              <w:rPr>
                <w:color w:val="FF0000"/>
              </w:rPr>
            </w:pPr>
          </w:p>
          <w:p w:rsidR="00272E22" w:rsidRPr="006838A6" w:rsidRDefault="00272E22" w:rsidP="00675D4B">
            <w:pPr>
              <w:pStyle w:val="BokslutRubrik2"/>
            </w:pPr>
            <w:bookmarkStart w:id="44" w:name="_Toc475707465"/>
            <w:r w:rsidRPr="00675D4B">
              <w:t>BALANSRÄKNING</w:t>
            </w:r>
            <w:bookmarkEnd w:id="44"/>
          </w:p>
          <w:p w:rsidR="00272E22" w:rsidRPr="006838A6" w:rsidRDefault="00272E22">
            <w:pPr>
              <w:rPr>
                <w:color w:val="FF0000"/>
              </w:rPr>
            </w:pPr>
          </w:p>
        </w:tc>
      </w:tr>
    </w:tbl>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num="2" w:space="709"/>
          <w:docGrid w:linePitch="360"/>
        </w:sectPr>
      </w:pPr>
    </w:p>
    <w:tbl>
      <w:tblPr>
        <w:tblW w:w="9803" w:type="dxa"/>
        <w:tblCellMar>
          <w:left w:w="68" w:type="dxa"/>
          <w:right w:w="68" w:type="dxa"/>
        </w:tblCellMar>
        <w:tblLook w:val="0000" w:firstRow="0" w:lastRow="0" w:firstColumn="0" w:lastColumn="0" w:noHBand="0" w:noVBand="0"/>
      </w:tblPr>
      <w:tblGrid>
        <w:gridCol w:w="3815"/>
        <w:gridCol w:w="724"/>
        <w:gridCol w:w="1316"/>
        <w:gridCol w:w="1316"/>
        <w:gridCol w:w="1316"/>
        <w:gridCol w:w="1316"/>
      </w:tblGrid>
      <w:tr w:rsidR="003D4961" w:rsidRPr="006838A6" w:rsidTr="003D4961">
        <w:trPr>
          <w:trHeight w:val="474"/>
        </w:trPr>
        <w:tc>
          <w:tcPr>
            <w:tcW w:w="3815" w:type="dxa"/>
            <w:tcBorders>
              <w:top w:val="nil"/>
              <w:left w:val="nil"/>
              <w:bottom w:val="nil"/>
              <w:right w:val="nil"/>
            </w:tcBorders>
            <w:shd w:val="clear" w:color="auto" w:fill="EEE800"/>
            <w:noWrap/>
            <w:vAlign w:val="center"/>
          </w:tcPr>
          <w:p w:rsidR="003D4961" w:rsidRPr="003D4961" w:rsidRDefault="003D4961" w:rsidP="003D4961">
            <w:pPr>
              <w:rPr>
                <w:rFonts w:ascii="Arial" w:eastAsia="Arial Unicode MS" w:hAnsi="Arial" w:cs="Arial"/>
                <w:b/>
                <w:bCs/>
                <w:color w:val="FF0000"/>
                <w:sz w:val="18"/>
                <w:szCs w:val="18"/>
              </w:rPr>
            </w:pPr>
            <w:r w:rsidRPr="006838A6">
              <w:rPr>
                <w:rFonts w:cs="Arial"/>
                <w:b/>
                <w:bCs/>
                <w:color w:val="FF0000"/>
                <w:sz w:val="18"/>
                <w:szCs w:val="18"/>
              </w:rPr>
              <w:lastRenderedPageBreak/>
              <w:t> </w:t>
            </w:r>
            <w:r>
              <w:rPr>
                <w:rFonts w:ascii="Arial" w:hAnsi="Arial" w:cs="Arial"/>
                <w:b/>
                <w:bCs/>
                <w:sz w:val="18"/>
                <w:szCs w:val="18"/>
              </w:rPr>
              <w:t>Balansräkning</w:t>
            </w:r>
          </w:p>
        </w:tc>
        <w:tc>
          <w:tcPr>
            <w:tcW w:w="724" w:type="dxa"/>
            <w:tcBorders>
              <w:top w:val="nil"/>
              <w:left w:val="nil"/>
              <w:bottom w:val="nil"/>
              <w:right w:val="nil"/>
            </w:tcBorders>
            <w:shd w:val="clear" w:color="auto" w:fill="EEE800"/>
            <w:noWrap/>
            <w:vAlign w:val="center"/>
          </w:tcPr>
          <w:p w:rsidR="003D4961" w:rsidRPr="006838A6" w:rsidRDefault="003D4961" w:rsidP="003D4961">
            <w:pPr>
              <w:rPr>
                <w:rFonts w:eastAsia="Arial Unicode MS" w:cs="Arial"/>
                <w:b/>
                <w:bCs/>
                <w:color w:val="FF0000"/>
                <w:szCs w:val="20"/>
              </w:rPr>
            </w:pPr>
            <w:r w:rsidRPr="006838A6">
              <w:rPr>
                <w:rFonts w:cs="Arial"/>
                <w:b/>
                <w:bCs/>
                <w:color w:val="FF0000"/>
                <w:szCs w:val="20"/>
              </w:rPr>
              <w:t> </w:t>
            </w:r>
          </w:p>
        </w:tc>
        <w:tc>
          <w:tcPr>
            <w:tcW w:w="2632" w:type="dxa"/>
            <w:gridSpan w:val="2"/>
            <w:tcBorders>
              <w:top w:val="nil"/>
              <w:left w:val="nil"/>
              <w:bottom w:val="nil"/>
              <w:right w:val="nil"/>
            </w:tcBorders>
            <w:shd w:val="clear" w:color="auto" w:fill="EEE800"/>
            <w:noWrap/>
            <w:vAlign w:val="center"/>
          </w:tcPr>
          <w:p w:rsidR="003D4961" w:rsidRPr="006838A6" w:rsidRDefault="003D4961" w:rsidP="003D4961">
            <w:pPr>
              <w:jc w:val="center"/>
              <w:rPr>
                <w:rFonts w:eastAsia="Arial Unicode MS" w:cs="Arial"/>
                <w:color w:val="FF0000"/>
                <w:szCs w:val="20"/>
              </w:rPr>
            </w:pPr>
            <w:r w:rsidRPr="00550B3A">
              <w:rPr>
                <w:rFonts w:ascii="Arial" w:hAnsi="Arial" w:cs="Arial"/>
                <w:b/>
                <w:bCs/>
                <w:sz w:val="18"/>
                <w:szCs w:val="18"/>
              </w:rPr>
              <w:t>Kommunen</w:t>
            </w:r>
          </w:p>
        </w:tc>
        <w:tc>
          <w:tcPr>
            <w:tcW w:w="2632" w:type="dxa"/>
            <w:gridSpan w:val="2"/>
            <w:tcBorders>
              <w:top w:val="nil"/>
              <w:left w:val="nil"/>
              <w:bottom w:val="nil"/>
              <w:right w:val="nil"/>
            </w:tcBorders>
            <w:shd w:val="clear" w:color="auto" w:fill="EEE800"/>
            <w:noWrap/>
            <w:vAlign w:val="center"/>
          </w:tcPr>
          <w:p w:rsidR="003D4961" w:rsidRPr="00550B3A" w:rsidRDefault="003D4961" w:rsidP="003D4961">
            <w:pPr>
              <w:jc w:val="center"/>
              <w:rPr>
                <w:rFonts w:ascii="Arial" w:hAnsi="Arial" w:cs="Arial"/>
                <w:b/>
                <w:bCs/>
                <w:sz w:val="18"/>
                <w:szCs w:val="18"/>
              </w:rPr>
            </w:pPr>
            <w:r w:rsidRPr="00550B3A">
              <w:rPr>
                <w:rFonts w:ascii="Arial" w:hAnsi="Arial" w:cs="Arial"/>
                <w:b/>
                <w:bCs/>
                <w:sz w:val="18"/>
                <w:szCs w:val="18"/>
              </w:rPr>
              <w:t>Sammanställd</w:t>
            </w:r>
          </w:p>
          <w:p w:rsidR="003D4961" w:rsidRPr="006838A6" w:rsidRDefault="003D4961" w:rsidP="003D4961">
            <w:pPr>
              <w:jc w:val="center"/>
              <w:rPr>
                <w:rFonts w:eastAsia="Arial Unicode MS" w:cs="Arial"/>
                <w:color w:val="FF0000"/>
                <w:szCs w:val="20"/>
              </w:rPr>
            </w:pPr>
            <w:r w:rsidRPr="00550B3A">
              <w:rPr>
                <w:rFonts w:ascii="Arial" w:hAnsi="Arial" w:cs="Arial"/>
                <w:b/>
                <w:bCs/>
                <w:sz w:val="18"/>
                <w:szCs w:val="18"/>
              </w:rPr>
              <w:t>redovisning</w:t>
            </w:r>
          </w:p>
        </w:tc>
      </w:tr>
      <w:tr w:rsidR="003D4961" w:rsidRPr="006A019C" w:rsidTr="0010329E">
        <w:trPr>
          <w:trHeight w:val="477"/>
        </w:trPr>
        <w:tc>
          <w:tcPr>
            <w:tcW w:w="3815" w:type="dxa"/>
            <w:tcBorders>
              <w:top w:val="nil"/>
              <w:left w:val="nil"/>
              <w:bottom w:val="single" w:sz="8" w:space="0" w:color="auto"/>
              <w:right w:val="nil"/>
            </w:tcBorders>
            <w:vAlign w:val="center"/>
          </w:tcPr>
          <w:p w:rsidR="003D4961" w:rsidRPr="00550B3A" w:rsidRDefault="003D4961" w:rsidP="003D4961">
            <w:pPr>
              <w:rPr>
                <w:rFonts w:ascii="Arial" w:eastAsia="Arial Unicode MS" w:hAnsi="Arial" w:cs="Arial"/>
                <w:b/>
                <w:bCs/>
                <w:sz w:val="18"/>
                <w:szCs w:val="18"/>
              </w:rPr>
            </w:pPr>
            <w:r w:rsidRPr="00550B3A">
              <w:rPr>
                <w:rFonts w:ascii="Arial" w:hAnsi="Arial" w:cs="Arial"/>
                <w:b/>
                <w:bCs/>
                <w:sz w:val="18"/>
                <w:szCs w:val="18"/>
              </w:rPr>
              <w:t>Tkr</w:t>
            </w:r>
          </w:p>
        </w:tc>
        <w:tc>
          <w:tcPr>
            <w:tcW w:w="724" w:type="dxa"/>
            <w:tcBorders>
              <w:top w:val="nil"/>
              <w:left w:val="nil"/>
              <w:bottom w:val="single" w:sz="8" w:space="0" w:color="auto"/>
              <w:right w:val="nil"/>
            </w:tcBorders>
            <w:vAlign w:val="center"/>
          </w:tcPr>
          <w:p w:rsidR="003D4961" w:rsidRPr="00550B3A" w:rsidRDefault="003D4961" w:rsidP="003D4961">
            <w:pPr>
              <w:rPr>
                <w:rFonts w:ascii="Arial" w:eastAsia="Arial Unicode MS" w:hAnsi="Arial" w:cs="Arial"/>
                <w:b/>
                <w:bCs/>
                <w:color w:val="FF0000"/>
                <w:sz w:val="18"/>
                <w:szCs w:val="18"/>
              </w:rPr>
            </w:pPr>
            <w:r w:rsidRPr="00550B3A">
              <w:rPr>
                <w:rFonts w:ascii="Arial" w:hAnsi="Arial" w:cs="Arial"/>
                <w:b/>
                <w:bCs/>
                <w:color w:val="FF0000"/>
                <w:sz w:val="18"/>
                <w:szCs w:val="18"/>
              </w:rPr>
              <w:t> </w:t>
            </w:r>
          </w:p>
        </w:tc>
        <w:tc>
          <w:tcPr>
            <w:tcW w:w="1316" w:type="dxa"/>
            <w:tcBorders>
              <w:top w:val="nil"/>
              <w:left w:val="nil"/>
              <w:bottom w:val="single" w:sz="8" w:space="0" w:color="auto"/>
              <w:right w:val="nil"/>
            </w:tcBorders>
            <w:vAlign w:val="center"/>
          </w:tcPr>
          <w:p w:rsidR="003D4961" w:rsidRPr="00550B3A" w:rsidRDefault="003D4961" w:rsidP="003D4961">
            <w:pPr>
              <w:jc w:val="right"/>
              <w:rPr>
                <w:rFonts w:ascii="Arial" w:hAnsi="Arial" w:cs="Arial"/>
                <w:b/>
                <w:bCs/>
                <w:sz w:val="18"/>
                <w:szCs w:val="18"/>
              </w:rPr>
            </w:pPr>
            <w:r w:rsidRPr="00550B3A">
              <w:rPr>
                <w:rFonts w:ascii="Arial" w:hAnsi="Arial" w:cs="Arial"/>
                <w:b/>
                <w:bCs/>
                <w:sz w:val="18"/>
                <w:szCs w:val="18"/>
              </w:rPr>
              <w:t>Bokslut</w:t>
            </w:r>
          </w:p>
          <w:p w:rsidR="003D4961" w:rsidRPr="00550B3A" w:rsidRDefault="003D4961" w:rsidP="003D4961">
            <w:pPr>
              <w:jc w:val="right"/>
              <w:rPr>
                <w:rFonts w:ascii="Arial" w:eastAsia="Arial Unicode MS" w:hAnsi="Arial" w:cs="Arial"/>
                <w:b/>
                <w:bCs/>
                <w:sz w:val="18"/>
                <w:szCs w:val="18"/>
              </w:rPr>
            </w:pPr>
            <w:r w:rsidRPr="00550B3A">
              <w:rPr>
                <w:rFonts w:ascii="Arial" w:hAnsi="Arial" w:cs="Arial"/>
                <w:b/>
                <w:bCs/>
                <w:sz w:val="18"/>
                <w:szCs w:val="18"/>
              </w:rPr>
              <w:t xml:space="preserve"> 201</w:t>
            </w:r>
            <w:r>
              <w:rPr>
                <w:rFonts w:ascii="Arial" w:hAnsi="Arial" w:cs="Arial"/>
                <w:b/>
                <w:bCs/>
                <w:sz w:val="18"/>
                <w:szCs w:val="18"/>
              </w:rPr>
              <w:t>6</w:t>
            </w:r>
          </w:p>
        </w:tc>
        <w:tc>
          <w:tcPr>
            <w:tcW w:w="1316" w:type="dxa"/>
            <w:tcBorders>
              <w:top w:val="nil"/>
              <w:left w:val="nil"/>
              <w:bottom w:val="single" w:sz="8" w:space="0" w:color="auto"/>
              <w:right w:val="nil"/>
            </w:tcBorders>
            <w:vAlign w:val="center"/>
          </w:tcPr>
          <w:p w:rsidR="003D4961" w:rsidRPr="00550B3A" w:rsidRDefault="003D4961" w:rsidP="003D4961">
            <w:pPr>
              <w:jc w:val="right"/>
              <w:rPr>
                <w:rFonts w:ascii="Arial" w:hAnsi="Arial" w:cs="Arial"/>
                <w:b/>
                <w:bCs/>
                <w:sz w:val="18"/>
                <w:szCs w:val="18"/>
              </w:rPr>
            </w:pPr>
            <w:r w:rsidRPr="00550B3A">
              <w:rPr>
                <w:rFonts w:ascii="Arial" w:hAnsi="Arial" w:cs="Arial"/>
                <w:b/>
                <w:bCs/>
                <w:sz w:val="18"/>
                <w:szCs w:val="18"/>
              </w:rPr>
              <w:t>Bokslut</w:t>
            </w:r>
          </w:p>
          <w:p w:rsidR="003D4961" w:rsidRPr="00550B3A" w:rsidRDefault="003D4961" w:rsidP="003D4961">
            <w:pPr>
              <w:jc w:val="right"/>
              <w:rPr>
                <w:rFonts w:ascii="Arial" w:eastAsia="Arial Unicode MS" w:hAnsi="Arial" w:cs="Arial"/>
                <w:b/>
                <w:bCs/>
                <w:sz w:val="18"/>
                <w:szCs w:val="18"/>
              </w:rPr>
            </w:pPr>
            <w:r w:rsidRPr="00550B3A">
              <w:rPr>
                <w:rFonts w:ascii="Arial" w:hAnsi="Arial" w:cs="Arial"/>
                <w:b/>
                <w:bCs/>
                <w:sz w:val="18"/>
                <w:szCs w:val="18"/>
              </w:rPr>
              <w:t xml:space="preserve"> 201</w:t>
            </w:r>
            <w:r>
              <w:rPr>
                <w:rFonts w:ascii="Arial" w:hAnsi="Arial" w:cs="Arial"/>
                <w:b/>
                <w:bCs/>
                <w:sz w:val="18"/>
                <w:szCs w:val="18"/>
              </w:rPr>
              <w:t>7</w:t>
            </w:r>
          </w:p>
        </w:tc>
        <w:tc>
          <w:tcPr>
            <w:tcW w:w="1316" w:type="dxa"/>
            <w:tcBorders>
              <w:top w:val="nil"/>
              <w:left w:val="nil"/>
              <w:bottom w:val="single" w:sz="8" w:space="0" w:color="auto"/>
              <w:right w:val="nil"/>
            </w:tcBorders>
            <w:vAlign w:val="center"/>
          </w:tcPr>
          <w:p w:rsidR="003D4961" w:rsidRPr="00550B3A" w:rsidRDefault="003D4961" w:rsidP="003D4961">
            <w:pPr>
              <w:jc w:val="right"/>
              <w:rPr>
                <w:rFonts w:ascii="Arial" w:hAnsi="Arial" w:cs="Arial"/>
                <w:b/>
                <w:bCs/>
                <w:sz w:val="18"/>
                <w:szCs w:val="18"/>
              </w:rPr>
            </w:pPr>
            <w:r w:rsidRPr="00550B3A">
              <w:rPr>
                <w:rFonts w:ascii="Arial" w:hAnsi="Arial" w:cs="Arial"/>
                <w:b/>
                <w:bCs/>
                <w:sz w:val="18"/>
                <w:szCs w:val="18"/>
              </w:rPr>
              <w:t>Bokslut</w:t>
            </w:r>
          </w:p>
          <w:p w:rsidR="003D4961" w:rsidRPr="00550B3A" w:rsidRDefault="003D4961" w:rsidP="003D4961">
            <w:pPr>
              <w:jc w:val="right"/>
              <w:rPr>
                <w:rFonts w:ascii="Arial" w:eastAsia="Arial Unicode MS" w:hAnsi="Arial" w:cs="Arial"/>
                <w:b/>
                <w:bCs/>
                <w:sz w:val="18"/>
                <w:szCs w:val="18"/>
              </w:rPr>
            </w:pPr>
            <w:r w:rsidRPr="00550B3A">
              <w:rPr>
                <w:rFonts w:ascii="Arial" w:hAnsi="Arial" w:cs="Arial"/>
                <w:b/>
                <w:bCs/>
                <w:sz w:val="18"/>
                <w:szCs w:val="18"/>
              </w:rPr>
              <w:t xml:space="preserve"> 201</w:t>
            </w:r>
            <w:r>
              <w:rPr>
                <w:rFonts w:ascii="Arial" w:hAnsi="Arial" w:cs="Arial"/>
                <w:b/>
                <w:bCs/>
                <w:sz w:val="18"/>
                <w:szCs w:val="18"/>
              </w:rPr>
              <w:t>6</w:t>
            </w:r>
          </w:p>
        </w:tc>
        <w:tc>
          <w:tcPr>
            <w:tcW w:w="1316" w:type="dxa"/>
            <w:tcBorders>
              <w:top w:val="nil"/>
              <w:left w:val="nil"/>
              <w:bottom w:val="single" w:sz="8" w:space="0" w:color="auto"/>
              <w:right w:val="nil"/>
            </w:tcBorders>
            <w:vAlign w:val="center"/>
          </w:tcPr>
          <w:p w:rsidR="003D4961" w:rsidRPr="00550B3A" w:rsidRDefault="003D4961" w:rsidP="003D4961">
            <w:pPr>
              <w:jc w:val="right"/>
              <w:rPr>
                <w:rFonts w:ascii="Arial" w:hAnsi="Arial" w:cs="Arial"/>
                <w:b/>
                <w:bCs/>
                <w:sz w:val="18"/>
                <w:szCs w:val="18"/>
              </w:rPr>
            </w:pPr>
            <w:r w:rsidRPr="00550B3A">
              <w:rPr>
                <w:rFonts w:ascii="Arial" w:hAnsi="Arial" w:cs="Arial"/>
                <w:b/>
                <w:bCs/>
                <w:sz w:val="18"/>
                <w:szCs w:val="18"/>
              </w:rPr>
              <w:t>Bokslut</w:t>
            </w:r>
          </w:p>
          <w:p w:rsidR="003D4961" w:rsidRPr="00550B3A" w:rsidRDefault="003D4961" w:rsidP="003D4961">
            <w:pPr>
              <w:jc w:val="right"/>
              <w:rPr>
                <w:rFonts w:ascii="Arial" w:eastAsia="Arial Unicode MS" w:hAnsi="Arial" w:cs="Arial"/>
                <w:b/>
                <w:bCs/>
                <w:sz w:val="18"/>
                <w:szCs w:val="18"/>
              </w:rPr>
            </w:pPr>
            <w:r w:rsidRPr="00550B3A">
              <w:rPr>
                <w:rFonts w:ascii="Arial" w:hAnsi="Arial" w:cs="Arial"/>
                <w:b/>
                <w:bCs/>
                <w:sz w:val="18"/>
                <w:szCs w:val="18"/>
              </w:rPr>
              <w:t xml:space="preserve"> 201</w:t>
            </w:r>
            <w:r>
              <w:rPr>
                <w:rFonts w:ascii="Arial" w:hAnsi="Arial" w:cs="Arial"/>
                <w:b/>
                <w:bCs/>
                <w:sz w:val="18"/>
                <w:szCs w:val="18"/>
              </w:rPr>
              <w:t>7</w:t>
            </w:r>
          </w:p>
        </w:tc>
      </w:tr>
      <w:tr w:rsidR="003D4961" w:rsidRPr="006838A6"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color w:val="FF0000"/>
                <w:sz w:val="20"/>
                <w:szCs w:val="20"/>
              </w:rPr>
            </w:pP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color w:val="FF0000"/>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1316" w:type="dxa"/>
            <w:tcBorders>
              <w:top w:val="single" w:sz="8" w:space="0" w:color="auto"/>
              <w:left w:val="nil"/>
              <w:bottom w:val="nil"/>
              <w:right w:val="nil"/>
            </w:tcBorders>
            <w:shd w:val="clear" w:color="auto" w:fill="DEEAAC"/>
            <w:noWrap/>
            <w:vAlign w:val="center"/>
          </w:tcPr>
          <w:p w:rsidR="003D4961" w:rsidRPr="0010329E" w:rsidRDefault="003D4961" w:rsidP="003D4961">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1316" w:type="dxa"/>
            <w:tcBorders>
              <w:top w:val="single" w:sz="8" w:space="0" w:color="auto"/>
              <w:left w:val="nil"/>
              <w:bottom w:val="nil"/>
              <w:right w:val="nil"/>
            </w:tcBorders>
            <w:shd w:val="clear" w:color="auto" w:fill="DEEAAC"/>
            <w:noWrap/>
            <w:vAlign w:val="center"/>
          </w:tcPr>
          <w:p w:rsidR="003D4961" w:rsidRPr="0010329E" w:rsidRDefault="003D4961" w:rsidP="003D4961">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TILLGÅNGAR</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color w:val="FF0000"/>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1316" w:type="dxa"/>
            <w:tcBorders>
              <w:top w:val="nil"/>
              <w:left w:val="nil"/>
              <w:bottom w:val="nil"/>
              <w:right w:val="nil"/>
            </w:tcBorders>
            <w:shd w:val="clear" w:color="auto" w:fill="DEEAAC"/>
            <w:noWrap/>
            <w:vAlign w:val="center"/>
          </w:tcPr>
          <w:p w:rsidR="003D4961" w:rsidRPr="0010329E" w:rsidRDefault="003D4961" w:rsidP="003D4961">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1316" w:type="dxa"/>
            <w:tcBorders>
              <w:top w:val="nil"/>
              <w:left w:val="nil"/>
              <w:bottom w:val="nil"/>
              <w:right w:val="nil"/>
            </w:tcBorders>
            <w:shd w:val="clear" w:color="auto" w:fill="DEEAAC"/>
            <w:noWrap/>
            <w:vAlign w:val="center"/>
          </w:tcPr>
          <w:p w:rsidR="003D4961" w:rsidRPr="0010329E" w:rsidRDefault="003D4961" w:rsidP="003D4961">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r>
      <w:tr w:rsidR="00844962" w:rsidRPr="00CA6542" w:rsidTr="0010329E">
        <w:trPr>
          <w:trHeight w:val="246"/>
        </w:trPr>
        <w:tc>
          <w:tcPr>
            <w:tcW w:w="3815" w:type="dxa"/>
            <w:tcBorders>
              <w:top w:val="nil"/>
              <w:left w:val="nil"/>
              <w:bottom w:val="nil"/>
              <w:right w:val="nil"/>
            </w:tcBorders>
            <w:noWrap/>
            <w:vAlign w:val="center"/>
          </w:tcPr>
          <w:p w:rsidR="00844962" w:rsidRPr="0010329E" w:rsidRDefault="00844962" w:rsidP="003D4961">
            <w:pPr>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Immateriella anläggningstillgångar</w:t>
            </w:r>
          </w:p>
        </w:tc>
        <w:tc>
          <w:tcPr>
            <w:tcW w:w="724" w:type="dxa"/>
            <w:tcBorders>
              <w:top w:val="nil"/>
              <w:left w:val="nil"/>
              <w:bottom w:val="nil"/>
              <w:right w:val="nil"/>
            </w:tcBorders>
            <w:noWrap/>
            <w:vAlign w:val="center"/>
          </w:tcPr>
          <w:p w:rsidR="00844962" w:rsidRPr="0010329E" w:rsidRDefault="00844962" w:rsidP="003D4961">
            <w:pPr>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Not 14</w:t>
            </w:r>
          </w:p>
        </w:tc>
        <w:tc>
          <w:tcPr>
            <w:tcW w:w="1316" w:type="dxa"/>
            <w:tcBorders>
              <w:top w:val="nil"/>
              <w:left w:val="nil"/>
              <w:bottom w:val="nil"/>
              <w:right w:val="nil"/>
            </w:tcBorders>
            <w:noWrap/>
            <w:vAlign w:val="center"/>
          </w:tcPr>
          <w:p w:rsidR="00844962" w:rsidRPr="0010329E" w:rsidRDefault="00844962" w:rsidP="003D4961">
            <w:pPr>
              <w:jc w:val="right"/>
              <w:rPr>
                <w:rFonts w:asciiTheme="majorBidi" w:hAnsiTheme="majorBidi" w:cstheme="majorBidi"/>
                <w:sz w:val="20"/>
                <w:szCs w:val="20"/>
              </w:rPr>
            </w:pPr>
            <w:r w:rsidRPr="0010329E">
              <w:rPr>
                <w:rFonts w:asciiTheme="majorBidi" w:hAnsiTheme="majorBidi" w:cstheme="majorBidi"/>
                <w:sz w:val="20"/>
                <w:szCs w:val="20"/>
              </w:rPr>
              <w:t>658</w:t>
            </w:r>
          </w:p>
        </w:tc>
        <w:tc>
          <w:tcPr>
            <w:tcW w:w="1316" w:type="dxa"/>
            <w:tcBorders>
              <w:top w:val="nil"/>
              <w:left w:val="nil"/>
              <w:bottom w:val="nil"/>
              <w:right w:val="nil"/>
            </w:tcBorders>
            <w:shd w:val="clear" w:color="auto" w:fill="DEEAAC"/>
            <w:noWrap/>
            <w:vAlign w:val="center"/>
          </w:tcPr>
          <w:p w:rsidR="00844962" w:rsidRPr="00635CD0" w:rsidRDefault="00844962" w:rsidP="00331FCD">
            <w:pPr>
              <w:jc w:val="right"/>
              <w:rPr>
                <w:rFonts w:asciiTheme="majorBidi" w:hAnsiTheme="majorBidi" w:cstheme="majorBidi"/>
                <w:sz w:val="20"/>
                <w:szCs w:val="20"/>
              </w:rPr>
            </w:pPr>
            <w:r w:rsidRPr="00635CD0">
              <w:rPr>
                <w:rFonts w:asciiTheme="majorBidi" w:hAnsiTheme="majorBidi" w:cstheme="majorBidi"/>
                <w:sz w:val="20"/>
                <w:szCs w:val="20"/>
              </w:rPr>
              <w:t>349</w:t>
            </w:r>
          </w:p>
        </w:tc>
        <w:tc>
          <w:tcPr>
            <w:tcW w:w="1316" w:type="dxa"/>
            <w:tcBorders>
              <w:top w:val="nil"/>
              <w:left w:val="nil"/>
              <w:bottom w:val="nil"/>
              <w:right w:val="nil"/>
            </w:tcBorders>
            <w:noWrap/>
            <w:vAlign w:val="center"/>
          </w:tcPr>
          <w:p w:rsidR="00844962" w:rsidRPr="0010329E" w:rsidRDefault="00844962" w:rsidP="003D4961">
            <w:pPr>
              <w:jc w:val="right"/>
              <w:rPr>
                <w:rFonts w:asciiTheme="majorBidi" w:hAnsiTheme="majorBidi" w:cstheme="majorBidi"/>
                <w:sz w:val="20"/>
                <w:szCs w:val="20"/>
              </w:rPr>
            </w:pPr>
            <w:r w:rsidRPr="0010329E">
              <w:rPr>
                <w:rFonts w:asciiTheme="majorBidi" w:hAnsiTheme="majorBidi" w:cstheme="majorBidi"/>
                <w:sz w:val="20"/>
                <w:szCs w:val="20"/>
              </w:rPr>
              <w:t>658</w:t>
            </w:r>
          </w:p>
        </w:tc>
        <w:tc>
          <w:tcPr>
            <w:tcW w:w="1316" w:type="dxa"/>
            <w:tcBorders>
              <w:top w:val="nil"/>
              <w:left w:val="nil"/>
              <w:bottom w:val="nil"/>
              <w:right w:val="nil"/>
            </w:tcBorders>
            <w:shd w:val="clear" w:color="auto" w:fill="DEEAAC"/>
            <w:noWrap/>
            <w:vAlign w:val="center"/>
          </w:tcPr>
          <w:p w:rsidR="00844962" w:rsidRPr="00A12EB9" w:rsidRDefault="008D26EC" w:rsidP="003D4961">
            <w:pPr>
              <w:jc w:val="right"/>
              <w:rPr>
                <w:rFonts w:asciiTheme="majorBidi" w:hAnsiTheme="majorBidi" w:cstheme="majorBidi"/>
                <w:sz w:val="20"/>
                <w:szCs w:val="20"/>
              </w:rPr>
            </w:pPr>
            <w:r w:rsidRPr="00A12EB9">
              <w:rPr>
                <w:rFonts w:asciiTheme="majorBidi" w:hAnsiTheme="majorBidi" w:cstheme="majorBidi"/>
                <w:sz w:val="20"/>
                <w:szCs w:val="20"/>
              </w:rPr>
              <w:t>349</w:t>
            </w:r>
          </w:p>
        </w:tc>
      </w:tr>
      <w:tr w:rsidR="00844962" w:rsidRPr="00CA6542" w:rsidTr="0010329E">
        <w:trPr>
          <w:trHeight w:val="246"/>
        </w:trPr>
        <w:tc>
          <w:tcPr>
            <w:tcW w:w="3815" w:type="dxa"/>
            <w:tcBorders>
              <w:top w:val="nil"/>
              <w:left w:val="nil"/>
              <w:bottom w:val="nil"/>
              <w:right w:val="nil"/>
            </w:tcBorders>
            <w:noWrap/>
            <w:vAlign w:val="center"/>
          </w:tcPr>
          <w:p w:rsidR="00844962" w:rsidRPr="0010329E" w:rsidRDefault="00844962" w:rsidP="003D4961">
            <w:pPr>
              <w:rPr>
                <w:rFonts w:asciiTheme="majorBidi" w:eastAsia="Arial Unicode MS" w:hAnsiTheme="majorBidi" w:cstheme="majorBidi"/>
                <w:sz w:val="20"/>
                <w:szCs w:val="20"/>
              </w:rPr>
            </w:pPr>
            <w:r w:rsidRPr="0010329E">
              <w:rPr>
                <w:rFonts w:asciiTheme="majorBidi" w:hAnsiTheme="majorBidi" w:cstheme="majorBidi"/>
                <w:sz w:val="20"/>
                <w:szCs w:val="20"/>
              </w:rPr>
              <w:t>Materiella anläggningstillgångar</w:t>
            </w:r>
          </w:p>
        </w:tc>
        <w:tc>
          <w:tcPr>
            <w:tcW w:w="724" w:type="dxa"/>
            <w:tcBorders>
              <w:top w:val="nil"/>
              <w:left w:val="nil"/>
              <w:bottom w:val="nil"/>
              <w:right w:val="nil"/>
            </w:tcBorders>
            <w:noWrap/>
            <w:vAlign w:val="center"/>
          </w:tcPr>
          <w:p w:rsidR="00844962" w:rsidRPr="0010329E" w:rsidRDefault="00844962" w:rsidP="003D4961">
            <w:pPr>
              <w:rPr>
                <w:rFonts w:asciiTheme="majorBidi" w:eastAsia="Arial Unicode MS" w:hAnsiTheme="majorBidi" w:cstheme="majorBidi"/>
                <w:sz w:val="20"/>
                <w:szCs w:val="20"/>
              </w:rPr>
            </w:pPr>
          </w:p>
        </w:tc>
        <w:tc>
          <w:tcPr>
            <w:tcW w:w="1316" w:type="dxa"/>
            <w:tcBorders>
              <w:top w:val="nil"/>
              <w:left w:val="nil"/>
              <w:bottom w:val="nil"/>
              <w:right w:val="nil"/>
            </w:tcBorders>
            <w:noWrap/>
            <w:vAlign w:val="center"/>
          </w:tcPr>
          <w:p w:rsidR="00844962" w:rsidRPr="0010329E" w:rsidRDefault="00844962" w:rsidP="003D4961">
            <w:pPr>
              <w:jc w:val="right"/>
              <w:rPr>
                <w:rFonts w:asciiTheme="majorBidi" w:hAnsiTheme="majorBidi" w:cstheme="majorBidi"/>
                <w:sz w:val="20"/>
                <w:szCs w:val="20"/>
              </w:rPr>
            </w:pPr>
            <w:r w:rsidRPr="0010329E">
              <w:rPr>
                <w:rFonts w:asciiTheme="majorBidi" w:hAnsiTheme="majorBidi" w:cstheme="majorBidi"/>
                <w:sz w:val="20"/>
                <w:szCs w:val="20"/>
              </w:rPr>
              <w:t>121 986</w:t>
            </w:r>
          </w:p>
        </w:tc>
        <w:tc>
          <w:tcPr>
            <w:tcW w:w="1316" w:type="dxa"/>
            <w:tcBorders>
              <w:top w:val="nil"/>
              <w:left w:val="nil"/>
              <w:bottom w:val="nil"/>
              <w:right w:val="nil"/>
            </w:tcBorders>
            <w:shd w:val="clear" w:color="auto" w:fill="DEEAAC"/>
            <w:noWrap/>
            <w:vAlign w:val="center"/>
          </w:tcPr>
          <w:p w:rsidR="00844962" w:rsidRPr="00635CD0" w:rsidRDefault="00844962" w:rsidP="00635CD0">
            <w:pPr>
              <w:jc w:val="right"/>
              <w:rPr>
                <w:rFonts w:asciiTheme="majorBidi" w:hAnsiTheme="majorBidi" w:cstheme="majorBidi"/>
                <w:sz w:val="20"/>
                <w:szCs w:val="20"/>
              </w:rPr>
            </w:pPr>
            <w:r w:rsidRPr="00635CD0">
              <w:rPr>
                <w:rFonts w:asciiTheme="majorBidi" w:hAnsiTheme="majorBidi" w:cstheme="majorBidi"/>
                <w:sz w:val="20"/>
                <w:szCs w:val="20"/>
              </w:rPr>
              <w:t>140 33</w:t>
            </w:r>
            <w:r w:rsidR="00635CD0" w:rsidRPr="00635CD0">
              <w:rPr>
                <w:rFonts w:asciiTheme="majorBidi" w:hAnsiTheme="majorBidi" w:cstheme="majorBidi"/>
                <w:sz w:val="20"/>
                <w:szCs w:val="20"/>
              </w:rPr>
              <w:t>7</w:t>
            </w:r>
          </w:p>
        </w:tc>
        <w:tc>
          <w:tcPr>
            <w:tcW w:w="1316" w:type="dxa"/>
            <w:tcBorders>
              <w:top w:val="nil"/>
              <w:left w:val="nil"/>
              <w:bottom w:val="nil"/>
              <w:right w:val="nil"/>
            </w:tcBorders>
            <w:noWrap/>
            <w:vAlign w:val="center"/>
          </w:tcPr>
          <w:p w:rsidR="00844962" w:rsidRPr="0010329E" w:rsidRDefault="00844962" w:rsidP="003D4961">
            <w:pPr>
              <w:jc w:val="right"/>
              <w:rPr>
                <w:rFonts w:asciiTheme="majorBidi" w:hAnsiTheme="majorBidi" w:cstheme="majorBidi"/>
                <w:sz w:val="20"/>
                <w:szCs w:val="20"/>
              </w:rPr>
            </w:pPr>
            <w:r w:rsidRPr="0010329E">
              <w:rPr>
                <w:rFonts w:asciiTheme="majorBidi" w:hAnsiTheme="majorBidi" w:cstheme="majorBidi"/>
                <w:sz w:val="20"/>
                <w:szCs w:val="20"/>
              </w:rPr>
              <w:t>224 986</w:t>
            </w:r>
          </w:p>
        </w:tc>
        <w:tc>
          <w:tcPr>
            <w:tcW w:w="1316" w:type="dxa"/>
            <w:tcBorders>
              <w:top w:val="nil"/>
              <w:left w:val="nil"/>
              <w:bottom w:val="nil"/>
              <w:right w:val="nil"/>
            </w:tcBorders>
            <w:shd w:val="clear" w:color="auto" w:fill="DEEAAC"/>
            <w:noWrap/>
            <w:vAlign w:val="center"/>
          </w:tcPr>
          <w:p w:rsidR="00844962" w:rsidRPr="00A12EB9" w:rsidRDefault="008D26EC" w:rsidP="003D4961">
            <w:pPr>
              <w:jc w:val="right"/>
              <w:rPr>
                <w:rFonts w:asciiTheme="majorBidi" w:hAnsiTheme="majorBidi" w:cstheme="majorBidi"/>
                <w:sz w:val="20"/>
                <w:szCs w:val="20"/>
              </w:rPr>
            </w:pPr>
            <w:r w:rsidRPr="00A12EB9">
              <w:rPr>
                <w:rFonts w:asciiTheme="majorBidi" w:hAnsiTheme="majorBidi" w:cstheme="majorBidi"/>
                <w:sz w:val="20"/>
                <w:szCs w:val="20"/>
              </w:rPr>
              <w:t>248 457</w:t>
            </w:r>
          </w:p>
        </w:tc>
      </w:tr>
      <w:tr w:rsidR="008D26EC" w:rsidRPr="00CA6542" w:rsidTr="00BA56AC">
        <w:trPr>
          <w:trHeight w:val="246"/>
        </w:trPr>
        <w:tc>
          <w:tcPr>
            <w:tcW w:w="3815"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i/>
                <w:iCs/>
                <w:sz w:val="20"/>
                <w:szCs w:val="20"/>
              </w:rPr>
            </w:pPr>
            <w:r w:rsidRPr="0010329E">
              <w:rPr>
                <w:rFonts w:asciiTheme="majorBidi" w:hAnsiTheme="majorBidi" w:cstheme="majorBidi"/>
                <w:i/>
                <w:iCs/>
                <w:sz w:val="20"/>
                <w:szCs w:val="20"/>
              </w:rPr>
              <w:t>- därav mark, byggnader, tekn anläggningar</w:t>
            </w:r>
          </w:p>
        </w:tc>
        <w:tc>
          <w:tcPr>
            <w:tcW w:w="724"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15</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sz w:val="20"/>
                <w:szCs w:val="20"/>
              </w:rPr>
            </w:pPr>
            <w:r w:rsidRPr="0010329E">
              <w:rPr>
                <w:rFonts w:asciiTheme="majorBidi" w:hAnsiTheme="majorBidi" w:cstheme="majorBidi"/>
                <w:sz w:val="20"/>
                <w:szCs w:val="20"/>
              </w:rPr>
              <w:t>114 701</w:t>
            </w:r>
          </w:p>
        </w:tc>
        <w:tc>
          <w:tcPr>
            <w:tcW w:w="1316" w:type="dxa"/>
            <w:tcBorders>
              <w:top w:val="nil"/>
              <w:left w:val="nil"/>
              <w:bottom w:val="nil"/>
              <w:right w:val="nil"/>
            </w:tcBorders>
            <w:shd w:val="clear" w:color="auto" w:fill="DEEAAC"/>
            <w:noWrap/>
            <w:vAlign w:val="center"/>
          </w:tcPr>
          <w:p w:rsidR="008D26EC" w:rsidRPr="00635CD0" w:rsidRDefault="008D26EC" w:rsidP="00635CD0">
            <w:pPr>
              <w:jc w:val="right"/>
              <w:rPr>
                <w:rFonts w:asciiTheme="majorBidi" w:hAnsiTheme="majorBidi" w:cstheme="majorBidi"/>
                <w:sz w:val="20"/>
                <w:szCs w:val="20"/>
              </w:rPr>
            </w:pPr>
            <w:r w:rsidRPr="00635CD0">
              <w:rPr>
                <w:rFonts w:asciiTheme="majorBidi" w:hAnsiTheme="majorBidi" w:cstheme="majorBidi"/>
                <w:sz w:val="20"/>
                <w:szCs w:val="20"/>
              </w:rPr>
              <w:t>134 041</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i/>
                <w:iCs/>
                <w:sz w:val="20"/>
                <w:szCs w:val="20"/>
              </w:rPr>
            </w:pPr>
            <w:r w:rsidRPr="0010329E">
              <w:rPr>
                <w:rFonts w:asciiTheme="majorBidi" w:hAnsiTheme="majorBidi" w:cstheme="majorBidi"/>
                <w:i/>
                <w:iCs/>
                <w:sz w:val="20"/>
                <w:szCs w:val="20"/>
              </w:rPr>
              <w:t>165 108</w:t>
            </w:r>
          </w:p>
        </w:tc>
        <w:tc>
          <w:tcPr>
            <w:tcW w:w="1316" w:type="dxa"/>
            <w:tcBorders>
              <w:top w:val="nil"/>
              <w:left w:val="nil"/>
              <w:bottom w:val="nil"/>
              <w:right w:val="nil"/>
            </w:tcBorders>
            <w:shd w:val="clear" w:color="auto" w:fill="DEEAAC"/>
            <w:noWrap/>
            <w:vAlign w:val="bottom"/>
          </w:tcPr>
          <w:p w:rsidR="008D26EC" w:rsidRPr="00A12EB9" w:rsidRDefault="008D26EC">
            <w:pPr>
              <w:jc w:val="right"/>
              <w:rPr>
                <w:rFonts w:asciiTheme="majorBidi" w:hAnsiTheme="majorBidi" w:cstheme="majorBidi"/>
                <w:i/>
                <w:iCs/>
                <w:sz w:val="20"/>
                <w:szCs w:val="20"/>
              </w:rPr>
            </w:pPr>
            <w:r w:rsidRPr="00A12EB9">
              <w:rPr>
                <w:rFonts w:asciiTheme="majorBidi" w:hAnsiTheme="majorBidi" w:cstheme="majorBidi"/>
                <w:i/>
                <w:iCs/>
                <w:sz w:val="20"/>
                <w:szCs w:val="20"/>
              </w:rPr>
              <w:t>192 108</w:t>
            </w:r>
          </w:p>
        </w:tc>
      </w:tr>
      <w:tr w:rsidR="008D26EC" w:rsidRPr="00CA6542" w:rsidTr="00BA56AC">
        <w:trPr>
          <w:trHeight w:val="246"/>
        </w:trPr>
        <w:tc>
          <w:tcPr>
            <w:tcW w:w="3815"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i/>
                <w:iCs/>
                <w:sz w:val="20"/>
                <w:szCs w:val="20"/>
              </w:rPr>
            </w:pPr>
            <w:r w:rsidRPr="0010329E">
              <w:rPr>
                <w:rFonts w:asciiTheme="majorBidi" w:hAnsiTheme="majorBidi" w:cstheme="majorBidi"/>
                <w:i/>
                <w:iCs/>
                <w:sz w:val="20"/>
                <w:szCs w:val="20"/>
              </w:rPr>
              <w:t>- därav maskiner och inventarier</w:t>
            </w:r>
          </w:p>
        </w:tc>
        <w:tc>
          <w:tcPr>
            <w:tcW w:w="724"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16</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sz w:val="20"/>
                <w:szCs w:val="20"/>
              </w:rPr>
            </w:pPr>
            <w:r w:rsidRPr="0010329E">
              <w:rPr>
                <w:rFonts w:asciiTheme="majorBidi" w:hAnsiTheme="majorBidi" w:cstheme="majorBidi"/>
                <w:sz w:val="20"/>
                <w:szCs w:val="20"/>
              </w:rPr>
              <w:t>7 285</w:t>
            </w:r>
          </w:p>
        </w:tc>
        <w:tc>
          <w:tcPr>
            <w:tcW w:w="1316" w:type="dxa"/>
            <w:tcBorders>
              <w:top w:val="nil"/>
              <w:left w:val="nil"/>
              <w:bottom w:val="nil"/>
              <w:right w:val="nil"/>
            </w:tcBorders>
            <w:shd w:val="clear" w:color="auto" w:fill="DEEAAC"/>
            <w:noWrap/>
            <w:vAlign w:val="center"/>
          </w:tcPr>
          <w:p w:rsidR="008D26EC" w:rsidRPr="00635CD0" w:rsidRDefault="008D26EC" w:rsidP="00331FCD">
            <w:pPr>
              <w:jc w:val="right"/>
              <w:rPr>
                <w:rFonts w:asciiTheme="majorBidi" w:hAnsiTheme="majorBidi" w:cstheme="majorBidi"/>
                <w:sz w:val="20"/>
                <w:szCs w:val="20"/>
              </w:rPr>
            </w:pPr>
            <w:r w:rsidRPr="00635CD0">
              <w:rPr>
                <w:rFonts w:asciiTheme="majorBidi" w:hAnsiTheme="majorBidi" w:cstheme="majorBidi"/>
                <w:sz w:val="20"/>
                <w:szCs w:val="20"/>
              </w:rPr>
              <w:t>6 296</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i/>
                <w:iCs/>
                <w:sz w:val="20"/>
                <w:szCs w:val="20"/>
              </w:rPr>
            </w:pPr>
            <w:r w:rsidRPr="0010329E">
              <w:rPr>
                <w:rFonts w:asciiTheme="majorBidi" w:hAnsiTheme="majorBidi" w:cstheme="majorBidi"/>
                <w:i/>
                <w:iCs/>
                <w:sz w:val="20"/>
                <w:szCs w:val="20"/>
              </w:rPr>
              <w:t>59 878</w:t>
            </w:r>
          </w:p>
        </w:tc>
        <w:tc>
          <w:tcPr>
            <w:tcW w:w="1316" w:type="dxa"/>
            <w:tcBorders>
              <w:top w:val="nil"/>
              <w:left w:val="nil"/>
              <w:bottom w:val="nil"/>
              <w:right w:val="nil"/>
            </w:tcBorders>
            <w:shd w:val="clear" w:color="auto" w:fill="DEEAAC"/>
            <w:noWrap/>
            <w:vAlign w:val="bottom"/>
          </w:tcPr>
          <w:p w:rsidR="008D26EC" w:rsidRPr="00A12EB9" w:rsidRDefault="008D26EC">
            <w:pPr>
              <w:jc w:val="right"/>
              <w:rPr>
                <w:rFonts w:asciiTheme="majorBidi" w:hAnsiTheme="majorBidi" w:cstheme="majorBidi"/>
                <w:i/>
                <w:iCs/>
                <w:sz w:val="20"/>
                <w:szCs w:val="20"/>
              </w:rPr>
            </w:pPr>
            <w:r w:rsidRPr="00A12EB9">
              <w:rPr>
                <w:rFonts w:asciiTheme="majorBidi" w:hAnsiTheme="majorBidi" w:cstheme="majorBidi"/>
                <w:i/>
                <w:iCs/>
                <w:sz w:val="20"/>
                <w:szCs w:val="20"/>
              </w:rPr>
              <w:t>56 349</w:t>
            </w:r>
          </w:p>
        </w:tc>
      </w:tr>
      <w:tr w:rsidR="008D26EC" w:rsidRPr="00CA6542" w:rsidTr="00BA56AC">
        <w:trPr>
          <w:trHeight w:val="246"/>
        </w:trPr>
        <w:tc>
          <w:tcPr>
            <w:tcW w:w="3815"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sz w:val="20"/>
                <w:szCs w:val="20"/>
              </w:rPr>
            </w:pPr>
            <w:r w:rsidRPr="0010329E">
              <w:rPr>
                <w:rFonts w:asciiTheme="majorBidi" w:hAnsiTheme="majorBidi" w:cstheme="majorBidi"/>
                <w:sz w:val="20"/>
                <w:szCs w:val="20"/>
              </w:rPr>
              <w:t>Finansiella anläggningstillgångar</w:t>
            </w:r>
          </w:p>
        </w:tc>
        <w:tc>
          <w:tcPr>
            <w:tcW w:w="724"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17</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sz w:val="20"/>
                <w:szCs w:val="20"/>
              </w:rPr>
            </w:pPr>
            <w:r w:rsidRPr="0010329E">
              <w:rPr>
                <w:rFonts w:asciiTheme="majorBidi" w:hAnsiTheme="majorBidi" w:cstheme="majorBidi"/>
                <w:sz w:val="20"/>
                <w:szCs w:val="20"/>
              </w:rPr>
              <w:t>85 488</w:t>
            </w:r>
          </w:p>
        </w:tc>
        <w:tc>
          <w:tcPr>
            <w:tcW w:w="1316" w:type="dxa"/>
            <w:tcBorders>
              <w:top w:val="nil"/>
              <w:left w:val="nil"/>
              <w:bottom w:val="nil"/>
              <w:right w:val="nil"/>
            </w:tcBorders>
            <w:shd w:val="clear" w:color="auto" w:fill="DEEAAC"/>
            <w:noWrap/>
            <w:vAlign w:val="center"/>
          </w:tcPr>
          <w:p w:rsidR="008D26EC" w:rsidRPr="00635CD0" w:rsidRDefault="008D26EC" w:rsidP="003D4961">
            <w:pPr>
              <w:jc w:val="right"/>
              <w:rPr>
                <w:rFonts w:asciiTheme="majorBidi" w:hAnsiTheme="majorBidi" w:cstheme="majorBidi"/>
                <w:sz w:val="20"/>
                <w:szCs w:val="20"/>
              </w:rPr>
            </w:pPr>
            <w:r w:rsidRPr="00635CD0">
              <w:rPr>
                <w:rFonts w:asciiTheme="majorBidi" w:hAnsiTheme="majorBidi" w:cstheme="majorBidi"/>
                <w:sz w:val="20"/>
                <w:szCs w:val="20"/>
              </w:rPr>
              <w:t>67 230</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sz w:val="20"/>
                <w:szCs w:val="20"/>
              </w:rPr>
            </w:pPr>
            <w:r w:rsidRPr="0010329E">
              <w:rPr>
                <w:rFonts w:asciiTheme="majorBidi" w:hAnsiTheme="majorBidi" w:cstheme="majorBidi"/>
                <w:sz w:val="20"/>
                <w:szCs w:val="20"/>
              </w:rPr>
              <w:t>79 837</w:t>
            </w:r>
          </w:p>
        </w:tc>
        <w:tc>
          <w:tcPr>
            <w:tcW w:w="1316" w:type="dxa"/>
            <w:tcBorders>
              <w:top w:val="nil"/>
              <w:left w:val="nil"/>
              <w:bottom w:val="nil"/>
              <w:right w:val="nil"/>
            </w:tcBorders>
            <w:shd w:val="clear" w:color="auto" w:fill="DEEAAC"/>
            <w:noWrap/>
          </w:tcPr>
          <w:p w:rsidR="008D26EC" w:rsidRPr="00474D6F" w:rsidRDefault="008D26EC" w:rsidP="00A12EB9">
            <w:pPr>
              <w:jc w:val="right"/>
            </w:pPr>
            <w:r w:rsidRPr="00A12EB9">
              <w:rPr>
                <w:rFonts w:asciiTheme="majorBidi" w:hAnsiTheme="majorBidi" w:cstheme="majorBidi"/>
                <w:sz w:val="20"/>
                <w:szCs w:val="20"/>
              </w:rPr>
              <w:t>61 598</w:t>
            </w:r>
          </w:p>
        </w:tc>
      </w:tr>
      <w:tr w:rsidR="008D26EC" w:rsidRPr="00CA6542" w:rsidTr="00BA56AC">
        <w:trPr>
          <w:trHeight w:val="246"/>
        </w:trPr>
        <w:tc>
          <w:tcPr>
            <w:tcW w:w="3815"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anläggningstillgångar</w:t>
            </w:r>
          </w:p>
        </w:tc>
        <w:tc>
          <w:tcPr>
            <w:tcW w:w="724"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b/>
                <w:bCs/>
                <w:sz w:val="20"/>
                <w:szCs w:val="20"/>
              </w:rPr>
            </w:pP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b/>
                <w:sz w:val="20"/>
                <w:szCs w:val="20"/>
              </w:rPr>
            </w:pPr>
            <w:r w:rsidRPr="0010329E">
              <w:rPr>
                <w:rFonts w:asciiTheme="majorBidi" w:hAnsiTheme="majorBidi" w:cstheme="majorBidi"/>
                <w:b/>
                <w:sz w:val="20"/>
                <w:szCs w:val="20"/>
              </w:rPr>
              <w:t>208 132</w:t>
            </w:r>
          </w:p>
        </w:tc>
        <w:tc>
          <w:tcPr>
            <w:tcW w:w="1316" w:type="dxa"/>
            <w:tcBorders>
              <w:top w:val="nil"/>
              <w:left w:val="nil"/>
              <w:bottom w:val="nil"/>
              <w:right w:val="nil"/>
            </w:tcBorders>
            <w:shd w:val="clear" w:color="auto" w:fill="DEEAAC"/>
            <w:noWrap/>
            <w:vAlign w:val="center"/>
          </w:tcPr>
          <w:p w:rsidR="008D26EC" w:rsidRPr="00635CD0" w:rsidRDefault="008D26EC" w:rsidP="00635CD0">
            <w:pPr>
              <w:jc w:val="right"/>
              <w:rPr>
                <w:rFonts w:asciiTheme="majorBidi" w:hAnsiTheme="majorBidi" w:cstheme="majorBidi"/>
                <w:b/>
                <w:sz w:val="20"/>
                <w:szCs w:val="20"/>
              </w:rPr>
            </w:pPr>
            <w:r w:rsidRPr="00635CD0">
              <w:rPr>
                <w:rFonts w:asciiTheme="majorBidi" w:hAnsiTheme="majorBidi" w:cstheme="majorBidi"/>
                <w:b/>
                <w:sz w:val="20"/>
                <w:szCs w:val="20"/>
              </w:rPr>
              <w:t>207 916</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b/>
                <w:bCs/>
                <w:sz w:val="20"/>
                <w:szCs w:val="20"/>
              </w:rPr>
            </w:pPr>
            <w:r w:rsidRPr="0010329E">
              <w:rPr>
                <w:rFonts w:asciiTheme="majorBidi" w:hAnsiTheme="majorBidi" w:cstheme="majorBidi"/>
                <w:b/>
                <w:bCs/>
                <w:sz w:val="20"/>
                <w:szCs w:val="20"/>
              </w:rPr>
              <w:t>305 481</w:t>
            </w:r>
          </w:p>
        </w:tc>
        <w:tc>
          <w:tcPr>
            <w:tcW w:w="1316" w:type="dxa"/>
            <w:tcBorders>
              <w:top w:val="nil"/>
              <w:left w:val="nil"/>
              <w:bottom w:val="nil"/>
              <w:right w:val="nil"/>
            </w:tcBorders>
            <w:shd w:val="clear" w:color="auto" w:fill="DEEAAC"/>
            <w:noWrap/>
          </w:tcPr>
          <w:p w:rsidR="008D26EC" w:rsidRDefault="008D26EC" w:rsidP="00A12EB9">
            <w:pPr>
              <w:jc w:val="right"/>
            </w:pPr>
            <w:r w:rsidRPr="00A12EB9">
              <w:rPr>
                <w:rFonts w:asciiTheme="majorBidi" w:hAnsiTheme="majorBidi" w:cstheme="majorBidi"/>
                <w:b/>
                <w:bCs/>
                <w:sz w:val="20"/>
                <w:szCs w:val="20"/>
              </w:rPr>
              <w:t>310 404</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noWrap/>
            <w:vAlign w:val="center"/>
          </w:tcPr>
          <w:p w:rsidR="003D4961" w:rsidRPr="00243FE6"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sz w:val="20"/>
                <w:szCs w:val="20"/>
              </w:rPr>
            </w:pPr>
          </w:p>
        </w:tc>
        <w:tc>
          <w:tcPr>
            <w:tcW w:w="1316" w:type="dxa"/>
            <w:tcBorders>
              <w:top w:val="nil"/>
              <w:left w:val="nil"/>
              <w:bottom w:val="nil"/>
              <w:right w:val="nil"/>
            </w:tcBorders>
            <w:shd w:val="clear" w:color="auto" w:fill="DEEAAC"/>
            <w:noWrap/>
            <w:vAlign w:val="center"/>
          </w:tcPr>
          <w:p w:rsidR="003D4961" w:rsidRPr="00243FE6" w:rsidRDefault="003D4961" w:rsidP="003D4961">
            <w:pPr>
              <w:jc w:val="right"/>
              <w:rPr>
                <w:rFonts w:asciiTheme="majorBidi" w:hAnsiTheme="majorBidi" w:cstheme="majorBidi"/>
                <w:color w:val="FF0000"/>
                <w:sz w:val="20"/>
                <w:szCs w:val="20"/>
              </w:rPr>
            </w:pPr>
          </w:p>
        </w:tc>
      </w:tr>
      <w:tr w:rsidR="008D26EC" w:rsidRPr="00CA6542" w:rsidTr="00BA56AC">
        <w:trPr>
          <w:trHeight w:val="246"/>
        </w:trPr>
        <w:tc>
          <w:tcPr>
            <w:tcW w:w="3815"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sz w:val="20"/>
                <w:szCs w:val="20"/>
              </w:rPr>
            </w:pPr>
            <w:r w:rsidRPr="0010329E">
              <w:rPr>
                <w:rFonts w:asciiTheme="majorBidi" w:hAnsiTheme="majorBidi" w:cstheme="majorBidi"/>
                <w:sz w:val="20"/>
                <w:szCs w:val="20"/>
              </w:rPr>
              <w:t>Förråd mm</w:t>
            </w:r>
          </w:p>
        </w:tc>
        <w:tc>
          <w:tcPr>
            <w:tcW w:w="724"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sz w:val="20"/>
                <w:szCs w:val="20"/>
              </w:rPr>
            </w:pPr>
          </w:p>
        </w:tc>
        <w:tc>
          <w:tcPr>
            <w:tcW w:w="1316" w:type="dxa"/>
            <w:tcBorders>
              <w:top w:val="nil"/>
              <w:left w:val="nil"/>
              <w:bottom w:val="nil"/>
              <w:right w:val="nil"/>
            </w:tcBorders>
            <w:noWrap/>
            <w:vAlign w:val="center"/>
          </w:tcPr>
          <w:p w:rsidR="008D26EC" w:rsidRPr="0010329E" w:rsidRDefault="008D26EC"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noWrap/>
            <w:vAlign w:val="center"/>
          </w:tcPr>
          <w:p w:rsidR="008D26EC" w:rsidRPr="00243FE6" w:rsidRDefault="008D26EC"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sz w:val="20"/>
                <w:szCs w:val="20"/>
              </w:rPr>
            </w:pPr>
            <w:r w:rsidRPr="0010329E">
              <w:rPr>
                <w:rFonts w:asciiTheme="majorBidi" w:hAnsiTheme="majorBidi" w:cstheme="majorBidi"/>
                <w:sz w:val="20"/>
                <w:szCs w:val="20"/>
              </w:rPr>
              <w:t>579</w:t>
            </w:r>
          </w:p>
        </w:tc>
        <w:tc>
          <w:tcPr>
            <w:tcW w:w="1316" w:type="dxa"/>
            <w:tcBorders>
              <w:top w:val="nil"/>
              <w:left w:val="nil"/>
              <w:bottom w:val="nil"/>
              <w:right w:val="nil"/>
            </w:tcBorders>
            <w:shd w:val="clear" w:color="auto" w:fill="DEEAAC"/>
            <w:noWrap/>
          </w:tcPr>
          <w:p w:rsidR="008D26EC" w:rsidRPr="00A12EB9" w:rsidRDefault="008D26EC" w:rsidP="00A12EB9">
            <w:pPr>
              <w:jc w:val="right"/>
              <w:rPr>
                <w:rFonts w:asciiTheme="majorBidi" w:hAnsiTheme="majorBidi" w:cstheme="majorBidi"/>
                <w:sz w:val="20"/>
                <w:szCs w:val="20"/>
              </w:rPr>
            </w:pPr>
            <w:r w:rsidRPr="00A12EB9">
              <w:rPr>
                <w:rFonts w:asciiTheme="majorBidi" w:hAnsiTheme="majorBidi" w:cstheme="majorBidi"/>
                <w:sz w:val="20"/>
                <w:szCs w:val="20"/>
              </w:rPr>
              <w:t>605</w:t>
            </w:r>
          </w:p>
        </w:tc>
      </w:tr>
      <w:tr w:rsidR="008D26EC" w:rsidRPr="00CA6542" w:rsidTr="00BA56AC">
        <w:trPr>
          <w:trHeight w:val="246"/>
        </w:trPr>
        <w:tc>
          <w:tcPr>
            <w:tcW w:w="3815"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sz w:val="20"/>
                <w:szCs w:val="20"/>
              </w:rPr>
            </w:pPr>
            <w:r w:rsidRPr="0010329E">
              <w:rPr>
                <w:rFonts w:asciiTheme="majorBidi" w:hAnsiTheme="majorBidi" w:cstheme="majorBidi"/>
                <w:sz w:val="20"/>
                <w:szCs w:val="20"/>
              </w:rPr>
              <w:t>Kortfristiga fordringar</w:t>
            </w:r>
          </w:p>
        </w:tc>
        <w:tc>
          <w:tcPr>
            <w:tcW w:w="724" w:type="dxa"/>
            <w:tcBorders>
              <w:top w:val="nil"/>
              <w:left w:val="nil"/>
              <w:bottom w:val="nil"/>
              <w:right w:val="nil"/>
            </w:tcBorders>
            <w:noWrap/>
            <w:vAlign w:val="center"/>
          </w:tcPr>
          <w:p w:rsidR="008D26EC" w:rsidRPr="0010329E" w:rsidRDefault="008D26EC"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18</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sz w:val="20"/>
                <w:szCs w:val="20"/>
              </w:rPr>
            </w:pPr>
            <w:r w:rsidRPr="0010329E">
              <w:rPr>
                <w:rFonts w:asciiTheme="majorBidi" w:hAnsiTheme="majorBidi" w:cstheme="majorBidi"/>
                <w:sz w:val="20"/>
                <w:szCs w:val="20"/>
              </w:rPr>
              <w:t>62 501</w:t>
            </w:r>
          </w:p>
        </w:tc>
        <w:tc>
          <w:tcPr>
            <w:tcW w:w="1316" w:type="dxa"/>
            <w:tcBorders>
              <w:top w:val="nil"/>
              <w:left w:val="nil"/>
              <w:bottom w:val="nil"/>
              <w:right w:val="nil"/>
            </w:tcBorders>
            <w:shd w:val="clear" w:color="auto" w:fill="DEEAAC"/>
            <w:noWrap/>
            <w:vAlign w:val="center"/>
          </w:tcPr>
          <w:p w:rsidR="008D26EC" w:rsidRPr="00635CD0" w:rsidRDefault="008D26EC" w:rsidP="003D4961">
            <w:pPr>
              <w:jc w:val="right"/>
              <w:rPr>
                <w:rFonts w:asciiTheme="majorBidi" w:hAnsiTheme="majorBidi" w:cstheme="majorBidi"/>
                <w:sz w:val="20"/>
                <w:szCs w:val="20"/>
              </w:rPr>
            </w:pPr>
            <w:r w:rsidRPr="00635CD0">
              <w:rPr>
                <w:rFonts w:asciiTheme="majorBidi" w:hAnsiTheme="majorBidi" w:cstheme="majorBidi"/>
                <w:sz w:val="20"/>
                <w:szCs w:val="20"/>
              </w:rPr>
              <w:t>53 107</w:t>
            </w:r>
          </w:p>
        </w:tc>
        <w:tc>
          <w:tcPr>
            <w:tcW w:w="1316" w:type="dxa"/>
            <w:tcBorders>
              <w:top w:val="nil"/>
              <w:left w:val="nil"/>
              <w:bottom w:val="nil"/>
              <w:right w:val="nil"/>
            </w:tcBorders>
            <w:noWrap/>
            <w:vAlign w:val="center"/>
          </w:tcPr>
          <w:p w:rsidR="008D26EC" w:rsidRPr="0010329E" w:rsidRDefault="008D26EC" w:rsidP="003D4961">
            <w:pPr>
              <w:jc w:val="right"/>
              <w:rPr>
                <w:rFonts w:asciiTheme="majorBidi" w:hAnsiTheme="majorBidi" w:cstheme="majorBidi"/>
                <w:sz w:val="20"/>
                <w:szCs w:val="20"/>
              </w:rPr>
            </w:pPr>
            <w:r w:rsidRPr="0010329E">
              <w:rPr>
                <w:rFonts w:asciiTheme="majorBidi" w:hAnsiTheme="majorBidi" w:cstheme="majorBidi"/>
                <w:sz w:val="20"/>
                <w:szCs w:val="20"/>
              </w:rPr>
              <w:t>65 080</w:t>
            </w:r>
          </w:p>
        </w:tc>
        <w:tc>
          <w:tcPr>
            <w:tcW w:w="1316" w:type="dxa"/>
            <w:tcBorders>
              <w:top w:val="nil"/>
              <w:left w:val="nil"/>
              <w:bottom w:val="nil"/>
              <w:right w:val="nil"/>
            </w:tcBorders>
            <w:shd w:val="clear" w:color="auto" w:fill="DEEAAC"/>
            <w:noWrap/>
          </w:tcPr>
          <w:p w:rsidR="008D26EC" w:rsidRPr="00A12EB9" w:rsidRDefault="008D26EC" w:rsidP="00A12EB9">
            <w:pPr>
              <w:jc w:val="right"/>
              <w:rPr>
                <w:rFonts w:asciiTheme="majorBidi" w:hAnsiTheme="majorBidi" w:cstheme="majorBidi"/>
                <w:sz w:val="20"/>
                <w:szCs w:val="20"/>
              </w:rPr>
            </w:pPr>
            <w:r w:rsidRPr="00A12EB9">
              <w:rPr>
                <w:rFonts w:asciiTheme="majorBidi" w:hAnsiTheme="majorBidi" w:cstheme="majorBidi"/>
                <w:sz w:val="20"/>
                <w:szCs w:val="20"/>
              </w:rPr>
              <w:t>56 650</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r w:rsidRPr="0010329E">
              <w:rPr>
                <w:rFonts w:asciiTheme="majorBidi" w:hAnsiTheme="majorBidi" w:cstheme="majorBidi"/>
                <w:sz w:val="20"/>
                <w:szCs w:val="20"/>
              </w:rPr>
              <w:t>Kassa och bank</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19</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sz w:val="20"/>
                <w:szCs w:val="20"/>
              </w:rPr>
            </w:pPr>
            <w:r w:rsidRPr="0010329E">
              <w:rPr>
                <w:rFonts w:asciiTheme="majorBidi" w:hAnsiTheme="majorBidi" w:cstheme="majorBidi"/>
                <w:sz w:val="20"/>
                <w:szCs w:val="20"/>
              </w:rPr>
              <w:t>10 554</w:t>
            </w:r>
          </w:p>
        </w:tc>
        <w:tc>
          <w:tcPr>
            <w:tcW w:w="1316" w:type="dxa"/>
            <w:tcBorders>
              <w:top w:val="nil"/>
              <w:left w:val="nil"/>
              <w:bottom w:val="nil"/>
              <w:right w:val="nil"/>
            </w:tcBorders>
            <w:shd w:val="clear" w:color="auto" w:fill="DEEAAC"/>
            <w:noWrap/>
            <w:vAlign w:val="center"/>
          </w:tcPr>
          <w:p w:rsidR="003D4961" w:rsidRPr="00635CD0" w:rsidRDefault="00635CD0" w:rsidP="003D4961">
            <w:pPr>
              <w:jc w:val="right"/>
              <w:rPr>
                <w:rFonts w:asciiTheme="majorBidi" w:hAnsiTheme="majorBidi" w:cstheme="majorBidi"/>
                <w:sz w:val="20"/>
                <w:szCs w:val="20"/>
              </w:rPr>
            </w:pPr>
            <w:r w:rsidRPr="00635CD0">
              <w:rPr>
                <w:rFonts w:asciiTheme="majorBidi" w:hAnsiTheme="majorBidi" w:cstheme="majorBidi"/>
                <w:sz w:val="20"/>
                <w:szCs w:val="20"/>
              </w:rPr>
              <w:t>33 424</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sz w:val="20"/>
                <w:szCs w:val="20"/>
              </w:rPr>
            </w:pPr>
            <w:r w:rsidRPr="0010329E">
              <w:rPr>
                <w:rFonts w:asciiTheme="majorBidi" w:hAnsiTheme="majorBidi" w:cstheme="majorBidi"/>
                <w:sz w:val="20"/>
                <w:szCs w:val="20"/>
              </w:rPr>
              <w:t>14 365</w:t>
            </w:r>
          </w:p>
        </w:tc>
        <w:tc>
          <w:tcPr>
            <w:tcW w:w="1316" w:type="dxa"/>
            <w:tcBorders>
              <w:top w:val="nil"/>
              <w:left w:val="nil"/>
              <w:bottom w:val="nil"/>
              <w:right w:val="nil"/>
            </w:tcBorders>
            <w:shd w:val="clear" w:color="auto" w:fill="DEEAAC"/>
            <w:noWrap/>
            <w:vAlign w:val="center"/>
          </w:tcPr>
          <w:p w:rsidR="003D4961" w:rsidRPr="00A12EB9" w:rsidRDefault="008D26EC" w:rsidP="003D4961">
            <w:pPr>
              <w:jc w:val="right"/>
              <w:rPr>
                <w:rFonts w:asciiTheme="majorBidi" w:hAnsiTheme="majorBidi" w:cstheme="majorBidi"/>
                <w:sz w:val="20"/>
                <w:szCs w:val="20"/>
              </w:rPr>
            </w:pPr>
            <w:r w:rsidRPr="00A12EB9">
              <w:rPr>
                <w:rFonts w:asciiTheme="majorBidi" w:hAnsiTheme="majorBidi" w:cstheme="majorBidi"/>
                <w:sz w:val="20"/>
                <w:szCs w:val="20"/>
              </w:rPr>
              <w:t>38 408</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omsättningstillgångar</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b/>
                <w:bCs/>
                <w:sz w:val="20"/>
                <w:szCs w:val="20"/>
              </w:rPr>
            </w:pPr>
            <w:r w:rsidRPr="0010329E">
              <w:rPr>
                <w:rFonts w:asciiTheme="majorBidi" w:hAnsiTheme="majorBidi" w:cstheme="majorBidi"/>
                <w:b/>
                <w:bCs/>
                <w:sz w:val="20"/>
                <w:szCs w:val="20"/>
              </w:rPr>
              <w:t>73 055</w:t>
            </w:r>
          </w:p>
        </w:tc>
        <w:tc>
          <w:tcPr>
            <w:tcW w:w="1316" w:type="dxa"/>
            <w:tcBorders>
              <w:top w:val="nil"/>
              <w:left w:val="nil"/>
              <w:bottom w:val="nil"/>
              <w:right w:val="nil"/>
            </w:tcBorders>
            <w:shd w:val="clear" w:color="auto" w:fill="DEEAAC"/>
            <w:noWrap/>
            <w:vAlign w:val="center"/>
          </w:tcPr>
          <w:p w:rsidR="003D4961" w:rsidRPr="00635CD0" w:rsidRDefault="00635CD0" w:rsidP="003D4961">
            <w:pPr>
              <w:jc w:val="right"/>
              <w:rPr>
                <w:rFonts w:asciiTheme="majorBidi" w:hAnsiTheme="majorBidi" w:cstheme="majorBidi"/>
                <w:b/>
                <w:bCs/>
                <w:sz w:val="20"/>
                <w:szCs w:val="20"/>
              </w:rPr>
            </w:pPr>
            <w:r w:rsidRPr="00635CD0">
              <w:rPr>
                <w:rFonts w:asciiTheme="majorBidi" w:hAnsiTheme="majorBidi" w:cstheme="majorBidi"/>
                <w:b/>
                <w:bCs/>
                <w:sz w:val="20"/>
                <w:szCs w:val="20"/>
              </w:rPr>
              <w:t>86 531</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b/>
                <w:bCs/>
                <w:sz w:val="20"/>
                <w:szCs w:val="20"/>
              </w:rPr>
            </w:pPr>
            <w:r w:rsidRPr="0010329E">
              <w:rPr>
                <w:rFonts w:asciiTheme="majorBidi" w:hAnsiTheme="majorBidi" w:cstheme="majorBidi"/>
                <w:b/>
                <w:bCs/>
                <w:sz w:val="20"/>
                <w:szCs w:val="20"/>
              </w:rPr>
              <w:t>80 024</w:t>
            </w:r>
          </w:p>
        </w:tc>
        <w:tc>
          <w:tcPr>
            <w:tcW w:w="1316" w:type="dxa"/>
            <w:tcBorders>
              <w:top w:val="nil"/>
              <w:left w:val="nil"/>
              <w:bottom w:val="nil"/>
              <w:right w:val="nil"/>
            </w:tcBorders>
            <w:shd w:val="clear" w:color="auto" w:fill="DEEAAC"/>
            <w:noWrap/>
            <w:vAlign w:val="center"/>
          </w:tcPr>
          <w:p w:rsidR="003D4961" w:rsidRPr="00A12EB9" w:rsidRDefault="008D26EC" w:rsidP="003D4961">
            <w:pPr>
              <w:jc w:val="right"/>
              <w:rPr>
                <w:rFonts w:asciiTheme="majorBidi" w:hAnsiTheme="majorBidi" w:cstheme="majorBidi"/>
                <w:b/>
                <w:bCs/>
                <w:sz w:val="20"/>
                <w:szCs w:val="20"/>
              </w:rPr>
            </w:pPr>
            <w:r w:rsidRPr="00A12EB9">
              <w:rPr>
                <w:rFonts w:asciiTheme="majorBidi" w:hAnsiTheme="majorBidi" w:cstheme="majorBidi"/>
                <w:b/>
                <w:bCs/>
                <w:sz w:val="20"/>
                <w:szCs w:val="20"/>
              </w:rPr>
              <w:t>95 663</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b/>
                <w:bCs/>
                <w:color w:val="FF0000"/>
                <w:sz w:val="20"/>
                <w:szCs w:val="20"/>
              </w:rPr>
            </w:pPr>
          </w:p>
        </w:tc>
        <w:tc>
          <w:tcPr>
            <w:tcW w:w="1316" w:type="dxa"/>
            <w:tcBorders>
              <w:top w:val="nil"/>
              <w:left w:val="nil"/>
              <w:bottom w:val="nil"/>
              <w:right w:val="nil"/>
            </w:tcBorders>
            <w:shd w:val="clear" w:color="auto" w:fill="DEEAAC"/>
            <w:noWrap/>
            <w:vAlign w:val="center"/>
          </w:tcPr>
          <w:p w:rsidR="003D4961" w:rsidRPr="00635CD0" w:rsidRDefault="003D4961" w:rsidP="003D4961">
            <w:pPr>
              <w:jc w:val="right"/>
              <w:rPr>
                <w:rFonts w:asciiTheme="majorBidi" w:hAnsiTheme="majorBidi" w:cstheme="majorBidi"/>
                <w:b/>
                <w:bCs/>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b/>
                <w:bCs/>
                <w:color w:val="FF0000"/>
                <w:sz w:val="20"/>
                <w:szCs w:val="20"/>
              </w:rPr>
            </w:pPr>
          </w:p>
        </w:tc>
        <w:tc>
          <w:tcPr>
            <w:tcW w:w="1316" w:type="dxa"/>
            <w:tcBorders>
              <w:top w:val="nil"/>
              <w:left w:val="nil"/>
              <w:bottom w:val="nil"/>
              <w:right w:val="nil"/>
            </w:tcBorders>
            <w:shd w:val="clear" w:color="auto" w:fill="DEEAAC"/>
            <w:noWrap/>
            <w:vAlign w:val="center"/>
          </w:tcPr>
          <w:p w:rsidR="003D4961" w:rsidRPr="00243FE6" w:rsidRDefault="003D4961" w:rsidP="003D4961">
            <w:pPr>
              <w:jc w:val="right"/>
              <w:rPr>
                <w:rFonts w:asciiTheme="majorBidi" w:hAnsiTheme="majorBidi" w:cstheme="majorBidi"/>
                <w:b/>
                <w:bCs/>
                <w:color w:val="FF0000"/>
                <w:sz w:val="20"/>
                <w:szCs w:val="20"/>
              </w:rPr>
            </w:pP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TILLGÅNGAR</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b/>
                <w:bCs/>
                <w:color w:val="FF0000"/>
                <w:sz w:val="20"/>
                <w:szCs w:val="20"/>
              </w:rPr>
            </w:pPr>
            <w:r w:rsidRPr="0010329E">
              <w:rPr>
                <w:rFonts w:asciiTheme="majorBidi" w:hAnsiTheme="majorBidi" w:cstheme="majorBidi"/>
                <w:b/>
                <w:bCs/>
                <w:sz w:val="20"/>
                <w:szCs w:val="20"/>
              </w:rPr>
              <w:t>281 187</w:t>
            </w:r>
          </w:p>
        </w:tc>
        <w:tc>
          <w:tcPr>
            <w:tcW w:w="1316" w:type="dxa"/>
            <w:tcBorders>
              <w:top w:val="nil"/>
              <w:left w:val="nil"/>
              <w:bottom w:val="nil"/>
              <w:right w:val="nil"/>
            </w:tcBorders>
            <w:shd w:val="clear" w:color="auto" w:fill="DEEAAC"/>
            <w:noWrap/>
            <w:vAlign w:val="center"/>
          </w:tcPr>
          <w:p w:rsidR="003D4961" w:rsidRPr="00635CD0" w:rsidRDefault="00635CD0" w:rsidP="003D4961">
            <w:pPr>
              <w:jc w:val="right"/>
              <w:rPr>
                <w:rFonts w:asciiTheme="majorBidi" w:hAnsiTheme="majorBidi" w:cstheme="majorBidi"/>
                <w:b/>
                <w:bCs/>
                <w:sz w:val="20"/>
                <w:szCs w:val="20"/>
              </w:rPr>
            </w:pPr>
            <w:r w:rsidRPr="00635CD0">
              <w:rPr>
                <w:rFonts w:asciiTheme="majorBidi" w:hAnsiTheme="majorBidi" w:cstheme="majorBidi"/>
                <w:b/>
                <w:bCs/>
                <w:sz w:val="20"/>
                <w:szCs w:val="20"/>
              </w:rPr>
              <w:t>294 447</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b/>
                <w:bCs/>
                <w:sz w:val="20"/>
                <w:szCs w:val="20"/>
              </w:rPr>
            </w:pPr>
            <w:r w:rsidRPr="0010329E">
              <w:rPr>
                <w:rFonts w:asciiTheme="majorBidi" w:hAnsiTheme="majorBidi" w:cstheme="majorBidi"/>
                <w:b/>
                <w:bCs/>
                <w:sz w:val="20"/>
                <w:szCs w:val="20"/>
              </w:rPr>
              <w:t>385 505</w:t>
            </w:r>
          </w:p>
        </w:tc>
        <w:tc>
          <w:tcPr>
            <w:tcW w:w="1316" w:type="dxa"/>
            <w:tcBorders>
              <w:top w:val="nil"/>
              <w:left w:val="nil"/>
              <w:bottom w:val="nil"/>
              <w:right w:val="nil"/>
            </w:tcBorders>
            <w:shd w:val="clear" w:color="auto" w:fill="DEEAAC"/>
            <w:noWrap/>
            <w:vAlign w:val="center"/>
          </w:tcPr>
          <w:p w:rsidR="003D4961" w:rsidRPr="00243FE6" w:rsidRDefault="008D26EC" w:rsidP="003D4961">
            <w:pPr>
              <w:jc w:val="right"/>
              <w:rPr>
                <w:rFonts w:asciiTheme="majorBidi" w:hAnsiTheme="majorBidi" w:cstheme="majorBidi"/>
                <w:b/>
                <w:bCs/>
                <w:color w:val="FF0000"/>
                <w:sz w:val="20"/>
                <w:szCs w:val="20"/>
              </w:rPr>
            </w:pPr>
            <w:r w:rsidRPr="00A12EB9">
              <w:rPr>
                <w:rFonts w:asciiTheme="majorBidi" w:hAnsiTheme="majorBidi" w:cstheme="majorBidi"/>
                <w:b/>
                <w:bCs/>
                <w:sz w:val="20"/>
                <w:szCs w:val="20"/>
              </w:rPr>
              <w:t>406 067</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noWrap/>
            <w:vAlign w:val="center"/>
          </w:tcPr>
          <w:p w:rsidR="003D4961" w:rsidRPr="00635CD0" w:rsidRDefault="003D4961" w:rsidP="003D4961">
            <w:pPr>
              <w:jc w:val="right"/>
              <w:rPr>
                <w:rFonts w:asciiTheme="majorBidi" w:eastAsia="Arial Unicode MS" w:hAnsiTheme="majorBidi" w:cstheme="majorBidi"/>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sz w:val="20"/>
                <w:szCs w:val="20"/>
              </w:rPr>
            </w:pPr>
          </w:p>
        </w:tc>
        <w:tc>
          <w:tcPr>
            <w:tcW w:w="1316" w:type="dxa"/>
            <w:tcBorders>
              <w:top w:val="nil"/>
              <w:left w:val="nil"/>
              <w:bottom w:val="nil"/>
              <w:right w:val="nil"/>
            </w:tcBorders>
            <w:shd w:val="clear" w:color="auto" w:fill="DEEAAC"/>
            <w:noWrap/>
            <w:vAlign w:val="center"/>
          </w:tcPr>
          <w:p w:rsidR="003D4961" w:rsidRPr="00243FE6" w:rsidRDefault="003D4961" w:rsidP="003D4961">
            <w:pPr>
              <w:jc w:val="right"/>
              <w:rPr>
                <w:rFonts w:asciiTheme="majorBidi" w:hAnsiTheme="majorBidi" w:cstheme="majorBidi"/>
                <w:color w:val="FF0000"/>
                <w:sz w:val="20"/>
                <w:szCs w:val="20"/>
              </w:rPr>
            </w:pPr>
          </w:p>
        </w:tc>
      </w:tr>
      <w:tr w:rsidR="003D4961" w:rsidRPr="00CA6542" w:rsidTr="0010329E">
        <w:trPr>
          <w:trHeight w:val="493"/>
        </w:trPr>
        <w:tc>
          <w:tcPr>
            <w:tcW w:w="3815" w:type="dxa"/>
            <w:tcBorders>
              <w:top w:val="nil"/>
              <w:left w:val="nil"/>
              <w:bottom w:val="nil"/>
              <w:right w:val="nil"/>
            </w:tcBorders>
            <w:vAlign w:val="center"/>
          </w:tcPr>
          <w:p w:rsidR="003D4961" w:rsidRPr="0010329E" w:rsidRDefault="003D4961"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EGET KAPITAL, AVSÄTTNINGAR OCH SKULDER</w:t>
            </w:r>
          </w:p>
        </w:tc>
        <w:tc>
          <w:tcPr>
            <w:tcW w:w="724" w:type="dxa"/>
            <w:tcBorders>
              <w:top w:val="nil"/>
              <w:left w:val="nil"/>
              <w:bottom w:val="nil"/>
              <w:right w:val="nil"/>
            </w:tcBorders>
            <w:vAlign w:val="center"/>
          </w:tcPr>
          <w:p w:rsidR="003D4961" w:rsidRPr="0010329E" w:rsidRDefault="003D4961" w:rsidP="003D4961">
            <w:pPr>
              <w:rPr>
                <w:rFonts w:asciiTheme="majorBidi" w:eastAsia="Arial Unicode MS" w:hAnsiTheme="majorBidi" w:cstheme="majorBidi"/>
                <w:sz w:val="20"/>
                <w:szCs w:val="20"/>
              </w:rPr>
            </w:pPr>
          </w:p>
        </w:tc>
        <w:tc>
          <w:tcPr>
            <w:tcW w:w="1316" w:type="dxa"/>
            <w:tcBorders>
              <w:top w:val="nil"/>
              <w:left w:val="nil"/>
              <w:bottom w:val="nil"/>
              <w:right w:val="nil"/>
            </w:tcBorders>
            <w:vAlign w:val="center"/>
          </w:tcPr>
          <w:p w:rsidR="003D4961" w:rsidRPr="0010329E"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vAlign w:val="center"/>
          </w:tcPr>
          <w:p w:rsidR="003D4961" w:rsidRPr="00635CD0" w:rsidRDefault="003D4961" w:rsidP="003D4961">
            <w:pPr>
              <w:jc w:val="right"/>
              <w:rPr>
                <w:rFonts w:asciiTheme="majorBidi" w:eastAsia="Arial Unicode MS" w:hAnsiTheme="majorBidi" w:cstheme="majorBidi"/>
                <w:sz w:val="20"/>
                <w:szCs w:val="20"/>
              </w:rPr>
            </w:pPr>
          </w:p>
        </w:tc>
        <w:tc>
          <w:tcPr>
            <w:tcW w:w="1316" w:type="dxa"/>
            <w:tcBorders>
              <w:top w:val="nil"/>
              <w:left w:val="nil"/>
              <w:bottom w:val="nil"/>
              <w:right w:val="nil"/>
            </w:tcBorders>
            <w:vAlign w:val="center"/>
          </w:tcPr>
          <w:p w:rsidR="003D4961" w:rsidRPr="0010329E" w:rsidRDefault="003D4961" w:rsidP="003D4961">
            <w:pPr>
              <w:jc w:val="right"/>
              <w:rPr>
                <w:rFonts w:asciiTheme="majorBidi" w:hAnsiTheme="majorBidi" w:cstheme="majorBidi"/>
                <w:sz w:val="20"/>
                <w:szCs w:val="20"/>
              </w:rPr>
            </w:pPr>
          </w:p>
        </w:tc>
        <w:tc>
          <w:tcPr>
            <w:tcW w:w="1316" w:type="dxa"/>
            <w:tcBorders>
              <w:top w:val="nil"/>
              <w:left w:val="nil"/>
              <w:bottom w:val="nil"/>
              <w:right w:val="nil"/>
            </w:tcBorders>
            <w:shd w:val="clear" w:color="auto" w:fill="DEEAAC"/>
            <w:vAlign w:val="center"/>
          </w:tcPr>
          <w:p w:rsidR="003D4961" w:rsidRPr="00243FE6" w:rsidRDefault="003D4961" w:rsidP="003D4961">
            <w:pPr>
              <w:jc w:val="right"/>
              <w:rPr>
                <w:rFonts w:asciiTheme="majorBidi" w:hAnsiTheme="majorBidi" w:cstheme="majorBidi"/>
                <w:color w:val="FF0000"/>
                <w:sz w:val="20"/>
                <w:szCs w:val="20"/>
              </w:rPr>
            </w:pPr>
          </w:p>
        </w:tc>
      </w:tr>
      <w:tr w:rsidR="00A12EB9" w:rsidRPr="00CA6542" w:rsidTr="00BA56AC">
        <w:trPr>
          <w:trHeight w:val="246"/>
        </w:trPr>
        <w:tc>
          <w:tcPr>
            <w:tcW w:w="3815"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Eget kapital</w:t>
            </w:r>
          </w:p>
        </w:tc>
        <w:tc>
          <w:tcPr>
            <w:tcW w:w="724"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20</w:t>
            </w:r>
          </w:p>
        </w:tc>
        <w:tc>
          <w:tcPr>
            <w:tcW w:w="1316" w:type="dxa"/>
            <w:tcBorders>
              <w:top w:val="nil"/>
              <w:left w:val="nil"/>
              <w:bottom w:val="nil"/>
              <w:right w:val="nil"/>
            </w:tcBorders>
            <w:noWrap/>
            <w:vAlign w:val="center"/>
          </w:tcPr>
          <w:p w:rsidR="00A12EB9" w:rsidRPr="0010329E" w:rsidRDefault="00A12EB9" w:rsidP="003D4961">
            <w:pPr>
              <w:jc w:val="right"/>
              <w:rPr>
                <w:rFonts w:asciiTheme="majorBidi" w:hAnsiTheme="majorBidi" w:cstheme="majorBidi"/>
                <w:b/>
                <w:bCs/>
                <w:sz w:val="20"/>
                <w:szCs w:val="20"/>
              </w:rPr>
            </w:pPr>
            <w:r w:rsidRPr="0010329E">
              <w:rPr>
                <w:rFonts w:asciiTheme="majorBidi" w:hAnsiTheme="majorBidi" w:cstheme="majorBidi"/>
                <w:b/>
                <w:bCs/>
                <w:sz w:val="20"/>
                <w:szCs w:val="20"/>
              </w:rPr>
              <w:t>129 332</w:t>
            </w:r>
          </w:p>
        </w:tc>
        <w:tc>
          <w:tcPr>
            <w:tcW w:w="1316" w:type="dxa"/>
            <w:tcBorders>
              <w:top w:val="nil"/>
              <w:left w:val="nil"/>
              <w:bottom w:val="nil"/>
              <w:right w:val="nil"/>
            </w:tcBorders>
            <w:shd w:val="clear" w:color="auto" w:fill="DEEAAC"/>
            <w:noWrap/>
            <w:vAlign w:val="center"/>
          </w:tcPr>
          <w:p w:rsidR="00A12EB9" w:rsidRPr="00CE7167" w:rsidRDefault="00A12EB9" w:rsidP="009359FC">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144 </w:t>
            </w:r>
            <w:r w:rsidR="009359FC" w:rsidRPr="00CE7167">
              <w:rPr>
                <w:rFonts w:asciiTheme="majorBidi" w:hAnsiTheme="majorBidi" w:cstheme="majorBidi"/>
                <w:b/>
                <w:bCs/>
                <w:sz w:val="20"/>
                <w:szCs w:val="20"/>
              </w:rPr>
              <w:t>55</w:t>
            </w:r>
            <w:r w:rsidRPr="00CE7167">
              <w:rPr>
                <w:rFonts w:asciiTheme="majorBidi" w:hAnsiTheme="majorBidi" w:cstheme="majorBidi"/>
                <w:b/>
                <w:bCs/>
                <w:sz w:val="20"/>
                <w:szCs w:val="20"/>
              </w:rPr>
              <w:t>3</w:t>
            </w:r>
          </w:p>
        </w:tc>
        <w:tc>
          <w:tcPr>
            <w:tcW w:w="1316" w:type="dxa"/>
            <w:tcBorders>
              <w:top w:val="nil"/>
              <w:left w:val="nil"/>
              <w:bottom w:val="nil"/>
              <w:right w:val="nil"/>
            </w:tcBorders>
            <w:noWrap/>
            <w:vAlign w:val="center"/>
          </w:tcPr>
          <w:p w:rsidR="00A12EB9" w:rsidRPr="00CE7167" w:rsidRDefault="00A12EB9" w:rsidP="003D4961">
            <w:pPr>
              <w:jc w:val="right"/>
              <w:rPr>
                <w:rFonts w:asciiTheme="majorBidi" w:hAnsiTheme="majorBidi" w:cstheme="majorBidi"/>
                <w:b/>
                <w:bCs/>
                <w:sz w:val="20"/>
                <w:szCs w:val="20"/>
              </w:rPr>
            </w:pPr>
            <w:r w:rsidRPr="00CE7167">
              <w:rPr>
                <w:rFonts w:asciiTheme="majorBidi" w:hAnsiTheme="majorBidi" w:cstheme="majorBidi"/>
                <w:b/>
                <w:bCs/>
                <w:sz w:val="20"/>
                <w:szCs w:val="20"/>
              </w:rPr>
              <w:t>142 529</w:t>
            </w:r>
          </w:p>
        </w:tc>
        <w:tc>
          <w:tcPr>
            <w:tcW w:w="1316" w:type="dxa"/>
            <w:tcBorders>
              <w:top w:val="nil"/>
              <w:left w:val="nil"/>
              <w:bottom w:val="nil"/>
              <w:right w:val="nil"/>
            </w:tcBorders>
            <w:shd w:val="clear" w:color="auto" w:fill="DEEAAC"/>
            <w:noWrap/>
          </w:tcPr>
          <w:p w:rsidR="00A12EB9" w:rsidRPr="00CE7167" w:rsidRDefault="00A12EB9" w:rsidP="00435A04">
            <w:pPr>
              <w:jc w:val="right"/>
            </w:pPr>
            <w:r w:rsidRPr="00CE7167">
              <w:rPr>
                <w:rFonts w:asciiTheme="majorBidi" w:hAnsiTheme="majorBidi" w:cstheme="majorBidi"/>
                <w:b/>
                <w:bCs/>
                <w:sz w:val="20"/>
                <w:szCs w:val="20"/>
              </w:rPr>
              <w:t>161</w:t>
            </w:r>
            <w:r w:rsidR="00435A04" w:rsidRPr="00CE7167">
              <w:rPr>
                <w:rFonts w:asciiTheme="majorBidi" w:hAnsiTheme="majorBidi" w:cstheme="majorBidi"/>
                <w:b/>
                <w:bCs/>
                <w:sz w:val="20"/>
                <w:szCs w:val="20"/>
              </w:rPr>
              <w:t xml:space="preserve"> 751</w:t>
            </w:r>
          </w:p>
        </w:tc>
      </w:tr>
      <w:tr w:rsidR="00A12EB9" w:rsidRPr="00A12EB9" w:rsidTr="00BA56AC">
        <w:trPr>
          <w:trHeight w:val="246"/>
        </w:trPr>
        <w:tc>
          <w:tcPr>
            <w:tcW w:w="3815"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i/>
                <w:iCs/>
                <w:sz w:val="20"/>
                <w:szCs w:val="20"/>
              </w:rPr>
            </w:pPr>
            <w:r w:rsidRPr="0010329E">
              <w:rPr>
                <w:rFonts w:asciiTheme="majorBidi" w:hAnsiTheme="majorBidi" w:cstheme="majorBidi"/>
                <w:i/>
                <w:iCs/>
                <w:sz w:val="20"/>
                <w:szCs w:val="20"/>
              </w:rPr>
              <w:t>- därav årets resultat</w:t>
            </w:r>
          </w:p>
        </w:tc>
        <w:tc>
          <w:tcPr>
            <w:tcW w:w="724"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i/>
                <w:iCs/>
                <w:sz w:val="20"/>
                <w:szCs w:val="20"/>
              </w:rPr>
            </w:pPr>
          </w:p>
        </w:tc>
        <w:tc>
          <w:tcPr>
            <w:tcW w:w="1316" w:type="dxa"/>
            <w:tcBorders>
              <w:top w:val="nil"/>
              <w:left w:val="nil"/>
              <w:bottom w:val="nil"/>
              <w:right w:val="nil"/>
            </w:tcBorders>
            <w:noWrap/>
            <w:vAlign w:val="center"/>
          </w:tcPr>
          <w:p w:rsidR="00A12EB9" w:rsidRPr="0010329E" w:rsidRDefault="00A12EB9" w:rsidP="003D4961">
            <w:pPr>
              <w:jc w:val="right"/>
              <w:rPr>
                <w:rFonts w:asciiTheme="majorBidi" w:hAnsiTheme="majorBidi" w:cstheme="majorBidi"/>
                <w:i/>
                <w:iCs/>
                <w:sz w:val="20"/>
                <w:szCs w:val="20"/>
              </w:rPr>
            </w:pPr>
            <w:r w:rsidRPr="0010329E">
              <w:rPr>
                <w:rFonts w:asciiTheme="majorBidi" w:hAnsiTheme="majorBidi" w:cstheme="majorBidi"/>
                <w:i/>
                <w:iCs/>
                <w:sz w:val="20"/>
                <w:szCs w:val="20"/>
              </w:rPr>
              <w:t>25 366</w:t>
            </w:r>
          </w:p>
        </w:tc>
        <w:tc>
          <w:tcPr>
            <w:tcW w:w="1316" w:type="dxa"/>
            <w:tcBorders>
              <w:top w:val="nil"/>
              <w:left w:val="nil"/>
              <w:bottom w:val="nil"/>
              <w:right w:val="nil"/>
            </w:tcBorders>
            <w:shd w:val="clear" w:color="auto" w:fill="DEEAAC"/>
            <w:noWrap/>
            <w:vAlign w:val="center"/>
          </w:tcPr>
          <w:p w:rsidR="00A12EB9" w:rsidRPr="00CE7167" w:rsidRDefault="00A12EB9" w:rsidP="009359FC">
            <w:pPr>
              <w:jc w:val="right"/>
              <w:rPr>
                <w:rFonts w:asciiTheme="majorBidi" w:hAnsiTheme="majorBidi" w:cstheme="majorBidi"/>
                <w:i/>
                <w:iCs/>
                <w:sz w:val="20"/>
                <w:szCs w:val="20"/>
              </w:rPr>
            </w:pPr>
            <w:r w:rsidRPr="00CE7167">
              <w:rPr>
                <w:rFonts w:asciiTheme="majorBidi" w:hAnsiTheme="majorBidi" w:cstheme="majorBidi"/>
                <w:i/>
                <w:iCs/>
                <w:sz w:val="20"/>
                <w:szCs w:val="20"/>
              </w:rPr>
              <w:t xml:space="preserve">15 </w:t>
            </w:r>
            <w:r w:rsidR="009359FC" w:rsidRPr="00CE7167">
              <w:rPr>
                <w:rFonts w:asciiTheme="majorBidi" w:hAnsiTheme="majorBidi" w:cstheme="majorBidi"/>
                <w:i/>
                <w:iCs/>
                <w:sz w:val="20"/>
                <w:szCs w:val="20"/>
              </w:rPr>
              <w:t>221</w:t>
            </w:r>
          </w:p>
        </w:tc>
        <w:tc>
          <w:tcPr>
            <w:tcW w:w="1316" w:type="dxa"/>
            <w:tcBorders>
              <w:top w:val="nil"/>
              <w:left w:val="nil"/>
              <w:bottom w:val="nil"/>
              <w:right w:val="nil"/>
            </w:tcBorders>
            <w:noWrap/>
            <w:vAlign w:val="center"/>
          </w:tcPr>
          <w:p w:rsidR="00A12EB9" w:rsidRPr="00CE7167" w:rsidRDefault="00A12EB9" w:rsidP="003D4961">
            <w:pPr>
              <w:jc w:val="right"/>
              <w:rPr>
                <w:rFonts w:asciiTheme="majorBidi" w:hAnsiTheme="majorBidi" w:cstheme="majorBidi"/>
                <w:i/>
                <w:iCs/>
                <w:sz w:val="20"/>
                <w:szCs w:val="20"/>
              </w:rPr>
            </w:pPr>
            <w:r w:rsidRPr="00CE7167">
              <w:rPr>
                <w:rFonts w:asciiTheme="majorBidi" w:hAnsiTheme="majorBidi" w:cstheme="majorBidi"/>
                <w:i/>
                <w:iCs/>
                <w:sz w:val="20"/>
                <w:szCs w:val="20"/>
              </w:rPr>
              <w:t>31 487</w:t>
            </w:r>
          </w:p>
        </w:tc>
        <w:tc>
          <w:tcPr>
            <w:tcW w:w="1316" w:type="dxa"/>
            <w:tcBorders>
              <w:top w:val="nil"/>
              <w:left w:val="nil"/>
              <w:bottom w:val="nil"/>
              <w:right w:val="nil"/>
            </w:tcBorders>
            <w:shd w:val="clear" w:color="auto" w:fill="DEEAAC"/>
            <w:noWrap/>
          </w:tcPr>
          <w:p w:rsidR="00A12EB9" w:rsidRPr="00CE7167" w:rsidRDefault="00A12EB9" w:rsidP="00011FC7">
            <w:pPr>
              <w:jc w:val="right"/>
              <w:rPr>
                <w:rFonts w:asciiTheme="majorBidi" w:hAnsiTheme="majorBidi" w:cstheme="majorBidi"/>
                <w:i/>
                <w:iCs/>
                <w:sz w:val="20"/>
                <w:szCs w:val="20"/>
              </w:rPr>
            </w:pPr>
            <w:r w:rsidRPr="00CE7167">
              <w:rPr>
                <w:rFonts w:asciiTheme="majorBidi" w:hAnsiTheme="majorBidi" w:cstheme="majorBidi"/>
                <w:i/>
                <w:iCs/>
                <w:sz w:val="20"/>
                <w:szCs w:val="20"/>
              </w:rPr>
              <w:t xml:space="preserve">20 </w:t>
            </w:r>
            <w:r w:rsidR="00011FC7" w:rsidRPr="00CE7167">
              <w:rPr>
                <w:rFonts w:asciiTheme="majorBidi" w:hAnsiTheme="majorBidi" w:cstheme="majorBidi"/>
                <w:i/>
                <w:iCs/>
                <w:sz w:val="20"/>
                <w:szCs w:val="20"/>
              </w:rPr>
              <w:t>276</w:t>
            </w:r>
          </w:p>
        </w:tc>
      </w:tr>
      <w:tr w:rsidR="003D4961" w:rsidRPr="00A12EB9"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hAnsiTheme="majorBidi" w:cstheme="majorBidi"/>
                <w:i/>
                <w:iCs/>
                <w:sz w:val="20"/>
                <w:szCs w:val="20"/>
              </w:rPr>
            </w:pP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i/>
                <w:iCs/>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i/>
                <w:iCs/>
                <w:color w:val="FF0000"/>
                <w:sz w:val="20"/>
                <w:szCs w:val="20"/>
              </w:rPr>
            </w:pPr>
          </w:p>
        </w:tc>
        <w:tc>
          <w:tcPr>
            <w:tcW w:w="1316" w:type="dxa"/>
            <w:tcBorders>
              <w:top w:val="nil"/>
              <w:left w:val="nil"/>
              <w:bottom w:val="nil"/>
              <w:right w:val="nil"/>
            </w:tcBorders>
            <w:shd w:val="clear" w:color="auto" w:fill="DEEAAC"/>
            <w:noWrap/>
            <w:vAlign w:val="center"/>
          </w:tcPr>
          <w:p w:rsidR="003D4961" w:rsidRPr="00CE7167" w:rsidRDefault="003D4961" w:rsidP="003D4961">
            <w:pPr>
              <w:jc w:val="right"/>
              <w:rPr>
                <w:rFonts w:asciiTheme="majorBidi" w:hAnsiTheme="majorBidi" w:cstheme="majorBidi"/>
                <w:i/>
                <w:iCs/>
                <w:sz w:val="20"/>
                <w:szCs w:val="20"/>
              </w:rPr>
            </w:pPr>
          </w:p>
        </w:tc>
        <w:tc>
          <w:tcPr>
            <w:tcW w:w="1316" w:type="dxa"/>
            <w:tcBorders>
              <w:top w:val="nil"/>
              <w:left w:val="nil"/>
              <w:bottom w:val="nil"/>
              <w:right w:val="nil"/>
            </w:tcBorders>
            <w:noWrap/>
            <w:vAlign w:val="center"/>
          </w:tcPr>
          <w:p w:rsidR="003D4961" w:rsidRPr="00CE7167" w:rsidRDefault="003D4961" w:rsidP="003D4961">
            <w:pPr>
              <w:jc w:val="right"/>
              <w:rPr>
                <w:rFonts w:asciiTheme="majorBidi" w:hAnsiTheme="majorBidi" w:cstheme="majorBidi"/>
                <w:i/>
                <w:iCs/>
                <w:sz w:val="20"/>
                <w:szCs w:val="20"/>
              </w:rPr>
            </w:pPr>
          </w:p>
        </w:tc>
        <w:tc>
          <w:tcPr>
            <w:tcW w:w="1316" w:type="dxa"/>
            <w:tcBorders>
              <w:top w:val="nil"/>
              <w:left w:val="nil"/>
              <w:bottom w:val="nil"/>
              <w:right w:val="nil"/>
            </w:tcBorders>
            <w:shd w:val="clear" w:color="auto" w:fill="DEEAAC"/>
            <w:noWrap/>
            <w:vAlign w:val="center"/>
          </w:tcPr>
          <w:p w:rsidR="003D4961" w:rsidRPr="00CE7167" w:rsidRDefault="003D4961" w:rsidP="003D4961">
            <w:pPr>
              <w:jc w:val="right"/>
              <w:rPr>
                <w:rFonts w:asciiTheme="majorBidi" w:hAnsiTheme="majorBidi" w:cstheme="majorBidi"/>
                <w:i/>
                <w:iCs/>
                <w:sz w:val="20"/>
                <w:szCs w:val="20"/>
              </w:rPr>
            </w:pP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r w:rsidRPr="0010329E">
              <w:rPr>
                <w:rFonts w:asciiTheme="majorBidi" w:hAnsiTheme="majorBidi" w:cstheme="majorBidi"/>
                <w:sz w:val="20"/>
                <w:szCs w:val="20"/>
              </w:rPr>
              <w:t>Avsatt till pensioner</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21</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sz w:val="20"/>
                <w:szCs w:val="20"/>
              </w:rPr>
            </w:pPr>
            <w:r w:rsidRPr="0010329E">
              <w:rPr>
                <w:rFonts w:asciiTheme="majorBidi" w:hAnsiTheme="majorBidi" w:cstheme="majorBidi"/>
                <w:sz w:val="20"/>
                <w:szCs w:val="20"/>
              </w:rPr>
              <w:t>3 399</w:t>
            </w:r>
          </w:p>
        </w:tc>
        <w:tc>
          <w:tcPr>
            <w:tcW w:w="1316" w:type="dxa"/>
            <w:tcBorders>
              <w:top w:val="nil"/>
              <w:left w:val="nil"/>
              <w:bottom w:val="nil"/>
              <w:right w:val="nil"/>
            </w:tcBorders>
            <w:shd w:val="clear" w:color="auto" w:fill="DEEAAC"/>
            <w:noWrap/>
            <w:vAlign w:val="center"/>
          </w:tcPr>
          <w:p w:rsidR="003D4961" w:rsidRPr="00CE7167" w:rsidRDefault="003D4961" w:rsidP="00635CD0">
            <w:pPr>
              <w:jc w:val="right"/>
              <w:rPr>
                <w:rFonts w:asciiTheme="majorBidi" w:hAnsiTheme="majorBidi" w:cstheme="majorBidi"/>
                <w:sz w:val="20"/>
                <w:szCs w:val="20"/>
              </w:rPr>
            </w:pPr>
            <w:r w:rsidRPr="00CE7167">
              <w:rPr>
                <w:rFonts w:asciiTheme="majorBidi" w:hAnsiTheme="majorBidi" w:cstheme="majorBidi"/>
                <w:sz w:val="20"/>
                <w:szCs w:val="20"/>
              </w:rPr>
              <w:t>3 39</w:t>
            </w:r>
            <w:r w:rsidR="00635CD0" w:rsidRPr="00CE7167">
              <w:rPr>
                <w:rFonts w:asciiTheme="majorBidi" w:hAnsiTheme="majorBidi" w:cstheme="majorBidi"/>
                <w:sz w:val="20"/>
                <w:szCs w:val="20"/>
              </w:rPr>
              <w:t>2</w:t>
            </w:r>
          </w:p>
        </w:tc>
        <w:tc>
          <w:tcPr>
            <w:tcW w:w="1316" w:type="dxa"/>
            <w:tcBorders>
              <w:top w:val="nil"/>
              <w:left w:val="nil"/>
              <w:bottom w:val="nil"/>
              <w:right w:val="nil"/>
            </w:tcBorders>
            <w:noWrap/>
            <w:vAlign w:val="center"/>
          </w:tcPr>
          <w:p w:rsidR="003D4961" w:rsidRPr="00CE7167" w:rsidRDefault="003D4961" w:rsidP="003D4961">
            <w:pPr>
              <w:jc w:val="right"/>
              <w:rPr>
                <w:rFonts w:asciiTheme="majorBidi" w:hAnsiTheme="majorBidi" w:cstheme="majorBidi"/>
                <w:sz w:val="20"/>
                <w:szCs w:val="20"/>
              </w:rPr>
            </w:pPr>
            <w:r w:rsidRPr="00CE7167">
              <w:rPr>
                <w:rFonts w:asciiTheme="majorBidi" w:hAnsiTheme="majorBidi" w:cstheme="majorBidi"/>
                <w:sz w:val="20"/>
                <w:szCs w:val="20"/>
              </w:rPr>
              <w:t>3 399</w:t>
            </w:r>
          </w:p>
        </w:tc>
        <w:tc>
          <w:tcPr>
            <w:tcW w:w="1316" w:type="dxa"/>
            <w:tcBorders>
              <w:top w:val="nil"/>
              <w:left w:val="nil"/>
              <w:bottom w:val="nil"/>
              <w:right w:val="nil"/>
            </w:tcBorders>
            <w:shd w:val="clear" w:color="auto" w:fill="DEEAAC"/>
            <w:noWrap/>
            <w:vAlign w:val="center"/>
          </w:tcPr>
          <w:p w:rsidR="003D4961" w:rsidRPr="00CE7167" w:rsidRDefault="00A12EB9" w:rsidP="003D4961">
            <w:pPr>
              <w:jc w:val="right"/>
              <w:rPr>
                <w:rFonts w:asciiTheme="majorBidi" w:hAnsiTheme="majorBidi" w:cstheme="majorBidi"/>
                <w:sz w:val="20"/>
                <w:szCs w:val="20"/>
              </w:rPr>
            </w:pPr>
            <w:r w:rsidRPr="00CE7167">
              <w:rPr>
                <w:rFonts w:asciiTheme="majorBidi" w:hAnsiTheme="majorBidi" w:cstheme="majorBidi"/>
                <w:sz w:val="20"/>
                <w:szCs w:val="20"/>
              </w:rPr>
              <w:t>3 392</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r w:rsidRPr="0010329E">
              <w:rPr>
                <w:rFonts w:asciiTheme="majorBidi" w:hAnsiTheme="majorBidi" w:cstheme="majorBidi"/>
                <w:sz w:val="20"/>
                <w:szCs w:val="20"/>
              </w:rPr>
              <w:t>Övriga avsättningar</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22</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sz w:val="20"/>
                <w:szCs w:val="20"/>
              </w:rPr>
            </w:pPr>
            <w:r w:rsidRPr="0010329E">
              <w:rPr>
                <w:rFonts w:asciiTheme="majorBidi" w:hAnsiTheme="majorBidi" w:cstheme="majorBidi"/>
                <w:sz w:val="20"/>
                <w:szCs w:val="20"/>
              </w:rPr>
              <w:t>2 492</w:t>
            </w:r>
          </w:p>
        </w:tc>
        <w:tc>
          <w:tcPr>
            <w:tcW w:w="1316" w:type="dxa"/>
            <w:tcBorders>
              <w:top w:val="nil"/>
              <w:left w:val="nil"/>
              <w:bottom w:val="nil"/>
              <w:right w:val="nil"/>
            </w:tcBorders>
            <w:shd w:val="clear" w:color="auto" w:fill="DEEAAC"/>
            <w:noWrap/>
            <w:vAlign w:val="center"/>
          </w:tcPr>
          <w:p w:rsidR="003D4961" w:rsidRPr="00CE7167" w:rsidRDefault="003D4961" w:rsidP="003D4961">
            <w:pPr>
              <w:jc w:val="right"/>
              <w:rPr>
                <w:rFonts w:asciiTheme="majorBidi" w:hAnsiTheme="majorBidi" w:cstheme="majorBidi"/>
                <w:sz w:val="20"/>
                <w:szCs w:val="20"/>
              </w:rPr>
            </w:pPr>
            <w:r w:rsidRPr="00CE7167">
              <w:rPr>
                <w:rFonts w:asciiTheme="majorBidi" w:hAnsiTheme="majorBidi" w:cstheme="majorBidi"/>
                <w:sz w:val="20"/>
                <w:szCs w:val="20"/>
              </w:rPr>
              <w:t>2 492</w:t>
            </w:r>
          </w:p>
        </w:tc>
        <w:tc>
          <w:tcPr>
            <w:tcW w:w="1316" w:type="dxa"/>
            <w:tcBorders>
              <w:top w:val="nil"/>
              <w:left w:val="nil"/>
              <w:bottom w:val="nil"/>
              <w:right w:val="nil"/>
            </w:tcBorders>
            <w:noWrap/>
            <w:vAlign w:val="center"/>
          </w:tcPr>
          <w:p w:rsidR="003D4961" w:rsidRPr="00CE7167" w:rsidRDefault="003D4961" w:rsidP="003D4961">
            <w:pPr>
              <w:jc w:val="right"/>
              <w:rPr>
                <w:rFonts w:asciiTheme="majorBidi" w:hAnsiTheme="majorBidi" w:cstheme="majorBidi"/>
                <w:sz w:val="20"/>
                <w:szCs w:val="20"/>
              </w:rPr>
            </w:pPr>
            <w:r w:rsidRPr="00CE7167">
              <w:rPr>
                <w:rFonts w:asciiTheme="majorBidi" w:hAnsiTheme="majorBidi" w:cstheme="majorBidi"/>
                <w:sz w:val="20"/>
                <w:szCs w:val="20"/>
              </w:rPr>
              <w:t>5 039</w:t>
            </w:r>
          </w:p>
        </w:tc>
        <w:tc>
          <w:tcPr>
            <w:tcW w:w="1316" w:type="dxa"/>
            <w:tcBorders>
              <w:top w:val="nil"/>
              <w:left w:val="nil"/>
              <w:bottom w:val="nil"/>
              <w:right w:val="nil"/>
            </w:tcBorders>
            <w:shd w:val="clear" w:color="auto" w:fill="DEEAAC"/>
            <w:noWrap/>
            <w:vAlign w:val="center"/>
          </w:tcPr>
          <w:p w:rsidR="003D4961" w:rsidRPr="00CE7167" w:rsidRDefault="00A12EB9" w:rsidP="003D4961">
            <w:pPr>
              <w:jc w:val="right"/>
              <w:rPr>
                <w:rFonts w:asciiTheme="majorBidi" w:hAnsiTheme="majorBidi" w:cstheme="majorBidi"/>
                <w:sz w:val="20"/>
                <w:szCs w:val="20"/>
              </w:rPr>
            </w:pPr>
            <w:r w:rsidRPr="00CE7167">
              <w:rPr>
                <w:rFonts w:asciiTheme="majorBidi" w:hAnsiTheme="majorBidi" w:cstheme="majorBidi"/>
                <w:sz w:val="20"/>
                <w:szCs w:val="20"/>
              </w:rPr>
              <w:t>6 094</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avsättningar</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b/>
                <w:bCs/>
                <w:sz w:val="20"/>
                <w:szCs w:val="20"/>
              </w:rPr>
            </w:pPr>
            <w:r w:rsidRPr="0010329E">
              <w:rPr>
                <w:rFonts w:asciiTheme="majorBidi" w:hAnsiTheme="majorBidi" w:cstheme="majorBidi"/>
                <w:b/>
                <w:bCs/>
                <w:sz w:val="20"/>
                <w:szCs w:val="20"/>
              </w:rPr>
              <w:t>5 891</w:t>
            </w:r>
          </w:p>
        </w:tc>
        <w:tc>
          <w:tcPr>
            <w:tcW w:w="1316" w:type="dxa"/>
            <w:tcBorders>
              <w:top w:val="nil"/>
              <w:left w:val="nil"/>
              <w:bottom w:val="nil"/>
              <w:right w:val="nil"/>
            </w:tcBorders>
            <w:shd w:val="clear" w:color="auto" w:fill="DEEAAC"/>
            <w:noWrap/>
            <w:vAlign w:val="center"/>
          </w:tcPr>
          <w:p w:rsidR="003D4961" w:rsidRPr="00CE7167" w:rsidRDefault="003D4961" w:rsidP="00635CD0">
            <w:pPr>
              <w:jc w:val="right"/>
              <w:rPr>
                <w:rFonts w:asciiTheme="majorBidi" w:hAnsiTheme="majorBidi" w:cstheme="majorBidi"/>
                <w:b/>
                <w:bCs/>
                <w:sz w:val="20"/>
                <w:szCs w:val="20"/>
              </w:rPr>
            </w:pPr>
            <w:r w:rsidRPr="00CE7167">
              <w:rPr>
                <w:rFonts w:asciiTheme="majorBidi" w:hAnsiTheme="majorBidi" w:cstheme="majorBidi"/>
                <w:b/>
                <w:bCs/>
                <w:sz w:val="20"/>
                <w:szCs w:val="20"/>
              </w:rPr>
              <w:t>5 8</w:t>
            </w:r>
            <w:r w:rsidR="00635CD0" w:rsidRPr="00CE7167">
              <w:rPr>
                <w:rFonts w:asciiTheme="majorBidi" w:hAnsiTheme="majorBidi" w:cstheme="majorBidi"/>
                <w:b/>
                <w:bCs/>
                <w:sz w:val="20"/>
                <w:szCs w:val="20"/>
              </w:rPr>
              <w:t>84</w:t>
            </w:r>
          </w:p>
        </w:tc>
        <w:tc>
          <w:tcPr>
            <w:tcW w:w="1316" w:type="dxa"/>
            <w:tcBorders>
              <w:top w:val="nil"/>
              <w:left w:val="nil"/>
              <w:bottom w:val="nil"/>
              <w:right w:val="nil"/>
            </w:tcBorders>
            <w:noWrap/>
            <w:vAlign w:val="center"/>
          </w:tcPr>
          <w:p w:rsidR="003D4961" w:rsidRPr="00CE7167" w:rsidRDefault="003D4961" w:rsidP="003D4961">
            <w:pPr>
              <w:jc w:val="right"/>
              <w:rPr>
                <w:rFonts w:asciiTheme="majorBidi" w:hAnsiTheme="majorBidi" w:cstheme="majorBidi"/>
                <w:b/>
                <w:bCs/>
                <w:sz w:val="20"/>
                <w:szCs w:val="20"/>
              </w:rPr>
            </w:pPr>
            <w:r w:rsidRPr="00CE7167">
              <w:rPr>
                <w:rFonts w:asciiTheme="majorBidi" w:hAnsiTheme="majorBidi" w:cstheme="majorBidi"/>
                <w:b/>
                <w:bCs/>
                <w:sz w:val="20"/>
                <w:szCs w:val="20"/>
              </w:rPr>
              <w:t>8 438</w:t>
            </w:r>
          </w:p>
        </w:tc>
        <w:tc>
          <w:tcPr>
            <w:tcW w:w="1316" w:type="dxa"/>
            <w:tcBorders>
              <w:top w:val="nil"/>
              <w:left w:val="nil"/>
              <w:bottom w:val="nil"/>
              <w:right w:val="nil"/>
            </w:tcBorders>
            <w:shd w:val="clear" w:color="auto" w:fill="DEEAAC"/>
            <w:noWrap/>
            <w:vAlign w:val="center"/>
          </w:tcPr>
          <w:p w:rsidR="003D4961" w:rsidRPr="00CE7167" w:rsidRDefault="00A12EB9" w:rsidP="00A12EB9">
            <w:pPr>
              <w:jc w:val="right"/>
              <w:rPr>
                <w:rFonts w:asciiTheme="majorBidi" w:hAnsiTheme="majorBidi" w:cstheme="majorBidi"/>
                <w:b/>
                <w:bCs/>
                <w:sz w:val="20"/>
                <w:szCs w:val="20"/>
              </w:rPr>
            </w:pPr>
            <w:r w:rsidRPr="00CE7167">
              <w:rPr>
                <w:rFonts w:asciiTheme="majorBidi" w:hAnsiTheme="majorBidi" w:cstheme="majorBidi"/>
                <w:b/>
                <w:bCs/>
                <w:sz w:val="20"/>
                <w:szCs w:val="20"/>
              </w:rPr>
              <w:t>9 486</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noWrap/>
            <w:vAlign w:val="center"/>
          </w:tcPr>
          <w:p w:rsidR="003D4961" w:rsidRPr="00CE7167" w:rsidRDefault="003D4961" w:rsidP="003D4961">
            <w:pPr>
              <w:jc w:val="right"/>
              <w:rPr>
                <w:rFonts w:asciiTheme="majorBidi" w:eastAsia="Arial Unicode MS" w:hAnsiTheme="majorBidi" w:cstheme="majorBidi"/>
                <w:sz w:val="20"/>
                <w:szCs w:val="20"/>
              </w:rPr>
            </w:pPr>
          </w:p>
        </w:tc>
        <w:tc>
          <w:tcPr>
            <w:tcW w:w="1316" w:type="dxa"/>
            <w:tcBorders>
              <w:top w:val="nil"/>
              <w:left w:val="nil"/>
              <w:bottom w:val="nil"/>
              <w:right w:val="nil"/>
            </w:tcBorders>
            <w:noWrap/>
            <w:vAlign w:val="center"/>
          </w:tcPr>
          <w:p w:rsidR="003D4961" w:rsidRPr="00CE7167" w:rsidRDefault="003D4961" w:rsidP="003D4961">
            <w:pPr>
              <w:jc w:val="right"/>
              <w:rPr>
                <w:rFonts w:asciiTheme="majorBidi" w:hAnsiTheme="majorBidi" w:cstheme="majorBidi"/>
                <w:sz w:val="20"/>
                <w:szCs w:val="20"/>
              </w:rPr>
            </w:pPr>
          </w:p>
        </w:tc>
        <w:tc>
          <w:tcPr>
            <w:tcW w:w="1316" w:type="dxa"/>
            <w:tcBorders>
              <w:top w:val="nil"/>
              <w:left w:val="nil"/>
              <w:bottom w:val="nil"/>
              <w:right w:val="nil"/>
            </w:tcBorders>
            <w:shd w:val="clear" w:color="auto" w:fill="DEEAAC"/>
            <w:noWrap/>
            <w:vAlign w:val="center"/>
          </w:tcPr>
          <w:p w:rsidR="003D4961" w:rsidRPr="00CE7167" w:rsidRDefault="003D4961" w:rsidP="003D4961">
            <w:pPr>
              <w:jc w:val="right"/>
              <w:rPr>
                <w:rFonts w:asciiTheme="majorBidi" w:hAnsiTheme="majorBidi" w:cstheme="majorBidi"/>
                <w:sz w:val="20"/>
                <w:szCs w:val="20"/>
              </w:rPr>
            </w:pPr>
          </w:p>
        </w:tc>
      </w:tr>
      <w:tr w:rsidR="00A12EB9" w:rsidRPr="00CA6542" w:rsidTr="00BA56AC">
        <w:trPr>
          <w:trHeight w:val="246"/>
        </w:trPr>
        <w:tc>
          <w:tcPr>
            <w:tcW w:w="3815"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sz w:val="20"/>
                <w:szCs w:val="20"/>
              </w:rPr>
            </w:pPr>
            <w:r w:rsidRPr="0010329E">
              <w:rPr>
                <w:rFonts w:asciiTheme="majorBidi" w:hAnsiTheme="majorBidi" w:cstheme="majorBidi"/>
                <w:sz w:val="20"/>
                <w:szCs w:val="20"/>
              </w:rPr>
              <w:t>Långfristiga skulder</w:t>
            </w:r>
          </w:p>
        </w:tc>
        <w:tc>
          <w:tcPr>
            <w:tcW w:w="724"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23</w:t>
            </w:r>
          </w:p>
        </w:tc>
        <w:tc>
          <w:tcPr>
            <w:tcW w:w="1316" w:type="dxa"/>
            <w:tcBorders>
              <w:top w:val="nil"/>
              <w:left w:val="nil"/>
              <w:bottom w:val="nil"/>
              <w:right w:val="nil"/>
            </w:tcBorders>
            <w:noWrap/>
            <w:vAlign w:val="center"/>
          </w:tcPr>
          <w:p w:rsidR="00A12EB9" w:rsidRPr="0010329E" w:rsidRDefault="00A12EB9" w:rsidP="003D4961">
            <w:pPr>
              <w:jc w:val="right"/>
              <w:rPr>
                <w:rFonts w:asciiTheme="majorBidi" w:hAnsiTheme="majorBidi" w:cstheme="majorBidi"/>
                <w:sz w:val="20"/>
                <w:szCs w:val="20"/>
              </w:rPr>
            </w:pPr>
            <w:r w:rsidRPr="0010329E">
              <w:rPr>
                <w:rFonts w:asciiTheme="majorBidi" w:hAnsiTheme="majorBidi" w:cstheme="majorBidi"/>
                <w:sz w:val="20"/>
                <w:szCs w:val="20"/>
              </w:rPr>
              <w:t>78 300</w:t>
            </w:r>
          </w:p>
        </w:tc>
        <w:tc>
          <w:tcPr>
            <w:tcW w:w="1316" w:type="dxa"/>
            <w:tcBorders>
              <w:top w:val="nil"/>
              <w:left w:val="nil"/>
              <w:bottom w:val="nil"/>
              <w:right w:val="nil"/>
            </w:tcBorders>
            <w:shd w:val="clear" w:color="auto" w:fill="DEEAAC"/>
            <w:noWrap/>
            <w:vAlign w:val="center"/>
          </w:tcPr>
          <w:p w:rsidR="00A12EB9" w:rsidRPr="00CE7167" w:rsidRDefault="00A12EB9" w:rsidP="003D4961">
            <w:pPr>
              <w:jc w:val="right"/>
              <w:rPr>
                <w:rFonts w:asciiTheme="majorBidi" w:hAnsiTheme="majorBidi" w:cstheme="majorBidi"/>
                <w:sz w:val="20"/>
                <w:szCs w:val="20"/>
              </w:rPr>
            </w:pPr>
            <w:r w:rsidRPr="00CE7167">
              <w:rPr>
                <w:rFonts w:asciiTheme="majorBidi" w:hAnsiTheme="majorBidi" w:cstheme="majorBidi"/>
                <w:sz w:val="20"/>
                <w:szCs w:val="20"/>
              </w:rPr>
              <w:t>60 000</w:t>
            </w:r>
          </w:p>
        </w:tc>
        <w:tc>
          <w:tcPr>
            <w:tcW w:w="1316" w:type="dxa"/>
            <w:tcBorders>
              <w:top w:val="nil"/>
              <w:left w:val="nil"/>
              <w:bottom w:val="nil"/>
              <w:right w:val="nil"/>
            </w:tcBorders>
            <w:noWrap/>
            <w:vAlign w:val="center"/>
          </w:tcPr>
          <w:p w:rsidR="00A12EB9" w:rsidRPr="00CE7167" w:rsidRDefault="00A12EB9" w:rsidP="003D4961">
            <w:pPr>
              <w:jc w:val="right"/>
              <w:rPr>
                <w:rFonts w:asciiTheme="majorBidi" w:hAnsiTheme="majorBidi" w:cstheme="majorBidi"/>
                <w:sz w:val="20"/>
                <w:szCs w:val="20"/>
              </w:rPr>
            </w:pPr>
            <w:r w:rsidRPr="00CE7167">
              <w:rPr>
                <w:rFonts w:asciiTheme="majorBidi" w:hAnsiTheme="majorBidi" w:cstheme="majorBidi"/>
                <w:sz w:val="20"/>
                <w:szCs w:val="20"/>
              </w:rPr>
              <w:t>156 281</w:t>
            </w:r>
          </w:p>
        </w:tc>
        <w:tc>
          <w:tcPr>
            <w:tcW w:w="1316" w:type="dxa"/>
            <w:tcBorders>
              <w:top w:val="nil"/>
              <w:left w:val="nil"/>
              <w:bottom w:val="nil"/>
              <w:right w:val="nil"/>
            </w:tcBorders>
            <w:shd w:val="clear" w:color="auto" w:fill="DEEAAC"/>
            <w:noWrap/>
          </w:tcPr>
          <w:p w:rsidR="00A12EB9" w:rsidRPr="00CE7167" w:rsidRDefault="00A12EB9" w:rsidP="00A12EB9">
            <w:pPr>
              <w:jc w:val="right"/>
              <w:rPr>
                <w:rFonts w:asciiTheme="majorBidi" w:hAnsiTheme="majorBidi" w:cstheme="majorBidi"/>
                <w:sz w:val="20"/>
                <w:szCs w:val="20"/>
              </w:rPr>
            </w:pPr>
            <w:r w:rsidRPr="00CE7167">
              <w:rPr>
                <w:rFonts w:asciiTheme="majorBidi" w:hAnsiTheme="majorBidi" w:cstheme="majorBidi"/>
                <w:sz w:val="20"/>
                <w:szCs w:val="20"/>
              </w:rPr>
              <w:t>137 570</w:t>
            </w:r>
          </w:p>
        </w:tc>
      </w:tr>
      <w:tr w:rsidR="00A12EB9" w:rsidRPr="00CA6542" w:rsidTr="00BA56AC">
        <w:trPr>
          <w:trHeight w:val="246"/>
        </w:trPr>
        <w:tc>
          <w:tcPr>
            <w:tcW w:w="3815"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sz w:val="20"/>
                <w:szCs w:val="20"/>
              </w:rPr>
            </w:pPr>
            <w:r w:rsidRPr="0010329E">
              <w:rPr>
                <w:rFonts w:asciiTheme="majorBidi" w:hAnsiTheme="majorBidi" w:cstheme="majorBidi"/>
                <w:sz w:val="20"/>
                <w:szCs w:val="20"/>
              </w:rPr>
              <w:t>Kortfristiga skulder</w:t>
            </w:r>
          </w:p>
        </w:tc>
        <w:tc>
          <w:tcPr>
            <w:tcW w:w="724"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24</w:t>
            </w:r>
          </w:p>
        </w:tc>
        <w:tc>
          <w:tcPr>
            <w:tcW w:w="1316" w:type="dxa"/>
            <w:tcBorders>
              <w:top w:val="nil"/>
              <w:left w:val="nil"/>
              <w:bottom w:val="nil"/>
              <w:right w:val="nil"/>
            </w:tcBorders>
            <w:noWrap/>
            <w:vAlign w:val="center"/>
          </w:tcPr>
          <w:p w:rsidR="00A12EB9" w:rsidRPr="0010329E" w:rsidRDefault="00A12EB9" w:rsidP="003D4961">
            <w:pPr>
              <w:jc w:val="right"/>
              <w:rPr>
                <w:rFonts w:asciiTheme="majorBidi" w:hAnsiTheme="majorBidi" w:cstheme="majorBidi"/>
                <w:sz w:val="20"/>
                <w:szCs w:val="20"/>
              </w:rPr>
            </w:pPr>
            <w:r w:rsidRPr="0010329E">
              <w:rPr>
                <w:rFonts w:asciiTheme="majorBidi" w:hAnsiTheme="majorBidi" w:cstheme="majorBidi"/>
                <w:sz w:val="20"/>
                <w:szCs w:val="20"/>
              </w:rPr>
              <w:t>67 665</w:t>
            </w:r>
          </w:p>
        </w:tc>
        <w:tc>
          <w:tcPr>
            <w:tcW w:w="1316" w:type="dxa"/>
            <w:tcBorders>
              <w:top w:val="nil"/>
              <w:left w:val="nil"/>
              <w:bottom w:val="nil"/>
              <w:right w:val="nil"/>
            </w:tcBorders>
            <w:shd w:val="clear" w:color="auto" w:fill="DEEAAC"/>
            <w:noWrap/>
            <w:vAlign w:val="center"/>
          </w:tcPr>
          <w:p w:rsidR="00A12EB9" w:rsidRPr="00CE7167" w:rsidRDefault="00A12EB9" w:rsidP="009359FC">
            <w:pPr>
              <w:jc w:val="right"/>
              <w:rPr>
                <w:rFonts w:asciiTheme="majorBidi" w:hAnsiTheme="majorBidi" w:cstheme="majorBidi"/>
                <w:sz w:val="20"/>
                <w:szCs w:val="20"/>
              </w:rPr>
            </w:pPr>
            <w:r w:rsidRPr="00CE7167">
              <w:rPr>
                <w:rFonts w:asciiTheme="majorBidi" w:hAnsiTheme="majorBidi" w:cstheme="majorBidi"/>
                <w:sz w:val="20"/>
                <w:szCs w:val="20"/>
              </w:rPr>
              <w:t>8</w:t>
            </w:r>
            <w:r w:rsidR="009359FC" w:rsidRPr="00CE7167">
              <w:rPr>
                <w:rFonts w:asciiTheme="majorBidi" w:hAnsiTheme="majorBidi" w:cstheme="majorBidi"/>
                <w:sz w:val="20"/>
                <w:szCs w:val="20"/>
              </w:rPr>
              <w:t>4 010</w:t>
            </w:r>
          </w:p>
        </w:tc>
        <w:tc>
          <w:tcPr>
            <w:tcW w:w="1316" w:type="dxa"/>
            <w:tcBorders>
              <w:top w:val="nil"/>
              <w:left w:val="nil"/>
              <w:bottom w:val="nil"/>
              <w:right w:val="nil"/>
            </w:tcBorders>
            <w:noWrap/>
            <w:vAlign w:val="center"/>
          </w:tcPr>
          <w:p w:rsidR="00A12EB9" w:rsidRPr="00CE7167" w:rsidRDefault="00A12EB9" w:rsidP="003D4961">
            <w:pPr>
              <w:jc w:val="right"/>
              <w:rPr>
                <w:rFonts w:asciiTheme="majorBidi" w:hAnsiTheme="majorBidi" w:cstheme="majorBidi"/>
                <w:sz w:val="20"/>
                <w:szCs w:val="20"/>
              </w:rPr>
            </w:pPr>
            <w:r w:rsidRPr="00CE7167">
              <w:rPr>
                <w:rFonts w:asciiTheme="majorBidi" w:hAnsiTheme="majorBidi" w:cstheme="majorBidi"/>
                <w:sz w:val="20"/>
                <w:szCs w:val="20"/>
              </w:rPr>
              <w:t>78 257</w:t>
            </w:r>
          </w:p>
        </w:tc>
        <w:tc>
          <w:tcPr>
            <w:tcW w:w="1316" w:type="dxa"/>
            <w:tcBorders>
              <w:top w:val="nil"/>
              <w:left w:val="nil"/>
              <w:bottom w:val="nil"/>
              <w:right w:val="nil"/>
            </w:tcBorders>
            <w:shd w:val="clear" w:color="auto" w:fill="DEEAAC"/>
            <w:noWrap/>
          </w:tcPr>
          <w:p w:rsidR="00A12EB9" w:rsidRPr="00CE7167" w:rsidRDefault="00A12EB9" w:rsidP="00435A04">
            <w:pPr>
              <w:jc w:val="right"/>
              <w:rPr>
                <w:rFonts w:asciiTheme="majorBidi" w:hAnsiTheme="majorBidi" w:cstheme="majorBidi"/>
                <w:sz w:val="20"/>
                <w:szCs w:val="20"/>
              </w:rPr>
            </w:pPr>
            <w:r w:rsidRPr="00CE7167">
              <w:rPr>
                <w:rFonts w:asciiTheme="majorBidi" w:hAnsiTheme="majorBidi" w:cstheme="majorBidi"/>
                <w:sz w:val="20"/>
                <w:szCs w:val="20"/>
              </w:rPr>
              <w:t>9</w:t>
            </w:r>
            <w:r w:rsidR="00435A04" w:rsidRPr="00CE7167">
              <w:rPr>
                <w:rFonts w:asciiTheme="majorBidi" w:hAnsiTheme="majorBidi" w:cstheme="majorBidi"/>
                <w:sz w:val="20"/>
                <w:szCs w:val="20"/>
              </w:rPr>
              <w:t>7 260</w:t>
            </w:r>
          </w:p>
        </w:tc>
      </w:tr>
      <w:tr w:rsidR="00A12EB9" w:rsidRPr="00CA6542" w:rsidTr="00BA56AC">
        <w:trPr>
          <w:trHeight w:val="246"/>
        </w:trPr>
        <w:tc>
          <w:tcPr>
            <w:tcW w:w="3815"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skulder</w:t>
            </w:r>
          </w:p>
        </w:tc>
        <w:tc>
          <w:tcPr>
            <w:tcW w:w="724" w:type="dxa"/>
            <w:tcBorders>
              <w:top w:val="nil"/>
              <w:left w:val="nil"/>
              <w:bottom w:val="nil"/>
              <w:right w:val="nil"/>
            </w:tcBorders>
            <w:noWrap/>
            <w:vAlign w:val="center"/>
          </w:tcPr>
          <w:p w:rsidR="00A12EB9" w:rsidRPr="0010329E" w:rsidRDefault="00A12EB9" w:rsidP="003D4961">
            <w:pPr>
              <w:rPr>
                <w:rFonts w:asciiTheme="majorBidi" w:eastAsia="Arial Unicode MS" w:hAnsiTheme="majorBidi" w:cstheme="majorBidi"/>
                <w:b/>
                <w:bCs/>
                <w:sz w:val="20"/>
                <w:szCs w:val="20"/>
              </w:rPr>
            </w:pPr>
          </w:p>
        </w:tc>
        <w:tc>
          <w:tcPr>
            <w:tcW w:w="1316" w:type="dxa"/>
            <w:tcBorders>
              <w:top w:val="nil"/>
              <w:left w:val="nil"/>
              <w:bottom w:val="nil"/>
              <w:right w:val="nil"/>
            </w:tcBorders>
            <w:noWrap/>
            <w:vAlign w:val="center"/>
          </w:tcPr>
          <w:p w:rsidR="00A12EB9" w:rsidRPr="0010329E" w:rsidRDefault="00A12EB9" w:rsidP="003D4961">
            <w:pPr>
              <w:jc w:val="right"/>
              <w:rPr>
                <w:rFonts w:asciiTheme="majorBidi" w:hAnsiTheme="majorBidi" w:cstheme="majorBidi"/>
                <w:b/>
                <w:bCs/>
                <w:sz w:val="20"/>
                <w:szCs w:val="20"/>
              </w:rPr>
            </w:pPr>
            <w:r w:rsidRPr="0010329E">
              <w:rPr>
                <w:rFonts w:asciiTheme="majorBidi" w:hAnsiTheme="majorBidi" w:cstheme="majorBidi"/>
                <w:b/>
                <w:bCs/>
                <w:sz w:val="20"/>
                <w:szCs w:val="20"/>
              </w:rPr>
              <w:t>145 965</w:t>
            </w:r>
          </w:p>
        </w:tc>
        <w:tc>
          <w:tcPr>
            <w:tcW w:w="1316" w:type="dxa"/>
            <w:tcBorders>
              <w:top w:val="nil"/>
              <w:left w:val="nil"/>
              <w:bottom w:val="nil"/>
              <w:right w:val="nil"/>
            </w:tcBorders>
            <w:shd w:val="clear" w:color="auto" w:fill="DEEAAC"/>
            <w:noWrap/>
            <w:vAlign w:val="center"/>
          </w:tcPr>
          <w:p w:rsidR="00A12EB9" w:rsidRPr="00CE7167" w:rsidRDefault="00A12EB9" w:rsidP="009359FC">
            <w:pPr>
              <w:jc w:val="right"/>
              <w:rPr>
                <w:rFonts w:asciiTheme="majorBidi" w:hAnsiTheme="majorBidi" w:cstheme="majorBidi"/>
                <w:b/>
                <w:bCs/>
                <w:sz w:val="20"/>
                <w:szCs w:val="20"/>
              </w:rPr>
            </w:pPr>
            <w:r w:rsidRPr="00CE7167">
              <w:rPr>
                <w:rFonts w:asciiTheme="majorBidi" w:hAnsiTheme="majorBidi" w:cstheme="majorBidi"/>
                <w:b/>
                <w:bCs/>
                <w:sz w:val="20"/>
                <w:szCs w:val="20"/>
              </w:rPr>
              <w:t>14</w:t>
            </w:r>
            <w:r w:rsidR="009359FC" w:rsidRPr="00CE7167">
              <w:rPr>
                <w:rFonts w:asciiTheme="majorBidi" w:hAnsiTheme="majorBidi" w:cstheme="majorBidi"/>
                <w:b/>
                <w:bCs/>
                <w:sz w:val="20"/>
                <w:szCs w:val="20"/>
              </w:rPr>
              <w:t>4</w:t>
            </w:r>
            <w:r w:rsidRPr="00CE7167">
              <w:rPr>
                <w:rFonts w:asciiTheme="majorBidi" w:hAnsiTheme="majorBidi" w:cstheme="majorBidi"/>
                <w:b/>
                <w:bCs/>
                <w:sz w:val="20"/>
                <w:szCs w:val="20"/>
              </w:rPr>
              <w:t xml:space="preserve"> </w:t>
            </w:r>
            <w:r w:rsidR="009359FC" w:rsidRPr="00CE7167">
              <w:rPr>
                <w:rFonts w:asciiTheme="majorBidi" w:hAnsiTheme="majorBidi" w:cstheme="majorBidi"/>
                <w:b/>
                <w:bCs/>
                <w:sz w:val="20"/>
                <w:szCs w:val="20"/>
              </w:rPr>
              <w:t>010</w:t>
            </w:r>
          </w:p>
        </w:tc>
        <w:tc>
          <w:tcPr>
            <w:tcW w:w="1316" w:type="dxa"/>
            <w:tcBorders>
              <w:top w:val="nil"/>
              <w:left w:val="nil"/>
              <w:bottom w:val="nil"/>
              <w:right w:val="nil"/>
            </w:tcBorders>
            <w:noWrap/>
            <w:vAlign w:val="center"/>
          </w:tcPr>
          <w:p w:rsidR="00A12EB9" w:rsidRPr="00CE7167" w:rsidRDefault="00A12EB9" w:rsidP="003D4961">
            <w:pPr>
              <w:jc w:val="right"/>
              <w:rPr>
                <w:rFonts w:asciiTheme="majorBidi" w:hAnsiTheme="majorBidi" w:cstheme="majorBidi"/>
                <w:b/>
                <w:bCs/>
                <w:sz w:val="20"/>
                <w:szCs w:val="20"/>
              </w:rPr>
            </w:pPr>
            <w:r w:rsidRPr="00CE7167">
              <w:rPr>
                <w:rFonts w:asciiTheme="majorBidi" w:hAnsiTheme="majorBidi" w:cstheme="majorBidi"/>
                <w:b/>
                <w:bCs/>
                <w:sz w:val="20"/>
                <w:szCs w:val="20"/>
              </w:rPr>
              <w:t>234 538</w:t>
            </w:r>
          </w:p>
        </w:tc>
        <w:tc>
          <w:tcPr>
            <w:tcW w:w="1316" w:type="dxa"/>
            <w:tcBorders>
              <w:top w:val="nil"/>
              <w:left w:val="nil"/>
              <w:bottom w:val="nil"/>
              <w:right w:val="nil"/>
            </w:tcBorders>
            <w:shd w:val="clear" w:color="auto" w:fill="DEEAAC"/>
            <w:noWrap/>
          </w:tcPr>
          <w:p w:rsidR="00A12EB9" w:rsidRPr="00CE7167" w:rsidRDefault="00A12EB9" w:rsidP="00435A04">
            <w:pPr>
              <w:jc w:val="right"/>
            </w:pPr>
            <w:r w:rsidRPr="00CE7167">
              <w:rPr>
                <w:rFonts w:asciiTheme="majorBidi" w:hAnsiTheme="majorBidi" w:cstheme="majorBidi"/>
                <w:b/>
                <w:bCs/>
                <w:sz w:val="20"/>
                <w:szCs w:val="20"/>
              </w:rPr>
              <w:t xml:space="preserve">234 </w:t>
            </w:r>
            <w:r w:rsidR="00435A04" w:rsidRPr="00CE7167">
              <w:rPr>
                <w:rFonts w:asciiTheme="majorBidi" w:hAnsiTheme="majorBidi" w:cstheme="majorBidi"/>
                <w:b/>
                <w:bCs/>
                <w:sz w:val="20"/>
                <w:szCs w:val="20"/>
              </w:rPr>
              <w:t>830</w:t>
            </w: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sz w:val="20"/>
                <w:szCs w:val="20"/>
              </w:rPr>
            </w:pP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color w:val="FF0000"/>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noWrap/>
            <w:vAlign w:val="center"/>
          </w:tcPr>
          <w:p w:rsidR="003D4961" w:rsidRPr="00635CD0" w:rsidRDefault="003D4961" w:rsidP="003D4961">
            <w:pPr>
              <w:jc w:val="right"/>
              <w:rPr>
                <w:rFonts w:asciiTheme="majorBidi" w:eastAsia="Arial Unicode MS" w:hAnsiTheme="majorBidi" w:cstheme="majorBidi"/>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sz w:val="20"/>
                <w:szCs w:val="20"/>
              </w:rPr>
            </w:pPr>
          </w:p>
        </w:tc>
        <w:tc>
          <w:tcPr>
            <w:tcW w:w="1316" w:type="dxa"/>
            <w:tcBorders>
              <w:top w:val="nil"/>
              <w:left w:val="nil"/>
              <w:bottom w:val="nil"/>
              <w:right w:val="nil"/>
            </w:tcBorders>
            <w:shd w:val="clear" w:color="auto" w:fill="DEEAAC"/>
            <w:noWrap/>
            <w:vAlign w:val="center"/>
          </w:tcPr>
          <w:p w:rsidR="003D4961" w:rsidRPr="00243FE6" w:rsidRDefault="003D4961" w:rsidP="003D4961">
            <w:pPr>
              <w:jc w:val="right"/>
              <w:rPr>
                <w:rFonts w:asciiTheme="majorBidi" w:hAnsiTheme="majorBidi" w:cstheme="majorBidi"/>
                <w:color w:val="FF0000"/>
                <w:sz w:val="20"/>
                <w:szCs w:val="20"/>
              </w:rPr>
            </w:pP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EGET KAPITAL, AVSÄT</w:t>
            </w:r>
            <w:r w:rsidRPr="0010329E">
              <w:rPr>
                <w:rFonts w:asciiTheme="majorBidi" w:hAnsiTheme="majorBidi" w:cstheme="majorBidi"/>
                <w:b/>
                <w:bCs/>
                <w:sz w:val="20"/>
                <w:szCs w:val="20"/>
              </w:rPr>
              <w:t>T</w:t>
            </w:r>
            <w:r w:rsidRPr="0010329E">
              <w:rPr>
                <w:rFonts w:asciiTheme="majorBidi" w:hAnsiTheme="majorBidi" w:cstheme="majorBidi"/>
                <w:b/>
                <w:bCs/>
                <w:sz w:val="20"/>
                <w:szCs w:val="20"/>
              </w:rPr>
              <w:t>NINGAR OCH SKULDER</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color w:val="FF0000"/>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b/>
                <w:bCs/>
                <w:color w:val="FF0000"/>
                <w:sz w:val="20"/>
                <w:szCs w:val="20"/>
              </w:rPr>
            </w:pPr>
            <w:r w:rsidRPr="0010329E">
              <w:rPr>
                <w:rFonts w:asciiTheme="majorBidi" w:eastAsia="Arial Unicode MS" w:hAnsiTheme="majorBidi" w:cstheme="majorBidi"/>
                <w:b/>
                <w:bCs/>
                <w:sz w:val="20"/>
                <w:szCs w:val="20"/>
              </w:rPr>
              <w:t>281 187</w:t>
            </w:r>
          </w:p>
        </w:tc>
        <w:tc>
          <w:tcPr>
            <w:tcW w:w="1316" w:type="dxa"/>
            <w:tcBorders>
              <w:top w:val="nil"/>
              <w:left w:val="nil"/>
              <w:bottom w:val="nil"/>
              <w:right w:val="nil"/>
            </w:tcBorders>
            <w:shd w:val="clear" w:color="auto" w:fill="DEEAAC"/>
            <w:noWrap/>
            <w:vAlign w:val="center"/>
          </w:tcPr>
          <w:p w:rsidR="003D4961" w:rsidRPr="00635CD0" w:rsidRDefault="00635CD0" w:rsidP="003D4961">
            <w:pPr>
              <w:jc w:val="right"/>
              <w:rPr>
                <w:rFonts w:asciiTheme="majorBidi" w:eastAsia="Arial Unicode MS" w:hAnsiTheme="majorBidi" w:cstheme="majorBidi"/>
                <w:b/>
                <w:bCs/>
                <w:sz w:val="20"/>
                <w:szCs w:val="20"/>
              </w:rPr>
            </w:pPr>
            <w:r w:rsidRPr="00635CD0">
              <w:rPr>
                <w:rFonts w:asciiTheme="majorBidi" w:eastAsia="Arial Unicode MS" w:hAnsiTheme="majorBidi" w:cstheme="majorBidi"/>
                <w:b/>
                <w:bCs/>
                <w:sz w:val="20"/>
                <w:szCs w:val="20"/>
              </w:rPr>
              <w:t>294 447</w:t>
            </w:r>
          </w:p>
        </w:tc>
        <w:tc>
          <w:tcPr>
            <w:tcW w:w="1316" w:type="dxa"/>
            <w:tcBorders>
              <w:top w:val="nil"/>
              <w:left w:val="nil"/>
              <w:bottom w:val="nil"/>
              <w:right w:val="nil"/>
            </w:tcBorders>
            <w:noWrap/>
            <w:vAlign w:val="center"/>
          </w:tcPr>
          <w:p w:rsidR="003D4961" w:rsidRPr="0010329E" w:rsidRDefault="003D4961" w:rsidP="003D4961">
            <w:pPr>
              <w:jc w:val="right"/>
              <w:rPr>
                <w:rFonts w:asciiTheme="majorBidi" w:hAnsiTheme="majorBidi" w:cstheme="majorBidi"/>
                <w:b/>
                <w:bCs/>
                <w:sz w:val="20"/>
                <w:szCs w:val="20"/>
              </w:rPr>
            </w:pPr>
            <w:r w:rsidRPr="0010329E">
              <w:rPr>
                <w:rFonts w:asciiTheme="majorBidi" w:hAnsiTheme="majorBidi" w:cstheme="majorBidi"/>
                <w:b/>
                <w:bCs/>
                <w:sz w:val="20"/>
                <w:szCs w:val="20"/>
              </w:rPr>
              <w:t>385 505</w:t>
            </w:r>
          </w:p>
        </w:tc>
        <w:tc>
          <w:tcPr>
            <w:tcW w:w="1316" w:type="dxa"/>
            <w:tcBorders>
              <w:top w:val="nil"/>
              <w:left w:val="nil"/>
              <w:bottom w:val="nil"/>
              <w:right w:val="nil"/>
            </w:tcBorders>
            <w:shd w:val="clear" w:color="auto" w:fill="DEEAAC"/>
            <w:noWrap/>
            <w:vAlign w:val="center"/>
          </w:tcPr>
          <w:p w:rsidR="003D4961" w:rsidRPr="00243FE6" w:rsidRDefault="00A12EB9" w:rsidP="003D4961">
            <w:pPr>
              <w:jc w:val="right"/>
              <w:rPr>
                <w:rFonts w:asciiTheme="majorBidi" w:hAnsiTheme="majorBidi" w:cstheme="majorBidi"/>
                <w:b/>
                <w:bCs/>
                <w:color w:val="FF0000"/>
                <w:sz w:val="20"/>
                <w:szCs w:val="20"/>
              </w:rPr>
            </w:pPr>
            <w:r w:rsidRPr="00A12EB9">
              <w:rPr>
                <w:rFonts w:asciiTheme="majorBidi" w:hAnsiTheme="majorBidi" w:cstheme="majorBidi"/>
                <w:b/>
                <w:bCs/>
                <w:sz w:val="20"/>
                <w:szCs w:val="20"/>
              </w:rPr>
              <w:t>406 067</w:t>
            </w:r>
          </w:p>
        </w:tc>
      </w:tr>
      <w:tr w:rsidR="003D4961" w:rsidRPr="00CA6542" w:rsidTr="0010329E">
        <w:trPr>
          <w:trHeight w:val="493"/>
        </w:trPr>
        <w:tc>
          <w:tcPr>
            <w:tcW w:w="3815" w:type="dxa"/>
            <w:tcBorders>
              <w:top w:val="nil"/>
              <w:left w:val="nil"/>
              <w:bottom w:val="nil"/>
              <w:right w:val="nil"/>
            </w:tcBorders>
            <w:vAlign w:val="center"/>
          </w:tcPr>
          <w:p w:rsidR="003D4961" w:rsidRPr="0010329E" w:rsidRDefault="003D4961" w:rsidP="003D4961">
            <w:pPr>
              <w:rPr>
                <w:rFonts w:asciiTheme="majorBidi" w:eastAsia="Arial Unicode MS" w:hAnsiTheme="majorBidi" w:cstheme="majorBidi"/>
                <w:sz w:val="20"/>
                <w:szCs w:val="20"/>
              </w:rPr>
            </w:pPr>
          </w:p>
        </w:tc>
        <w:tc>
          <w:tcPr>
            <w:tcW w:w="724" w:type="dxa"/>
            <w:tcBorders>
              <w:top w:val="nil"/>
              <w:left w:val="nil"/>
              <w:bottom w:val="nil"/>
              <w:right w:val="nil"/>
            </w:tcBorders>
            <w:vAlign w:val="center"/>
          </w:tcPr>
          <w:p w:rsidR="003D4961" w:rsidRPr="0010329E" w:rsidRDefault="003D4961" w:rsidP="003D4961">
            <w:pPr>
              <w:rPr>
                <w:rFonts w:asciiTheme="majorBidi" w:eastAsia="Arial Unicode MS" w:hAnsiTheme="majorBidi" w:cstheme="majorBidi"/>
                <w:color w:val="FF0000"/>
                <w:sz w:val="20"/>
                <w:szCs w:val="20"/>
              </w:rPr>
            </w:pPr>
          </w:p>
        </w:tc>
        <w:tc>
          <w:tcPr>
            <w:tcW w:w="1316" w:type="dxa"/>
            <w:tcBorders>
              <w:top w:val="nil"/>
              <w:left w:val="nil"/>
              <w:bottom w:val="nil"/>
              <w:right w:val="nil"/>
            </w:tcBorders>
            <w:vAlign w:val="center"/>
          </w:tcPr>
          <w:p w:rsidR="003D4961" w:rsidRPr="0010329E"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vAlign w:val="center"/>
          </w:tcPr>
          <w:p w:rsidR="003D4961" w:rsidRPr="00635CD0" w:rsidRDefault="003D4961" w:rsidP="003D4961">
            <w:pPr>
              <w:jc w:val="right"/>
              <w:rPr>
                <w:rFonts w:asciiTheme="majorBidi" w:eastAsia="Arial Unicode MS" w:hAnsiTheme="majorBidi" w:cstheme="majorBidi"/>
                <w:sz w:val="20"/>
                <w:szCs w:val="20"/>
              </w:rPr>
            </w:pPr>
          </w:p>
        </w:tc>
        <w:tc>
          <w:tcPr>
            <w:tcW w:w="1316" w:type="dxa"/>
            <w:tcBorders>
              <w:top w:val="nil"/>
              <w:left w:val="nil"/>
              <w:bottom w:val="nil"/>
              <w:right w:val="nil"/>
            </w:tcBorders>
            <w:vAlign w:val="center"/>
          </w:tcPr>
          <w:p w:rsidR="003D4961" w:rsidRPr="0010329E" w:rsidRDefault="003D4961" w:rsidP="003D4961">
            <w:pPr>
              <w:jc w:val="right"/>
              <w:rPr>
                <w:rFonts w:asciiTheme="majorBidi" w:eastAsia="Arial Unicode MS" w:hAnsiTheme="majorBidi" w:cstheme="majorBidi"/>
                <w:sz w:val="20"/>
                <w:szCs w:val="20"/>
              </w:rPr>
            </w:pPr>
          </w:p>
        </w:tc>
        <w:tc>
          <w:tcPr>
            <w:tcW w:w="1316" w:type="dxa"/>
            <w:tcBorders>
              <w:top w:val="nil"/>
              <w:left w:val="nil"/>
              <w:bottom w:val="nil"/>
              <w:right w:val="nil"/>
            </w:tcBorders>
            <w:shd w:val="clear" w:color="auto" w:fill="DEEAAC"/>
            <w:vAlign w:val="center"/>
          </w:tcPr>
          <w:p w:rsidR="003D4961" w:rsidRPr="00243FE6" w:rsidRDefault="003D4961" w:rsidP="003D4961">
            <w:pPr>
              <w:jc w:val="right"/>
              <w:rPr>
                <w:rFonts w:asciiTheme="majorBidi" w:eastAsia="Arial Unicode MS" w:hAnsiTheme="majorBidi" w:cstheme="majorBidi"/>
                <w:color w:val="FF0000"/>
                <w:sz w:val="20"/>
                <w:szCs w:val="20"/>
              </w:rPr>
            </w:pPr>
          </w:p>
        </w:tc>
      </w:tr>
      <w:tr w:rsidR="003D4961" w:rsidRPr="00CA6542" w:rsidTr="0010329E">
        <w:trPr>
          <w:trHeight w:val="246"/>
        </w:trPr>
        <w:tc>
          <w:tcPr>
            <w:tcW w:w="3815"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b/>
                <w:bCs/>
                <w:sz w:val="20"/>
                <w:szCs w:val="20"/>
              </w:rPr>
            </w:pPr>
            <w:r w:rsidRPr="0010329E">
              <w:rPr>
                <w:rFonts w:asciiTheme="majorBidi" w:hAnsiTheme="majorBidi" w:cstheme="majorBidi"/>
                <w:b/>
                <w:bCs/>
                <w:sz w:val="20"/>
                <w:szCs w:val="20"/>
              </w:rPr>
              <w:t>Panter och ansvarsförbindelser</w:t>
            </w:r>
          </w:p>
        </w:tc>
        <w:tc>
          <w:tcPr>
            <w:tcW w:w="724" w:type="dxa"/>
            <w:tcBorders>
              <w:top w:val="nil"/>
              <w:left w:val="nil"/>
              <w:bottom w:val="nil"/>
              <w:right w:val="nil"/>
            </w:tcBorders>
            <w:noWrap/>
            <w:vAlign w:val="center"/>
          </w:tcPr>
          <w:p w:rsidR="003D4961" w:rsidRPr="0010329E" w:rsidRDefault="003D4961" w:rsidP="003D4961">
            <w:pPr>
              <w:rPr>
                <w:rFonts w:asciiTheme="majorBidi" w:eastAsia="Arial Unicode MS" w:hAnsiTheme="majorBidi" w:cstheme="majorBidi"/>
                <w:color w:val="FF0000"/>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noWrap/>
            <w:vAlign w:val="center"/>
          </w:tcPr>
          <w:p w:rsidR="003D4961" w:rsidRPr="00243FE6"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noWrap/>
            <w:vAlign w:val="center"/>
          </w:tcPr>
          <w:p w:rsidR="003D4961" w:rsidRPr="0010329E" w:rsidRDefault="003D4961" w:rsidP="003D4961">
            <w:pPr>
              <w:jc w:val="right"/>
              <w:rPr>
                <w:rFonts w:asciiTheme="majorBidi" w:eastAsia="Arial Unicode MS" w:hAnsiTheme="majorBidi" w:cstheme="majorBidi"/>
                <w:color w:val="FF0000"/>
                <w:sz w:val="20"/>
                <w:szCs w:val="20"/>
              </w:rPr>
            </w:pPr>
          </w:p>
        </w:tc>
        <w:tc>
          <w:tcPr>
            <w:tcW w:w="1316" w:type="dxa"/>
            <w:tcBorders>
              <w:top w:val="nil"/>
              <w:left w:val="nil"/>
              <w:bottom w:val="nil"/>
              <w:right w:val="nil"/>
            </w:tcBorders>
            <w:shd w:val="clear" w:color="auto" w:fill="DEEAAC"/>
            <w:noWrap/>
            <w:vAlign w:val="center"/>
          </w:tcPr>
          <w:p w:rsidR="003D4961" w:rsidRPr="00243FE6" w:rsidRDefault="003D4961" w:rsidP="003D4961">
            <w:pPr>
              <w:jc w:val="right"/>
              <w:rPr>
                <w:rFonts w:asciiTheme="majorBidi" w:eastAsia="Arial Unicode MS" w:hAnsiTheme="majorBidi" w:cstheme="majorBidi"/>
                <w:color w:val="FF0000"/>
                <w:sz w:val="20"/>
                <w:szCs w:val="20"/>
              </w:rPr>
            </w:pPr>
          </w:p>
        </w:tc>
      </w:tr>
      <w:tr w:rsidR="00791E6D" w:rsidRPr="00CA6542" w:rsidTr="0010329E">
        <w:trPr>
          <w:trHeight w:val="246"/>
        </w:trPr>
        <w:tc>
          <w:tcPr>
            <w:tcW w:w="3815" w:type="dxa"/>
            <w:tcBorders>
              <w:top w:val="nil"/>
              <w:left w:val="nil"/>
              <w:bottom w:val="nil"/>
              <w:right w:val="nil"/>
            </w:tcBorders>
            <w:noWrap/>
            <w:vAlign w:val="center"/>
          </w:tcPr>
          <w:p w:rsidR="00791E6D" w:rsidRPr="0010329E" w:rsidRDefault="00791E6D" w:rsidP="003D4961">
            <w:pPr>
              <w:rPr>
                <w:rFonts w:asciiTheme="majorBidi" w:eastAsia="Arial Unicode MS" w:hAnsiTheme="majorBidi" w:cstheme="majorBidi"/>
                <w:sz w:val="20"/>
                <w:szCs w:val="20"/>
              </w:rPr>
            </w:pPr>
            <w:r w:rsidRPr="0010329E">
              <w:rPr>
                <w:rFonts w:asciiTheme="majorBidi" w:hAnsiTheme="majorBidi" w:cstheme="majorBidi"/>
                <w:sz w:val="20"/>
                <w:szCs w:val="20"/>
              </w:rPr>
              <w:t>Ställda panter</w:t>
            </w:r>
          </w:p>
        </w:tc>
        <w:tc>
          <w:tcPr>
            <w:tcW w:w="724" w:type="dxa"/>
            <w:tcBorders>
              <w:top w:val="nil"/>
              <w:left w:val="nil"/>
              <w:bottom w:val="nil"/>
              <w:right w:val="nil"/>
            </w:tcBorders>
            <w:noWrap/>
            <w:vAlign w:val="center"/>
          </w:tcPr>
          <w:p w:rsidR="00791E6D" w:rsidRPr="0010329E" w:rsidRDefault="00791E6D" w:rsidP="003D4961">
            <w:pPr>
              <w:rPr>
                <w:rFonts w:asciiTheme="majorBidi" w:eastAsia="Arial Unicode MS" w:hAnsiTheme="majorBidi" w:cstheme="majorBidi"/>
                <w:color w:val="FF0000"/>
                <w:sz w:val="20"/>
                <w:szCs w:val="20"/>
              </w:rPr>
            </w:pPr>
          </w:p>
        </w:tc>
        <w:tc>
          <w:tcPr>
            <w:tcW w:w="1316" w:type="dxa"/>
            <w:tcBorders>
              <w:top w:val="nil"/>
              <w:left w:val="nil"/>
              <w:bottom w:val="nil"/>
              <w:right w:val="nil"/>
            </w:tcBorders>
            <w:noWrap/>
            <w:vAlign w:val="center"/>
          </w:tcPr>
          <w:p w:rsidR="00791E6D" w:rsidRPr="0010329E" w:rsidRDefault="00791E6D" w:rsidP="003D4961">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Inga</w:t>
            </w:r>
          </w:p>
        </w:tc>
        <w:tc>
          <w:tcPr>
            <w:tcW w:w="1316" w:type="dxa"/>
            <w:tcBorders>
              <w:top w:val="nil"/>
              <w:left w:val="nil"/>
              <w:bottom w:val="nil"/>
              <w:right w:val="nil"/>
            </w:tcBorders>
            <w:shd w:val="clear" w:color="auto" w:fill="DEEAAC"/>
            <w:noWrap/>
            <w:vAlign w:val="center"/>
          </w:tcPr>
          <w:p w:rsidR="00791E6D" w:rsidRPr="00243FE6" w:rsidRDefault="00791E6D" w:rsidP="003D4961">
            <w:pPr>
              <w:jc w:val="right"/>
              <w:rPr>
                <w:rFonts w:asciiTheme="majorBidi" w:eastAsia="Arial Unicode MS" w:hAnsiTheme="majorBidi" w:cstheme="majorBidi"/>
                <w:color w:val="FF0000"/>
                <w:sz w:val="20"/>
                <w:szCs w:val="20"/>
              </w:rPr>
            </w:pPr>
            <w:r w:rsidRPr="00530DE2">
              <w:rPr>
                <w:rFonts w:asciiTheme="majorBidi" w:eastAsia="Arial Unicode MS" w:hAnsiTheme="majorBidi" w:cstheme="majorBidi"/>
                <w:sz w:val="20"/>
                <w:szCs w:val="20"/>
              </w:rPr>
              <w:t>Inga</w:t>
            </w:r>
          </w:p>
        </w:tc>
        <w:tc>
          <w:tcPr>
            <w:tcW w:w="1316" w:type="dxa"/>
            <w:tcBorders>
              <w:top w:val="nil"/>
              <w:left w:val="nil"/>
              <w:bottom w:val="nil"/>
              <w:right w:val="nil"/>
            </w:tcBorders>
            <w:noWrap/>
            <w:vAlign w:val="center"/>
          </w:tcPr>
          <w:p w:rsidR="00791E6D" w:rsidRPr="0010329E" w:rsidRDefault="00791E6D" w:rsidP="003D4961">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Inga</w:t>
            </w:r>
          </w:p>
        </w:tc>
        <w:tc>
          <w:tcPr>
            <w:tcW w:w="1316" w:type="dxa"/>
            <w:tcBorders>
              <w:top w:val="nil"/>
              <w:left w:val="nil"/>
              <w:bottom w:val="nil"/>
              <w:right w:val="nil"/>
            </w:tcBorders>
            <w:shd w:val="clear" w:color="auto" w:fill="DEEAAC"/>
            <w:noWrap/>
            <w:vAlign w:val="center"/>
          </w:tcPr>
          <w:p w:rsidR="00791E6D" w:rsidRPr="00243FE6" w:rsidRDefault="00791E6D" w:rsidP="00791E6D">
            <w:pPr>
              <w:jc w:val="right"/>
              <w:rPr>
                <w:rFonts w:asciiTheme="majorBidi" w:eastAsia="Arial Unicode MS" w:hAnsiTheme="majorBidi" w:cstheme="majorBidi"/>
                <w:color w:val="FF0000"/>
                <w:sz w:val="20"/>
                <w:szCs w:val="20"/>
              </w:rPr>
            </w:pPr>
            <w:r w:rsidRPr="00530DE2">
              <w:rPr>
                <w:rFonts w:asciiTheme="majorBidi" w:eastAsia="Arial Unicode MS" w:hAnsiTheme="majorBidi" w:cstheme="majorBidi"/>
                <w:sz w:val="20"/>
                <w:szCs w:val="20"/>
              </w:rPr>
              <w:t>Inga</w:t>
            </w:r>
          </w:p>
        </w:tc>
      </w:tr>
      <w:tr w:rsidR="00791E6D" w:rsidRPr="00CA6542" w:rsidTr="0010329E">
        <w:trPr>
          <w:trHeight w:val="246"/>
        </w:trPr>
        <w:tc>
          <w:tcPr>
            <w:tcW w:w="3815" w:type="dxa"/>
            <w:tcBorders>
              <w:top w:val="nil"/>
              <w:left w:val="nil"/>
              <w:bottom w:val="nil"/>
              <w:right w:val="nil"/>
            </w:tcBorders>
            <w:noWrap/>
            <w:vAlign w:val="center"/>
          </w:tcPr>
          <w:p w:rsidR="00791E6D" w:rsidRPr="0010329E" w:rsidRDefault="00791E6D" w:rsidP="003D4961">
            <w:pPr>
              <w:rPr>
                <w:rFonts w:asciiTheme="majorBidi" w:eastAsia="Arial Unicode MS" w:hAnsiTheme="majorBidi" w:cstheme="majorBidi"/>
                <w:sz w:val="20"/>
                <w:szCs w:val="20"/>
              </w:rPr>
            </w:pPr>
            <w:r w:rsidRPr="0010329E">
              <w:rPr>
                <w:rFonts w:asciiTheme="majorBidi" w:hAnsiTheme="majorBidi" w:cstheme="majorBidi"/>
                <w:sz w:val="20"/>
                <w:szCs w:val="20"/>
              </w:rPr>
              <w:t>Pensionsförpliktelser som inte upptagits i BR</w:t>
            </w:r>
          </w:p>
        </w:tc>
        <w:tc>
          <w:tcPr>
            <w:tcW w:w="724" w:type="dxa"/>
            <w:tcBorders>
              <w:top w:val="nil"/>
              <w:left w:val="nil"/>
              <w:bottom w:val="nil"/>
              <w:right w:val="nil"/>
            </w:tcBorders>
            <w:noWrap/>
            <w:vAlign w:val="center"/>
          </w:tcPr>
          <w:p w:rsidR="00791E6D" w:rsidRPr="0010329E" w:rsidRDefault="00791E6D"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25</w:t>
            </w:r>
          </w:p>
        </w:tc>
        <w:tc>
          <w:tcPr>
            <w:tcW w:w="1316" w:type="dxa"/>
            <w:tcBorders>
              <w:top w:val="nil"/>
              <w:left w:val="nil"/>
              <w:bottom w:val="nil"/>
              <w:right w:val="nil"/>
            </w:tcBorders>
            <w:noWrap/>
            <w:vAlign w:val="center"/>
          </w:tcPr>
          <w:p w:rsidR="00791E6D" w:rsidRPr="0010329E" w:rsidRDefault="00791E6D" w:rsidP="003D4961">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103 890</w:t>
            </w:r>
          </w:p>
        </w:tc>
        <w:tc>
          <w:tcPr>
            <w:tcW w:w="1316" w:type="dxa"/>
            <w:tcBorders>
              <w:top w:val="nil"/>
              <w:left w:val="nil"/>
              <w:bottom w:val="nil"/>
              <w:right w:val="nil"/>
            </w:tcBorders>
            <w:shd w:val="clear" w:color="auto" w:fill="DEEAAC"/>
            <w:noWrap/>
            <w:vAlign w:val="center"/>
          </w:tcPr>
          <w:p w:rsidR="00791E6D" w:rsidRPr="00A736EF" w:rsidRDefault="00791E6D" w:rsidP="003D4961">
            <w:pPr>
              <w:jc w:val="right"/>
              <w:rPr>
                <w:rFonts w:asciiTheme="majorBidi" w:eastAsia="Arial Unicode MS" w:hAnsiTheme="majorBidi" w:cstheme="majorBidi"/>
                <w:sz w:val="20"/>
                <w:szCs w:val="20"/>
              </w:rPr>
            </w:pPr>
            <w:r w:rsidRPr="00A736EF">
              <w:rPr>
                <w:rFonts w:asciiTheme="majorBidi" w:eastAsia="Arial Unicode MS" w:hAnsiTheme="majorBidi" w:cstheme="majorBidi"/>
                <w:sz w:val="20"/>
                <w:szCs w:val="20"/>
              </w:rPr>
              <w:t>98 521</w:t>
            </w:r>
          </w:p>
        </w:tc>
        <w:tc>
          <w:tcPr>
            <w:tcW w:w="1316" w:type="dxa"/>
            <w:tcBorders>
              <w:top w:val="nil"/>
              <w:left w:val="nil"/>
              <w:bottom w:val="nil"/>
              <w:right w:val="nil"/>
            </w:tcBorders>
            <w:noWrap/>
            <w:vAlign w:val="center"/>
          </w:tcPr>
          <w:p w:rsidR="00791E6D" w:rsidRPr="0010329E" w:rsidRDefault="00791E6D" w:rsidP="003D4961">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103 890</w:t>
            </w:r>
          </w:p>
        </w:tc>
        <w:tc>
          <w:tcPr>
            <w:tcW w:w="1316" w:type="dxa"/>
            <w:tcBorders>
              <w:top w:val="nil"/>
              <w:left w:val="nil"/>
              <w:bottom w:val="nil"/>
              <w:right w:val="nil"/>
            </w:tcBorders>
            <w:shd w:val="clear" w:color="auto" w:fill="DEEAAC"/>
            <w:noWrap/>
            <w:vAlign w:val="center"/>
          </w:tcPr>
          <w:p w:rsidR="00791E6D" w:rsidRPr="00A736EF" w:rsidRDefault="00791E6D" w:rsidP="00791E6D">
            <w:pPr>
              <w:jc w:val="right"/>
              <w:rPr>
                <w:rFonts w:asciiTheme="majorBidi" w:eastAsia="Arial Unicode MS" w:hAnsiTheme="majorBidi" w:cstheme="majorBidi"/>
                <w:sz w:val="20"/>
                <w:szCs w:val="20"/>
              </w:rPr>
            </w:pPr>
            <w:r w:rsidRPr="00A736EF">
              <w:rPr>
                <w:rFonts w:asciiTheme="majorBidi" w:eastAsia="Arial Unicode MS" w:hAnsiTheme="majorBidi" w:cstheme="majorBidi"/>
                <w:sz w:val="20"/>
                <w:szCs w:val="20"/>
              </w:rPr>
              <w:t>98 521</w:t>
            </w:r>
          </w:p>
        </w:tc>
      </w:tr>
      <w:tr w:rsidR="00791E6D" w:rsidRPr="00CA6542" w:rsidTr="0010329E">
        <w:trPr>
          <w:trHeight w:val="246"/>
        </w:trPr>
        <w:tc>
          <w:tcPr>
            <w:tcW w:w="3815" w:type="dxa"/>
            <w:tcBorders>
              <w:top w:val="nil"/>
              <w:left w:val="nil"/>
              <w:right w:val="nil"/>
            </w:tcBorders>
            <w:noWrap/>
            <w:vAlign w:val="center"/>
          </w:tcPr>
          <w:p w:rsidR="00791E6D" w:rsidRPr="0010329E" w:rsidRDefault="00791E6D" w:rsidP="003D4961">
            <w:pPr>
              <w:rPr>
                <w:rFonts w:asciiTheme="majorBidi" w:eastAsia="Arial Unicode MS" w:hAnsiTheme="majorBidi" w:cstheme="majorBidi"/>
                <w:sz w:val="20"/>
                <w:szCs w:val="20"/>
              </w:rPr>
            </w:pPr>
            <w:r w:rsidRPr="0010329E">
              <w:rPr>
                <w:rFonts w:asciiTheme="majorBidi" w:hAnsiTheme="majorBidi" w:cstheme="majorBidi"/>
                <w:sz w:val="20"/>
                <w:szCs w:val="20"/>
              </w:rPr>
              <w:t>Övriga ansvars- och borgensförbindelser</w:t>
            </w:r>
          </w:p>
        </w:tc>
        <w:tc>
          <w:tcPr>
            <w:tcW w:w="724" w:type="dxa"/>
            <w:tcBorders>
              <w:top w:val="nil"/>
              <w:left w:val="nil"/>
              <w:right w:val="nil"/>
            </w:tcBorders>
            <w:noWrap/>
            <w:vAlign w:val="center"/>
          </w:tcPr>
          <w:p w:rsidR="00791E6D" w:rsidRPr="0010329E" w:rsidRDefault="00791E6D" w:rsidP="003D4961">
            <w:pPr>
              <w:rPr>
                <w:rFonts w:asciiTheme="majorBidi" w:eastAsia="Arial Unicode MS" w:hAnsiTheme="majorBidi" w:cstheme="majorBidi"/>
                <w:sz w:val="20"/>
                <w:szCs w:val="20"/>
              </w:rPr>
            </w:pPr>
            <w:r w:rsidRPr="0010329E">
              <w:rPr>
                <w:rFonts w:asciiTheme="majorBidi" w:hAnsiTheme="majorBidi" w:cstheme="majorBidi"/>
                <w:sz w:val="20"/>
                <w:szCs w:val="20"/>
              </w:rPr>
              <w:t>Not 26</w:t>
            </w:r>
          </w:p>
        </w:tc>
        <w:tc>
          <w:tcPr>
            <w:tcW w:w="1316" w:type="dxa"/>
            <w:tcBorders>
              <w:top w:val="nil"/>
              <w:left w:val="nil"/>
              <w:right w:val="nil"/>
            </w:tcBorders>
            <w:noWrap/>
            <w:vAlign w:val="center"/>
          </w:tcPr>
          <w:p w:rsidR="00791E6D" w:rsidRPr="0010329E" w:rsidRDefault="00791E6D" w:rsidP="003D4961">
            <w:pPr>
              <w:jc w:val="right"/>
              <w:rPr>
                <w:rFonts w:asciiTheme="majorBidi" w:eastAsia="Arial Unicode MS" w:hAnsiTheme="majorBidi" w:cstheme="majorBidi"/>
                <w:color w:val="FF0000"/>
                <w:sz w:val="20"/>
                <w:szCs w:val="20"/>
              </w:rPr>
            </w:pPr>
            <w:r w:rsidRPr="0010329E">
              <w:rPr>
                <w:rFonts w:asciiTheme="majorBidi" w:eastAsia="Arial Unicode MS" w:hAnsiTheme="majorBidi" w:cstheme="majorBidi"/>
                <w:sz w:val="20"/>
                <w:szCs w:val="20"/>
              </w:rPr>
              <w:t>122 464</w:t>
            </w:r>
          </w:p>
        </w:tc>
        <w:tc>
          <w:tcPr>
            <w:tcW w:w="1316" w:type="dxa"/>
            <w:tcBorders>
              <w:top w:val="nil"/>
              <w:left w:val="nil"/>
              <w:right w:val="nil"/>
            </w:tcBorders>
            <w:shd w:val="clear" w:color="auto" w:fill="DEEAAC"/>
            <w:noWrap/>
            <w:vAlign w:val="center"/>
          </w:tcPr>
          <w:p w:rsidR="00791E6D" w:rsidRPr="00A736EF" w:rsidRDefault="00791E6D" w:rsidP="00A736EF">
            <w:pPr>
              <w:jc w:val="right"/>
              <w:rPr>
                <w:rFonts w:asciiTheme="majorBidi" w:eastAsia="Arial Unicode MS" w:hAnsiTheme="majorBidi" w:cstheme="majorBidi"/>
                <w:sz w:val="20"/>
                <w:szCs w:val="20"/>
              </w:rPr>
            </w:pPr>
            <w:r w:rsidRPr="00A736EF">
              <w:rPr>
                <w:rFonts w:asciiTheme="majorBidi" w:eastAsia="Arial Unicode MS" w:hAnsiTheme="majorBidi" w:cstheme="majorBidi"/>
                <w:sz w:val="20"/>
                <w:szCs w:val="20"/>
              </w:rPr>
              <w:t>119 421</w:t>
            </w:r>
          </w:p>
        </w:tc>
        <w:tc>
          <w:tcPr>
            <w:tcW w:w="1316" w:type="dxa"/>
            <w:tcBorders>
              <w:top w:val="nil"/>
              <w:left w:val="nil"/>
              <w:right w:val="nil"/>
            </w:tcBorders>
            <w:noWrap/>
            <w:vAlign w:val="center"/>
          </w:tcPr>
          <w:p w:rsidR="00791E6D" w:rsidRPr="0010329E" w:rsidRDefault="00791E6D" w:rsidP="003D4961">
            <w:pPr>
              <w:jc w:val="right"/>
              <w:rPr>
                <w:rFonts w:asciiTheme="majorBidi" w:eastAsia="Arial Unicode MS" w:hAnsiTheme="majorBidi" w:cstheme="majorBidi"/>
                <w:color w:val="FF0000"/>
                <w:sz w:val="20"/>
                <w:szCs w:val="20"/>
              </w:rPr>
            </w:pPr>
            <w:r w:rsidRPr="0010329E">
              <w:rPr>
                <w:rFonts w:asciiTheme="majorBidi" w:eastAsia="Arial Unicode MS" w:hAnsiTheme="majorBidi" w:cstheme="majorBidi"/>
                <w:sz w:val="20"/>
                <w:szCs w:val="20"/>
              </w:rPr>
              <w:t>122 464</w:t>
            </w:r>
          </w:p>
        </w:tc>
        <w:tc>
          <w:tcPr>
            <w:tcW w:w="1316" w:type="dxa"/>
            <w:tcBorders>
              <w:top w:val="nil"/>
              <w:left w:val="nil"/>
              <w:right w:val="nil"/>
            </w:tcBorders>
            <w:shd w:val="clear" w:color="auto" w:fill="DEEAAC"/>
            <w:noWrap/>
            <w:vAlign w:val="center"/>
          </w:tcPr>
          <w:p w:rsidR="00791E6D" w:rsidRPr="00A736EF" w:rsidRDefault="00791E6D" w:rsidP="00791E6D">
            <w:pPr>
              <w:jc w:val="right"/>
              <w:rPr>
                <w:rFonts w:asciiTheme="majorBidi" w:eastAsia="Arial Unicode MS" w:hAnsiTheme="majorBidi" w:cstheme="majorBidi"/>
                <w:sz w:val="20"/>
                <w:szCs w:val="20"/>
              </w:rPr>
            </w:pPr>
            <w:r w:rsidRPr="00A736EF">
              <w:rPr>
                <w:rFonts w:asciiTheme="majorBidi" w:eastAsia="Arial Unicode MS" w:hAnsiTheme="majorBidi" w:cstheme="majorBidi"/>
                <w:sz w:val="20"/>
                <w:szCs w:val="20"/>
              </w:rPr>
              <w:t>119 421</w:t>
            </w:r>
          </w:p>
        </w:tc>
      </w:tr>
      <w:tr w:rsidR="003D4961" w:rsidRPr="00A93E1D" w:rsidTr="00B60A7E">
        <w:trPr>
          <w:trHeight w:val="80"/>
        </w:trPr>
        <w:tc>
          <w:tcPr>
            <w:tcW w:w="3815" w:type="dxa"/>
            <w:tcBorders>
              <w:top w:val="nil"/>
              <w:left w:val="nil"/>
              <w:bottom w:val="nil"/>
              <w:right w:val="nil"/>
            </w:tcBorders>
            <w:shd w:val="clear" w:color="auto" w:fill="EEE800"/>
            <w:noWrap/>
          </w:tcPr>
          <w:p w:rsidR="003D4961" w:rsidRPr="00A93E1D" w:rsidRDefault="003D4961" w:rsidP="003D4961">
            <w:pPr>
              <w:rPr>
                <w:rFonts w:ascii="Arial" w:hAnsi="Arial" w:cs="Arial"/>
                <w:sz w:val="6"/>
                <w:szCs w:val="6"/>
              </w:rPr>
            </w:pPr>
          </w:p>
        </w:tc>
        <w:tc>
          <w:tcPr>
            <w:tcW w:w="724" w:type="dxa"/>
            <w:tcBorders>
              <w:top w:val="nil"/>
              <w:left w:val="nil"/>
              <w:bottom w:val="nil"/>
              <w:right w:val="nil"/>
            </w:tcBorders>
            <w:shd w:val="clear" w:color="auto" w:fill="EEE800"/>
            <w:noWrap/>
          </w:tcPr>
          <w:p w:rsidR="003D4961" w:rsidRPr="00A93E1D" w:rsidRDefault="003D4961" w:rsidP="003D4961">
            <w:pPr>
              <w:jc w:val="center"/>
              <w:rPr>
                <w:rFonts w:ascii="Arial" w:hAnsi="Arial" w:cs="Arial"/>
                <w:sz w:val="6"/>
                <w:szCs w:val="6"/>
              </w:rPr>
            </w:pPr>
          </w:p>
        </w:tc>
        <w:tc>
          <w:tcPr>
            <w:tcW w:w="1316" w:type="dxa"/>
            <w:tcBorders>
              <w:top w:val="nil"/>
              <w:left w:val="nil"/>
              <w:bottom w:val="nil"/>
              <w:right w:val="nil"/>
            </w:tcBorders>
            <w:shd w:val="clear" w:color="auto" w:fill="EEE800"/>
            <w:noWrap/>
          </w:tcPr>
          <w:p w:rsidR="003D4961" w:rsidRPr="00A93E1D" w:rsidRDefault="003D4961" w:rsidP="003D4961">
            <w:pPr>
              <w:jc w:val="right"/>
              <w:rPr>
                <w:rFonts w:ascii="Arial" w:eastAsia="Arial Unicode MS" w:hAnsi="Arial" w:cs="Arial"/>
                <w:sz w:val="6"/>
                <w:szCs w:val="6"/>
              </w:rPr>
            </w:pPr>
          </w:p>
        </w:tc>
        <w:tc>
          <w:tcPr>
            <w:tcW w:w="1316" w:type="dxa"/>
            <w:tcBorders>
              <w:top w:val="nil"/>
              <w:left w:val="nil"/>
              <w:bottom w:val="nil"/>
              <w:right w:val="nil"/>
            </w:tcBorders>
            <w:shd w:val="clear" w:color="auto" w:fill="EEE800"/>
            <w:noWrap/>
          </w:tcPr>
          <w:p w:rsidR="003D4961" w:rsidRPr="00A93E1D" w:rsidRDefault="003D4961" w:rsidP="003D4961">
            <w:pPr>
              <w:jc w:val="right"/>
              <w:rPr>
                <w:rFonts w:ascii="Arial" w:eastAsia="Arial Unicode MS" w:hAnsi="Arial" w:cs="Arial"/>
                <w:color w:val="FF0000"/>
                <w:sz w:val="6"/>
                <w:szCs w:val="6"/>
              </w:rPr>
            </w:pPr>
          </w:p>
        </w:tc>
        <w:tc>
          <w:tcPr>
            <w:tcW w:w="1316" w:type="dxa"/>
            <w:tcBorders>
              <w:top w:val="nil"/>
              <w:left w:val="nil"/>
              <w:bottom w:val="nil"/>
              <w:right w:val="nil"/>
            </w:tcBorders>
            <w:shd w:val="clear" w:color="auto" w:fill="EEE800"/>
            <w:noWrap/>
          </w:tcPr>
          <w:p w:rsidR="003D4961" w:rsidRPr="00A93E1D" w:rsidRDefault="003D4961" w:rsidP="003D4961">
            <w:pPr>
              <w:jc w:val="right"/>
              <w:rPr>
                <w:rFonts w:ascii="Arial" w:eastAsia="Arial Unicode MS" w:hAnsi="Arial" w:cs="Arial"/>
                <w:sz w:val="6"/>
                <w:szCs w:val="6"/>
              </w:rPr>
            </w:pPr>
          </w:p>
        </w:tc>
        <w:tc>
          <w:tcPr>
            <w:tcW w:w="1316" w:type="dxa"/>
            <w:tcBorders>
              <w:top w:val="nil"/>
              <w:left w:val="nil"/>
              <w:bottom w:val="nil"/>
              <w:right w:val="nil"/>
            </w:tcBorders>
            <w:shd w:val="clear" w:color="auto" w:fill="EEE800"/>
            <w:noWrap/>
          </w:tcPr>
          <w:p w:rsidR="003D4961" w:rsidRPr="00A93E1D" w:rsidRDefault="003D4961" w:rsidP="003D4961">
            <w:pPr>
              <w:jc w:val="right"/>
              <w:rPr>
                <w:rFonts w:ascii="Arial" w:eastAsia="Arial Unicode MS" w:hAnsi="Arial" w:cs="Arial"/>
                <w:color w:val="FF0000"/>
                <w:sz w:val="6"/>
                <w:szCs w:val="6"/>
              </w:rPr>
            </w:pPr>
          </w:p>
        </w:tc>
      </w:tr>
    </w:tbl>
    <w:p w:rsidR="00272E22" w:rsidRPr="006838A6" w:rsidRDefault="00272E22">
      <w:pPr>
        <w:pStyle w:val="BokslutNormal"/>
        <w:rPr>
          <w:rFonts w:ascii="Arial" w:hAnsi="Arial" w:cs="Arial"/>
          <w:color w:val="FF0000"/>
        </w:rPr>
        <w:sectPr w:rsidR="00272E22" w:rsidRPr="006838A6" w:rsidSect="00B66C0B">
          <w:type w:val="continuous"/>
          <w:pgSz w:w="11906" w:h="16838"/>
          <w:pgMar w:top="1417" w:right="1134" w:bottom="1417" w:left="1134" w:header="709" w:footer="709" w:gutter="0"/>
          <w:paperSrc w:first="111" w:other="111"/>
          <w:cols w:space="709"/>
          <w:docGrid w:linePitch="360"/>
        </w:sectPr>
      </w:pPr>
    </w:p>
    <w:p w:rsidR="00272E22" w:rsidRPr="006838A6" w:rsidRDefault="00272E22">
      <w:pPr>
        <w:pStyle w:val="BokslutNormal"/>
        <w:rPr>
          <w:rFonts w:ascii="Arial" w:hAnsi="Arial" w:cs="Arial"/>
          <w:color w:val="FF0000"/>
        </w:rPr>
      </w:pPr>
    </w:p>
    <w:tbl>
      <w:tblPr>
        <w:tblpPr w:leftFromText="141" w:rightFromText="141" w:vertAnchor="page" w:horzAnchor="margin" w:tblpY="1058"/>
        <w:tblW w:w="9808" w:type="dxa"/>
        <w:tblCellMar>
          <w:left w:w="70" w:type="dxa"/>
          <w:right w:w="70" w:type="dxa"/>
        </w:tblCellMar>
        <w:tblLook w:val="0000" w:firstRow="0" w:lastRow="0" w:firstColumn="0" w:lastColumn="0" w:noHBand="0" w:noVBand="0"/>
      </w:tblPr>
      <w:tblGrid>
        <w:gridCol w:w="9808"/>
      </w:tblGrid>
      <w:tr w:rsidR="00272E22" w:rsidRPr="006838A6" w:rsidTr="00114188">
        <w:trPr>
          <w:trHeight w:val="720"/>
        </w:trPr>
        <w:tc>
          <w:tcPr>
            <w:tcW w:w="9808" w:type="dxa"/>
            <w:shd w:val="clear" w:color="auto" w:fill="EEE800"/>
            <w:vAlign w:val="center"/>
          </w:tcPr>
          <w:p w:rsidR="00272E22" w:rsidRPr="000F4156" w:rsidRDefault="00272E22" w:rsidP="00114188">
            <w:pPr>
              <w:jc w:val="center"/>
              <w:rPr>
                <w:rFonts w:ascii="Arial" w:hAnsi="Arial" w:cs="Arial"/>
                <w:color w:val="FFFFFF"/>
              </w:rPr>
            </w:pPr>
            <w:r w:rsidRPr="00E73CF0">
              <w:rPr>
                <w:rFonts w:ascii="Arial" w:hAnsi="Arial" w:cs="Arial"/>
              </w:rPr>
              <w:t>RÄKENSKAPERNA</w:t>
            </w:r>
          </w:p>
        </w:tc>
      </w:tr>
      <w:tr w:rsidR="00272E22" w:rsidRPr="006838A6" w:rsidTr="00114188">
        <w:trPr>
          <w:trHeight w:val="1758"/>
        </w:trPr>
        <w:tc>
          <w:tcPr>
            <w:tcW w:w="9808" w:type="dxa"/>
          </w:tcPr>
          <w:p w:rsidR="006A3050" w:rsidRPr="006A3050" w:rsidRDefault="006A3050" w:rsidP="00114188">
            <w:pPr>
              <w:pStyle w:val="BokslutRubrik2"/>
              <w:rPr>
                <w:sz w:val="20"/>
                <w:szCs w:val="20"/>
              </w:rPr>
            </w:pPr>
            <w:bookmarkStart w:id="45" w:name="_Toc475707466"/>
          </w:p>
          <w:p w:rsidR="00272E22" w:rsidRPr="006838A6" w:rsidRDefault="00272E22" w:rsidP="00114188">
            <w:pPr>
              <w:pStyle w:val="BokslutRubrik2"/>
            </w:pPr>
            <w:r w:rsidRPr="00675D4B">
              <w:t>NOTER</w:t>
            </w:r>
            <w:bookmarkEnd w:id="45"/>
          </w:p>
          <w:p w:rsidR="00272E22" w:rsidRPr="006838A6" w:rsidRDefault="00272E22" w:rsidP="00114188">
            <w:pPr>
              <w:rPr>
                <w:rFonts w:ascii="Arial" w:hAnsi="Arial" w:cs="Arial"/>
                <w:color w:val="FF0000"/>
              </w:rPr>
            </w:pPr>
          </w:p>
        </w:tc>
      </w:tr>
    </w:tbl>
    <w:p w:rsidR="00272E22" w:rsidRPr="006838A6" w:rsidRDefault="00272E22">
      <w:pPr>
        <w:pStyle w:val="BokslutNormal"/>
        <w:rPr>
          <w:rFonts w:ascii="Arial" w:hAnsi="Arial" w:cs="Arial"/>
          <w:color w:val="FF0000"/>
        </w:rPr>
        <w:sectPr w:rsidR="00272E22" w:rsidRPr="006838A6" w:rsidSect="00B66C0B">
          <w:type w:val="continuous"/>
          <w:pgSz w:w="11906" w:h="16838"/>
          <w:pgMar w:top="1417" w:right="1134" w:bottom="1417" w:left="1134" w:header="709" w:footer="709" w:gutter="0"/>
          <w:paperSrc w:first="111" w:other="111"/>
          <w:cols w:space="709"/>
          <w:docGrid w:linePitch="360"/>
        </w:sectPr>
      </w:pPr>
    </w:p>
    <w:tbl>
      <w:tblPr>
        <w:tblpPr w:leftFromText="141" w:rightFromText="141" w:vertAnchor="page" w:horzAnchor="margin" w:tblpY="1036"/>
        <w:tblW w:w="9895" w:type="dxa"/>
        <w:shd w:val="clear" w:color="auto" w:fill="EEE800"/>
        <w:tblLayout w:type="fixed"/>
        <w:tblCellMar>
          <w:left w:w="70" w:type="dxa"/>
          <w:right w:w="70" w:type="dxa"/>
        </w:tblCellMar>
        <w:tblLook w:val="0000" w:firstRow="0" w:lastRow="0" w:firstColumn="0" w:lastColumn="0" w:noHBand="0" w:noVBand="0"/>
      </w:tblPr>
      <w:tblGrid>
        <w:gridCol w:w="9895"/>
      </w:tblGrid>
      <w:tr w:rsidR="00EE67BA" w:rsidRPr="006838A6" w:rsidTr="00883AAE">
        <w:trPr>
          <w:trHeight w:hRule="exact" w:val="765"/>
        </w:trPr>
        <w:tc>
          <w:tcPr>
            <w:tcW w:w="9895" w:type="dxa"/>
            <w:shd w:val="clear" w:color="auto" w:fill="EEE800"/>
            <w:vAlign w:val="center"/>
          </w:tcPr>
          <w:p w:rsidR="00EE67BA" w:rsidRPr="000F4156" w:rsidRDefault="00EE67BA" w:rsidP="00114188">
            <w:pPr>
              <w:jc w:val="center"/>
              <w:rPr>
                <w:rFonts w:ascii="Arial" w:hAnsi="Arial" w:cs="Arial"/>
                <w:color w:val="FFFFFF"/>
              </w:rPr>
            </w:pPr>
            <w:r w:rsidRPr="00E73CF0">
              <w:rPr>
                <w:rFonts w:ascii="Arial" w:hAnsi="Arial" w:cs="Arial"/>
              </w:rPr>
              <w:t>RÄKENSKAPERNA</w:t>
            </w:r>
          </w:p>
        </w:tc>
      </w:tr>
    </w:tbl>
    <w:p w:rsidR="00272E22" w:rsidRPr="006838A6" w:rsidRDefault="00272E22">
      <w:pPr>
        <w:pStyle w:val="BokslutNormal"/>
        <w:rPr>
          <w:rFonts w:ascii="Arial" w:hAnsi="Arial" w:cs="Arial"/>
          <w:color w:val="FF0000"/>
        </w:rPr>
      </w:pPr>
    </w:p>
    <w:p w:rsidR="00272E22" w:rsidRPr="006838A6" w:rsidRDefault="00272E22">
      <w:pPr>
        <w:pStyle w:val="BokslutNormal"/>
        <w:rPr>
          <w:rFonts w:ascii="Arial" w:hAnsi="Arial" w:cs="Arial"/>
          <w:color w:val="FF0000"/>
        </w:rPr>
        <w:sectPr w:rsidR="00272E22" w:rsidRPr="006838A6" w:rsidSect="00B66C0B">
          <w:type w:val="continuous"/>
          <w:pgSz w:w="11906" w:h="16838"/>
          <w:pgMar w:top="1417" w:right="1134" w:bottom="1417" w:left="1134" w:header="709" w:footer="709" w:gutter="0"/>
          <w:paperSrc w:first="111" w:other="111"/>
          <w:cols w:num="2" w:space="709"/>
          <w:docGrid w:linePitch="360"/>
        </w:sectPr>
      </w:pPr>
    </w:p>
    <w:tbl>
      <w:tblPr>
        <w:tblW w:w="9792" w:type="dxa"/>
        <w:tblLayout w:type="fixed"/>
        <w:tblCellMar>
          <w:left w:w="68" w:type="dxa"/>
          <w:right w:w="68" w:type="dxa"/>
        </w:tblCellMar>
        <w:tblLook w:val="0000" w:firstRow="0" w:lastRow="0" w:firstColumn="0" w:lastColumn="0" w:noHBand="0" w:noVBand="0"/>
      </w:tblPr>
      <w:tblGrid>
        <w:gridCol w:w="1062"/>
        <w:gridCol w:w="4350"/>
        <w:gridCol w:w="39"/>
        <w:gridCol w:w="1081"/>
        <w:gridCol w:w="148"/>
        <w:gridCol w:w="41"/>
        <w:gridCol w:w="946"/>
        <w:gridCol w:w="51"/>
        <w:gridCol w:w="936"/>
        <w:gridCol w:w="61"/>
        <w:gridCol w:w="1077"/>
      </w:tblGrid>
      <w:tr w:rsidR="00FB7A4E" w:rsidRPr="00FB7A4E" w:rsidTr="00FB7A4E">
        <w:trPr>
          <w:trHeight w:val="466"/>
        </w:trPr>
        <w:tc>
          <w:tcPr>
            <w:tcW w:w="1062" w:type="dxa"/>
            <w:tcBorders>
              <w:top w:val="nil"/>
              <w:left w:val="nil"/>
              <w:bottom w:val="nil"/>
              <w:right w:val="nil"/>
            </w:tcBorders>
            <w:shd w:val="clear" w:color="auto" w:fill="EEE800"/>
            <w:noWrap/>
            <w:vAlign w:val="center"/>
          </w:tcPr>
          <w:p w:rsidR="00FB7A4E" w:rsidRPr="00FB7A4E" w:rsidRDefault="00FB7A4E" w:rsidP="00FB7A4E">
            <w:pPr>
              <w:rPr>
                <w:rFonts w:ascii="Arial" w:eastAsia="Arial Unicode MS" w:hAnsi="Arial" w:cs="Arial"/>
                <w:b/>
                <w:bCs/>
                <w:sz w:val="18"/>
                <w:szCs w:val="18"/>
              </w:rPr>
            </w:pPr>
            <w:r w:rsidRPr="00FB7A4E">
              <w:rPr>
                <w:rFonts w:ascii="Arial" w:hAnsi="Arial" w:cs="Arial"/>
                <w:b/>
                <w:bCs/>
                <w:sz w:val="18"/>
                <w:szCs w:val="18"/>
              </w:rPr>
              <w:lastRenderedPageBreak/>
              <w:t> Noter</w:t>
            </w:r>
          </w:p>
        </w:tc>
        <w:tc>
          <w:tcPr>
            <w:tcW w:w="4350" w:type="dxa"/>
            <w:tcBorders>
              <w:top w:val="nil"/>
              <w:left w:val="nil"/>
              <w:bottom w:val="nil"/>
              <w:right w:val="nil"/>
            </w:tcBorders>
            <w:shd w:val="clear" w:color="auto" w:fill="EEE800"/>
            <w:noWrap/>
            <w:vAlign w:val="center"/>
          </w:tcPr>
          <w:p w:rsidR="00FB7A4E" w:rsidRPr="00FB7A4E" w:rsidRDefault="00FB7A4E" w:rsidP="00FB7A4E">
            <w:pPr>
              <w:rPr>
                <w:rFonts w:ascii="Arial" w:eastAsia="Arial Unicode MS" w:hAnsi="Arial" w:cs="Arial"/>
                <w:b/>
                <w:bCs/>
                <w:sz w:val="18"/>
                <w:szCs w:val="18"/>
              </w:rPr>
            </w:pPr>
            <w:r w:rsidRPr="00FB7A4E">
              <w:rPr>
                <w:rFonts w:ascii="Arial" w:hAnsi="Arial" w:cs="Arial"/>
                <w:b/>
                <w:bCs/>
                <w:sz w:val="18"/>
                <w:szCs w:val="18"/>
              </w:rPr>
              <w:t> </w:t>
            </w:r>
          </w:p>
        </w:tc>
        <w:tc>
          <w:tcPr>
            <w:tcW w:w="2255" w:type="dxa"/>
            <w:gridSpan w:val="5"/>
            <w:tcBorders>
              <w:top w:val="nil"/>
              <w:left w:val="nil"/>
              <w:bottom w:val="nil"/>
              <w:right w:val="nil"/>
            </w:tcBorders>
            <w:shd w:val="clear" w:color="auto" w:fill="EEE800"/>
            <w:noWrap/>
            <w:vAlign w:val="center"/>
          </w:tcPr>
          <w:p w:rsidR="00FB7A4E" w:rsidRPr="00FB7A4E" w:rsidRDefault="00FB7A4E" w:rsidP="00FB7A4E">
            <w:pPr>
              <w:jc w:val="center"/>
              <w:rPr>
                <w:rFonts w:ascii="Arial" w:eastAsia="Arial Unicode MS" w:hAnsi="Arial" w:cs="Arial"/>
                <w:sz w:val="18"/>
                <w:szCs w:val="18"/>
              </w:rPr>
            </w:pPr>
            <w:r w:rsidRPr="00FB7A4E">
              <w:rPr>
                <w:rFonts w:ascii="Arial" w:hAnsi="Arial" w:cs="Arial"/>
                <w:b/>
                <w:bCs/>
                <w:sz w:val="18"/>
                <w:szCs w:val="18"/>
              </w:rPr>
              <w:t>Kommunen</w:t>
            </w:r>
          </w:p>
        </w:tc>
        <w:tc>
          <w:tcPr>
            <w:tcW w:w="2125" w:type="dxa"/>
            <w:gridSpan w:val="4"/>
            <w:tcBorders>
              <w:top w:val="nil"/>
              <w:left w:val="nil"/>
              <w:bottom w:val="nil"/>
              <w:right w:val="nil"/>
            </w:tcBorders>
            <w:shd w:val="clear" w:color="auto" w:fill="EEE800"/>
            <w:noWrap/>
            <w:vAlign w:val="center"/>
          </w:tcPr>
          <w:p w:rsidR="00FB7A4E" w:rsidRPr="00FB7A4E" w:rsidRDefault="00FB7A4E" w:rsidP="00FB7A4E">
            <w:pPr>
              <w:jc w:val="center"/>
              <w:rPr>
                <w:rFonts w:ascii="Arial" w:eastAsia="Arial Unicode MS" w:hAnsi="Arial" w:cs="Arial"/>
                <w:sz w:val="18"/>
                <w:szCs w:val="18"/>
              </w:rPr>
            </w:pPr>
            <w:r w:rsidRPr="00FB7A4E">
              <w:rPr>
                <w:rFonts w:ascii="Arial" w:hAnsi="Arial" w:cs="Arial"/>
                <w:b/>
                <w:bCs/>
                <w:sz w:val="18"/>
                <w:szCs w:val="18"/>
              </w:rPr>
              <w:t>Sammanställd</w:t>
            </w:r>
          </w:p>
          <w:p w:rsidR="00FB7A4E" w:rsidRPr="00FB7A4E" w:rsidRDefault="00FB7A4E" w:rsidP="00FB7A4E">
            <w:pPr>
              <w:jc w:val="center"/>
              <w:rPr>
                <w:rFonts w:ascii="Arial" w:eastAsia="Arial Unicode MS" w:hAnsi="Arial" w:cs="Arial"/>
                <w:sz w:val="18"/>
                <w:szCs w:val="18"/>
              </w:rPr>
            </w:pPr>
            <w:r w:rsidRPr="00FB7A4E">
              <w:rPr>
                <w:rFonts w:ascii="Arial" w:hAnsi="Arial" w:cs="Arial"/>
                <w:b/>
                <w:bCs/>
                <w:sz w:val="18"/>
                <w:szCs w:val="18"/>
              </w:rPr>
              <w:t>redovisning</w:t>
            </w:r>
          </w:p>
        </w:tc>
      </w:tr>
      <w:tr w:rsidR="00E961B2" w:rsidRPr="006838A6" w:rsidTr="00243FE6">
        <w:trPr>
          <w:trHeight w:val="499"/>
        </w:trPr>
        <w:tc>
          <w:tcPr>
            <w:tcW w:w="1062" w:type="dxa"/>
            <w:tcBorders>
              <w:top w:val="nil"/>
              <w:left w:val="nil"/>
              <w:bottom w:val="single" w:sz="8" w:space="0" w:color="auto"/>
              <w:right w:val="nil"/>
            </w:tcBorders>
            <w:vAlign w:val="center"/>
          </w:tcPr>
          <w:p w:rsidR="00E961B2" w:rsidRPr="00550B3A" w:rsidRDefault="00E961B2" w:rsidP="0010329E">
            <w:pPr>
              <w:rPr>
                <w:rFonts w:ascii="Arial" w:eastAsia="Arial Unicode MS" w:hAnsi="Arial" w:cs="Arial"/>
                <w:b/>
                <w:bCs/>
                <w:sz w:val="18"/>
                <w:szCs w:val="18"/>
              </w:rPr>
            </w:pPr>
            <w:r w:rsidRPr="00550B3A">
              <w:rPr>
                <w:rFonts w:ascii="Arial" w:hAnsi="Arial" w:cs="Arial"/>
                <w:b/>
                <w:bCs/>
                <w:sz w:val="18"/>
                <w:szCs w:val="18"/>
              </w:rPr>
              <w:t>Tkr</w:t>
            </w:r>
          </w:p>
        </w:tc>
        <w:tc>
          <w:tcPr>
            <w:tcW w:w="4350" w:type="dxa"/>
            <w:tcBorders>
              <w:top w:val="nil"/>
              <w:left w:val="nil"/>
              <w:bottom w:val="single" w:sz="8" w:space="0" w:color="auto"/>
              <w:right w:val="nil"/>
            </w:tcBorders>
            <w:vAlign w:val="center"/>
          </w:tcPr>
          <w:p w:rsidR="00E961B2" w:rsidRPr="00550B3A" w:rsidRDefault="00E961B2" w:rsidP="0010329E">
            <w:pPr>
              <w:rPr>
                <w:rFonts w:ascii="Arial" w:eastAsia="Arial Unicode MS" w:hAnsi="Arial" w:cs="Arial"/>
                <w:b/>
                <w:bCs/>
                <w:color w:val="FF0000"/>
                <w:sz w:val="18"/>
                <w:szCs w:val="18"/>
              </w:rPr>
            </w:pPr>
            <w:r w:rsidRPr="00550B3A">
              <w:rPr>
                <w:rFonts w:ascii="Arial" w:hAnsi="Arial" w:cs="Arial"/>
                <w:b/>
                <w:bCs/>
                <w:color w:val="FF0000"/>
                <w:sz w:val="18"/>
                <w:szCs w:val="18"/>
              </w:rPr>
              <w:t> </w:t>
            </w:r>
          </w:p>
        </w:tc>
        <w:tc>
          <w:tcPr>
            <w:tcW w:w="1268" w:type="dxa"/>
            <w:gridSpan w:val="3"/>
            <w:tcBorders>
              <w:top w:val="nil"/>
              <w:left w:val="nil"/>
              <w:bottom w:val="single" w:sz="8" w:space="0" w:color="auto"/>
              <w:right w:val="nil"/>
            </w:tcBorders>
            <w:vAlign w:val="center"/>
          </w:tcPr>
          <w:p w:rsidR="00E961B2" w:rsidRPr="00550B3A" w:rsidRDefault="00E961B2" w:rsidP="0010329E">
            <w:pPr>
              <w:jc w:val="right"/>
              <w:rPr>
                <w:rFonts w:ascii="Arial" w:hAnsi="Arial" w:cs="Arial"/>
                <w:b/>
                <w:bCs/>
                <w:sz w:val="18"/>
                <w:szCs w:val="18"/>
              </w:rPr>
            </w:pPr>
            <w:r w:rsidRPr="00550B3A">
              <w:rPr>
                <w:rFonts w:ascii="Arial" w:hAnsi="Arial" w:cs="Arial"/>
                <w:b/>
                <w:bCs/>
                <w:sz w:val="18"/>
                <w:szCs w:val="18"/>
              </w:rPr>
              <w:t xml:space="preserve">Bokslut </w:t>
            </w:r>
          </w:p>
          <w:p w:rsidR="00E961B2" w:rsidRPr="00550B3A" w:rsidRDefault="00E961B2"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6</w:t>
            </w:r>
          </w:p>
        </w:tc>
        <w:tc>
          <w:tcPr>
            <w:tcW w:w="987" w:type="dxa"/>
            <w:gridSpan w:val="2"/>
            <w:tcBorders>
              <w:top w:val="nil"/>
              <w:left w:val="nil"/>
              <w:bottom w:val="single" w:sz="8" w:space="0" w:color="auto"/>
              <w:right w:val="nil"/>
            </w:tcBorders>
            <w:vAlign w:val="center"/>
          </w:tcPr>
          <w:p w:rsidR="00E961B2" w:rsidRPr="00550B3A" w:rsidRDefault="00E961B2" w:rsidP="0010329E">
            <w:pPr>
              <w:jc w:val="right"/>
              <w:rPr>
                <w:rFonts w:ascii="Arial" w:hAnsi="Arial" w:cs="Arial"/>
                <w:b/>
                <w:bCs/>
                <w:sz w:val="18"/>
                <w:szCs w:val="18"/>
              </w:rPr>
            </w:pPr>
            <w:r w:rsidRPr="00550B3A">
              <w:rPr>
                <w:rFonts w:ascii="Arial" w:hAnsi="Arial" w:cs="Arial"/>
                <w:b/>
                <w:bCs/>
                <w:sz w:val="18"/>
                <w:szCs w:val="18"/>
              </w:rPr>
              <w:t xml:space="preserve">Bokslut </w:t>
            </w:r>
          </w:p>
          <w:p w:rsidR="00E961B2" w:rsidRPr="00550B3A" w:rsidRDefault="00E961B2"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7</w:t>
            </w:r>
          </w:p>
        </w:tc>
        <w:tc>
          <w:tcPr>
            <w:tcW w:w="987" w:type="dxa"/>
            <w:gridSpan w:val="2"/>
            <w:tcBorders>
              <w:top w:val="nil"/>
              <w:left w:val="nil"/>
              <w:bottom w:val="single" w:sz="8" w:space="0" w:color="auto"/>
              <w:right w:val="nil"/>
            </w:tcBorders>
            <w:vAlign w:val="center"/>
          </w:tcPr>
          <w:p w:rsidR="00E961B2" w:rsidRPr="00550B3A" w:rsidRDefault="00E961B2" w:rsidP="0010329E">
            <w:pPr>
              <w:jc w:val="right"/>
              <w:rPr>
                <w:rFonts w:ascii="Arial" w:hAnsi="Arial" w:cs="Arial"/>
                <w:b/>
                <w:bCs/>
                <w:sz w:val="18"/>
                <w:szCs w:val="18"/>
              </w:rPr>
            </w:pPr>
            <w:r w:rsidRPr="00550B3A">
              <w:rPr>
                <w:rFonts w:ascii="Arial" w:hAnsi="Arial" w:cs="Arial"/>
                <w:b/>
                <w:bCs/>
                <w:sz w:val="18"/>
                <w:szCs w:val="18"/>
              </w:rPr>
              <w:t xml:space="preserve">Bokslut </w:t>
            </w:r>
          </w:p>
          <w:p w:rsidR="00E961B2" w:rsidRPr="00550B3A" w:rsidRDefault="00E961B2"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6</w:t>
            </w:r>
          </w:p>
        </w:tc>
        <w:tc>
          <w:tcPr>
            <w:tcW w:w="1138" w:type="dxa"/>
            <w:gridSpan w:val="2"/>
            <w:tcBorders>
              <w:top w:val="nil"/>
              <w:left w:val="nil"/>
              <w:bottom w:val="single" w:sz="8" w:space="0" w:color="auto"/>
              <w:right w:val="nil"/>
            </w:tcBorders>
            <w:vAlign w:val="center"/>
          </w:tcPr>
          <w:p w:rsidR="00E961B2" w:rsidRPr="00550B3A" w:rsidRDefault="00E961B2" w:rsidP="0010329E">
            <w:pPr>
              <w:jc w:val="right"/>
              <w:rPr>
                <w:rFonts w:ascii="Arial" w:hAnsi="Arial" w:cs="Arial"/>
                <w:b/>
                <w:bCs/>
                <w:sz w:val="18"/>
                <w:szCs w:val="18"/>
              </w:rPr>
            </w:pPr>
            <w:r w:rsidRPr="00550B3A">
              <w:rPr>
                <w:rFonts w:ascii="Arial" w:hAnsi="Arial" w:cs="Arial"/>
                <w:b/>
                <w:bCs/>
                <w:sz w:val="18"/>
                <w:szCs w:val="18"/>
              </w:rPr>
              <w:t xml:space="preserve">Bokslut </w:t>
            </w:r>
          </w:p>
          <w:p w:rsidR="00E961B2" w:rsidRPr="00550B3A" w:rsidRDefault="00E961B2"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7</w:t>
            </w:r>
          </w:p>
        </w:tc>
      </w:tr>
      <w:tr w:rsidR="00E961B2" w:rsidRPr="006838A6" w:rsidTr="00243FE6">
        <w:trPr>
          <w:trHeight w:val="242"/>
        </w:trPr>
        <w:tc>
          <w:tcPr>
            <w:tcW w:w="1062" w:type="dxa"/>
            <w:tcBorders>
              <w:top w:val="nil"/>
              <w:left w:val="nil"/>
              <w:bottom w:val="nil"/>
              <w:right w:val="nil"/>
            </w:tcBorders>
            <w:noWrap/>
            <w:vAlign w:val="center"/>
          </w:tcPr>
          <w:p w:rsidR="00E961B2" w:rsidRPr="0010329E" w:rsidRDefault="00E961B2"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E961B2" w:rsidRPr="0010329E" w:rsidRDefault="00E961B2" w:rsidP="0010329E">
            <w:pPr>
              <w:rPr>
                <w:rFonts w:asciiTheme="majorBidi" w:eastAsia="Arial Unicode MS" w:hAnsiTheme="majorBidi" w:cstheme="majorBidi"/>
                <w:color w:val="FF0000"/>
                <w:sz w:val="20"/>
                <w:szCs w:val="20"/>
              </w:rPr>
            </w:pPr>
          </w:p>
        </w:tc>
        <w:tc>
          <w:tcPr>
            <w:tcW w:w="1268" w:type="dxa"/>
            <w:gridSpan w:val="3"/>
            <w:tcBorders>
              <w:top w:val="nil"/>
              <w:left w:val="nil"/>
              <w:bottom w:val="nil"/>
              <w:right w:val="nil"/>
            </w:tcBorders>
            <w:noWrap/>
            <w:vAlign w:val="center"/>
          </w:tcPr>
          <w:p w:rsidR="00E961B2" w:rsidRPr="0010329E" w:rsidRDefault="00E961B2" w:rsidP="0010329E">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987" w:type="dxa"/>
            <w:gridSpan w:val="2"/>
            <w:tcBorders>
              <w:top w:val="single" w:sz="8" w:space="0" w:color="auto"/>
              <w:left w:val="nil"/>
              <w:bottom w:val="nil"/>
              <w:right w:val="nil"/>
            </w:tcBorders>
            <w:shd w:val="clear" w:color="auto" w:fill="DEEAAC"/>
            <w:noWrap/>
            <w:vAlign w:val="center"/>
          </w:tcPr>
          <w:p w:rsidR="00E961B2" w:rsidRPr="0010329E" w:rsidRDefault="00E961B2" w:rsidP="0010329E">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987" w:type="dxa"/>
            <w:gridSpan w:val="2"/>
            <w:tcBorders>
              <w:top w:val="nil"/>
              <w:left w:val="nil"/>
              <w:bottom w:val="nil"/>
              <w:right w:val="nil"/>
            </w:tcBorders>
            <w:noWrap/>
            <w:vAlign w:val="center"/>
          </w:tcPr>
          <w:p w:rsidR="00E961B2" w:rsidRPr="0010329E" w:rsidRDefault="00E961B2" w:rsidP="0010329E">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1138" w:type="dxa"/>
            <w:gridSpan w:val="2"/>
            <w:tcBorders>
              <w:top w:val="single" w:sz="8" w:space="0" w:color="auto"/>
              <w:left w:val="nil"/>
              <w:bottom w:val="nil"/>
              <w:right w:val="nil"/>
            </w:tcBorders>
            <w:shd w:val="clear" w:color="auto" w:fill="DEEAAC"/>
            <w:noWrap/>
            <w:vAlign w:val="center"/>
          </w:tcPr>
          <w:p w:rsidR="00E961B2" w:rsidRPr="0010329E" w:rsidRDefault="00E961B2" w:rsidP="0010329E">
            <w:pPr>
              <w:jc w:val="right"/>
              <w:rPr>
                <w:rFonts w:asciiTheme="majorBidi" w:eastAsia="Arial Unicode MS" w:hAnsiTheme="majorBidi" w:cstheme="majorBidi"/>
                <w:color w:val="FF0000"/>
                <w:sz w:val="20"/>
                <w:szCs w:val="20"/>
                <w:u w:val="single"/>
              </w:rPr>
            </w:pPr>
          </w:p>
        </w:tc>
      </w:tr>
      <w:tr w:rsidR="00E961B2" w:rsidRPr="00CA6542" w:rsidTr="00243FE6">
        <w:trPr>
          <w:trHeight w:val="242"/>
        </w:trPr>
        <w:tc>
          <w:tcPr>
            <w:tcW w:w="1062" w:type="dxa"/>
            <w:tcBorders>
              <w:top w:val="nil"/>
              <w:left w:val="nil"/>
              <w:bottom w:val="nil"/>
              <w:right w:val="nil"/>
            </w:tcBorders>
            <w:noWrap/>
            <w:vAlign w:val="center"/>
          </w:tcPr>
          <w:p w:rsidR="00E961B2" w:rsidRPr="0010329E" w:rsidRDefault="00E961B2"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Not 1</w:t>
            </w:r>
          </w:p>
        </w:tc>
        <w:tc>
          <w:tcPr>
            <w:tcW w:w="4350" w:type="dxa"/>
            <w:tcBorders>
              <w:top w:val="nil"/>
              <w:left w:val="nil"/>
              <w:bottom w:val="nil"/>
              <w:right w:val="nil"/>
            </w:tcBorders>
            <w:noWrap/>
            <w:vAlign w:val="center"/>
          </w:tcPr>
          <w:p w:rsidR="00E961B2" w:rsidRPr="0010329E" w:rsidRDefault="00E961B2"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Verksamhetens intäkter</w:t>
            </w:r>
          </w:p>
        </w:tc>
        <w:tc>
          <w:tcPr>
            <w:tcW w:w="1268" w:type="dxa"/>
            <w:gridSpan w:val="3"/>
            <w:tcBorders>
              <w:top w:val="nil"/>
              <w:left w:val="nil"/>
              <w:bottom w:val="nil"/>
              <w:right w:val="nil"/>
            </w:tcBorders>
            <w:noWrap/>
            <w:vAlign w:val="center"/>
          </w:tcPr>
          <w:p w:rsidR="00E961B2" w:rsidRPr="0010329E" w:rsidRDefault="00E961B2" w:rsidP="0010329E">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987" w:type="dxa"/>
            <w:gridSpan w:val="2"/>
            <w:tcBorders>
              <w:top w:val="nil"/>
              <w:left w:val="nil"/>
              <w:bottom w:val="nil"/>
              <w:right w:val="nil"/>
            </w:tcBorders>
            <w:shd w:val="clear" w:color="auto" w:fill="DEEAAC"/>
            <w:noWrap/>
            <w:vAlign w:val="center"/>
          </w:tcPr>
          <w:p w:rsidR="00E961B2" w:rsidRPr="0010329E" w:rsidRDefault="00E961B2" w:rsidP="0010329E">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987" w:type="dxa"/>
            <w:gridSpan w:val="2"/>
            <w:tcBorders>
              <w:top w:val="nil"/>
              <w:left w:val="nil"/>
              <w:bottom w:val="nil"/>
              <w:right w:val="nil"/>
            </w:tcBorders>
            <w:noWrap/>
            <w:vAlign w:val="center"/>
          </w:tcPr>
          <w:p w:rsidR="00E961B2" w:rsidRPr="0010329E" w:rsidRDefault="00E961B2" w:rsidP="0010329E">
            <w:pPr>
              <w:jc w:val="right"/>
              <w:rPr>
                <w:rFonts w:asciiTheme="majorBidi" w:eastAsia="Arial Unicode MS" w:hAnsiTheme="majorBidi" w:cstheme="majorBidi"/>
                <w:color w:val="FF0000"/>
                <w:sz w:val="20"/>
                <w:szCs w:val="20"/>
              </w:rPr>
            </w:pPr>
            <w:r w:rsidRPr="0010329E">
              <w:rPr>
                <w:rFonts w:asciiTheme="majorBidi" w:hAnsiTheme="majorBidi" w:cstheme="majorBidi"/>
                <w:color w:val="FF0000"/>
                <w:sz w:val="20"/>
                <w:szCs w:val="20"/>
              </w:rPr>
              <w:t> </w:t>
            </w:r>
          </w:p>
        </w:tc>
        <w:tc>
          <w:tcPr>
            <w:tcW w:w="1138" w:type="dxa"/>
            <w:gridSpan w:val="2"/>
            <w:tcBorders>
              <w:top w:val="nil"/>
              <w:left w:val="nil"/>
              <w:bottom w:val="nil"/>
              <w:right w:val="nil"/>
            </w:tcBorders>
            <w:shd w:val="clear" w:color="auto" w:fill="DEEAAC"/>
            <w:noWrap/>
            <w:vAlign w:val="center"/>
          </w:tcPr>
          <w:p w:rsidR="00E961B2" w:rsidRPr="0010329E" w:rsidRDefault="00E961B2"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sz w:val="20"/>
                <w:szCs w:val="20"/>
              </w:rPr>
            </w:pPr>
            <w:r w:rsidRPr="0010329E">
              <w:rPr>
                <w:rFonts w:asciiTheme="majorBidi" w:hAnsiTheme="majorBidi" w:cstheme="majorBidi"/>
                <w:sz w:val="20"/>
                <w:szCs w:val="20"/>
              </w:rPr>
              <w:t>Försäljningsintäkter</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9 117</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8 198</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r w:rsidRPr="00243FE6">
              <w:rPr>
                <w:rFonts w:asciiTheme="majorBidi" w:hAnsiTheme="majorBidi" w:cstheme="majorBidi"/>
                <w:sz w:val="20"/>
                <w:szCs w:val="20"/>
                <w:u w:val="single"/>
              </w:rPr>
              <w:t> </w:t>
            </w:r>
          </w:p>
        </w:tc>
        <w:tc>
          <w:tcPr>
            <w:tcW w:w="1138" w:type="dxa"/>
            <w:gridSpan w:val="2"/>
            <w:tcBorders>
              <w:top w:val="nil"/>
              <w:left w:val="nil"/>
              <w:bottom w:val="nil"/>
              <w:right w:val="nil"/>
            </w:tcBorders>
            <w:shd w:val="clear" w:color="auto" w:fill="DEEAAC"/>
            <w:noWrap/>
            <w:vAlign w:val="center"/>
          </w:tcPr>
          <w:p w:rsidR="003D496A" w:rsidRPr="00F902F6" w:rsidRDefault="003D496A" w:rsidP="0010329E">
            <w:pPr>
              <w:jc w:val="right"/>
              <w:rPr>
                <w:rFonts w:asciiTheme="majorBidi" w:eastAsia="Arial Unicode MS" w:hAnsiTheme="majorBidi" w:cstheme="majorBidi"/>
                <w:sz w:val="20"/>
                <w:szCs w:val="20"/>
                <w:u w:val="single"/>
              </w:rPr>
            </w:pPr>
            <w:r w:rsidRPr="00F902F6">
              <w:rPr>
                <w:rFonts w:asciiTheme="majorBidi" w:hAnsiTheme="majorBidi" w:cstheme="majorBidi"/>
                <w:sz w:val="20"/>
                <w:szCs w:val="20"/>
                <w:u w:val="single"/>
              </w:rPr>
              <w:t> </w:t>
            </w: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sz w:val="20"/>
                <w:szCs w:val="20"/>
              </w:rPr>
            </w:pPr>
            <w:r w:rsidRPr="0010329E">
              <w:rPr>
                <w:rFonts w:asciiTheme="majorBidi" w:hAnsiTheme="majorBidi" w:cstheme="majorBidi"/>
                <w:sz w:val="20"/>
                <w:szCs w:val="20"/>
              </w:rPr>
              <w:t>Taxor och avgifter</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21 428</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23 378</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r w:rsidRPr="00243FE6">
              <w:rPr>
                <w:rFonts w:asciiTheme="majorBidi" w:hAnsiTheme="majorBidi" w:cstheme="majorBidi"/>
                <w:sz w:val="20"/>
                <w:szCs w:val="20"/>
                <w:u w:val="single"/>
              </w:rPr>
              <w:t> </w:t>
            </w:r>
          </w:p>
        </w:tc>
        <w:tc>
          <w:tcPr>
            <w:tcW w:w="1138" w:type="dxa"/>
            <w:gridSpan w:val="2"/>
            <w:tcBorders>
              <w:top w:val="nil"/>
              <w:left w:val="nil"/>
              <w:bottom w:val="nil"/>
              <w:right w:val="nil"/>
            </w:tcBorders>
            <w:shd w:val="clear" w:color="auto" w:fill="DEEAAC"/>
            <w:noWrap/>
            <w:vAlign w:val="center"/>
          </w:tcPr>
          <w:p w:rsidR="003D496A" w:rsidRPr="00F902F6" w:rsidRDefault="003D496A" w:rsidP="0010329E">
            <w:pPr>
              <w:jc w:val="right"/>
              <w:rPr>
                <w:rFonts w:asciiTheme="majorBidi" w:eastAsia="Arial Unicode MS" w:hAnsiTheme="majorBidi" w:cstheme="majorBidi"/>
                <w:sz w:val="20"/>
                <w:szCs w:val="20"/>
                <w:u w:val="single"/>
              </w:rPr>
            </w:pPr>
            <w:r w:rsidRPr="00F902F6">
              <w:rPr>
                <w:rFonts w:asciiTheme="majorBidi" w:hAnsiTheme="majorBidi" w:cstheme="majorBidi"/>
                <w:sz w:val="20"/>
                <w:szCs w:val="20"/>
                <w:u w:val="single"/>
              </w:rPr>
              <w:t> </w:t>
            </w: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hAnsiTheme="majorBidi" w:cstheme="majorBidi"/>
                <w:sz w:val="20"/>
                <w:szCs w:val="20"/>
              </w:rPr>
            </w:pPr>
            <w:r w:rsidRPr="0010329E">
              <w:rPr>
                <w:rFonts w:asciiTheme="majorBidi" w:hAnsiTheme="majorBidi" w:cstheme="majorBidi"/>
                <w:sz w:val="20"/>
                <w:szCs w:val="20"/>
              </w:rPr>
              <w:t>Hyror och arrenden</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12 015</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12 184</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F902F6" w:rsidRDefault="003D496A" w:rsidP="0010329E">
            <w:pPr>
              <w:jc w:val="right"/>
              <w:rPr>
                <w:rFonts w:asciiTheme="majorBidi" w:hAnsiTheme="majorBidi" w:cstheme="majorBidi"/>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iCs/>
                <w:sz w:val="20"/>
                <w:szCs w:val="20"/>
              </w:rPr>
            </w:pPr>
            <w:r w:rsidRPr="0010329E">
              <w:rPr>
                <w:rFonts w:asciiTheme="majorBidi" w:hAnsiTheme="majorBidi" w:cstheme="majorBidi"/>
                <w:iCs/>
                <w:sz w:val="20"/>
                <w:szCs w:val="20"/>
              </w:rPr>
              <w:t xml:space="preserve">Bidrag, </w:t>
            </w:r>
            <w:r w:rsidRPr="0010329E">
              <w:rPr>
                <w:rFonts w:asciiTheme="majorBidi" w:hAnsiTheme="majorBidi" w:cstheme="majorBidi"/>
                <w:i/>
                <w:iCs/>
                <w:sz w:val="20"/>
                <w:szCs w:val="20"/>
              </w:rPr>
              <w:t>varav tillfälligt statsbidrag för mottagning</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89 610</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63 047</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r w:rsidRPr="00243FE6">
              <w:rPr>
                <w:rFonts w:asciiTheme="majorBidi" w:hAnsiTheme="majorBidi" w:cstheme="majorBidi"/>
                <w:sz w:val="20"/>
                <w:szCs w:val="20"/>
                <w:u w:val="single"/>
              </w:rPr>
              <w:t> </w:t>
            </w:r>
          </w:p>
        </w:tc>
        <w:tc>
          <w:tcPr>
            <w:tcW w:w="1138" w:type="dxa"/>
            <w:gridSpan w:val="2"/>
            <w:tcBorders>
              <w:top w:val="nil"/>
              <w:left w:val="nil"/>
              <w:bottom w:val="nil"/>
              <w:right w:val="nil"/>
            </w:tcBorders>
            <w:shd w:val="clear" w:color="auto" w:fill="DEEAAC"/>
            <w:noWrap/>
            <w:vAlign w:val="center"/>
          </w:tcPr>
          <w:p w:rsidR="003D496A" w:rsidRPr="00F902F6" w:rsidRDefault="003D496A" w:rsidP="0010329E">
            <w:pPr>
              <w:jc w:val="right"/>
              <w:rPr>
                <w:rFonts w:asciiTheme="majorBidi" w:eastAsia="Arial Unicode MS" w:hAnsiTheme="majorBidi" w:cstheme="majorBidi"/>
                <w:sz w:val="20"/>
                <w:szCs w:val="20"/>
                <w:u w:val="single"/>
              </w:rPr>
            </w:pPr>
            <w:r w:rsidRPr="00F902F6">
              <w:rPr>
                <w:rFonts w:asciiTheme="majorBidi" w:hAnsiTheme="majorBidi" w:cstheme="majorBidi"/>
                <w:sz w:val="20"/>
                <w:szCs w:val="20"/>
                <w:u w:val="single"/>
              </w:rPr>
              <w:t> </w:t>
            </w: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hAnsiTheme="majorBidi" w:cstheme="majorBidi"/>
                <w:i/>
                <w:sz w:val="20"/>
                <w:szCs w:val="20"/>
              </w:rPr>
            </w:pPr>
            <w:r w:rsidRPr="0010329E">
              <w:rPr>
                <w:rFonts w:asciiTheme="majorBidi" w:hAnsiTheme="majorBidi" w:cstheme="majorBidi"/>
                <w:sz w:val="20"/>
                <w:szCs w:val="20"/>
              </w:rPr>
              <w:t xml:space="preserve">             </w:t>
            </w:r>
            <w:r w:rsidRPr="0010329E">
              <w:rPr>
                <w:rFonts w:asciiTheme="majorBidi" w:hAnsiTheme="majorBidi" w:cstheme="majorBidi"/>
                <w:i/>
                <w:sz w:val="20"/>
                <w:szCs w:val="20"/>
              </w:rPr>
              <w:t>av flyktingar år 2016: 9 519 tkr.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hAnsiTheme="majorBidi" w:cstheme="majorBidi"/>
                <w:sz w:val="20"/>
                <w:szCs w:val="20"/>
              </w:rPr>
            </w:pPr>
          </w:p>
        </w:tc>
        <w:tc>
          <w:tcPr>
            <w:tcW w:w="987" w:type="dxa"/>
            <w:gridSpan w:val="2"/>
            <w:tcBorders>
              <w:top w:val="nil"/>
              <w:left w:val="nil"/>
              <w:bottom w:val="nil"/>
              <w:right w:val="nil"/>
            </w:tcBorders>
            <w:shd w:val="clear" w:color="auto" w:fill="DEEAAC"/>
            <w:noWrap/>
            <w:vAlign w:val="center"/>
          </w:tcPr>
          <w:p w:rsidR="00243FE6" w:rsidRPr="003D496A" w:rsidRDefault="00243FE6" w:rsidP="0010329E">
            <w:pPr>
              <w:jc w:val="right"/>
              <w:rPr>
                <w:rFonts w:asciiTheme="majorBidi" w:hAnsiTheme="majorBidi" w:cstheme="majorBidi"/>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F902F6" w:rsidRDefault="00243FE6" w:rsidP="0010329E">
            <w:pPr>
              <w:jc w:val="right"/>
              <w:rPr>
                <w:rFonts w:asciiTheme="majorBidi" w:hAnsiTheme="majorBidi" w:cstheme="majorBidi"/>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hAnsiTheme="majorBidi" w:cstheme="majorBidi"/>
                <w:sz w:val="20"/>
                <w:szCs w:val="20"/>
              </w:rPr>
            </w:pPr>
            <w:r w:rsidRPr="0010329E">
              <w:rPr>
                <w:rFonts w:asciiTheme="majorBidi" w:hAnsiTheme="majorBidi" w:cstheme="majorBidi"/>
                <w:sz w:val="20"/>
                <w:szCs w:val="20"/>
              </w:rPr>
              <w:t>Försäljning av verksamhet och konsulttjänster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hAnsiTheme="majorBidi" w:cstheme="majorBidi"/>
                <w:sz w:val="20"/>
                <w:szCs w:val="20"/>
              </w:rPr>
            </w:pPr>
            <w:r w:rsidRPr="0010329E">
              <w:rPr>
                <w:rFonts w:asciiTheme="majorBidi" w:hAnsiTheme="majorBidi" w:cstheme="majorBidi"/>
                <w:sz w:val="20"/>
                <w:szCs w:val="20"/>
              </w:rPr>
              <w:t>8 265</w:t>
            </w:r>
          </w:p>
        </w:tc>
        <w:tc>
          <w:tcPr>
            <w:tcW w:w="987" w:type="dxa"/>
            <w:gridSpan w:val="2"/>
            <w:tcBorders>
              <w:top w:val="nil"/>
              <w:left w:val="nil"/>
              <w:bottom w:val="nil"/>
              <w:right w:val="nil"/>
            </w:tcBorders>
            <w:shd w:val="clear" w:color="auto" w:fill="DEEAAC"/>
            <w:noWrap/>
            <w:vAlign w:val="center"/>
          </w:tcPr>
          <w:p w:rsidR="00243FE6" w:rsidRPr="003D496A" w:rsidRDefault="003D496A" w:rsidP="0010329E">
            <w:pPr>
              <w:jc w:val="right"/>
              <w:rPr>
                <w:rFonts w:asciiTheme="majorBidi" w:hAnsiTheme="majorBidi" w:cstheme="majorBidi"/>
                <w:sz w:val="20"/>
                <w:szCs w:val="20"/>
              </w:rPr>
            </w:pPr>
            <w:r w:rsidRPr="003D496A">
              <w:rPr>
                <w:rFonts w:asciiTheme="majorBidi" w:hAnsiTheme="majorBidi" w:cstheme="majorBidi"/>
                <w:sz w:val="20"/>
                <w:szCs w:val="20"/>
              </w:rPr>
              <w:t>6 798</w:t>
            </w: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F902F6" w:rsidRDefault="00243FE6" w:rsidP="0010329E">
            <w:pPr>
              <w:jc w:val="right"/>
              <w:rPr>
                <w:rFonts w:asciiTheme="majorBidi" w:hAnsiTheme="majorBidi" w:cstheme="majorBidi"/>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sz w:val="20"/>
                <w:szCs w:val="20"/>
              </w:rPr>
            </w:pPr>
            <w:r w:rsidRPr="0010329E">
              <w:rPr>
                <w:rFonts w:asciiTheme="majorBidi" w:hAnsiTheme="majorBidi" w:cstheme="majorBidi"/>
                <w:sz w:val="20"/>
                <w:szCs w:val="20"/>
              </w:rPr>
              <w:t>Exploateringsintäkter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eastAsia="Arial Unicode MS" w:hAnsiTheme="majorBidi" w:cstheme="majorBidi"/>
                <w:sz w:val="20"/>
                <w:szCs w:val="20"/>
                <w:u w:val="single"/>
              </w:rPr>
            </w:pPr>
            <w:r w:rsidRPr="00243FE6">
              <w:rPr>
                <w:rFonts w:asciiTheme="majorBidi" w:hAnsiTheme="majorBidi" w:cstheme="majorBidi"/>
                <w:sz w:val="20"/>
                <w:szCs w:val="20"/>
                <w:u w:val="single"/>
              </w:rPr>
              <w:t> </w:t>
            </w:r>
          </w:p>
        </w:tc>
        <w:tc>
          <w:tcPr>
            <w:tcW w:w="1138" w:type="dxa"/>
            <w:gridSpan w:val="2"/>
            <w:tcBorders>
              <w:top w:val="nil"/>
              <w:left w:val="nil"/>
              <w:bottom w:val="nil"/>
              <w:right w:val="nil"/>
            </w:tcBorders>
            <w:shd w:val="clear" w:color="auto" w:fill="DEEAAC"/>
            <w:noWrap/>
            <w:vAlign w:val="center"/>
          </w:tcPr>
          <w:p w:rsidR="00243FE6" w:rsidRPr="00F902F6" w:rsidRDefault="00243FE6" w:rsidP="0010329E">
            <w:pPr>
              <w:jc w:val="right"/>
              <w:rPr>
                <w:rFonts w:asciiTheme="majorBidi" w:eastAsia="Arial Unicode MS" w:hAnsiTheme="majorBidi" w:cstheme="majorBidi"/>
                <w:sz w:val="20"/>
                <w:szCs w:val="20"/>
                <w:u w:val="single"/>
              </w:rPr>
            </w:pPr>
            <w:r w:rsidRPr="00F902F6">
              <w:rPr>
                <w:rFonts w:asciiTheme="majorBidi" w:hAnsiTheme="majorBidi" w:cstheme="majorBidi"/>
                <w:sz w:val="20"/>
                <w:szCs w:val="20"/>
                <w:u w:val="single"/>
              </w:rPr>
              <w:t> </w:t>
            </w: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hAnsiTheme="majorBidi" w:cstheme="majorBidi"/>
                <w:sz w:val="20"/>
                <w:szCs w:val="20"/>
              </w:rPr>
            </w:pPr>
            <w:r w:rsidRPr="0010329E">
              <w:rPr>
                <w:rFonts w:asciiTheme="majorBidi" w:hAnsiTheme="majorBidi" w:cstheme="majorBidi"/>
                <w:sz w:val="20"/>
                <w:szCs w:val="20"/>
              </w:rPr>
              <w:t>Realisationsvinster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F902F6" w:rsidRDefault="00243FE6" w:rsidP="0010329E">
            <w:pPr>
              <w:jc w:val="right"/>
              <w:rPr>
                <w:rFonts w:asciiTheme="majorBidi" w:hAnsiTheme="majorBidi" w:cstheme="majorBidi"/>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hAnsiTheme="majorBidi" w:cstheme="majorBidi"/>
                <w:sz w:val="20"/>
                <w:szCs w:val="20"/>
              </w:rPr>
            </w:pPr>
            <w:r w:rsidRPr="0010329E">
              <w:rPr>
                <w:rFonts w:asciiTheme="majorBidi" w:hAnsiTheme="majorBidi" w:cstheme="majorBidi"/>
                <w:sz w:val="20"/>
                <w:szCs w:val="20"/>
              </w:rPr>
              <w:t>Försäkringsintäkter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F902F6" w:rsidRDefault="00243FE6" w:rsidP="0010329E">
            <w:pPr>
              <w:jc w:val="right"/>
              <w:rPr>
                <w:rFonts w:asciiTheme="majorBidi" w:hAnsiTheme="majorBidi" w:cstheme="majorBidi"/>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hAnsiTheme="majorBidi" w:cstheme="majorBidi"/>
                <w:sz w:val="20"/>
                <w:szCs w:val="20"/>
              </w:rPr>
            </w:pPr>
            <w:r w:rsidRPr="0010329E">
              <w:rPr>
                <w:rFonts w:asciiTheme="majorBidi" w:hAnsiTheme="majorBidi" w:cstheme="majorBidi"/>
                <w:sz w:val="20"/>
                <w:szCs w:val="20"/>
              </w:rPr>
              <w:t>Övriga intäkter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190</w:t>
            </w:r>
          </w:p>
        </w:tc>
        <w:tc>
          <w:tcPr>
            <w:tcW w:w="987" w:type="dxa"/>
            <w:gridSpan w:val="2"/>
            <w:tcBorders>
              <w:top w:val="nil"/>
              <w:left w:val="nil"/>
              <w:bottom w:val="nil"/>
              <w:right w:val="nil"/>
            </w:tcBorders>
            <w:shd w:val="clear" w:color="auto" w:fill="DEEAAC"/>
            <w:noWrap/>
            <w:vAlign w:val="center"/>
          </w:tcPr>
          <w:p w:rsidR="00243FE6" w:rsidRPr="003D496A" w:rsidRDefault="003D496A" w:rsidP="0010329E">
            <w:pPr>
              <w:jc w:val="right"/>
              <w:rPr>
                <w:rFonts w:asciiTheme="majorBidi" w:eastAsia="Arial Unicode MS" w:hAnsiTheme="majorBidi" w:cstheme="majorBidi"/>
                <w:sz w:val="20"/>
                <w:szCs w:val="20"/>
              </w:rPr>
            </w:pPr>
            <w:r w:rsidRPr="003D496A">
              <w:rPr>
                <w:rFonts w:asciiTheme="majorBidi" w:eastAsia="Arial Unicode MS" w:hAnsiTheme="majorBidi" w:cstheme="majorBidi"/>
                <w:sz w:val="20"/>
                <w:szCs w:val="20"/>
              </w:rPr>
              <w:t>62</w:t>
            </w: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F902F6" w:rsidRDefault="00243FE6" w:rsidP="0010329E">
            <w:pPr>
              <w:jc w:val="right"/>
              <w:rPr>
                <w:rFonts w:asciiTheme="majorBidi" w:hAnsiTheme="majorBidi" w:cstheme="majorBidi"/>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verksamhetens externa intäkter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sz w:val="20"/>
                <w:szCs w:val="20"/>
              </w:rPr>
            </w:pPr>
            <w:r w:rsidRPr="0010329E">
              <w:rPr>
                <w:rFonts w:asciiTheme="majorBidi" w:eastAsia="Arial Unicode MS" w:hAnsiTheme="majorBidi" w:cstheme="majorBidi"/>
                <w:b/>
                <w:bCs/>
                <w:sz w:val="20"/>
                <w:szCs w:val="20"/>
              </w:rPr>
              <w:t>140 625</w:t>
            </w:r>
          </w:p>
        </w:tc>
        <w:tc>
          <w:tcPr>
            <w:tcW w:w="987" w:type="dxa"/>
            <w:gridSpan w:val="2"/>
            <w:tcBorders>
              <w:top w:val="nil"/>
              <w:left w:val="nil"/>
              <w:bottom w:val="nil"/>
              <w:right w:val="nil"/>
            </w:tcBorders>
            <w:shd w:val="clear" w:color="auto" w:fill="DEEAAC"/>
            <w:noWrap/>
            <w:vAlign w:val="center"/>
          </w:tcPr>
          <w:p w:rsidR="00243FE6" w:rsidRPr="003D496A" w:rsidRDefault="003D496A" w:rsidP="0010329E">
            <w:pPr>
              <w:jc w:val="right"/>
              <w:rPr>
                <w:rFonts w:asciiTheme="majorBidi" w:eastAsia="Arial Unicode MS" w:hAnsiTheme="majorBidi" w:cstheme="majorBidi"/>
                <w:b/>
                <w:bCs/>
                <w:sz w:val="20"/>
                <w:szCs w:val="20"/>
              </w:rPr>
            </w:pPr>
            <w:r w:rsidRPr="003D496A">
              <w:rPr>
                <w:rFonts w:asciiTheme="majorBidi" w:eastAsia="Arial Unicode MS" w:hAnsiTheme="majorBidi" w:cstheme="majorBidi"/>
                <w:b/>
                <w:bCs/>
                <w:sz w:val="20"/>
                <w:szCs w:val="20"/>
              </w:rPr>
              <w:t>113 667</w:t>
            </w: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b/>
                <w:bCs/>
                <w:sz w:val="20"/>
                <w:szCs w:val="20"/>
                <w:u w:val="single"/>
              </w:rPr>
            </w:pPr>
            <w:r w:rsidRPr="00243FE6">
              <w:rPr>
                <w:rFonts w:asciiTheme="majorBidi" w:hAnsiTheme="majorBidi" w:cstheme="majorBidi"/>
                <w:b/>
                <w:bCs/>
                <w:sz w:val="20"/>
                <w:szCs w:val="20"/>
                <w:u w:val="single"/>
              </w:rPr>
              <w:t>177 152</w:t>
            </w:r>
          </w:p>
        </w:tc>
        <w:tc>
          <w:tcPr>
            <w:tcW w:w="1138" w:type="dxa"/>
            <w:gridSpan w:val="2"/>
            <w:tcBorders>
              <w:top w:val="nil"/>
              <w:left w:val="nil"/>
              <w:bottom w:val="nil"/>
              <w:right w:val="nil"/>
            </w:tcBorders>
            <w:shd w:val="clear" w:color="auto" w:fill="DEEAAC"/>
            <w:noWrap/>
            <w:vAlign w:val="center"/>
          </w:tcPr>
          <w:p w:rsidR="00243FE6" w:rsidRPr="007C6BB7" w:rsidRDefault="007C6BB7" w:rsidP="0010329E">
            <w:pPr>
              <w:jc w:val="right"/>
              <w:rPr>
                <w:rFonts w:asciiTheme="majorBidi" w:hAnsiTheme="majorBidi" w:cstheme="majorBidi"/>
                <w:b/>
                <w:bCs/>
                <w:sz w:val="20"/>
                <w:szCs w:val="20"/>
                <w:u w:val="single"/>
              </w:rPr>
            </w:pPr>
            <w:r w:rsidRPr="007C6BB7">
              <w:rPr>
                <w:rFonts w:asciiTheme="majorBidi" w:hAnsiTheme="majorBidi" w:cstheme="majorBidi"/>
                <w:b/>
                <w:bCs/>
                <w:sz w:val="20"/>
                <w:szCs w:val="20"/>
                <w:u w:val="single"/>
              </w:rPr>
              <w:t>151 164</w:t>
            </w: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sz w:val="20"/>
                <w:szCs w:val="20"/>
              </w:rPr>
            </w:pPr>
            <w:r w:rsidRPr="0010329E">
              <w:rPr>
                <w:rFonts w:asciiTheme="majorBidi" w:hAnsiTheme="majorBidi" w:cstheme="majorBidi"/>
                <w:sz w:val="20"/>
                <w:szCs w:val="20"/>
              </w:rPr>
              <w:t>Avgår koncerninterna intäkter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noWrap/>
            <w:vAlign w:val="center"/>
          </w:tcPr>
          <w:p w:rsidR="00243FE6" w:rsidRPr="00524C96" w:rsidRDefault="00243FE6" w:rsidP="00243FE6">
            <w:pPr>
              <w:jc w:val="right"/>
              <w:rPr>
                <w:rFonts w:asciiTheme="majorBidi" w:hAnsiTheme="majorBidi" w:cstheme="majorBidi"/>
                <w:sz w:val="20"/>
                <w:szCs w:val="20"/>
              </w:rPr>
            </w:pPr>
            <w:r w:rsidRPr="00524C96">
              <w:rPr>
                <w:rFonts w:asciiTheme="majorBidi" w:hAnsiTheme="majorBidi" w:cstheme="majorBidi"/>
                <w:sz w:val="20"/>
                <w:szCs w:val="20"/>
              </w:rPr>
              <w:t>-9 598</w:t>
            </w:r>
          </w:p>
        </w:tc>
        <w:tc>
          <w:tcPr>
            <w:tcW w:w="1138" w:type="dxa"/>
            <w:gridSpan w:val="2"/>
            <w:tcBorders>
              <w:top w:val="nil"/>
              <w:left w:val="nil"/>
              <w:bottom w:val="nil"/>
              <w:right w:val="nil"/>
            </w:tcBorders>
            <w:shd w:val="clear" w:color="auto" w:fill="DEEAAC"/>
            <w:noWrap/>
            <w:vAlign w:val="center"/>
          </w:tcPr>
          <w:p w:rsidR="00243FE6" w:rsidRPr="00524C96" w:rsidRDefault="00243FE6" w:rsidP="007C6BB7">
            <w:pPr>
              <w:jc w:val="right"/>
              <w:rPr>
                <w:rFonts w:asciiTheme="majorBidi" w:hAnsiTheme="majorBidi" w:cstheme="majorBidi"/>
                <w:sz w:val="20"/>
                <w:szCs w:val="20"/>
              </w:rPr>
            </w:pPr>
            <w:r w:rsidRPr="00524C96">
              <w:rPr>
                <w:rFonts w:asciiTheme="majorBidi" w:hAnsiTheme="majorBidi" w:cstheme="majorBidi"/>
                <w:sz w:val="20"/>
                <w:szCs w:val="20"/>
              </w:rPr>
              <w:t>-</w:t>
            </w:r>
            <w:r w:rsidR="007C6BB7" w:rsidRPr="00524C96">
              <w:rPr>
                <w:rFonts w:asciiTheme="majorBidi" w:hAnsiTheme="majorBidi" w:cstheme="majorBidi"/>
                <w:sz w:val="20"/>
                <w:szCs w:val="20"/>
              </w:rPr>
              <w:t>8 536</w:t>
            </w: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koncernens externa intäkter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b/>
                <w:bCs/>
                <w:sz w:val="20"/>
                <w:szCs w:val="20"/>
                <w:u w:val="single"/>
              </w:rPr>
            </w:pPr>
            <w:r w:rsidRPr="00243FE6">
              <w:rPr>
                <w:rFonts w:asciiTheme="majorBidi" w:hAnsiTheme="majorBidi" w:cstheme="majorBidi"/>
                <w:b/>
                <w:bCs/>
                <w:sz w:val="20"/>
                <w:szCs w:val="20"/>
                <w:u w:val="single"/>
              </w:rPr>
              <w:t>167 554</w:t>
            </w:r>
          </w:p>
        </w:tc>
        <w:tc>
          <w:tcPr>
            <w:tcW w:w="1138" w:type="dxa"/>
            <w:gridSpan w:val="2"/>
            <w:tcBorders>
              <w:top w:val="nil"/>
              <w:left w:val="nil"/>
              <w:bottom w:val="nil"/>
              <w:right w:val="nil"/>
            </w:tcBorders>
            <w:shd w:val="clear" w:color="auto" w:fill="DEEAAC"/>
            <w:noWrap/>
            <w:vAlign w:val="center"/>
          </w:tcPr>
          <w:p w:rsidR="00243FE6" w:rsidRPr="007C6BB7" w:rsidRDefault="007C6BB7" w:rsidP="0010329E">
            <w:pPr>
              <w:jc w:val="right"/>
              <w:rPr>
                <w:rFonts w:asciiTheme="majorBidi" w:hAnsiTheme="majorBidi" w:cstheme="majorBidi"/>
                <w:b/>
                <w:bCs/>
                <w:sz w:val="20"/>
                <w:szCs w:val="20"/>
                <w:u w:val="single"/>
              </w:rPr>
            </w:pPr>
            <w:r w:rsidRPr="007C6BB7">
              <w:rPr>
                <w:rFonts w:asciiTheme="majorBidi" w:hAnsiTheme="majorBidi" w:cstheme="majorBidi"/>
                <w:b/>
                <w:bCs/>
                <w:sz w:val="20"/>
                <w:szCs w:val="20"/>
                <w:u w:val="single"/>
              </w:rPr>
              <w:t>142 628</w:t>
            </w:r>
          </w:p>
        </w:tc>
      </w:tr>
      <w:tr w:rsidR="00243FE6" w:rsidRPr="00CA6542" w:rsidTr="00243FE6">
        <w:trPr>
          <w:trHeight w:val="180"/>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Cs/>
                <w:color w:val="FF0000"/>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Cs/>
                <w:i/>
                <w:sz w:val="20"/>
                <w:szCs w:val="20"/>
              </w:rPr>
            </w:pP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eastAsia="Arial Unicode MS" w:hAnsiTheme="majorBidi" w:cstheme="majorBidi"/>
                <w:b/>
                <w:bCs/>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b/>
                <w:bCs/>
                <w:color w:val="FF0000"/>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Not 2</w:t>
            </w: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Verksamhetens kostnader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hAnsiTheme="majorBidi" w:cstheme="majorBidi"/>
                <w:sz w:val="20"/>
                <w:szCs w:val="20"/>
              </w:rPr>
            </w:pPr>
            <w:r w:rsidRPr="0010329E">
              <w:rPr>
                <w:rFonts w:asciiTheme="majorBidi" w:hAnsiTheme="majorBidi" w:cstheme="majorBidi"/>
                <w:sz w:val="20"/>
                <w:szCs w:val="20"/>
              </w:rPr>
              <w:t>Löner och sociala avgifter</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183 335</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187 593</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243FE6" w:rsidRDefault="003D496A"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hAnsiTheme="majorBidi" w:cstheme="majorBidi"/>
                <w:sz w:val="20"/>
                <w:szCs w:val="20"/>
              </w:rPr>
            </w:pPr>
            <w:r w:rsidRPr="0010329E">
              <w:rPr>
                <w:rFonts w:asciiTheme="majorBidi" w:hAnsiTheme="majorBidi" w:cstheme="majorBidi"/>
                <w:sz w:val="20"/>
                <w:szCs w:val="20"/>
              </w:rPr>
              <w:t>Pensionskostnader</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11 372</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11 577</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243FE6" w:rsidRDefault="003D496A"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hAnsiTheme="majorBidi" w:cstheme="majorBidi"/>
                <w:sz w:val="20"/>
                <w:szCs w:val="20"/>
              </w:rPr>
            </w:pPr>
            <w:r w:rsidRPr="0010329E">
              <w:rPr>
                <w:rFonts w:asciiTheme="majorBidi" w:hAnsiTheme="majorBidi" w:cstheme="majorBidi"/>
                <w:sz w:val="20"/>
                <w:szCs w:val="20"/>
              </w:rPr>
              <w:t>Inköp av anläggnings och underhållsmaterial</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3 649</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4 073</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243FE6" w:rsidRDefault="003D496A"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hAnsiTheme="majorBidi" w:cstheme="majorBidi"/>
                <w:sz w:val="20"/>
                <w:szCs w:val="20"/>
              </w:rPr>
            </w:pPr>
            <w:r w:rsidRPr="0010329E">
              <w:rPr>
                <w:rFonts w:asciiTheme="majorBidi" w:hAnsiTheme="majorBidi" w:cstheme="majorBidi"/>
                <w:sz w:val="20"/>
                <w:szCs w:val="20"/>
              </w:rPr>
              <w:t>Bränsle energi och vatten</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7 660</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7 484</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243FE6" w:rsidRDefault="003D496A"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hAnsiTheme="majorBidi" w:cstheme="majorBidi"/>
                <w:sz w:val="20"/>
                <w:szCs w:val="20"/>
              </w:rPr>
            </w:pPr>
            <w:r w:rsidRPr="0010329E">
              <w:rPr>
                <w:rFonts w:asciiTheme="majorBidi" w:hAnsiTheme="majorBidi" w:cstheme="majorBidi"/>
                <w:sz w:val="20"/>
                <w:szCs w:val="20"/>
              </w:rPr>
              <w:t>Köp av huvudverksamhet</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30 467</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32 738</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243FE6" w:rsidRDefault="003D496A"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Lokal och markhyror</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17 045</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17 698</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243FE6" w:rsidRDefault="003D496A"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sz w:val="20"/>
                <w:szCs w:val="20"/>
              </w:rPr>
            </w:pPr>
            <w:r w:rsidRPr="0010329E">
              <w:rPr>
                <w:rFonts w:asciiTheme="majorBidi" w:hAnsiTheme="majorBidi" w:cstheme="majorBidi"/>
                <w:sz w:val="20"/>
                <w:szCs w:val="20"/>
              </w:rPr>
              <w:t>Övriga tjänster</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11 802</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12 551</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243FE6" w:rsidRDefault="003D496A" w:rsidP="0010329E">
            <w:pPr>
              <w:jc w:val="right"/>
              <w:rPr>
                <w:rFonts w:asciiTheme="majorBidi" w:eastAsia="Arial Unicode MS" w:hAnsiTheme="majorBidi" w:cstheme="majorBidi"/>
                <w:color w:val="FF0000"/>
                <w:sz w:val="20"/>
                <w:szCs w:val="20"/>
                <w:u w:val="single"/>
              </w:rPr>
            </w:pPr>
          </w:p>
        </w:tc>
      </w:tr>
      <w:tr w:rsidR="003D496A" w:rsidRPr="00CA6542" w:rsidTr="00F67D22">
        <w:trPr>
          <w:trHeight w:val="242"/>
        </w:trPr>
        <w:tc>
          <w:tcPr>
            <w:tcW w:w="1062"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3D496A" w:rsidRPr="0010329E" w:rsidRDefault="003D496A" w:rsidP="0010329E">
            <w:pPr>
              <w:rPr>
                <w:rFonts w:asciiTheme="majorBidi" w:eastAsia="Arial Unicode MS" w:hAnsiTheme="majorBidi" w:cstheme="majorBidi"/>
                <w:sz w:val="20"/>
                <w:szCs w:val="20"/>
              </w:rPr>
            </w:pPr>
            <w:r w:rsidRPr="0010329E">
              <w:rPr>
                <w:rFonts w:asciiTheme="majorBidi" w:hAnsiTheme="majorBidi" w:cstheme="majorBidi"/>
                <w:sz w:val="20"/>
                <w:szCs w:val="20"/>
              </w:rPr>
              <w:t>Lämnade bidrag</w:t>
            </w:r>
          </w:p>
        </w:tc>
        <w:tc>
          <w:tcPr>
            <w:tcW w:w="1268" w:type="dxa"/>
            <w:gridSpan w:val="3"/>
            <w:tcBorders>
              <w:top w:val="nil"/>
              <w:left w:val="nil"/>
              <w:bottom w:val="nil"/>
              <w:right w:val="nil"/>
            </w:tcBorders>
            <w:noWrap/>
            <w:vAlign w:val="center"/>
          </w:tcPr>
          <w:p w:rsidR="003D496A" w:rsidRPr="0010329E" w:rsidRDefault="003D496A" w:rsidP="00243FE6">
            <w:pPr>
              <w:jc w:val="right"/>
              <w:rPr>
                <w:rFonts w:asciiTheme="majorBidi" w:hAnsiTheme="majorBidi" w:cstheme="majorBidi"/>
                <w:sz w:val="20"/>
                <w:szCs w:val="20"/>
              </w:rPr>
            </w:pPr>
            <w:r w:rsidRPr="0010329E">
              <w:rPr>
                <w:rFonts w:asciiTheme="majorBidi" w:hAnsiTheme="majorBidi" w:cstheme="majorBidi"/>
                <w:sz w:val="20"/>
                <w:szCs w:val="20"/>
              </w:rPr>
              <w:t>22 027</w:t>
            </w:r>
          </w:p>
        </w:tc>
        <w:tc>
          <w:tcPr>
            <w:tcW w:w="987" w:type="dxa"/>
            <w:gridSpan w:val="2"/>
            <w:tcBorders>
              <w:top w:val="nil"/>
              <w:left w:val="nil"/>
              <w:bottom w:val="nil"/>
              <w:right w:val="nil"/>
            </w:tcBorders>
            <w:shd w:val="clear" w:color="auto" w:fill="DEEAAC"/>
            <w:noWrap/>
          </w:tcPr>
          <w:p w:rsidR="003D496A" w:rsidRPr="003D496A" w:rsidRDefault="003D496A" w:rsidP="003D496A">
            <w:pPr>
              <w:jc w:val="right"/>
              <w:rPr>
                <w:rFonts w:asciiTheme="majorBidi" w:hAnsiTheme="majorBidi" w:cstheme="majorBidi"/>
                <w:sz w:val="20"/>
                <w:szCs w:val="20"/>
              </w:rPr>
            </w:pPr>
            <w:r w:rsidRPr="003D496A">
              <w:rPr>
                <w:rFonts w:asciiTheme="majorBidi" w:hAnsiTheme="majorBidi" w:cstheme="majorBidi"/>
                <w:sz w:val="20"/>
                <w:szCs w:val="20"/>
              </w:rPr>
              <w:t>18 573</w:t>
            </w:r>
          </w:p>
        </w:tc>
        <w:tc>
          <w:tcPr>
            <w:tcW w:w="987" w:type="dxa"/>
            <w:gridSpan w:val="2"/>
            <w:tcBorders>
              <w:top w:val="nil"/>
              <w:left w:val="nil"/>
              <w:bottom w:val="nil"/>
              <w:right w:val="nil"/>
            </w:tcBorders>
            <w:noWrap/>
            <w:vAlign w:val="center"/>
          </w:tcPr>
          <w:p w:rsidR="003D496A" w:rsidRPr="00243FE6" w:rsidRDefault="003D496A"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3D496A" w:rsidRPr="00243FE6" w:rsidRDefault="003D496A" w:rsidP="0010329E">
            <w:pPr>
              <w:jc w:val="right"/>
              <w:rPr>
                <w:rFonts w:asciiTheme="majorBidi" w:eastAsia="Arial Unicode MS" w:hAnsiTheme="majorBidi" w:cstheme="majorBidi"/>
                <w:color w:val="FF0000"/>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sz w:val="20"/>
                <w:szCs w:val="20"/>
              </w:rPr>
            </w:pPr>
            <w:r w:rsidRPr="0010329E">
              <w:rPr>
                <w:rFonts w:asciiTheme="majorBidi" w:hAnsiTheme="majorBidi" w:cstheme="majorBidi"/>
                <w:sz w:val="20"/>
                <w:szCs w:val="20"/>
              </w:rPr>
              <w:t>Realisationsförluster och utrangeringar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hAnsiTheme="majorBidi" w:cstheme="majorBidi"/>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3D496A" w:rsidP="0010329E">
            <w:pPr>
              <w:jc w:val="right"/>
              <w:rPr>
                <w:rFonts w:asciiTheme="majorBidi" w:hAnsiTheme="majorBidi" w:cstheme="majorBidi"/>
                <w:color w:val="FF0000"/>
                <w:sz w:val="20"/>
                <w:szCs w:val="20"/>
              </w:rPr>
            </w:pPr>
            <w:r w:rsidRPr="003D496A">
              <w:rPr>
                <w:rFonts w:asciiTheme="majorBidi" w:eastAsia="Arial Unicode MS" w:hAnsiTheme="majorBidi" w:cstheme="majorBidi"/>
                <w:sz w:val="20"/>
                <w:szCs w:val="20"/>
              </w:rPr>
              <w:t>93</w:t>
            </w: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color w:val="FF0000"/>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sz w:val="20"/>
                <w:szCs w:val="20"/>
              </w:rPr>
            </w:pPr>
            <w:r w:rsidRPr="0010329E">
              <w:rPr>
                <w:rFonts w:asciiTheme="majorBidi" w:hAnsiTheme="majorBidi" w:cstheme="majorBidi"/>
                <w:sz w:val="20"/>
                <w:szCs w:val="20"/>
              </w:rPr>
              <w:t>Bolagsskatt</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hAnsiTheme="majorBidi" w:cstheme="majorBidi"/>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hAnsiTheme="majorBidi" w:cstheme="majorBidi"/>
                <w:color w:val="FF0000"/>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color w:val="FF0000"/>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iCs/>
                <w:sz w:val="20"/>
                <w:szCs w:val="20"/>
              </w:rPr>
            </w:pPr>
            <w:r w:rsidRPr="0010329E">
              <w:rPr>
                <w:rFonts w:asciiTheme="majorBidi" w:hAnsiTheme="majorBidi" w:cstheme="majorBidi"/>
                <w:iCs/>
                <w:sz w:val="20"/>
                <w:szCs w:val="20"/>
              </w:rPr>
              <w:t>Övriga kostnader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sz w:val="20"/>
                <w:szCs w:val="20"/>
              </w:rPr>
            </w:pPr>
            <w:r w:rsidRPr="0010329E">
              <w:rPr>
                <w:rFonts w:asciiTheme="majorBidi" w:eastAsia="Arial Unicode MS" w:hAnsiTheme="majorBidi" w:cstheme="majorBidi"/>
                <w:sz w:val="20"/>
                <w:szCs w:val="20"/>
              </w:rPr>
              <w:t>24 549</w:t>
            </w:r>
          </w:p>
        </w:tc>
        <w:tc>
          <w:tcPr>
            <w:tcW w:w="987" w:type="dxa"/>
            <w:gridSpan w:val="2"/>
            <w:tcBorders>
              <w:top w:val="nil"/>
              <w:left w:val="nil"/>
              <w:bottom w:val="nil"/>
              <w:right w:val="nil"/>
            </w:tcBorders>
            <w:shd w:val="clear" w:color="auto" w:fill="DEEAAC"/>
            <w:noWrap/>
            <w:vAlign w:val="center"/>
          </w:tcPr>
          <w:p w:rsidR="003D496A" w:rsidRPr="00CE7167" w:rsidRDefault="003D496A" w:rsidP="009359FC">
            <w:pPr>
              <w:jc w:val="right"/>
              <w:rPr>
                <w:rFonts w:asciiTheme="majorBidi" w:eastAsia="Arial Unicode MS" w:hAnsiTheme="majorBidi" w:cstheme="majorBidi"/>
                <w:sz w:val="20"/>
                <w:szCs w:val="20"/>
              </w:rPr>
            </w:pPr>
            <w:r w:rsidRPr="00CE7167">
              <w:rPr>
                <w:rFonts w:asciiTheme="majorBidi" w:eastAsia="Arial Unicode MS" w:hAnsiTheme="majorBidi" w:cstheme="majorBidi"/>
                <w:sz w:val="20"/>
                <w:szCs w:val="20"/>
              </w:rPr>
              <w:t>2</w:t>
            </w:r>
            <w:r w:rsidR="005E2B1F" w:rsidRPr="00CE7167">
              <w:rPr>
                <w:rFonts w:asciiTheme="majorBidi" w:eastAsia="Arial Unicode MS" w:hAnsiTheme="majorBidi" w:cstheme="majorBidi"/>
                <w:sz w:val="20"/>
                <w:szCs w:val="20"/>
              </w:rPr>
              <w:t>9</w:t>
            </w:r>
            <w:r w:rsidR="00347DF3" w:rsidRPr="00CE7167">
              <w:rPr>
                <w:rFonts w:asciiTheme="majorBidi" w:eastAsia="Arial Unicode MS" w:hAnsiTheme="majorBidi" w:cstheme="majorBidi"/>
                <w:sz w:val="20"/>
                <w:szCs w:val="20"/>
              </w:rPr>
              <w:t xml:space="preserve"> </w:t>
            </w:r>
            <w:r w:rsidR="009359FC" w:rsidRPr="00CE7167">
              <w:rPr>
                <w:rFonts w:asciiTheme="majorBidi" w:eastAsia="Arial Unicode MS" w:hAnsiTheme="majorBidi" w:cstheme="majorBidi"/>
                <w:sz w:val="20"/>
                <w:szCs w:val="20"/>
              </w:rPr>
              <w:t>444</w:t>
            </w:r>
          </w:p>
        </w:tc>
        <w:tc>
          <w:tcPr>
            <w:tcW w:w="987" w:type="dxa"/>
            <w:gridSpan w:val="2"/>
            <w:tcBorders>
              <w:top w:val="nil"/>
              <w:left w:val="nil"/>
              <w:bottom w:val="nil"/>
              <w:right w:val="nil"/>
            </w:tcBorders>
            <w:noWrap/>
            <w:vAlign w:val="center"/>
          </w:tcPr>
          <w:p w:rsidR="00243FE6" w:rsidRPr="00CE7167" w:rsidRDefault="00243FE6" w:rsidP="00243FE6">
            <w:pPr>
              <w:jc w:val="right"/>
              <w:rPr>
                <w:rFonts w:asciiTheme="majorBidi" w:eastAsia="Arial Unicode MS"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CE7167" w:rsidRDefault="00243FE6" w:rsidP="0010329E">
            <w:pPr>
              <w:jc w:val="right"/>
              <w:rPr>
                <w:rFonts w:asciiTheme="majorBidi" w:eastAsia="Arial Unicode MS" w:hAnsiTheme="majorBidi" w:cstheme="majorBidi"/>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verksamhetens externa kostnader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sz w:val="20"/>
                <w:szCs w:val="20"/>
              </w:rPr>
            </w:pPr>
            <w:r w:rsidRPr="0010329E">
              <w:rPr>
                <w:rFonts w:asciiTheme="majorBidi" w:eastAsia="Arial Unicode MS" w:hAnsiTheme="majorBidi" w:cstheme="majorBidi"/>
                <w:b/>
                <w:bCs/>
                <w:sz w:val="20"/>
                <w:szCs w:val="20"/>
              </w:rPr>
              <w:t>311 906</w:t>
            </w:r>
          </w:p>
        </w:tc>
        <w:tc>
          <w:tcPr>
            <w:tcW w:w="987" w:type="dxa"/>
            <w:gridSpan w:val="2"/>
            <w:tcBorders>
              <w:top w:val="nil"/>
              <w:left w:val="nil"/>
              <w:bottom w:val="nil"/>
              <w:right w:val="nil"/>
            </w:tcBorders>
            <w:shd w:val="clear" w:color="auto" w:fill="DEEAAC"/>
            <w:noWrap/>
            <w:vAlign w:val="center"/>
          </w:tcPr>
          <w:p w:rsidR="00243FE6" w:rsidRPr="00CE7167" w:rsidRDefault="003D496A" w:rsidP="009359FC">
            <w:pPr>
              <w:jc w:val="right"/>
              <w:rPr>
                <w:rFonts w:asciiTheme="majorBidi" w:eastAsia="Arial Unicode MS" w:hAnsiTheme="majorBidi" w:cstheme="majorBidi"/>
                <w:sz w:val="20"/>
                <w:szCs w:val="20"/>
              </w:rPr>
            </w:pPr>
            <w:r w:rsidRPr="00CE7167">
              <w:rPr>
                <w:rFonts w:asciiTheme="majorBidi" w:eastAsia="Arial Unicode MS" w:hAnsiTheme="majorBidi" w:cstheme="majorBidi"/>
                <w:b/>
                <w:bCs/>
                <w:sz w:val="20"/>
                <w:szCs w:val="20"/>
              </w:rPr>
              <w:t>3</w:t>
            </w:r>
            <w:r w:rsidR="001C21D1" w:rsidRPr="00CE7167">
              <w:rPr>
                <w:rFonts w:asciiTheme="majorBidi" w:eastAsia="Arial Unicode MS" w:hAnsiTheme="majorBidi" w:cstheme="majorBidi"/>
                <w:b/>
                <w:bCs/>
                <w:sz w:val="20"/>
                <w:szCs w:val="20"/>
              </w:rPr>
              <w:t xml:space="preserve">21 </w:t>
            </w:r>
            <w:r w:rsidR="009359FC" w:rsidRPr="00CE7167">
              <w:rPr>
                <w:rFonts w:asciiTheme="majorBidi" w:eastAsia="Arial Unicode MS" w:hAnsiTheme="majorBidi" w:cstheme="majorBidi"/>
                <w:b/>
                <w:bCs/>
                <w:sz w:val="20"/>
                <w:szCs w:val="20"/>
              </w:rPr>
              <w:t>824</w:t>
            </w:r>
          </w:p>
        </w:tc>
        <w:tc>
          <w:tcPr>
            <w:tcW w:w="987" w:type="dxa"/>
            <w:gridSpan w:val="2"/>
            <w:tcBorders>
              <w:top w:val="nil"/>
              <w:left w:val="nil"/>
              <w:bottom w:val="nil"/>
              <w:right w:val="nil"/>
            </w:tcBorders>
            <w:noWrap/>
            <w:vAlign w:val="center"/>
          </w:tcPr>
          <w:p w:rsidR="00243FE6" w:rsidRPr="00CE7167" w:rsidRDefault="00243FE6" w:rsidP="00243FE6">
            <w:pPr>
              <w:jc w:val="right"/>
              <w:rPr>
                <w:rFonts w:asciiTheme="majorBidi" w:hAnsiTheme="majorBidi" w:cstheme="majorBidi"/>
                <w:b/>
                <w:bCs/>
                <w:sz w:val="20"/>
                <w:szCs w:val="20"/>
                <w:u w:val="single"/>
              </w:rPr>
            </w:pPr>
            <w:r w:rsidRPr="00CE7167">
              <w:rPr>
                <w:rFonts w:asciiTheme="majorBidi" w:hAnsiTheme="majorBidi" w:cstheme="majorBidi"/>
                <w:b/>
                <w:bCs/>
                <w:sz w:val="20"/>
                <w:szCs w:val="20"/>
                <w:u w:val="single"/>
              </w:rPr>
              <w:t>334 018</w:t>
            </w:r>
          </w:p>
        </w:tc>
        <w:tc>
          <w:tcPr>
            <w:tcW w:w="1138" w:type="dxa"/>
            <w:gridSpan w:val="2"/>
            <w:tcBorders>
              <w:top w:val="nil"/>
              <w:left w:val="nil"/>
              <w:bottom w:val="nil"/>
              <w:right w:val="nil"/>
            </w:tcBorders>
            <w:shd w:val="clear" w:color="auto" w:fill="DEEAAC"/>
            <w:noWrap/>
            <w:vAlign w:val="center"/>
          </w:tcPr>
          <w:p w:rsidR="00243FE6" w:rsidRPr="00CE7167" w:rsidRDefault="00243FE6" w:rsidP="00435A04">
            <w:pPr>
              <w:jc w:val="right"/>
              <w:rPr>
                <w:rFonts w:asciiTheme="majorBidi" w:hAnsiTheme="majorBidi" w:cstheme="majorBidi"/>
                <w:b/>
                <w:bCs/>
                <w:sz w:val="20"/>
                <w:szCs w:val="20"/>
                <w:u w:val="single"/>
              </w:rPr>
            </w:pPr>
            <w:r w:rsidRPr="00CE7167">
              <w:rPr>
                <w:rFonts w:asciiTheme="majorBidi" w:hAnsiTheme="majorBidi" w:cstheme="majorBidi"/>
                <w:b/>
                <w:bCs/>
                <w:sz w:val="20"/>
                <w:szCs w:val="20"/>
                <w:u w:val="single"/>
              </w:rPr>
              <w:t>3</w:t>
            </w:r>
            <w:r w:rsidR="007C6BB7" w:rsidRPr="00CE7167">
              <w:rPr>
                <w:rFonts w:asciiTheme="majorBidi" w:hAnsiTheme="majorBidi" w:cstheme="majorBidi"/>
                <w:b/>
                <w:bCs/>
                <w:sz w:val="20"/>
                <w:szCs w:val="20"/>
                <w:u w:val="single"/>
              </w:rPr>
              <w:t xml:space="preserve">46 </w:t>
            </w:r>
            <w:r w:rsidR="00435A04" w:rsidRPr="00CE7167">
              <w:rPr>
                <w:rFonts w:asciiTheme="majorBidi" w:hAnsiTheme="majorBidi" w:cstheme="majorBidi"/>
                <w:b/>
                <w:bCs/>
                <w:sz w:val="20"/>
                <w:szCs w:val="20"/>
                <w:u w:val="single"/>
              </w:rPr>
              <w:t>487</w:t>
            </w: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sz w:val="20"/>
                <w:szCs w:val="20"/>
              </w:rPr>
            </w:pPr>
            <w:r w:rsidRPr="0010329E">
              <w:rPr>
                <w:rFonts w:asciiTheme="majorBidi" w:hAnsiTheme="majorBidi" w:cstheme="majorBidi"/>
                <w:sz w:val="20"/>
                <w:szCs w:val="20"/>
              </w:rPr>
              <w:t>Avgår koncerninterna kostnader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CE7167" w:rsidRDefault="00243FE6" w:rsidP="0010329E">
            <w:pPr>
              <w:jc w:val="right"/>
              <w:rPr>
                <w:rFonts w:asciiTheme="majorBidi" w:eastAsia="Arial Unicode MS" w:hAnsiTheme="majorBidi" w:cstheme="majorBidi"/>
                <w:b/>
                <w:bCs/>
                <w:sz w:val="20"/>
                <w:szCs w:val="20"/>
              </w:rPr>
            </w:pPr>
          </w:p>
        </w:tc>
        <w:tc>
          <w:tcPr>
            <w:tcW w:w="987" w:type="dxa"/>
            <w:gridSpan w:val="2"/>
            <w:tcBorders>
              <w:top w:val="nil"/>
              <w:left w:val="nil"/>
              <w:bottom w:val="nil"/>
              <w:right w:val="nil"/>
            </w:tcBorders>
            <w:noWrap/>
            <w:vAlign w:val="center"/>
          </w:tcPr>
          <w:p w:rsidR="00243FE6" w:rsidRPr="00CE7167" w:rsidRDefault="00243FE6" w:rsidP="00243FE6">
            <w:pPr>
              <w:jc w:val="right"/>
              <w:rPr>
                <w:rFonts w:asciiTheme="majorBidi" w:hAnsiTheme="majorBidi" w:cstheme="majorBidi"/>
                <w:sz w:val="20"/>
                <w:szCs w:val="20"/>
              </w:rPr>
            </w:pPr>
            <w:r w:rsidRPr="00CE7167">
              <w:rPr>
                <w:rFonts w:asciiTheme="majorBidi" w:hAnsiTheme="majorBidi" w:cstheme="majorBidi"/>
                <w:sz w:val="20"/>
                <w:szCs w:val="20"/>
              </w:rPr>
              <w:t>-9 598</w:t>
            </w:r>
          </w:p>
        </w:tc>
        <w:tc>
          <w:tcPr>
            <w:tcW w:w="1138" w:type="dxa"/>
            <w:gridSpan w:val="2"/>
            <w:tcBorders>
              <w:top w:val="nil"/>
              <w:left w:val="nil"/>
              <w:bottom w:val="nil"/>
              <w:right w:val="nil"/>
            </w:tcBorders>
            <w:shd w:val="clear" w:color="auto" w:fill="DEEAAC"/>
            <w:noWrap/>
            <w:vAlign w:val="center"/>
          </w:tcPr>
          <w:p w:rsidR="00243FE6" w:rsidRPr="00CE7167" w:rsidRDefault="007C6BB7" w:rsidP="0010329E">
            <w:pPr>
              <w:jc w:val="right"/>
              <w:rPr>
                <w:rFonts w:asciiTheme="majorBidi" w:hAnsiTheme="majorBidi" w:cstheme="majorBidi"/>
                <w:sz w:val="20"/>
                <w:szCs w:val="20"/>
              </w:rPr>
            </w:pPr>
            <w:r w:rsidRPr="00CE7167">
              <w:rPr>
                <w:rFonts w:asciiTheme="majorBidi" w:hAnsiTheme="majorBidi" w:cstheme="majorBidi"/>
                <w:sz w:val="20"/>
                <w:szCs w:val="20"/>
              </w:rPr>
              <w:t>-8 536</w:t>
            </w: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Summa koncernens externa kostnader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CE7167" w:rsidRDefault="00243FE6" w:rsidP="0010329E">
            <w:pPr>
              <w:jc w:val="right"/>
              <w:rPr>
                <w:rFonts w:asciiTheme="majorBidi" w:eastAsia="Arial Unicode MS" w:hAnsiTheme="majorBidi" w:cstheme="majorBidi"/>
                <w:b/>
                <w:bCs/>
                <w:sz w:val="20"/>
                <w:szCs w:val="20"/>
              </w:rPr>
            </w:pPr>
          </w:p>
        </w:tc>
        <w:tc>
          <w:tcPr>
            <w:tcW w:w="987" w:type="dxa"/>
            <w:gridSpan w:val="2"/>
            <w:tcBorders>
              <w:top w:val="nil"/>
              <w:left w:val="nil"/>
              <w:bottom w:val="nil"/>
              <w:right w:val="nil"/>
            </w:tcBorders>
            <w:noWrap/>
            <w:vAlign w:val="center"/>
          </w:tcPr>
          <w:p w:rsidR="00243FE6" w:rsidRPr="00CE7167" w:rsidRDefault="00243FE6" w:rsidP="00243FE6">
            <w:pPr>
              <w:jc w:val="right"/>
              <w:rPr>
                <w:rFonts w:asciiTheme="majorBidi" w:hAnsiTheme="majorBidi" w:cstheme="majorBidi"/>
                <w:b/>
                <w:bCs/>
                <w:sz w:val="20"/>
                <w:szCs w:val="20"/>
                <w:u w:val="single"/>
              </w:rPr>
            </w:pPr>
            <w:r w:rsidRPr="00CE7167">
              <w:rPr>
                <w:rFonts w:asciiTheme="majorBidi" w:hAnsiTheme="majorBidi" w:cstheme="majorBidi"/>
                <w:b/>
                <w:bCs/>
                <w:sz w:val="20"/>
                <w:szCs w:val="20"/>
                <w:u w:val="single"/>
              </w:rPr>
              <w:t>324 420</w:t>
            </w:r>
          </w:p>
        </w:tc>
        <w:tc>
          <w:tcPr>
            <w:tcW w:w="1138" w:type="dxa"/>
            <w:gridSpan w:val="2"/>
            <w:tcBorders>
              <w:top w:val="nil"/>
              <w:left w:val="nil"/>
              <w:bottom w:val="nil"/>
              <w:right w:val="nil"/>
            </w:tcBorders>
            <w:shd w:val="clear" w:color="auto" w:fill="DEEAAC"/>
            <w:noWrap/>
            <w:vAlign w:val="center"/>
          </w:tcPr>
          <w:p w:rsidR="00243FE6" w:rsidRPr="00CE7167" w:rsidRDefault="00243FE6" w:rsidP="00435A04">
            <w:pPr>
              <w:jc w:val="right"/>
              <w:rPr>
                <w:rFonts w:asciiTheme="majorBidi" w:hAnsiTheme="majorBidi" w:cstheme="majorBidi"/>
                <w:b/>
                <w:bCs/>
                <w:sz w:val="20"/>
                <w:szCs w:val="20"/>
                <w:u w:val="single"/>
              </w:rPr>
            </w:pPr>
            <w:r w:rsidRPr="00CE7167">
              <w:rPr>
                <w:rFonts w:asciiTheme="majorBidi" w:hAnsiTheme="majorBidi" w:cstheme="majorBidi"/>
                <w:b/>
                <w:bCs/>
                <w:sz w:val="20"/>
                <w:szCs w:val="20"/>
                <w:u w:val="single"/>
              </w:rPr>
              <w:t>3</w:t>
            </w:r>
            <w:r w:rsidR="007C6BB7" w:rsidRPr="00CE7167">
              <w:rPr>
                <w:rFonts w:asciiTheme="majorBidi" w:hAnsiTheme="majorBidi" w:cstheme="majorBidi"/>
                <w:b/>
                <w:bCs/>
                <w:sz w:val="20"/>
                <w:szCs w:val="20"/>
                <w:u w:val="single"/>
              </w:rPr>
              <w:t>37</w:t>
            </w:r>
            <w:r w:rsidR="00435A04" w:rsidRPr="00CE7167">
              <w:rPr>
                <w:rFonts w:asciiTheme="majorBidi" w:hAnsiTheme="majorBidi" w:cstheme="majorBidi"/>
                <w:b/>
                <w:bCs/>
                <w:sz w:val="20"/>
                <w:szCs w:val="20"/>
                <w:u w:val="single"/>
              </w:rPr>
              <w:t xml:space="preserve"> 951</w:t>
            </w: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b/>
                <w:bCs/>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CE7167" w:rsidRDefault="00243FE6" w:rsidP="0010329E">
            <w:pPr>
              <w:jc w:val="right"/>
              <w:rPr>
                <w:rFonts w:asciiTheme="majorBidi" w:eastAsia="Arial Unicode MS" w:hAnsiTheme="majorBidi" w:cstheme="majorBidi"/>
                <w:b/>
                <w:bCs/>
                <w:sz w:val="20"/>
                <w:szCs w:val="20"/>
              </w:rPr>
            </w:pPr>
          </w:p>
        </w:tc>
        <w:tc>
          <w:tcPr>
            <w:tcW w:w="987" w:type="dxa"/>
            <w:gridSpan w:val="2"/>
            <w:tcBorders>
              <w:top w:val="nil"/>
              <w:left w:val="nil"/>
              <w:bottom w:val="nil"/>
              <w:right w:val="nil"/>
            </w:tcBorders>
            <w:noWrap/>
            <w:vAlign w:val="center"/>
          </w:tcPr>
          <w:p w:rsidR="00243FE6" w:rsidRPr="00CE7167" w:rsidRDefault="00243FE6" w:rsidP="00243FE6">
            <w:pPr>
              <w:jc w:val="right"/>
              <w:rPr>
                <w:rFonts w:asciiTheme="majorBidi" w:hAnsiTheme="majorBidi" w:cstheme="majorBidi"/>
                <w:b/>
                <w:bCs/>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CE7167" w:rsidRDefault="00243FE6" w:rsidP="0010329E">
            <w:pPr>
              <w:jc w:val="right"/>
              <w:rPr>
                <w:rFonts w:asciiTheme="majorBidi" w:hAnsiTheme="majorBidi" w:cstheme="majorBidi"/>
                <w:b/>
                <w:bCs/>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Not 3</w:t>
            </w: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r w:rsidRPr="0010329E">
              <w:rPr>
                <w:rFonts w:asciiTheme="majorBidi" w:hAnsiTheme="majorBidi" w:cstheme="majorBidi"/>
                <w:b/>
                <w:bCs/>
                <w:sz w:val="20"/>
                <w:szCs w:val="20"/>
              </w:rPr>
              <w:t>Avskrivningar/nedskrivningar</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eastAsia="Arial Unicode MS" w:hAnsiTheme="majorBidi" w:cstheme="majorBidi"/>
                <w:color w:val="FF0000"/>
                <w:sz w:val="20"/>
                <w:szCs w:val="20"/>
              </w:rPr>
            </w:pP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sz w:val="20"/>
                <w:szCs w:val="20"/>
                <w:u w:val="single"/>
              </w:rPr>
            </w:pPr>
          </w:p>
        </w:tc>
        <w:tc>
          <w:tcPr>
            <w:tcW w:w="1138" w:type="dxa"/>
            <w:gridSpan w:val="2"/>
            <w:tcBorders>
              <w:top w:val="nil"/>
              <w:left w:val="nil"/>
              <w:bottom w:val="nil"/>
              <w:right w:val="nil"/>
            </w:tcBorders>
            <w:shd w:val="clear" w:color="auto" w:fill="DEEAAC"/>
            <w:noWrap/>
            <w:vAlign w:val="center"/>
          </w:tcPr>
          <w:p w:rsidR="00243FE6" w:rsidRPr="00243FE6" w:rsidRDefault="00243FE6" w:rsidP="0010329E">
            <w:pPr>
              <w:jc w:val="right"/>
              <w:rPr>
                <w:rFonts w:asciiTheme="majorBidi" w:hAnsiTheme="majorBidi" w:cstheme="majorBidi"/>
                <w:color w:val="FF0000"/>
                <w:sz w:val="20"/>
                <w:szCs w:val="20"/>
                <w:u w:val="single"/>
              </w:rPr>
            </w:pP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sz w:val="20"/>
                <w:szCs w:val="20"/>
              </w:rPr>
            </w:pPr>
            <w:r w:rsidRPr="0010329E">
              <w:rPr>
                <w:rFonts w:asciiTheme="majorBidi" w:hAnsiTheme="majorBidi" w:cstheme="majorBidi"/>
                <w:sz w:val="20"/>
                <w:szCs w:val="20"/>
              </w:rPr>
              <w:t xml:space="preserve">Avskrivningar enligt nominell metod </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hAnsiTheme="majorBidi" w:cstheme="majorBidi"/>
                <w:sz w:val="20"/>
                <w:szCs w:val="20"/>
              </w:rPr>
            </w:pPr>
            <w:r w:rsidRPr="0010329E">
              <w:rPr>
                <w:rFonts w:asciiTheme="majorBidi" w:hAnsiTheme="majorBidi" w:cstheme="majorBidi"/>
                <w:sz w:val="20"/>
                <w:szCs w:val="20"/>
              </w:rPr>
              <w:t>9 337</w:t>
            </w:r>
          </w:p>
        </w:tc>
        <w:tc>
          <w:tcPr>
            <w:tcW w:w="987" w:type="dxa"/>
            <w:gridSpan w:val="2"/>
            <w:tcBorders>
              <w:top w:val="nil"/>
              <w:left w:val="nil"/>
              <w:bottom w:val="nil"/>
              <w:right w:val="nil"/>
            </w:tcBorders>
            <w:shd w:val="clear" w:color="auto" w:fill="DEEAAC"/>
            <w:noWrap/>
            <w:vAlign w:val="center"/>
          </w:tcPr>
          <w:p w:rsidR="00243FE6" w:rsidRPr="00602A4E" w:rsidRDefault="00844962" w:rsidP="00602A4E">
            <w:pPr>
              <w:jc w:val="right"/>
              <w:rPr>
                <w:rFonts w:asciiTheme="majorBidi" w:hAnsiTheme="majorBidi" w:cstheme="majorBidi"/>
                <w:sz w:val="20"/>
                <w:szCs w:val="20"/>
              </w:rPr>
            </w:pPr>
            <w:r w:rsidRPr="00602A4E">
              <w:rPr>
                <w:rFonts w:asciiTheme="majorBidi" w:hAnsiTheme="majorBidi" w:cstheme="majorBidi"/>
                <w:sz w:val="20"/>
                <w:szCs w:val="20"/>
              </w:rPr>
              <w:t>10 0</w:t>
            </w:r>
            <w:r w:rsidR="00602A4E" w:rsidRPr="00602A4E">
              <w:rPr>
                <w:rFonts w:asciiTheme="majorBidi" w:hAnsiTheme="majorBidi" w:cstheme="majorBidi"/>
                <w:sz w:val="20"/>
                <w:szCs w:val="20"/>
              </w:rPr>
              <w:t>82</w:t>
            </w:r>
          </w:p>
        </w:tc>
        <w:tc>
          <w:tcPr>
            <w:tcW w:w="987" w:type="dxa"/>
            <w:gridSpan w:val="2"/>
            <w:tcBorders>
              <w:top w:val="nil"/>
              <w:left w:val="nil"/>
              <w:bottom w:val="nil"/>
              <w:right w:val="nil"/>
            </w:tcBorders>
            <w:noWrap/>
            <w:vAlign w:val="center"/>
          </w:tcPr>
          <w:p w:rsidR="00243FE6" w:rsidRPr="00243FE6" w:rsidRDefault="00243FE6" w:rsidP="00243FE6">
            <w:pPr>
              <w:jc w:val="right"/>
              <w:rPr>
                <w:rFonts w:asciiTheme="majorBidi" w:hAnsiTheme="majorBidi" w:cstheme="majorBidi"/>
                <w:sz w:val="20"/>
                <w:szCs w:val="20"/>
                <w:u w:val="single"/>
              </w:rPr>
            </w:pPr>
            <w:r w:rsidRPr="00243FE6">
              <w:rPr>
                <w:rFonts w:asciiTheme="majorBidi" w:hAnsiTheme="majorBidi" w:cstheme="majorBidi"/>
                <w:sz w:val="20"/>
                <w:szCs w:val="20"/>
                <w:u w:val="single"/>
              </w:rPr>
              <w:t>15 530</w:t>
            </w:r>
          </w:p>
        </w:tc>
        <w:tc>
          <w:tcPr>
            <w:tcW w:w="1138" w:type="dxa"/>
            <w:gridSpan w:val="2"/>
            <w:tcBorders>
              <w:top w:val="nil"/>
              <w:left w:val="nil"/>
              <w:bottom w:val="nil"/>
              <w:right w:val="nil"/>
            </w:tcBorders>
            <w:shd w:val="clear" w:color="auto" w:fill="DEEAAC"/>
            <w:noWrap/>
            <w:vAlign w:val="center"/>
          </w:tcPr>
          <w:p w:rsidR="00243FE6" w:rsidRPr="007C6BB7" w:rsidRDefault="007C6BB7" w:rsidP="0010329E">
            <w:pPr>
              <w:jc w:val="right"/>
              <w:rPr>
                <w:rFonts w:asciiTheme="majorBidi" w:hAnsiTheme="majorBidi" w:cstheme="majorBidi"/>
                <w:sz w:val="20"/>
                <w:szCs w:val="20"/>
                <w:u w:val="single"/>
              </w:rPr>
            </w:pPr>
            <w:r w:rsidRPr="007C6BB7">
              <w:rPr>
                <w:rFonts w:asciiTheme="majorBidi" w:hAnsiTheme="majorBidi" w:cstheme="majorBidi"/>
                <w:sz w:val="20"/>
                <w:szCs w:val="20"/>
                <w:u w:val="single"/>
              </w:rPr>
              <w:t>16 144</w:t>
            </w:r>
          </w:p>
        </w:tc>
      </w:tr>
      <w:tr w:rsidR="00243FE6" w:rsidRPr="00CA6542" w:rsidTr="00243FE6">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347DF3">
            <w:pPr>
              <w:rPr>
                <w:rFonts w:asciiTheme="majorBidi" w:eastAsia="Arial Unicode MS" w:hAnsiTheme="majorBidi" w:cstheme="majorBidi"/>
                <w:sz w:val="20"/>
                <w:szCs w:val="20"/>
              </w:rPr>
            </w:pPr>
            <w:r w:rsidRPr="0010329E">
              <w:rPr>
                <w:rFonts w:asciiTheme="majorBidi" w:hAnsiTheme="majorBidi" w:cstheme="majorBidi"/>
                <w:sz w:val="20"/>
                <w:szCs w:val="20"/>
              </w:rPr>
              <w:t xml:space="preserve">Nedskrivning </w:t>
            </w:r>
            <w:r w:rsidR="00BC4A36">
              <w:rPr>
                <w:rFonts w:asciiTheme="majorBidi" w:hAnsiTheme="majorBidi" w:cstheme="majorBidi"/>
                <w:sz w:val="20"/>
                <w:szCs w:val="20"/>
              </w:rPr>
              <w:t>2016: Fastighet Hagalund 1:227.</w:t>
            </w: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hAnsiTheme="majorBidi" w:cstheme="majorBidi"/>
                <w:sz w:val="20"/>
                <w:szCs w:val="20"/>
              </w:rPr>
            </w:pPr>
            <w:r w:rsidRPr="0010329E">
              <w:rPr>
                <w:rFonts w:asciiTheme="majorBidi" w:hAnsiTheme="majorBidi" w:cstheme="majorBidi"/>
                <w:sz w:val="20"/>
                <w:szCs w:val="20"/>
              </w:rPr>
              <w:t>6 530</w:t>
            </w:r>
          </w:p>
        </w:tc>
        <w:tc>
          <w:tcPr>
            <w:tcW w:w="987" w:type="dxa"/>
            <w:gridSpan w:val="2"/>
            <w:tcBorders>
              <w:top w:val="nil"/>
              <w:left w:val="nil"/>
              <w:bottom w:val="nil"/>
              <w:right w:val="nil"/>
            </w:tcBorders>
            <w:shd w:val="clear" w:color="auto" w:fill="DEEAAC"/>
            <w:noWrap/>
            <w:vAlign w:val="center"/>
          </w:tcPr>
          <w:p w:rsidR="00243FE6" w:rsidRPr="00602A4E" w:rsidRDefault="00243FE6" w:rsidP="0010329E">
            <w:pPr>
              <w:jc w:val="right"/>
              <w:rPr>
                <w:rFonts w:asciiTheme="majorBidi" w:hAnsiTheme="majorBidi" w:cstheme="majorBidi"/>
                <w:sz w:val="20"/>
                <w:szCs w:val="20"/>
              </w:rPr>
            </w:pPr>
          </w:p>
        </w:tc>
        <w:tc>
          <w:tcPr>
            <w:tcW w:w="987" w:type="dxa"/>
            <w:gridSpan w:val="2"/>
            <w:tcBorders>
              <w:top w:val="nil"/>
              <w:left w:val="nil"/>
              <w:bottom w:val="nil"/>
              <w:right w:val="nil"/>
            </w:tcBorders>
            <w:noWrap/>
            <w:vAlign w:val="center"/>
          </w:tcPr>
          <w:p w:rsidR="00243FE6" w:rsidRPr="00524C96" w:rsidRDefault="00243FE6" w:rsidP="00243FE6">
            <w:pPr>
              <w:jc w:val="right"/>
              <w:rPr>
                <w:rFonts w:asciiTheme="majorBidi" w:hAnsiTheme="majorBidi" w:cstheme="majorBidi"/>
                <w:sz w:val="20"/>
                <w:szCs w:val="20"/>
              </w:rPr>
            </w:pPr>
            <w:r w:rsidRPr="00524C96">
              <w:rPr>
                <w:rFonts w:asciiTheme="majorBidi" w:hAnsiTheme="majorBidi" w:cstheme="majorBidi"/>
                <w:sz w:val="20"/>
                <w:szCs w:val="20"/>
              </w:rPr>
              <w:t>6 530</w:t>
            </w:r>
          </w:p>
        </w:tc>
        <w:tc>
          <w:tcPr>
            <w:tcW w:w="1138" w:type="dxa"/>
            <w:gridSpan w:val="2"/>
            <w:tcBorders>
              <w:top w:val="nil"/>
              <w:left w:val="nil"/>
              <w:bottom w:val="nil"/>
              <w:right w:val="nil"/>
            </w:tcBorders>
            <w:shd w:val="clear" w:color="auto" w:fill="DEEAAC"/>
            <w:noWrap/>
            <w:vAlign w:val="center"/>
          </w:tcPr>
          <w:p w:rsidR="00243FE6" w:rsidRPr="007C6BB7" w:rsidRDefault="00243FE6" w:rsidP="0010329E">
            <w:pPr>
              <w:jc w:val="right"/>
              <w:rPr>
                <w:rFonts w:asciiTheme="majorBidi" w:hAnsiTheme="majorBidi" w:cstheme="majorBidi"/>
                <w:sz w:val="20"/>
                <w:szCs w:val="20"/>
                <w:u w:val="single"/>
              </w:rPr>
            </w:pPr>
          </w:p>
        </w:tc>
      </w:tr>
      <w:tr w:rsidR="00243FE6" w:rsidRPr="00CA6542" w:rsidTr="00B41657">
        <w:trPr>
          <w:trHeight w:val="242"/>
        </w:trPr>
        <w:tc>
          <w:tcPr>
            <w:tcW w:w="1062"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243FE6" w:rsidRPr="0010329E" w:rsidRDefault="00243FE6" w:rsidP="0010329E">
            <w:pPr>
              <w:rPr>
                <w:rFonts w:asciiTheme="majorBidi" w:eastAsia="Arial Unicode MS" w:hAnsiTheme="majorBidi" w:cstheme="majorBidi"/>
                <w:b/>
                <w:bCs/>
                <w:sz w:val="20"/>
                <w:szCs w:val="20"/>
              </w:rPr>
            </w:pPr>
          </w:p>
        </w:tc>
        <w:tc>
          <w:tcPr>
            <w:tcW w:w="1268" w:type="dxa"/>
            <w:gridSpan w:val="3"/>
            <w:tcBorders>
              <w:top w:val="nil"/>
              <w:left w:val="nil"/>
              <w:bottom w:val="nil"/>
              <w:right w:val="nil"/>
            </w:tcBorders>
            <w:noWrap/>
            <w:vAlign w:val="center"/>
          </w:tcPr>
          <w:p w:rsidR="00243FE6" w:rsidRPr="0010329E" w:rsidRDefault="00243FE6" w:rsidP="00243FE6">
            <w:pPr>
              <w:jc w:val="right"/>
              <w:rPr>
                <w:rFonts w:asciiTheme="majorBidi" w:hAnsiTheme="majorBidi" w:cstheme="majorBidi"/>
                <w:b/>
                <w:bCs/>
                <w:sz w:val="20"/>
                <w:szCs w:val="20"/>
              </w:rPr>
            </w:pPr>
            <w:r w:rsidRPr="0010329E">
              <w:rPr>
                <w:rFonts w:asciiTheme="majorBidi" w:hAnsiTheme="majorBidi" w:cstheme="majorBidi"/>
                <w:b/>
                <w:bCs/>
                <w:sz w:val="20"/>
                <w:szCs w:val="20"/>
              </w:rPr>
              <w:t>15 867</w:t>
            </w:r>
          </w:p>
        </w:tc>
        <w:tc>
          <w:tcPr>
            <w:tcW w:w="987" w:type="dxa"/>
            <w:gridSpan w:val="2"/>
            <w:tcBorders>
              <w:top w:val="nil"/>
              <w:left w:val="nil"/>
              <w:right w:val="nil"/>
            </w:tcBorders>
            <w:shd w:val="clear" w:color="auto" w:fill="DEEAAC"/>
            <w:noWrap/>
            <w:vAlign w:val="center"/>
          </w:tcPr>
          <w:p w:rsidR="00243FE6" w:rsidRPr="00844962" w:rsidRDefault="00844962" w:rsidP="00347DF3">
            <w:pPr>
              <w:jc w:val="right"/>
              <w:rPr>
                <w:rFonts w:asciiTheme="majorBidi" w:hAnsiTheme="majorBidi" w:cstheme="majorBidi"/>
                <w:b/>
                <w:bCs/>
                <w:sz w:val="20"/>
                <w:szCs w:val="20"/>
              </w:rPr>
            </w:pPr>
            <w:r w:rsidRPr="00844962">
              <w:rPr>
                <w:rFonts w:asciiTheme="majorBidi" w:hAnsiTheme="majorBidi" w:cstheme="majorBidi"/>
                <w:b/>
                <w:bCs/>
                <w:sz w:val="20"/>
                <w:szCs w:val="20"/>
              </w:rPr>
              <w:t xml:space="preserve">10 </w:t>
            </w:r>
            <w:r w:rsidR="00347DF3">
              <w:rPr>
                <w:rFonts w:asciiTheme="majorBidi" w:hAnsiTheme="majorBidi" w:cstheme="majorBidi"/>
                <w:b/>
                <w:bCs/>
                <w:sz w:val="20"/>
                <w:szCs w:val="20"/>
              </w:rPr>
              <w:t>082</w:t>
            </w:r>
          </w:p>
        </w:tc>
        <w:tc>
          <w:tcPr>
            <w:tcW w:w="987" w:type="dxa"/>
            <w:gridSpan w:val="2"/>
            <w:tcBorders>
              <w:top w:val="nil"/>
              <w:left w:val="nil"/>
              <w:right w:val="nil"/>
            </w:tcBorders>
            <w:noWrap/>
            <w:vAlign w:val="center"/>
          </w:tcPr>
          <w:p w:rsidR="00243FE6" w:rsidRPr="00243FE6" w:rsidRDefault="00243FE6" w:rsidP="00243FE6">
            <w:pPr>
              <w:jc w:val="right"/>
              <w:rPr>
                <w:rFonts w:asciiTheme="majorBidi" w:hAnsiTheme="majorBidi" w:cstheme="majorBidi"/>
                <w:b/>
                <w:bCs/>
                <w:sz w:val="20"/>
                <w:szCs w:val="20"/>
                <w:u w:val="single"/>
              </w:rPr>
            </w:pPr>
            <w:r w:rsidRPr="00243FE6">
              <w:rPr>
                <w:rFonts w:asciiTheme="majorBidi" w:hAnsiTheme="majorBidi" w:cstheme="majorBidi"/>
                <w:b/>
                <w:bCs/>
                <w:sz w:val="20"/>
                <w:szCs w:val="20"/>
                <w:u w:val="single"/>
              </w:rPr>
              <w:t>22 060</w:t>
            </w:r>
          </w:p>
        </w:tc>
        <w:tc>
          <w:tcPr>
            <w:tcW w:w="1138" w:type="dxa"/>
            <w:gridSpan w:val="2"/>
            <w:tcBorders>
              <w:top w:val="nil"/>
              <w:left w:val="nil"/>
              <w:right w:val="nil"/>
            </w:tcBorders>
            <w:shd w:val="clear" w:color="auto" w:fill="DEEAAC"/>
            <w:noWrap/>
            <w:vAlign w:val="center"/>
          </w:tcPr>
          <w:p w:rsidR="00243FE6" w:rsidRPr="007C6BB7" w:rsidRDefault="007C6BB7" w:rsidP="0010329E">
            <w:pPr>
              <w:jc w:val="right"/>
              <w:rPr>
                <w:rFonts w:asciiTheme="majorBidi" w:hAnsiTheme="majorBidi" w:cstheme="majorBidi"/>
                <w:b/>
                <w:bCs/>
                <w:sz w:val="20"/>
                <w:szCs w:val="20"/>
                <w:u w:val="single"/>
              </w:rPr>
            </w:pPr>
            <w:r w:rsidRPr="007C6BB7">
              <w:rPr>
                <w:rFonts w:asciiTheme="majorBidi" w:hAnsiTheme="majorBidi" w:cstheme="majorBidi"/>
                <w:b/>
                <w:bCs/>
                <w:sz w:val="20"/>
                <w:szCs w:val="20"/>
                <w:u w:val="single"/>
              </w:rPr>
              <w:t>16 144</w:t>
            </w:r>
          </w:p>
        </w:tc>
      </w:tr>
      <w:tr w:rsidR="00B07F65" w:rsidRPr="00CA6542" w:rsidTr="00B41657">
        <w:trPr>
          <w:trHeight w:val="242"/>
        </w:trPr>
        <w:tc>
          <w:tcPr>
            <w:tcW w:w="1062" w:type="dxa"/>
            <w:tcBorders>
              <w:top w:val="nil"/>
              <w:left w:val="nil"/>
              <w:bottom w:val="nil"/>
              <w:right w:val="nil"/>
            </w:tcBorders>
            <w:noWrap/>
            <w:vAlign w:val="center"/>
          </w:tcPr>
          <w:p w:rsidR="00B07F65" w:rsidRPr="0010329E" w:rsidRDefault="00B07F65"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B07F65" w:rsidRPr="0010329E" w:rsidRDefault="00B07F65" w:rsidP="0010329E">
            <w:pPr>
              <w:rPr>
                <w:rFonts w:asciiTheme="majorBidi" w:eastAsia="Arial Unicode MS" w:hAnsiTheme="majorBidi" w:cstheme="majorBidi"/>
                <w:b/>
                <w:bCs/>
                <w:sz w:val="20"/>
                <w:szCs w:val="20"/>
              </w:rPr>
            </w:pPr>
          </w:p>
        </w:tc>
        <w:tc>
          <w:tcPr>
            <w:tcW w:w="1268" w:type="dxa"/>
            <w:gridSpan w:val="3"/>
            <w:tcBorders>
              <w:top w:val="nil"/>
              <w:left w:val="nil"/>
              <w:bottom w:val="nil"/>
              <w:right w:val="nil"/>
            </w:tcBorders>
            <w:noWrap/>
            <w:vAlign w:val="center"/>
          </w:tcPr>
          <w:p w:rsidR="00B07F65" w:rsidRPr="0010329E" w:rsidRDefault="00B07F65" w:rsidP="00243FE6">
            <w:pPr>
              <w:jc w:val="right"/>
              <w:rPr>
                <w:rFonts w:asciiTheme="majorBidi" w:hAnsiTheme="majorBidi" w:cstheme="majorBidi"/>
                <w:b/>
                <w:bCs/>
                <w:sz w:val="20"/>
                <w:szCs w:val="20"/>
              </w:rPr>
            </w:pPr>
          </w:p>
        </w:tc>
        <w:tc>
          <w:tcPr>
            <w:tcW w:w="987" w:type="dxa"/>
            <w:gridSpan w:val="2"/>
            <w:tcBorders>
              <w:top w:val="nil"/>
              <w:left w:val="nil"/>
              <w:bottom w:val="nil"/>
              <w:right w:val="nil"/>
            </w:tcBorders>
            <w:shd w:val="clear" w:color="auto" w:fill="auto"/>
            <w:noWrap/>
            <w:vAlign w:val="center"/>
          </w:tcPr>
          <w:p w:rsidR="00B07F65" w:rsidRPr="00844962" w:rsidRDefault="00B07F65" w:rsidP="00347DF3">
            <w:pPr>
              <w:jc w:val="right"/>
              <w:rPr>
                <w:rFonts w:asciiTheme="majorBidi" w:hAnsiTheme="majorBidi" w:cstheme="majorBidi"/>
                <w:b/>
                <w:bCs/>
                <w:sz w:val="20"/>
                <w:szCs w:val="20"/>
              </w:rPr>
            </w:pPr>
          </w:p>
        </w:tc>
        <w:tc>
          <w:tcPr>
            <w:tcW w:w="987" w:type="dxa"/>
            <w:gridSpan w:val="2"/>
            <w:tcBorders>
              <w:top w:val="nil"/>
              <w:left w:val="nil"/>
              <w:bottom w:val="nil"/>
              <w:right w:val="nil"/>
            </w:tcBorders>
            <w:shd w:val="clear" w:color="auto" w:fill="auto"/>
            <w:noWrap/>
            <w:vAlign w:val="center"/>
          </w:tcPr>
          <w:p w:rsidR="00B07F65" w:rsidRPr="00243FE6" w:rsidRDefault="00B07F65" w:rsidP="00243FE6">
            <w:pPr>
              <w:jc w:val="right"/>
              <w:rPr>
                <w:rFonts w:asciiTheme="majorBidi" w:hAnsiTheme="majorBidi" w:cstheme="majorBidi"/>
                <w:b/>
                <w:bCs/>
                <w:sz w:val="20"/>
                <w:szCs w:val="20"/>
                <w:u w:val="single"/>
              </w:rPr>
            </w:pPr>
          </w:p>
        </w:tc>
        <w:tc>
          <w:tcPr>
            <w:tcW w:w="1138" w:type="dxa"/>
            <w:gridSpan w:val="2"/>
            <w:tcBorders>
              <w:top w:val="nil"/>
              <w:left w:val="nil"/>
              <w:bottom w:val="nil"/>
              <w:right w:val="nil"/>
            </w:tcBorders>
            <w:shd w:val="clear" w:color="auto" w:fill="auto"/>
            <w:noWrap/>
            <w:vAlign w:val="center"/>
          </w:tcPr>
          <w:p w:rsidR="00B07F65" w:rsidRPr="007C6BB7" w:rsidRDefault="00B07F65" w:rsidP="0010329E">
            <w:pPr>
              <w:jc w:val="right"/>
              <w:rPr>
                <w:rFonts w:asciiTheme="majorBidi" w:hAnsiTheme="majorBidi" w:cstheme="majorBidi"/>
                <w:b/>
                <w:bCs/>
                <w:sz w:val="20"/>
                <w:szCs w:val="20"/>
                <w:u w:val="single"/>
              </w:rPr>
            </w:pPr>
          </w:p>
        </w:tc>
      </w:tr>
      <w:tr w:rsidR="001C790D" w:rsidRPr="00CA6542" w:rsidTr="00B41657">
        <w:trPr>
          <w:trHeight w:val="242"/>
        </w:trPr>
        <w:tc>
          <w:tcPr>
            <w:tcW w:w="1062" w:type="dxa"/>
            <w:tcBorders>
              <w:top w:val="nil"/>
              <w:left w:val="nil"/>
              <w:bottom w:val="nil"/>
              <w:right w:val="nil"/>
            </w:tcBorders>
            <w:noWrap/>
            <w:vAlign w:val="center"/>
          </w:tcPr>
          <w:p w:rsidR="001C790D" w:rsidRPr="0010329E" w:rsidRDefault="001C790D"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1C790D" w:rsidRPr="0010329E" w:rsidRDefault="001C790D" w:rsidP="0010329E">
            <w:pPr>
              <w:rPr>
                <w:rFonts w:asciiTheme="majorBidi" w:eastAsia="Arial Unicode MS" w:hAnsiTheme="majorBidi" w:cstheme="majorBidi"/>
                <w:b/>
                <w:bCs/>
                <w:sz w:val="20"/>
                <w:szCs w:val="20"/>
              </w:rPr>
            </w:pPr>
          </w:p>
        </w:tc>
        <w:tc>
          <w:tcPr>
            <w:tcW w:w="1268" w:type="dxa"/>
            <w:gridSpan w:val="3"/>
            <w:tcBorders>
              <w:top w:val="nil"/>
              <w:left w:val="nil"/>
              <w:bottom w:val="nil"/>
              <w:right w:val="nil"/>
            </w:tcBorders>
            <w:noWrap/>
            <w:vAlign w:val="center"/>
          </w:tcPr>
          <w:p w:rsidR="001C790D" w:rsidRPr="0010329E" w:rsidRDefault="001C790D" w:rsidP="00243FE6">
            <w:pPr>
              <w:jc w:val="right"/>
              <w:rPr>
                <w:rFonts w:asciiTheme="majorBidi" w:hAnsiTheme="majorBidi" w:cstheme="majorBidi"/>
                <w:b/>
                <w:bCs/>
                <w:sz w:val="20"/>
                <w:szCs w:val="20"/>
              </w:rPr>
            </w:pPr>
          </w:p>
        </w:tc>
        <w:tc>
          <w:tcPr>
            <w:tcW w:w="987" w:type="dxa"/>
            <w:gridSpan w:val="2"/>
            <w:tcBorders>
              <w:top w:val="nil"/>
              <w:left w:val="nil"/>
              <w:bottom w:val="nil"/>
              <w:right w:val="nil"/>
            </w:tcBorders>
            <w:shd w:val="clear" w:color="auto" w:fill="auto"/>
            <w:noWrap/>
            <w:vAlign w:val="center"/>
          </w:tcPr>
          <w:p w:rsidR="001C790D" w:rsidRPr="00844962" w:rsidRDefault="001C790D" w:rsidP="00347DF3">
            <w:pPr>
              <w:jc w:val="right"/>
              <w:rPr>
                <w:rFonts w:asciiTheme="majorBidi" w:hAnsiTheme="majorBidi" w:cstheme="majorBidi"/>
                <w:b/>
                <w:bCs/>
                <w:sz w:val="20"/>
                <w:szCs w:val="20"/>
              </w:rPr>
            </w:pPr>
          </w:p>
        </w:tc>
        <w:tc>
          <w:tcPr>
            <w:tcW w:w="987" w:type="dxa"/>
            <w:gridSpan w:val="2"/>
            <w:tcBorders>
              <w:top w:val="nil"/>
              <w:left w:val="nil"/>
              <w:bottom w:val="nil"/>
              <w:right w:val="nil"/>
            </w:tcBorders>
            <w:shd w:val="clear" w:color="auto" w:fill="auto"/>
            <w:noWrap/>
            <w:vAlign w:val="center"/>
          </w:tcPr>
          <w:p w:rsidR="001C790D" w:rsidRPr="00243FE6" w:rsidRDefault="001C790D" w:rsidP="00243FE6">
            <w:pPr>
              <w:jc w:val="right"/>
              <w:rPr>
                <w:rFonts w:asciiTheme="majorBidi" w:hAnsiTheme="majorBidi" w:cstheme="majorBidi"/>
                <w:b/>
                <w:bCs/>
                <w:sz w:val="20"/>
                <w:szCs w:val="20"/>
                <w:u w:val="single"/>
              </w:rPr>
            </w:pPr>
          </w:p>
        </w:tc>
        <w:tc>
          <w:tcPr>
            <w:tcW w:w="1138" w:type="dxa"/>
            <w:gridSpan w:val="2"/>
            <w:tcBorders>
              <w:top w:val="nil"/>
              <w:left w:val="nil"/>
              <w:bottom w:val="nil"/>
              <w:right w:val="nil"/>
            </w:tcBorders>
            <w:shd w:val="clear" w:color="auto" w:fill="auto"/>
            <w:noWrap/>
            <w:vAlign w:val="center"/>
          </w:tcPr>
          <w:p w:rsidR="001C790D" w:rsidRPr="007C6BB7" w:rsidRDefault="001C790D" w:rsidP="0010329E">
            <w:pPr>
              <w:jc w:val="right"/>
              <w:rPr>
                <w:rFonts w:asciiTheme="majorBidi" w:hAnsiTheme="majorBidi" w:cstheme="majorBidi"/>
                <w:b/>
                <w:bCs/>
                <w:sz w:val="20"/>
                <w:szCs w:val="20"/>
                <w:u w:val="single"/>
              </w:rPr>
            </w:pPr>
          </w:p>
        </w:tc>
      </w:tr>
      <w:tr w:rsidR="001C790D" w:rsidRPr="00CA6542" w:rsidTr="00B41657">
        <w:trPr>
          <w:trHeight w:val="242"/>
        </w:trPr>
        <w:tc>
          <w:tcPr>
            <w:tcW w:w="1062" w:type="dxa"/>
            <w:tcBorders>
              <w:top w:val="nil"/>
              <w:left w:val="nil"/>
              <w:bottom w:val="nil"/>
              <w:right w:val="nil"/>
            </w:tcBorders>
            <w:noWrap/>
            <w:vAlign w:val="center"/>
          </w:tcPr>
          <w:p w:rsidR="001C790D" w:rsidRPr="0010329E" w:rsidRDefault="001C790D" w:rsidP="0010329E">
            <w:pPr>
              <w:rPr>
                <w:rFonts w:asciiTheme="majorBidi" w:eastAsia="Arial Unicode MS" w:hAnsiTheme="majorBidi" w:cstheme="majorBidi"/>
                <w:b/>
                <w:bCs/>
                <w:sz w:val="20"/>
                <w:szCs w:val="20"/>
              </w:rPr>
            </w:pPr>
          </w:p>
        </w:tc>
        <w:tc>
          <w:tcPr>
            <w:tcW w:w="4350" w:type="dxa"/>
            <w:tcBorders>
              <w:top w:val="nil"/>
              <w:left w:val="nil"/>
              <w:bottom w:val="nil"/>
              <w:right w:val="nil"/>
            </w:tcBorders>
            <w:noWrap/>
            <w:vAlign w:val="center"/>
          </w:tcPr>
          <w:p w:rsidR="001C790D" w:rsidRPr="0010329E" w:rsidRDefault="001C790D" w:rsidP="0010329E">
            <w:pPr>
              <w:rPr>
                <w:rFonts w:asciiTheme="majorBidi" w:eastAsia="Arial Unicode MS" w:hAnsiTheme="majorBidi" w:cstheme="majorBidi"/>
                <w:b/>
                <w:bCs/>
                <w:sz w:val="20"/>
                <w:szCs w:val="20"/>
              </w:rPr>
            </w:pPr>
          </w:p>
        </w:tc>
        <w:tc>
          <w:tcPr>
            <w:tcW w:w="1268" w:type="dxa"/>
            <w:gridSpan w:val="3"/>
            <w:tcBorders>
              <w:top w:val="nil"/>
              <w:left w:val="nil"/>
              <w:bottom w:val="nil"/>
              <w:right w:val="nil"/>
            </w:tcBorders>
            <w:noWrap/>
            <w:vAlign w:val="center"/>
          </w:tcPr>
          <w:p w:rsidR="001C790D" w:rsidRPr="0010329E" w:rsidRDefault="001C790D" w:rsidP="00243FE6">
            <w:pPr>
              <w:jc w:val="right"/>
              <w:rPr>
                <w:rFonts w:asciiTheme="majorBidi" w:hAnsiTheme="majorBidi" w:cstheme="majorBidi"/>
                <w:b/>
                <w:bCs/>
                <w:sz w:val="20"/>
                <w:szCs w:val="20"/>
              </w:rPr>
            </w:pPr>
          </w:p>
        </w:tc>
        <w:tc>
          <w:tcPr>
            <w:tcW w:w="987" w:type="dxa"/>
            <w:gridSpan w:val="2"/>
            <w:tcBorders>
              <w:top w:val="nil"/>
              <w:left w:val="nil"/>
              <w:bottom w:val="nil"/>
              <w:right w:val="nil"/>
            </w:tcBorders>
            <w:shd w:val="clear" w:color="auto" w:fill="auto"/>
            <w:noWrap/>
            <w:vAlign w:val="center"/>
          </w:tcPr>
          <w:p w:rsidR="001C790D" w:rsidRPr="00844962" w:rsidRDefault="001C790D" w:rsidP="00347DF3">
            <w:pPr>
              <w:jc w:val="right"/>
              <w:rPr>
                <w:rFonts w:asciiTheme="majorBidi" w:hAnsiTheme="majorBidi" w:cstheme="majorBidi"/>
                <w:b/>
                <w:bCs/>
                <w:sz w:val="20"/>
                <w:szCs w:val="20"/>
              </w:rPr>
            </w:pPr>
          </w:p>
        </w:tc>
        <w:tc>
          <w:tcPr>
            <w:tcW w:w="987" w:type="dxa"/>
            <w:gridSpan w:val="2"/>
            <w:tcBorders>
              <w:top w:val="nil"/>
              <w:left w:val="nil"/>
              <w:bottom w:val="nil"/>
              <w:right w:val="nil"/>
            </w:tcBorders>
            <w:shd w:val="clear" w:color="auto" w:fill="auto"/>
            <w:noWrap/>
            <w:vAlign w:val="center"/>
          </w:tcPr>
          <w:p w:rsidR="001C790D" w:rsidRPr="00243FE6" w:rsidRDefault="001C790D" w:rsidP="00243FE6">
            <w:pPr>
              <w:jc w:val="right"/>
              <w:rPr>
                <w:rFonts w:asciiTheme="majorBidi" w:hAnsiTheme="majorBidi" w:cstheme="majorBidi"/>
                <w:b/>
                <w:bCs/>
                <w:sz w:val="20"/>
                <w:szCs w:val="20"/>
                <w:u w:val="single"/>
              </w:rPr>
            </w:pPr>
          </w:p>
        </w:tc>
        <w:tc>
          <w:tcPr>
            <w:tcW w:w="1138" w:type="dxa"/>
            <w:gridSpan w:val="2"/>
            <w:tcBorders>
              <w:top w:val="nil"/>
              <w:left w:val="nil"/>
              <w:bottom w:val="nil"/>
              <w:right w:val="nil"/>
            </w:tcBorders>
            <w:shd w:val="clear" w:color="auto" w:fill="auto"/>
            <w:noWrap/>
            <w:vAlign w:val="center"/>
          </w:tcPr>
          <w:p w:rsidR="001C790D" w:rsidRPr="007C6BB7" w:rsidRDefault="001C790D" w:rsidP="0010329E">
            <w:pPr>
              <w:jc w:val="right"/>
              <w:rPr>
                <w:rFonts w:asciiTheme="majorBidi" w:hAnsiTheme="majorBidi" w:cstheme="majorBidi"/>
                <w:b/>
                <w:bCs/>
                <w:sz w:val="20"/>
                <w:szCs w:val="20"/>
                <w:u w:val="single"/>
              </w:rPr>
            </w:pPr>
          </w:p>
        </w:tc>
      </w:tr>
      <w:tr w:rsidR="00E961B2" w:rsidRPr="006A3050" w:rsidTr="00243FE6">
        <w:trPr>
          <w:trHeight w:val="515"/>
        </w:trPr>
        <w:tc>
          <w:tcPr>
            <w:tcW w:w="1062" w:type="dxa"/>
            <w:tcBorders>
              <w:top w:val="nil"/>
              <w:left w:val="nil"/>
              <w:right w:val="nil"/>
            </w:tcBorders>
            <w:noWrap/>
            <w:vAlign w:val="center"/>
          </w:tcPr>
          <w:p w:rsidR="00E961B2" w:rsidRPr="006A3050" w:rsidRDefault="00E961B2" w:rsidP="006A3050">
            <w:pPr>
              <w:rPr>
                <w:rFonts w:asciiTheme="majorBidi" w:hAnsiTheme="majorBidi" w:cstheme="majorBidi"/>
                <w:color w:val="FF0000"/>
                <w:sz w:val="20"/>
                <w:szCs w:val="20"/>
              </w:rPr>
            </w:pPr>
          </w:p>
        </w:tc>
        <w:tc>
          <w:tcPr>
            <w:tcW w:w="4389" w:type="dxa"/>
            <w:gridSpan w:val="2"/>
            <w:tcBorders>
              <w:top w:val="nil"/>
              <w:left w:val="nil"/>
              <w:right w:val="nil"/>
            </w:tcBorders>
            <w:noWrap/>
            <w:vAlign w:val="center"/>
          </w:tcPr>
          <w:p w:rsidR="00E961B2" w:rsidRDefault="00E961B2" w:rsidP="006A3050">
            <w:pPr>
              <w:rPr>
                <w:rFonts w:asciiTheme="majorBidi" w:hAnsiTheme="majorBidi" w:cstheme="majorBidi"/>
                <w:color w:val="FF0000"/>
                <w:sz w:val="20"/>
                <w:szCs w:val="20"/>
              </w:rPr>
            </w:pPr>
          </w:p>
          <w:p w:rsidR="00AF5476" w:rsidRDefault="00AF5476" w:rsidP="006A3050">
            <w:pPr>
              <w:rPr>
                <w:rFonts w:asciiTheme="majorBidi" w:hAnsiTheme="majorBidi" w:cstheme="majorBidi"/>
                <w:color w:val="FF0000"/>
                <w:sz w:val="20"/>
                <w:szCs w:val="20"/>
              </w:rPr>
            </w:pPr>
          </w:p>
          <w:p w:rsidR="00AF5476" w:rsidRDefault="00AF5476" w:rsidP="006A3050">
            <w:pPr>
              <w:rPr>
                <w:rFonts w:asciiTheme="majorBidi" w:hAnsiTheme="majorBidi" w:cstheme="majorBidi"/>
                <w:color w:val="FF0000"/>
                <w:sz w:val="20"/>
                <w:szCs w:val="20"/>
              </w:rPr>
            </w:pPr>
          </w:p>
          <w:p w:rsidR="00AF5476" w:rsidRDefault="00AF5476" w:rsidP="006A3050">
            <w:pPr>
              <w:rPr>
                <w:rFonts w:asciiTheme="majorBidi" w:hAnsiTheme="majorBidi" w:cstheme="majorBidi"/>
                <w:color w:val="FF0000"/>
                <w:sz w:val="20"/>
                <w:szCs w:val="20"/>
              </w:rPr>
            </w:pPr>
          </w:p>
          <w:p w:rsidR="00AF5476" w:rsidRPr="006A3050" w:rsidRDefault="00AF5476" w:rsidP="006A3050">
            <w:pPr>
              <w:rPr>
                <w:rFonts w:asciiTheme="majorBidi" w:hAnsiTheme="majorBidi" w:cstheme="majorBidi"/>
                <w:color w:val="FF0000"/>
                <w:sz w:val="20"/>
                <w:szCs w:val="20"/>
              </w:rPr>
            </w:pPr>
          </w:p>
        </w:tc>
        <w:tc>
          <w:tcPr>
            <w:tcW w:w="2267" w:type="dxa"/>
            <w:gridSpan w:val="5"/>
            <w:tcBorders>
              <w:top w:val="nil"/>
              <w:left w:val="nil"/>
              <w:right w:val="nil"/>
            </w:tcBorders>
            <w:noWrap/>
          </w:tcPr>
          <w:p w:rsidR="00E961B2" w:rsidRPr="006A3050" w:rsidRDefault="00E961B2" w:rsidP="005C56BD">
            <w:pPr>
              <w:jc w:val="center"/>
              <w:rPr>
                <w:rFonts w:asciiTheme="majorBidi" w:hAnsiTheme="majorBidi" w:cstheme="majorBidi"/>
                <w:sz w:val="20"/>
                <w:szCs w:val="20"/>
              </w:rPr>
            </w:pPr>
          </w:p>
        </w:tc>
        <w:tc>
          <w:tcPr>
            <w:tcW w:w="2074" w:type="dxa"/>
            <w:gridSpan w:val="3"/>
            <w:tcBorders>
              <w:top w:val="nil"/>
              <w:left w:val="nil"/>
              <w:right w:val="nil"/>
            </w:tcBorders>
            <w:noWrap/>
          </w:tcPr>
          <w:p w:rsidR="00E961B2" w:rsidRPr="006A3050" w:rsidRDefault="00E961B2" w:rsidP="005C56BD">
            <w:pPr>
              <w:jc w:val="center"/>
              <w:rPr>
                <w:rFonts w:asciiTheme="majorBidi" w:hAnsiTheme="majorBidi" w:cstheme="majorBidi"/>
                <w:sz w:val="20"/>
                <w:szCs w:val="20"/>
                <w:u w:val="single"/>
              </w:rPr>
            </w:pPr>
          </w:p>
        </w:tc>
      </w:tr>
      <w:tr w:rsidR="00FB7A4E" w:rsidRPr="006A3050" w:rsidTr="00616F94">
        <w:trPr>
          <w:trHeight w:val="515"/>
        </w:trPr>
        <w:tc>
          <w:tcPr>
            <w:tcW w:w="9792" w:type="dxa"/>
            <w:gridSpan w:val="11"/>
            <w:tcBorders>
              <w:top w:val="nil"/>
              <w:left w:val="nil"/>
              <w:right w:val="nil"/>
            </w:tcBorders>
            <w:noWrap/>
            <w:vAlign w:val="center"/>
          </w:tcPr>
          <w:p w:rsidR="00FB7A4E" w:rsidRPr="00550B3A" w:rsidRDefault="00FB7A4E" w:rsidP="006A3050">
            <w:pPr>
              <w:jc w:val="center"/>
              <w:rPr>
                <w:rFonts w:ascii="Arial" w:hAnsi="Arial" w:cs="Arial"/>
                <w:b/>
                <w:sz w:val="18"/>
                <w:szCs w:val="18"/>
              </w:rPr>
            </w:pPr>
          </w:p>
        </w:tc>
      </w:tr>
      <w:tr w:rsidR="005C56BD" w:rsidRPr="006A3050" w:rsidTr="00FB7A4E">
        <w:trPr>
          <w:trHeight w:val="515"/>
        </w:trPr>
        <w:tc>
          <w:tcPr>
            <w:tcW w:w="1062" w:type="dxa"/>
            <w:tcBorders>
              <w:top w:val="nil"/>
              <w:left w:val="nil"/>
              <w:right w:val="nil"/>
            </w:tcBorders>
            <w:shd w:val="clear" w:color="auto" w:fill="EEE800"/>
            <w:noWrap/>
            <w:vAlign w:val="center"/>
          </w:tcPr>
          <w:p w:rsidR="005C56BD" w:rsidRPr="00550B3A" w:rsidRDefault="00FB7A4E" w:rsidP="006A3050">
            <w:pPr>
              <w:rPr>
                <w:rFonts w:ascii="Arial" w:hAnsi="Arial" w:cs="Arial"/>
                <w:b/>
                <w:color w:val="FF0000"/>
                <w:sz w:val="18"/>
                <w:szCs w:val="18"/>
              </w:rPr>
            </w:pPr>
            <w:r w:rsidRPr="00FB7A4E">
              <w:rPr>
                <w:rFonts w:ascii="Arial" w:hAnsi="Arial" w:cs="Arial"/>
                <w:b/>
                <w:bCs/>
                <w:sz w:val="18"/>
                <w:szCs w:val="18"/>
              </w:rPr>
              <w:t>Noter</w:t>
            </w:r>
          </w:p>
        </w:tc>
        <w:tc>
          <w:tcPr>
            <w:tcW w:w="4389" w:type="dxa"/>
            <w:gridSpan w:val="2"/>
            <w:tcBorders>
              <w:top w:val="nil"/>
              <w:left w:val="nil"/>
              <w:right w:val="nil"/>
            </w:tcBorders>
            <w:shd w:val="clear" w:color="auto" w:fill="EEE800"/>
            <w:noWrap/>
            <w:vAlign w:val="center"/>
          </w:tcPr>
          <w:p w:rsidR="005C56BD" w:rsidRPr="00550B3A" w:rsidRDefault="005C56BD" w:rsidP="006A3050">
            <w:pPr>
              <w:rPr>
                <w:rFonts w:ascii="Arial" w:hAnsi="Arial" w:cs="Arial"/>
                <w:b/>
                <w:color w:val="FF0000"/>
                <w:sz w:val="18"/>
                <w:szCs w:val="18"/>
              </w:rPr>
            </w:pPr>
          </w:p>
        </w:tc>
        <w:tc>
          <w:tcPr>
            <w:tcW w:w="2267" w:type="dxa"/>
            <w:gridSpan w:val="5"/>
            <w:tcBorders>
              <w:top w:val="nil"/>
              <w:left w:val="nil"/>
              <w:right w:val="nil"/>
            </w:tcBorders>
            <w:shd w:val="clear" w:color="auto" w:fill="EEE800"/>
            <w:noWrap/>
            <w:vAlign w:val="center"/>
          </w:tcPr>
          <w:p w:rsidR="005C56BD" w:rsidRPr="00550B3A" w:rsidRDefault="005C56BD" w:rsidP="006A3050">
            <w:pPr>
              <w:jc w:val="center"/>
              <w:rPr>
                <w:rFonts w:ascii="Arial" w:eastAsia="Arial Unicode MS" w:hAnsi="Arial" w:cs="Arial"/>
                <w:b/>
                <w:sz w:val="18"/>
                <w:szCs w:val="18"/>
              </w:rPr>
            </w:pPr>
            <w:r w:rsidRPr="00550B3A">
              <w:rPr>
                <w:rFonts w:ascii="Arial" w:hAnsi="Arial" w:cs="Arial"/>
                <w:b/>
                <w:sz w:val="18"/>
                <w:szCs w:val="18"/>
              </w:rPr>
              <w:t>Kommunen</w:t>
            </w:r>
          </w:p>
        </w:tc>
        <w:tc>
          <w:tcPr>
            <w:tcW w:w="2074" w:type="dxa"/>
            <w:gridSpan w:val="3"/>
            <w:tcBorders>
              <w:top w:val="nil"/>
              <w:left w:val="nil"/>
              <w:right w:val="nil"/>
            </w:tcBorders>
            <w:shd w:val="clear" w:color="auto" w:fill="EEE800"/>
            <w:noWrap/>
            <w:vAlign w:val="center"/>
          </w:tcPr>
          <w:p w:rsidR="005C56BD" w:rsidRPr="00550B3A" w:rsidRDefault="005C56BD" w:rsidP="006A3050">
            <w:pPr>
              <w:jc w:val="center"/>
              <w:rPr>
                <w:rFonts w:ascii="Arial" w:hAnsi="Arial" w:cs="Arial"/>
                <w:b/>
                <w:sz w:val="18"/>
                <w:szCs w:val="18"/>
              </w:rPr>
            </w:pPr>
            <w:r w:rsidRPr="00550B3A">
              <w:rPr>
                <w:rFonts w:ascii="Arial" w:hAnsi="Arial" w:cs="Arial"/>
                <w:b/>
                <w:sz w:val="18"/>
                <w:szCs w:val="18"/>
              </w:rPr>
              <w:t>Sammanställd</w:t>
            </w:r>
          </w:p>
          <w:p w:rsidR="005C56BD" w:rsidRPr="00550B3A" w:rsidRDefault="005C56BD" w:rsidP="006A3050">
            <w:pPr>
              <w:jc w:val="center"/>
              <w:rPr>
                <w:rFonts w:ascii="Arial" w:eastAsia="Arial Unicode MS" w:hAnsi="Arial" w:cs="Arial"/>
                <w:b/>
                <w:sz w:val="18"/>
                <w:szCs w:val="18"/>
              </w:rPr>
            </w:pPr>
            <w:r w:rsidRPr="00550B3A">
              <w:rPr>
                <w:rFonts w:ascii="Arial" w:hAnsi="Arial" w:cs="Arial"/>
                <w:b/>
                <w:sz w:val="18"/>
                <w:szCs w:val="18"/>
              </w:rPr>
              <w:t>redovisning</w:t>
            </w:r>
          </w:p>
        </w:tc>
      </w:tr>
      <w:tr w:rsidR="005C56BD" w:rsidRPr="006A3050" w:rsidTr="00243FE6">
        <w:trPr>
          <w:trHeight w:val="242"/>
        </w:trPr>
        <w:tc>
          <w:tcPr>
            <w:tcW w:w="1062" w:type="dxa"/>
            <w:tcBorders>
              <w:left w:val="nil"/>
              <w:bottom w:val="single" w:sz="8" w:space="0" w:color="auto"/>
              <w:right w:val="nil"/>
            </w:tcBorders>
            <w:noWrap/>
            <w:vAlign w:val="center"/>
          </w:tcPr>
          <w:p w:rsidR="005C56BD" w:rsidRPr="00550B3A" w:rsidRDefault="005C56BD" w:rsidP="006A3050">
            <w:pPr>
              <w:rPr>
                <w:rFonts w:ascii="Arial" w:eastAsia="Arial Unicode MS" w:hAnsi="Arial" w:cs="Arial"/>
                <w:b/>
                <w:sz w:val="18"/>
                <w:szCs w:val="18"/>
              </w:rPr>
            </w:pPr>
            <w:r w:rsidRPr="00550B3A">
              <w:rPr>
                <w:rFonts w:ascii="Arial" w:hAnsi="Arial" w:cs="Arial"/>
                <w:b/>
                <w:sz w:val="18"/>
                <w:szCs w:val="18"/>
              </w:rPr>
              <w:t>Tkr</w:t>
            </w:r>
          </w:p>
        </w:tc>
        <w:tc>
          <w:tcPr>
            <w:tcW w:w="4389" w:type="dxa"/>
            <w:gridSpan w:val="2"/>
            <w:tcBorders>
              <w:left w:val="nil"/>
              <w:bottom w:val="single" w:sz="8" w:space="0" w:color="auto"/>
              <w:right w:val="nil"/>
            </w:tcBorders>
            <w:noWrap/>
            <w:vAlign w:val="center"/>
          </w:tcPr>
          <w:p w:rsidR="005C56BD" w:rsidRPr="00550B3A" w:rsidRDefault="005C56BD" w:rsidP="006A3050">
            <w:pPr>
              <w:rPr>
                <w:rFonts w:ascii="Arial" w:eastAsia="Arial Unicode MS" w:hAnsi="Arial" w:cs="Arial"/>
                <w:b/>
                <w:color w:val="FF0000"/>
                <w:sz w:val="18"/>
                <w:szCs w:val="18"/>
              </w:rPr>
            </w:pPr>
            <w:r w:rsidRPr="00550B3A">
              <w:rPr>
                <w:rFonts w:ascii="Arial" w:hAnsi="Arial" w:cs="Arial"/>
                <w:b/>
                <w:color w:val="FF0000"/>
                <w:sz w:val="18"/>
                <w:szCs w:val="18"/>
              </w:rPr>
              <w:t> </w:t>
            </w:r>
          </w:p>
        </w:tc>
        <w:tc>
          <w:tcPr>
            <w:tcW w:w="1081" w:type="dxa"/>
            <w:tcBorders>
              <w:left w:val="nil"/>
              <w:bottom w:val="single" w:sz="8" w:space="0" w:color="auto"/>
              <w:right w:val="nil"/>
            </w:tcBorders>
            <w:noWrap/>
            <w:vAlign w:val="center"/>
          </w:tcPr>
          <w:p w:rsidR="005C56BD" w:rsidRPr="00550B3A" w:rsidRDefault="005C56BD" w:rsidP="00243FE6">
            <w:pPr>
              <w:jc w:val="right"/>
              <w:rPr>
                <w:rFonts w:ascii="Arial" w:eastAsia="Arial Unicode MS" w:hAnsi="Arial" w:cs="Arial"/>
                <w:b/>
                <w:sz w:val="18"/>
                <w:szCs w:val="18"/>
              </w:rPr>
            </w:pPr>
            <w:r w:rsidRPr="00550B3A">
              <w:rPr>
                <w:rFonts w:ascii="Arial" w:hAnsi="Arial" w:cs="Arial"/>
                <w:b/>
                <w:sz w:val="18"/>
                <w:szCs w:val="18"/>
              </w:rPr>
              <w:t>Bokslut 201</w:t>
            </w:r>
            <w:r w:rsidR="00243FE6">
              <w:rPr>
                <w:rFonts w:ascii="Arial" w:hAnsi="Arial" w:cs="Arial"/>
                <w:b/>
                <w:sz w:val="18"/>
                <w:szCs w:val="18"/>
              </w:rPr>
              <w:t>6</w:t>
            </w:r>
          </w:p>
        </w:tc>
        <w:tc>
          <w:tcPr>
            <w:tcW w:w="1186" w:type="dxa"/>
            <w:gridSpan w:val="4"/>
            <w:tcBorders>
              <w:left w:val="nil"/>
              <w:bottom w:val="single" w:sz="8" w:space="0" w:color="auto"/>
              <w:right w:val="nil"/>
            </w:tcBorders>
            <w:noWrap/>
            <w:vAlign w:val="center"/>
          </w:tcPr>
          <w:p w:rsidR="005C56BD" w:rsidRPr="00550B3A" w:rsidRDefault="005C56BD" w:rsidP="006A3050">
            <w:pPr>
              <w:jc w:val="right"/>
              <w:rPr>
                <w:rFonts w:ascii="Arial" w:hAnsi="Arial" w:cs="Arial"/>
                <w:b/>
                <w:sz w:val="18"/>
                <w:szCs w:val="18"/>
              </w:rPr>
            </w:pPr>
            <w:r w:rsidRPr="00550B3A">
              <w:rPr>
                <w:rFonts w:ascii="Arial" w:hAnsi="Arial" w:cs="Arial"/>
                <w:b/>
                <w:sz w:val="18"/>
                <w:szCs w:val="18"/>
              </w:rPr>
              <w:t xml:space="preserve">Bokslut </w:t>
            </w:r>
          </w:p>
          <w:p w:rsidR="005C56BD" w:rsidRPr="00550B3A" w:rsidRDefault="005C56BD" w:rsidP="00243FE6">
            <w:pPr>
              <w:jc w:val="right"/>
              <w:rPr>
                <w:rFonts w:ascii="Arial" w:eastAsia="Arial Unicode MS" w:hAnsi="Arial" w:cs="Arial"/>
                <w:b/>
                <w:sz w:val="18"/>
                <w:szCs w:val="18"/>
              </w:rPr>
            </w:pPr>
            <w:r w:rsidRPr="00550B3A">
              <w:rPr>
                <w:rFonts w:ascii="Arial" w:hAnsi="Arial" w:cs="Arial"/>
                <w:b/>
                <w:sz w:val="18"/>
                <w:szCs w:val="18"/>
              </w:rPr>
              <w:t>201</w:t>
            </w:r>
            <w:r w:rsidR="00243FE6">
              <w:rPr>
                <w:rFonts w:ascii="Arial" w:hAnsi="Arial" w:cs="Arial"/>
                <w:b/>
                <w:sz w:val="18"/>
                <w:szCs w:val="18"/>
              </w:rPr>
              <w:t>7</w:t>
            </w:r>
          </w:p>
        </w:tc>
        <w:tc>
          <w:tcPr>
            <w:tcW w:w="997" w:type="dxa"/>
            <w:gridSpan w:val="2"/>
            <w:tcBorders>
              <w:left w:val="nil"/>
              <w:bottom w:val="single" w:sz="8" w:space="0" w:color="auto"/>
              <w:right w:val="nil"/>
            </w:tcBorders>
            <w:noWrap/>
            <w:vAlign w:val="center"/>
          </w:tcPr>
          <w:p w:rsidR="005C56BD" w:rsidRPr="00550B3A" w:rsidRDefault="005C56BD" w:rsidP="006A3050">
            <w:pPr>
              <w:jc w:val="right"/>
              <w:rPr>
                <w:rFonts w:ascii="Arial" w:hAnsi="Arial" w:cs="Arial"/>
                <w:b/>
                <w:sz w:val="18"/>
                <w:szCs w:val="18"/>
              </w:rPr>
            </w:pPr>
            <w:r w:rsidRPr="00550B3A">
              <w:rPr>
                <w:rFonts w:ascii="Arial" w:hAnsi="Arial" w:cs="Arial"/>
                <w:b/>
                <w:sz w:val="18"/>
                <w:szCs w:val="18"/>
              </w:rPr>
              <w:t xml:space="preserve">Bokslut </w:t>
            </w:r>
          </w:p>
          <w:p w:rsidR="005C56BD" w:rsidRPr="00550B3A" w:rsidRDefault="005C56BD" w:rsidP="00243FE6">
            <w:pPr>
              <w:jc w:val="right"/>
              <w:rPr>
                <w:rFonts w:ascii="Arial" w:eastAsia="Arial Unicode MS" w:hAnsi="Arial" w:cs="Arial"/>
                <w:b/>
                <w:color w:val="FF0000"/>
                <w:sz w:val="18"/>
                <w:szCs w:val="18"/>
              </w:rPr>
            </w:pPr>
            <w:r w:rsidRPr="00550B3A">
              <w:rPr>
                <w:rFonts w:ascii="Arial" w:hAnsi="Arial" w:cs="Arial"/>
                <w:b/>
                <w:sz w:val="18"/>
                <w:szCs w:val="18"/>
              </w:rPr>
              <w:t>201</w:t>
            </w:r>
            <w:r w:rsidR="00243FE6">
              <w:rPr>
                <w:rFonts w:ascii="Arial" w:hAnsi="Arial" w:cs="Arial"/>
                <w:b/>
                <w:sz w:val="18"/>
                <w:szCs w:val="18"/>
              </w:rPr>
              <w:t>6</w:t>
            </w:r>
          </w:p>
        </w:tc>
        <w:tc>
          <w:tcPr>
            <w:tcW w:w="1077" w:type="dxa"/>
            <w:tcBorders>
              <w:left w:val="nil"/>
              <w:bottom w:val="single" w:sz="8" w:space="0" w:color="auto"/>
              <w:right w:val="nil"/>
            </w:tcBorders>
            <w:noWrap/>
            <w:vAlign w:val="center"/>
          </w:tcPr>
          <w:p w:rsidR="005C56BD" w:rsidRPr="00550B3A" w:rsidRDefault="005C56BD" w:rsidP="006A3050">
            <w:pPr>
              <w:jc w:val="right"/>
              <w:rPr>
                <w:rFonts w:ascii="Arial" w:hAnsi="Arial" w:cs="Arial"/>
                <w:b/>
                <w:sz w:val="18"/>
                <w:szCs w:val="18"/>
              </w:rPr>
            </w:pPr>
            <w:r w:rsidRPr="00550B3A">
              <w:rPr>
                <w:rFonts w:ascii="Arial" w:hAnsi="Arial" w:cs="Arial"/>
                <w:b/>
                <w:sz w:val="18"/>
                <w:szCs w:val="18"/>
              </w:rPr>
              <w:t>Bokslut</w:t>
            </w:r>
          </w:p>
          <w:p w:rsidR="005C56BD" w:rsidRPr="00550B3A" w:rsidRDefault="005C56BD" w:rsidP="00243FE6">
            <w:pPr>
              <w:jc w:val="right"/>
              <w:rPr>
                <w:rFonts w:ascii="Arial" w:eastAsia="Arial Unicode MS" w:hAnsi="Arial" w:cs="Arial"/>
                <w:b/>
                <w:sz w:val="18"/>
                <w:szCs w:val="18"/>
              </w:rPr>
            </w:pPr>
            <w:r w:rsidRPr="00550B3A">
              <w:rPr>
                <w:rFonts w:ascii="Arial" w:hAnsi="Arial" w:cs="Arial"/>
                <w:b/>
                <w:sz w:val="18"/>
                <w:szCs w:val="18"/>
              </w:rPr>
              <w:t xml:space="preserve"> 201</w:t>
            </w:r>
            <w:r w:rsidR="00243FE6">
              <w:rPr>
                <w:rFonts w:ascii="Arial" w:hAnsi="Arial" w:cs="Arial"/>
                <w:b/>
                <w:sz w:val="18"/>
                <w:szCs w:val="18"/>
              </w:rPr>
              <w:t>7</w:t>
            </w:r>
          </w:p>
        </w:tc>
      </w:tr>
      <w:tr w:rsidR="00ED13C4" w:rsidRPr="006A3050" w:rsidTr="00243FE6">
        <w:trPr>
          <w:trHeight w:val="242"/>
        </w:trPr>
        <w:tc>
          <w:tcPr>
            <w:tcW w:w="1062" w:type="dxa"/>
            <w:tcBorders>
              <w:top w:val="nil"/>
              <w:left w:val="nil"/>
              <w:bottom w:val="nil"/>
              <w:right w:val="nil"/>
            </w:tcBorders>
            <w:noWrap/>
            <w:vAlign w:val="center"/>
          </w:tcPr>
          <w:p w:rsidR="00ED13C4" w:rsidRPr="00AF5476" w:rsidRDefault="00ED13C4" w:rsidP="006A3050">
            <w:pPr>
              <w:rPr>
                <w:rFonts w:asciiTheme="majorBidi" w:eastAsia="Arial Unicode MS" w:hAnsiTheme="majorBidi" w:cstheme="majorBidi"/>
                <w:b/>
                <w:sz w:val="20"/>
                <w:szCs w:val="20"/>
              </w:rPr>
            </w:pPr>
            <w:r w:rsidRPr="00AF5476">
              <w:rPr>
                <w:rFonts w:asciiTheme="majorBidi" w:hAnsiTheme="majorBidi" w:cstheme="majorBidi"/>
                <w:b/>
                <w:sz w:val="20"/>
                <w:szCs w:val="20"/>
              </w:rPr>
              <w:t>Not 4</w:t>
            </w:r>
          </w:p>
        </w:tc>
        <w:tc>
          <w:tcPr>
            <w:tcW w:w="4389" w:type="dxa"/>
            <w:gridSpan w:val="2"/>
            <w:tcBorders>
              <w:top w:val="nil"/>
              <w:left w:val="nil"/>
              <w:bottom w:val="nil"/>
              <w:right w:val="nil"/>
            </w:tcBorders>
            <w:noWrap/>
            <w:vAlign w:val="center"/>
          </w:tcPr>
          <w:p w:rsidR="00ED13C4" w:rsidRPr="00AF5476" w:rsidRDefault="00ED13C4" w:rsidP="006A3050">
            <w:pPr>
              <w:rPr>
                <w:rFonts w:asciiTheme="majorBidi" w:eastAsia="Arial Unicode MS" w:hAnsiTheme="majorBidi" w:cstheme="majorBidi"/>
                <w:b/>
                <w:sz w:val="20"/>
                <w:szCs w:val="20"/>
              </w:rPr>
            </w:pPr>
            <w:r w:rsidRPr="00AF5476">
              <w:rPr>
                <w:rFonts w:asciiTheme="majorBidi" w:hAnsiTheme="majorBidi" w:cstheme="majorBidi"/>
                <w:b/>
                <w:sz w:val="20"/>
                <w:szCs w:val="20"/>
              </w:rPr>
              <w:t>Skatteintäkter</w:t>
            </w:r>
          </w:p>
        </w:tc>
        <w:tc>
          <w:tcPr>
            <w:tcW w:w="1270" w:type="dxa"/>
            <w:gridSpan w:val="3"/>
            <w:tcBorders>
              <w:top w:val="nil"/>
              <w:left w:val="nil"/>
              <w:bottom w:val="nil"/>
              <w:right w:val="nil"/>
            </w:tcBorders>
            <w:noWrap/>
            <w:vAlign w:val="center"/>
          </w:tcPr>
          <w:p w:rsidR="00ED13C4" w:rsidRPr="006A3050" w:rsidRDefault="00ED13C4" w:rsidP="006A3050">
            <w:pPr>
              <w:jc w:val="right"/>
              <w:rPr>
                <w:rFonts w:asciiTheme="majorBidi" w:eastAsia="Arial Unicode MS" w:hAnsiTheme="majorBidi" w:cstheme="majorBidi"/>
                <w:color w:val="FF0000"/>
                <w:sz w:val="20"/>
                <w:szCs w:val="20"/>
              </w:rPr>
            </w:pPr>
          </w:p>
        </w:tc>
        <w:tc>
          <w:tcPr>
            <w:tcW w:w="997" w:type="dxa"/>
            <w:gridSpan w:val="2"/>
            <w:tcBorders>
              <w:top w:val="nil"/>
              <w:left w:val="nil"/>
              <w:bottom w:val="nil"/>
              <w:right w:val="nil"/>
            </w:tcBorders>
            <w:shd w:val="clear" w:color="auto" w:fill="DEEAAC"/>
            <w:noWrap/>
            <w:vAlign w:val="center"/>
          </w:tcPr>
          <w:p w:rsidR="00ED13C4" w:rsidRPr="006A3050" w:rsidRDefault="00ED13C4" w:rsidP="006A3050">
            <w:pPr>
              <w:jc w:val="right"/>
              <w:rPr>
                <w:rFonts w:asciiTheme="majorBidi" w:eastAsia="Arial Unicode MS" w:hAnsiTheme="majorBidi" w:cstheme="majorBidi"/>
                <w:color w:val="FF0000"/>
                <w:sz w:val="20"/>
                <w:szCs w:val="20"/>
              </w:rPr>
            </w:pPr>
          </w:p>
        </w:tc>
        <w:tc>
          <w:tcPr>
            <w:tcW w:w="997" w:type="dxa"/>
            <w:gridSpan w:val="2"/>
            <w:tcBorders>
              <w:top w:val="nil"/>
              <w:left w:val="nil"/>
              <w:bottom w:val="nil"/>
              <w:right w:val="nil"/>
            </w:tcBorders>
            <w:noWrap/>
            <w:vAlign w:val="center"/>
          </w:tcPr>
          <w:p w:rsidR="00ED13C4" w:rsidRPr="006A3050" w:rsidRDefault="00ED13C4" w:rsidP="006A3050">
            <w:pPr>
              <w:jc w:val="right"/>
              <w:rPr>
                <w:rFonts w:asciiTheme="majorBidi" w:hAnsiTheme="majorBidi" w:cstheme="majorBidi"/>
                <w:color w:val="FF0000"/>
                <w:sz w:val="20"/>
                <w:szCs w:val="20"/>
              </w:rPr>
            </w:pPr>
          </w:p>
        </w:tc>
        <w:tc>
          <w:tcPr>
            <w:tcW w:w="1077" w:type="dxa"/>
            <w:tcBorders>
              <w:top w:val="single" w:sz="8" w:space="0" w:color="auto"/>
              <w:left w:val="nil"/>
              <w:bottom w:val="nil"/>
              <w:right w:val="nil"/>
            </w:tcBorders>
            <w:shd w:val="clear" w:color="auto" w:fill="DEEAAC"/>
            <w:noWrap/>
            <w:vAlign w:val="center"/>
          </w:tcPr>
          <w:p w:rsidR="00ED13C4" w:rsidRPr="006A3050" w:rsidRDefault="00ED13C4" w:rsidP="006A3050">
            <w:pPr>
              <w:jc w:val="right"/>
              <w:rPr>
                <w:rFonts w:asciiTheme="majorBidi" w:hAnsiTheme="majorBidi" w:cstheme="majorBidi"/>
                <w:color w:val="FF0000"/>
                <w:sz w:val="20"/>
                <w:szCs w:val="20"/>
              </w:rPr>
            </w:pPr>
          </w:p>
        </w:tc>
      </w:tr>
      <w:tr w:rsidR="0009600B" w:rsidRPr="006A3050" w:rsidTr="00BA56AC">
        <w:trPr>
          <w:trHeight w:val="242"/>
        </w:trPr>
        <w:tc>
          <w:tcPr>
            <w:tcW w:w="1062"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p>
        </w:tc>
        <w:tc>
          <w:tcPr>
            <w:tcW w:w="4389" w:type="dxa"/>
            <w:gridSpan w:val="2"/>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Preliminär kommunalskatt</w:t>
            </w:r>
          </w:p>
        </w:tc>
        <w:tc>
          <w:tcPr>
            <w:tcW w:w="1270" w:type="dxa"/>
            <w:gridSpan w:val="3"/>
            <w:tcBorders>
              <w:top w:val="nil"/>
              <w:left w:val="nil"/>
              <w:bottom w:val="nil"/>
              <w:right w:val="nil"/>
            </w:tcBorders>
            <w:noWrap/>
            <w:vAlign w:val="center"/>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143 553</w:t>
            </w:r>
          </w:p>
        </w:tc>
        <w:tc>
          <w:tcPr>
            <w:tcW w:w="997" w:type="dxa"/>
            <w:gridSpan w:val="2"/>
            <w:tcBorders>
              <w:top w:val="nil"/>
              <w:left w:val="nil"/>
              <w:bottom w:val="nil"/>
              <w:right w:val="nil"/>
            </w:tcBorders>
            <w:shd w:val="clear" w:color="auto" w:fill="DEEAAC"/>
            <w:noWrap/>
          </w:tcPr>
          <w:p w:rsidR="0009600B" w:rsidRPr="00F67D22" w:rsidRDefault="0009600B" w:rsidP="00F67D22">
            <w:pPr>
              <w:jc w:val="right"/>
              <w:rPr>
                <w:rFonts w:asciiTheme="majorBidi" w:hAnsiTheme="majorBidi" w:cstheme="majorBidi"/>
                <w:sz w:val="20"/>
                <w:szCs w:val="20"/>
              </w:rPr>
            </w:pPr>
            <w:r w:rsidRPr="00F67D22">
              <w:rPr>
                <w:rFonts w:asciiTheme="majorBidi" w:hAnsiTheme="majorBidi" w:cstheme="majorBidi"/>
                <w:sz w:val="20"/>
                <w:szCs w:val="20"/>
              </w:rPr>
              <w:t>150 642</w:t>
            </w:r>
          </w:p>
        </w:tc>
        <w:tc>
          <w:tcPr>
            <w:tcW w:w="997" w:type="dxa"/>
            <w:gridSpan w:val="2"/>
            <w:tcBorders>
              <w:top w:val="nil"/>
              <w:left w:val="nil"/>
              <w:bottom w:val="nil"/>
              <w:right w:val="nil"/>
            </w:tcBorders>
            <w:noWrap/>
            <w:vAlign w:val="center"/>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143 553</w:t>
            </w:r>
          </w:p>
        </w:tc>
        <w:tc>
          <w:tcPr>
            <w:tcW w:w="1077" w:type="dxa"/>
            <w:tcBorders>
              <w:top w:val="nil"/>
              <w:left w:val="nil"/>
              <w:bottom w:val="nil"/>
              <w:right w:val="nil"/>
            </w:tcBorders>
            <w:shd w:val="clear" w:color="auto" w:fill="DEEAAC"/>
            <w:noWrap/>
          </w:tcPr>
          <w:p w:rsidR="0009600B" w:rsidRPr="00F67D22" w:rsidRDefault="0009600B" w:rsidP="00BA56AC">
            <w:pPr>
              <w:jc w:val="right"/>
              <w:rPr>
                <w:rFonts w:asciiTheme="majorBidi" w:hAnsiTheme="majorBidi" w:cstheme="majorBidi"/>
                <w:sz w:val="20"/>
                <w:szCs w:val="20"/>
              </w:rPr>
            </w:pPr>
            <w:r w:rsidRPr="00F67D22">
              <w:rPr>
                <w:rFonts w:asciiTheme="majorBidi" w:hAnsiTheme="majorBidi" w:cstheme="majorBidi"/>
                <w:sz w:val="20"/>
                <w:szCs w:val="20"/>
              </w:rPr>
              <w:t>150 642</w:t>
            </w:r>
          </w:p>
        </w:tc>
      </w:tr>
      <w:tr w:rsidR="0009600B" w:rsidRPr="006A3050" w:rsidTr="00BA56AC">
        <w:trPr>
          <w:trHeight w:val="242"/>
        </w:trPr>
        <w:tc>
          <w:tcPr>
            <w:tcW w:w="1062"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color w:val="FF0000"/>
                <w:sz w:val="20"/>
                <w:szCs w:val="20"/>
              </w:rPr>
            </w:pPr>
          </w:p>
        </w:tc>
        <w:tc>
          <w:tcPr>
            <w:tcW w:w="4389" w:type="dxa"/>
            <w:gridSpan w:val="2"/>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 xml:space="preserve">Prognos slutlig kommunalskatt </w:t>
            </w:r>
          </w:p>
        </w:tc>
        <w:tc>
          <w:tcPr>
            <w:tcW w:w="1270" w:type="dxa"/>
            <w:gridSpan w:val="3"/>
            <w:tcBorders>
              <w:top w:val="nil"/>
              <w:left w:val="nil"/>
              <w:bottom w:val="nil"/>
              <w:right w:val="nil"/>
            </w:tcBorders>
            <w:noWrap/>
            <w:vAlign w:val="center"/>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-754</w:t>
            </w:r>
          </w:p>
        </w:tc>
        <w:tc>
          <w:tcPr>
            <w:tcW w:w="997" w:type="dxa"/>
            <w:gridSpan w:val="2"/>
            <w:tcBorders>
              <w:top w:val="nil"/>
              <w:left w:val="nil"/>
              <w:bottom w:val="nil"/>
              <w:right w:val="nil"/>
            </w:tcBorders>
            <w:shd w:val="clear" w:color="auto" w:fill="DEEAAC"/>
            <w:noWrap/>
          </w:tcPr>
          <w:p w:rsidR="0009600B" w:rsidRPr="00F67D22" w:rsidRDefault="0009600B" w:rsidP="00F67D22">
            <w:pPr>
              <w:jc w:val="right"/>
              <w:rPr>
                <w:rFonts w:asciiTheme="majorBidi" w:hAnsiTheme="majorBidi" w:cstheme="majorBidi"/>
                <w:sz w:val="20"/>
                <w:szCs w:val="20"/>
              </w:rPr>
            </w:pPr>
            <w:r w:rsidRPr="00F67D22">
              <w:rPr>
                <w:rFonts w:asciiTheme="majorBidi" w:hAnsiTheme="majorBidi" w:cstheme="majorBidi"/>
                <w:sz w:val="20"/>
                <w:szCs w:val="20"/>
              </w:rPr>
              <w:t>-752</w:t>
            </w:r>
          </w:p>
        </w:tc>
        <w:tc>
          <w:tcPr>
            <w:tcW w:w="997" w:type="dxa"/>
            <w:gridSpan w:val="2"/>
            <w:tcBorders>
              <w:top w:val="nil"/>
              <w:left w:val="nil"/>
              <w:bottom w:val="nil"/>
              <w:right w:val="nil"/>
            </w:tcBorders>
            <w:noWrap/>
            <w:vAlign w:val="center"/>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-754</w:t>
            </w:r>
          </w:p>
        </w:tc>
        <w:tc>
          <w:tcPr>
            <w:tcW w:w="1077" w:type="dxa"/>
            <w:tcBorders>
              <w:top w:val="nil"/>
              <w:left w:val="nil"/>
              <w:bottom w:val="nil"/>
              <w:right w:val="nil"/>
            </w:tcBorders>
            <w:shd w:val="clear" w:color="auto" w:fill="DEEAAC"/>
            <w:noWrap/>
          </w:tcPr>
          <w:p w:rsidR="0009600B" w:rsidRPr="00F67D22" w:rsidRDefault="0009600B" w:rsidP="00BA56AC">
            <w:pPr>
              <w:jc w:val="right"/>
              <w:rPr>
                <w:rFonts w:asciiTheme="majorBidi" w:hAnsiTheme="majorBidi" w:cstheme="majorBidi"/>
                <w:sz w:val="20"/>
                <w:szCs w:val="20"/>
              </w:rPr>
            </w:pPr>
            <w:r w:rsidRPr="00F67D22">
              <w:rPr>
                <w:rFonts w:asciiTheme="majorBidi" w:hAnsiTheme="majorBidi" w:cstheme="majorBidi"/>
                <w:sz w:val="20"/>
                <w:szCs w:val="20"/>
              </w:rPr>
              <w:t>-752</w:t>
            </w:r>
          </w:p>
        </w:tc>
      </w:tr>
      <w:tr w:rsidR="0009600B" w:rsidRPr="006A3050" w:rsidTr="00BA56AC">
        <w:trPr>
          <w:trHeight w:val="242"/>
        </w:trPr>
        <w:tc>
          <w:tcPr>
            <w:tcW w:w="1062"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color w:val="FF0000"/>
                <w:sz w:val="20"/>
                <w:szCs w:val="20"/>
              </w:rPr>
            </w:pPr>
          </w:p>
        </w:tc>
        <w:tc>
          <w:tcPr>
            <w:tcW w:w="4389" w:type="dxa"/>
            <w:gridSpan w:val="2"/>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Slutavräkning föregående års prognos</w:t>
            </w:r>
          </w:p>
        </w:tc>
        <w:tc>
          <w:tcPr>
            <w:tcW w:w="1270" w:type="dxa"/>
            <w:gridSpan w:val="3"/>
            <w:tcBorders>
              <w:top w:val="nil"/>
              <w:left w:val="nil"/>
              <w:bottom w:val="nil"/>
              <w:right w:val="nil"/>
            </w:tcBorders>
            <w:noWrap/>
            <w:vAlign w:val="center"/>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154</w:t>
            </w:r>
          </w:p>
        </w:tc>
        <w:tc>
          <w:tcPr>
            <w:tcW w:w="997" w:type="dxa"/>
            <w:gridSpan w:val="2"/>
            <w:tcBorders>
              <w:top w:val="nil"/>
              <w:left w:val="nil"/>
              <w:bottom w:val="nil"/>
              <w:right w:val="nil"/>
            </w:tcBorders>
            <w:shd w:val="clear" w:color="auto" w:fill="DEEAAC"/>
            <w:noWrap/>
          </w:tcPr>
          <w:p w:rsidR="0009600B" w:rsidRPr="00F67D22" w:rsidRDefault="0009600B" w:rsidP="00F67D22">
            <w:pPr>
              <w:jc w:val="right"/>
              <w:rPr>
                <w:rFonts w:asciiTheme="majorBidi" w:hAnsiTheme="majorBidi" w:cstheme="majorBidi"/>
                <w:sz w:val="20"/>
                <w:szCs w:val="20"/>
              </w:rPr>
            </w:pPr>
            <w:r w:rsidRPr="00F67D22">
              <w:rPr>
                <w:rFonts w:asciiTheme="majorBidi" w:hAnsiTheme="majorBidi" w:cstheme="majorBidi"/>
                <w:sz w:val="20"/>
                <w:szCs w:val="20"/>
              </w:rPr>
              <w:t>195</w:t>
            </w:r>
          </w:p>
        </w:tc>
        <w:tc>
          <w:tcPr>
            <w:tcW w:w="997" w:type="dxa"/>
            <w:gridSpan w:val="2"/>
            <w:tcBorders>
              <w:top w:val="nil"/>
              <w:left w:val="nil"/>
              <w:bottom w:val="nil"/>
              <w:right w:val="nil"/>
            </w:tcBorders>
            <w:noWrap/>
            <w:vAlign w:val="center"/>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154</w:t>
            </w:r>
          </w:p>
        </w:tc>
        <w:tc>
          <w:tcPr>
            <w:tcW w:w="1077" w:type="dxa"/>
            <w:tcBorders>
              <w:top w:val="nil"/>
              <w:left w:val="nil"/>
              <w:bottom w:val="nil"/>
              <w:right w:val="nil"/>
            </w:tcBorders>
            <w:shd w:val="clear" w:color="auto" w:fill="DEEAAC"/>
            <w:noWrap/>
          </w:tcPr>
          <w:p w:rsidR="0009600B" w:rsidRPr="00F67D22" w:rsidRDefault="0009600B" w:rsidP="00BA56AC">
            <w:pPr>
              <w:jc w:val="right"/>
              <w:rPr>
                <w:rFonts w:asciiTheme="majorBidi" w:hAnsiTheme="majorBidi" w:cstheme="majorBidi"/>
                <w:sz w:val="20"/>
                <w:szCs w:val="20"/>
              </w:rPr>
            </w:pPr>
            <w:r w:rsidRPr="00F67D22">
              <w:rPr>
                <w:rFonts w:asciiTheme="majorBidi" w:hAnsiTheme="majorBidi" w:cstheme="majorBidi"/>
                <w:sz w:val="20"/>
                <w:szCs w:val="20"/>
              </w:rPr>
              <w:t>195</w:t>
            </w:r>
          </w:p>
        </w:tc>
      </w:tr>
      <w:tr w:rsidR="0009600B" w:rsidRPr="006A3050" w:rsidTr="00243FE6">
        <w:trPr>
          <w:trHeight w:val="242"/>
        </w:trPr>
        <w:tc>
          <w:tcPr>
            <w:tcW w:w="1062"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color w:val="FF0000"/>
                <w:sz w:val="20"/>
                <w:szCs w:val="20"/>
              </w:rPr>
            </w:pPr>
          </w:p>
        </w:tc>
        <w:tc>
          <w:tcPr>
            <w:tcW w:w="4389" w:type="dxa"/>
            <w:gridSpan w:val="2"/>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p>
        </w:tc>
        <w:tc>
          <w:tcPr>
            <w:tcW w:w="1270" w:type="dxa"/>
            <w:gridSpan w:val="3"/>
            <w:tcBorders>
              <w:top w:val="nil"/>
              <w:left w:val="nil"/>
              <w:bottom w:val="nil"/>
              <w:right w:val="nil"/>
            </w:tcBorders>
            <w:noWrap/>
            <w:vAlign w:val="center"/>
          </w:tcPr>
          <w:p w:rsidR="0009600B" w:rsidRPr="00524C96" w:rsidRDefault="0009600B" w:rsidP="00243FE6">
            <w:pPr>
              <w:jc w:val="right"/>
              <w:rPr>
                <w:rFonts w:asciiTheme="majorBidi" w:hAnsiTheme="majorBidi" w:cstheme="majorBidi"/>
                <w:b/>
                <w:sz w:val="20"/>
                <w:szCs w:val="20"/>
              </w:rPr>
            </w:pPr>
            <w:r w:rsidRPr="00524C96">
              <w:rPr>
                <w:rFonts w:asciiTheme="majorBidi" w:hAnsiTheme="majorBidi" w:cstheme="majorBidi"/>
                <w:b/>
                <w:sz w:val="20"/>
                <w:szCs w:val="20"/>
              </w:rPr>
              <w:t>142 953</w:t>
            </w:r>
          </w:p>
        </w:tc>
        <w:tc>
          <w:tcPr>
            <w:tcW w:w="997" w:type="dxa"/>
            <w:gridSpan w:val="2"/>
            <w:tcBorders>
              <w:top w:val="nil"/>
              <w:left w:val="nil"/>
              <w:bottom w:val="nil"/>
              <w:right w:val="nil"/>
            </w:tcBorders>
            <w:shd w:val="clear" w:color="auto" w:fill="DEEAAC"/>
            <w:noWrap/>
            <w:vAlign w:val="center"/>
          </w:tcPr>
          <w:p w:rsidR="0009600B" w:rsidRPr="00524C96" w:rsidRDefault="0009600B" w:rsidP="006A3050">
            <w:pPr>
              <w:jc w:val="right"/>
              <w:rPr>
                <w:rFonts w:asciiTheme="majorBidi" w:hAnsiTheme="majorBidi" w:cstheme="majorBidi"/>
                <w:b/>
                <w:sz w:val="20"/>
                <w:szCs w:val="20"/>
              </w:rPr>
            </w:pPr>
            <w:r w:rsidRPr="00524C96">
              <w:rPr>
                <w:rFonts w:asciiTheme="majorBidi" w:hAnsiTheme="majorBidi" w:cstheme="majorBidi"/>
                <w:b/>
                <w:sz w:val="20"/>
                <w:szCs w:val="20"/>
              </w:rPr>
              <w:t>150 085</w:t>
            </w:r>
          </w:p>
        </w:tc>
        <w:tc>
          <w:tcPr>
            <w:tcW w:w="997" w:type="dxa"/>
            <w:gridSpan w:val="2"/>
            <w:tcBorders>
              <w:top w:val="nil"/>
              <w:left w:val="nil"/>
              <w:bottom w:val="nil"/>
              <w:right w:val="nil"/>
            </w:tcBorders>
            <w:noWrap/>
            <w:vAlign w:val="center"/>
          </w:tcPr>
          <w:p w:rsidR="0009600B" w:rsidRPr="00524C96" w:rsidRDefault="0009600B" w:rsidP="00243FE6">
            <w:pPr>
              <w:jc w:val="right"/>
              <w:rPr>
                <w:rFonts w:asciiTheme="majorBidi" w:hAnsiTheme="majorBidi" w:cstheme="majorBidi"/>
                <w:b/>
                <w:sz w:val="20"/>
                <w:szCs w:val="20"/>
              </w:rPr>
            </w:pPr>
            <w:r w:rsidRPr="00524C96">
              <w:rPr>
                <w:rFonts w:asciiTheme="majorBidi" w:hAnsiTheme="majorBidi" w:cstheme="majorBidi"/>
                <w:b/>
                <w:sz w:val="20"/>
                <w:szCs w:val="20"/>
              </w:rPr>
              <w:t>142 953</w:t>
            </w:r>
          </w:p>
        </w:tc>
        <w:tc>
          <w:tcPr>
            <w:tcW w:w="1077" w:type="dxa"/>
            <w:tcBorders>
              <w:top w:val="nil"/>
              <w:left w:val="nil"/>
              <w:bottom w:val="nil"/>
              <w:right w:val="nil"/>
            </w:tcBorders>
            <w:shd w:val="clear" w:color="auto" w:fill="DEEAAC"/>
            <w:noWrap/>
            <w:vAlign w:val="center"/>
          </w:tcPr>
          <w:p w:rsidR="0009600B" w:rsidRPr="00524C96" w:rsidRDefault="0009600B" w:rsidP="00BA56AC">
            <w:pPr>
              <w:jc w:val="right"/>
              <w:rPr>
                <w:rFonts w:asciiTheme="majorBidi" w:hAnsiTheme="majorBidi" w:cstheme="majorBidi"/>
                <w:b/>
                <w:sz w:val="20"/>
                <w:szCs w:val="20"/>
              </w:rPr>
            </w:pPr>
            <w:r w:rsidRPr="00524C96">
              <w:rPr>
                <w:rFonts w:asciiTheme="majorBidi" w:hAnsiTheme="majorBidi" w:cstheme="majorBidi"/>
                <w:b/>
                <w:sz w:val="20"/>
                <w:szCs w:val="20"/>
              </w:rPr>
              <w:t>150 085</w:t>
            </w:r>
          </w:p>
        </w:tc>
      </w:tr>
    </w:tbl>
    <w:tbl>
      <w:tblPr>
        <w:tblpPr w:leftFromText="141" w:rightFromText="141" w:vertAnchor="page" w:horzAnchor="margin" w:tblpY="1058"/>
        <w:tblW w:w="9790" w:type="dxa"/>
        <w:shd w:val="clear" w:color="auto" w:fill="EEE800"/>
        <w:tblLayout w:type="fixed"/>
        <w:tblCellMar>
          <w:left w:w="70" w:type="dxa"/>
          <w:right w:w="70" w:type="dxa"/>
        </w:tblCellMar>
        <w:tblLook w:val="0000" w:firstRow="0" w:lastRow="0" w:firstColumn="0" w:lastColumn="0" w:noHBand="0" w:noVBand="0"/>
      </w:tblPr>
      <w:tblGrid>
        <w:gridCol w:w="9790"/>
      </w:tblGrid>
      <w:tr w:rsidR="00272E22" w:rsidRPr="006A3050" w:rsidTr="00114188">
        <w:trPr>
          <w:trHeight w:val="720"/>
        </w:trPr>
        <w:tc>
          <w:tcPr>
            <w:tcW w:w="9790" w:type="dxa"/>
            <w:shd w:val="clear" w:color="auto" w:fill="EEE800"/>
            <w:vAlign w:val="center"/>
          </w:tcPr>
          <w:p w:rsidR="00272E22" w:rsidRPr="006A3050" w:rsidRDefault="00272E22" w:rsidP="00114188">
            <w:pPr>
              <w:jc w:val="center"/>
              <w:rPr>
                <w:rFonts w:asciiTheme="minorBidi" w:hAnsiTheme="minorBidi" w:cstheme="minorBidi"/>
                <w:color w:val="FFFFFF"/>
                <w:sz w:val="20"/>
                <w:szCs w:val="20"/>
              </w:rPr>
            </w:pPr>
            <w:r w:rsidRPr="006A3050">
              <w:rPr>
                <w:rFonts w:asciiTheme="minorBidi" w:hAnsiTheme="minorBidi" w:cstheme="minorBidi"/>
              </w:rPr>
              <w:t>RÄKENSKAPERNA</w:t>
            </w:r>
          </w:p>
        </w:tc>
      </w:tr>
    </w:tbl>
    <w:p w:rsidR="00272E22" w:rsidRPr="006A3050" w:rsidRDefault="00272E22" w:rsidP="00272E22">
      <w:pPr>
        <w:rPr>
          <w:rFonts w:asciiTheme="majorBidi" w:hAnsiTheme="majorBidi" w:cstheme="majorBidi"/>
          <w:vanish/>
          <w:sz w:val="20"/>
          <w:szCs w:val="20"/>
        </w:rPr>
      </w:pPr>
    </w:p>
    <w:tbl>
      <w:tblPr>
        <w:tblW w:w="9792" w:type="dxa"/>
        <w:tblCellMar>
          <w:left w:w="68" w:type="dxa"/>
          <w:right w:w="68" w:type="dxa"/>
        </w:tblCellMar>
        <w:tblLook w:val="0000" w:firstRow="0" w:lastRow="0" w:firstColumn="0" w:lastColumn="0" w:noHBand="0" w:noVBand="0"/>
      </w:tblPr>
      <w:tblGrid>
        <w:gridCol w:w="984"/>
        <w:gridCol w:w="4471"/>
        <w:gridCol w:w="1082"/>
        <w:gridCol w:w="194"/>
        <w:gridCol w:w="895"/>
        <w:gridCol w:w="97"/>
        <w:gridCol w:w="992"/>
        <w:gridCol w:w="1077"/>
      </w:tblGrid>
      <w:tr w:rsidR="00FB7A4E" w:rsidRPr="006A3050" w:rsidTr="006A3050">
        <w:trPr>
          <w:trHeight w:val="242"/>
        </w:trPr>
        <w:tc>
          <w:tcPr>
            <w:tcW w:w="984" w:type="dxa"/>
            <w:tcBorders>
              <w:top w:val="nil"/>
              <w:left w:val="nil"/>
              <w:bottom w:val="nil"/>
              <w:right w:val="nil"/>
            </w:tcBorders>
            <w:noWrap/>
            <w:vAlign w:val="center"/>
          </w:tcPr>
          <w:p w:rsidR="00FB7A4E" w:rsidRPr="00AF5476" w:rsidRDefault="00FB7A4E" w:rsidP="006A3050">
            <w:pPr>
              <w:rPr>
                <w:rFonts w:asciiTheme="majorBidi" w:eastAsia="Arial Unicode MS" w:hAnsiTheme="majorBidi" w:cstheme="majorBidi"/>
                <w:b/>
                <w:sz w:val="20"/>
                <w:szCs w:val="20"/>
              </w:rPr>
            </w:pPr>
            <w:r w:rsidRPr="00AF5476">
              <w:rPr>
                <w:rFonts w:asciiTheme="majorBidi" w:hAnsiTheme="majorBidi" w:cstheme="majorBidi"/>
                <w:b/>
                <w:sz w:val="20"/>
                <w:szCs w:val="20"/>
              </w:rPr>
              <w:t>Not 5</w:t>
            </w:r>
          </w:p>
        </w:tc>
        <w:tc>
          <w:tcPr>
            <w:tcW w:w="4471" w:type="dxa"/>
            <w:tcBorders>
              <w:top w:val="nil"/>
              <w:left w:val="nil"/>
              <w:bottom w:val="nil"/>
              <w:right w:val="nil"/>
            </w:tcBorders>
            <w:noWrap/>
            <w:vAlign w:val="center"/>
          </w:tcPr>
          <w:p w:rsidR="00FB7A4E" w:rsidRPr="00AF5476" w:rsidRDefault="00FB7A4E" w:rsidP="006A3050">
            <w:pPr>
              <w:rPr>
                <w:rFonts w:asciiTheme="majorBidi" w:eastAsia="Arial Unicode MS" w:hAnsiTheme="majorBidi" w:cstheme="majorBidi"/>
                <w:b/>
                <w:sz w:val="20"/>
                <w:szCs w:val="20"/>
              </w:rPr>
            </w:pPr>
            <w:r w:rsidRPr="00AF5476">
              <w:rPr>
                <w:rFonts w:asciiTheme="majorBidi" w:hAnsiTheme="majorBidi" w:cstheme="majorBidi"/>
                <w:b/>
                <w:sz w:val="20"/>
                <w:szCs w:val="20"/>
              </w:rPr>
              <w:t>Generella statsbidrag och utjämning</w:t>
            </w:r>
          </w:p>
        </w:tc>
        <w:tc>
          <w:tcPr>
            <w:tcW w:w="1276" w:type="dxa"/>
            <w:gridSpan w:val="2"/>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992" w:type="dxa"/>
            <w:gridSpan w:val="2"/>
            <w:tcBorders>
              <w:top w:val="nil"/>
              <w:left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09600B" w:rsidRPr="006A3050" w:rsidTr="00BA56AC">
        <w:trPr>
          <w:trHeight w:val="83"/>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p>
        </w:tc>
        <w:tc>
          <w:tcPr>
            <w:tcW w:w="4471"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Inkomstutjämningsbidrag</w:t>
            </w:r>
          </w:p>
        </w:tc>
        <w:tc>
          <w:tcPr>
            <w:tcW w:w="1276" w:type="dxa"/>
            <w:gridSpan w:val="2"/>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52 598</w:t>
            </w:r>
          </w:p>
        </w:tc>
        <w:tc>
          <w:tcPr>
            <w:tcW w:w="992" w:type="dxa"/>
            <w:gridSpan w:val="2"/>
            <w:tcBorders>
              <w:top w:val="nil"/>
              <w:left w:val="nil"/>
              <w:bottom w:val="nil"/>
              <w:right w:val="nil"/>
            </w:tcBorders>
            <w:shd w:val="clear" w:color="auto" w:fill="DEEAAC"/>
            <w:noWrap/>
          </w:tcPr>
          <w:p w:rsidR="0009600B" w:rsidRPr="005948BB" w:rsidRDefault="0009600B" w:rsidP="005948BB">
            <w:pPr>
              <w:jc w:val="right"/>
              <w:rPr>
                <w:rFonts w:asciiTheme="majorBidi" w:hAnsiTheme="majorBidi" w:cstheme="majorBidi"/>
                <w:sz w:val="20"/>
                <w:szCs w:val="20"/>
              </w:rPr>
            </w:pPr>
            <w:r w:rsidRPr="005948BB">
              <w:rPr>
                <w:rFonts w:asciiTheme="majorBidi" w:hAnsiTheme="majorBidi" w:cstheme="majorBidi"/>
                <w:sz w:val="20"/>
                <w:szCs w:val="20"/>
              </w:rPr>
              <w:t>54 228</w:t>
            </w:r>
          </w:p>
        </w:tc>
        <w:tc>
          <w:tcPr>
            <w:tcW w:w="992" w:type="dxa"/>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52 598</w:t>
            </w:r>
          </w:p>
        </w:tc>
        <w:tc>
          <w:tcPr>
            <w:tcW w:w="1077" w:type="dxa"/>
            <w:tcBorders>
              <w:top w:val="nil"/>
              <w:left w:val="nil"/>
              <w:bottom w:val="nil"/>
              <w:right w:val="nil"/>
            </w:tcBorders>
            <w:shd w:val="clear" w:color="auto" w:fill="DEEAAC"/>
            <w:noWrap/>
          </w:tcPr>
          <w:p w:rsidR="0009600B" w:rsidRPr="005948BB" w:rsidRDefault="0009600B" w:rsidP="00BA56AC">
            <w:pPr>
              <w:jc w:val="right"/>
              <w:rPr>
                <w:rFonts w:asciiTheme="majorBidi" w:hAnsiTheme="majorBidi" w:cstheme="majorBidi"/>
                <w:sz w:val="20"/>
                <w:szCs w:val="20"/>
              </w:rPr>
            </w:pPr>
            <w:r w:rsidRPr="005948BB">
              <w:rPr>
                <w:rFonts w:asciiTheme="majorBidi" w:hAnsiTheme="majorBidi" w:cstheme="majorBidi"/>
                <w:sz w:val="20"/>
                <w:szCs w:val="20"/>
              </w:rPr>
              <w:t>54 228</w:t>
            </w:r>
          </w:p>
        </w:tc>
      </w:tr>
      <w:tr w:rsidR="0009600B" w:rsidRPr="006A3050" w:rsidTr="00BA56AC">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p>
        </w:tc>
        <w:tc>
          <w:tcPr>
            <w:tcW w:w="4471"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Strukturbidrag</w:t>
            </w:r>
          </w:p>
        </w:tc>
        <w:tc>
          <w:tcPr>
            <w:tcW w:w="1276" w:type="dxa"/>
            <w:gridSpan w:val="2"/>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1 156</w:t>
            </w:r>
          </w:p>
        </w:tc>
        <w:tc>
          <w:tcPr>
            <w:tcW w:w="992" w:type="dxa"/>
            <w:gridSpan w:val="2"/>
            <w:tcBorders>
              <w:top w:val="nil"/>
              <w:left w:val="nil"/>
              <w:bottom w:val="nil"/>
              <w:right w:val="nil"/>
            </w:tcBorders>
            <w:shd w:val="clear" w:color="auto" w:fill="DEEAAC"/>
            <w:noWrap/>
          </w:tcPr>
          <w:p w:rsidR="0009600B" w:rsidRPr="005948BB" w:rsidRDefault="0009600B" w:rsidP="005948BB">
            <w:pPr>
              <w:jc w:val="right"/>
              <w:rPr>
                <w:rFonts w:asciiTheme="majorBidi" w:hAnsiTheme="majorBidi" w:cstheme="majorBidi"/>
                <w:sz w:val="20"/>
                <w:szCs w:val="20"/>
              </w:rPr>
            </w:pPr>
            <w:r w:rsidRPr="005948BB">
              <w:rPr>
                <w:rFonts w:asciiTheme="majorBidi" w:hAnsiTheme="majorBidi" w:cstheme="majorBidi"/>
                <w:sz w:val="20"/>
                <w:szCs w:val="20"/>
              </w:rPr>
              <w:t>1 166</w:t>
            </w:r>
          </w:p>
        </w:tc>
        <w:tc>
          <w:tcPr>
            <w:tcW w:w="992" w:type="dxa"/>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1 156</w:t>
            </w:r>
          </w:p>
        </w:tc>
        <w:tc>
          <w:tcPr>
            <w:tcW w:w="1077" w:type="dxa"/>
            <w:tcBorders>
              <w:top w:val="nil"/>
              <w:left w:val="nil"/>
              <w:bottom w:val="nil"/>
              <w:right w:val="nil"/>
            </w:tcBorders>
            <w:shd w:val="clear" w:color="auto" w:fill="DEEAAC"/>
            <w:noWrap/>
          </w:tcPr>
          <w:p w:rsidR="0009600B" w:rsidRPr="005948BB" w:rsidRDefault="0009600B" w:rsidP="00BA56AC">
            <w:pPr>
              <w:jc w:val="right"/>
              <w:rPr>
                <w:rFonts w:asciiTheme="majorBidi" w:hAnsiTheme="majorBidi" w:cstheme="majorBidi"/>
                <w:sz w:val="20"/>
                <w:szCs w:val="20"/>
              </w:rPr>
            </w:pPr>
            <w:r w:rsidRPr="005948BB">
              <w:rPr>
                <w:rFonts w:asciiTheme="majorBidi" w:hAnsiTheme="majorBidi" w:cstheme="majorBidi"/>
                <w:sz w:val="20"/>
                <w:szCs w:val="20"/>
              </w:rPr>
              <w:t>1 166</w:t>
            </w:r>
          </w:p>
        </w:tc>
      </w:tr>
      <w:tr w:rsidR="0009600B" w:rsidRPr="006A3050" w:rsidTr="006A3050">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p>
        </w:tc>
        <w:tc>
          <w:tcPr>
            <w:tcW w:w="4471"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Kostnadsutjämningsbidrag</w:t>
            </w:r>
          </w:p>
        </w:tc>
        <w:tc>
          <w:tcPr>
            <w:tcW w:w="1276" w:type="dxa"/>
            <w:gridSpan w:val="2"/>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8 408</w:t>
            </w:r>
          </w:p>
        </w:tc>
        <w:tc>
          <w:tcPr>
            <w:tcW w:w="992" w:type="dxa"/>
            <w:gridSpan w:val="2"/>
            <w:tcBorders>
              <w:top w:val="nil"/>
              <w:left w:val="nil"/>
              <w:bottom w:val="nil"/>
              <w:right w:val="nil"/>
            </w:tcBorders>
            <w:shd w:val="clear" w:color="auto" w:fill="DEEAAC"/>
            <w:noWrap/>
            <w:vAlign w:val="bottom"/>
          </w:tcPr>
          <w:p w:rsidR="0009600B" w:rsidRPr="005948BB" w:rsidRDefault="0009600B" w:rsidP="00D2297E">
            <w:pPr>
              <w:jc w:val="right"/>
              <w:rPr>
                <w:rFonts w:asciiTheme="majorBidi" w:hAnsiTheme="majorBidi" w:cstheme="majorBidi"/>
                <w:sz w:val="20"/>
                <w:szCs w:val="20"/>
              </w:rPr>
            </w:pPr>
            <w:r w:rsidRPr="005948BB">
              <w:rPr>
                <w:rFonts w:asciiTheme="majorBidi" w:hAnsiTheme="majorBidi" w:cstheme="majorBidi"/>
                <w:sz w:val="20"/>
                <w:szCs w:val="20"/>
              </w:rPr>
              <w:t>13 428</w:t>
            </w:r>
          </w:p>
        </w:tc>
        <w:tc>
          <w:tcPr>
            <w:tcW w:w="992" w:type="dxa"/>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8 408</w:t>
            </w:r>
          </w:p>
        </w:tc>
        <w:tc>
          <w:tcPr>
            <w:tcW w:w="1077" w:type="dxa"/>
            <w:tcBorders>
              <w:top w:val="nil"/>
              <w:left w:val="nil"/>
              <w:bottom w:val="nil"/>
              <w:right w:val="nil"/>
            </w:tcBorders>
            <w:shd w:val="clear" w:color="auto" w:fill="DEEAAC"/>
            <w:noWrap/>
            <w:vAlign w:val="bottom"/>
          </w:tcPr>
          <w:p w:rsidR="0009600B" w:rsidRPr="005948BB" w:rsidRDefault="0009600B" w:rsidP="00BA56AC">
            <w:pPr>
              <w:jc w:val="right"/>
              <w:rPr>
                <w:rFonts w:asciiTheme="majorBidi" w:hAnsiTheme="majorBidi" w:cstheme="majorBidi"/>
                <w:sz w:val="20"/>
                <w:szCs w:val="20"/>
              </w:rPr>
            </w:pPr>
            <w:r w:rsidRPr="005948BB">
              <w:rPr>
                <w:rFonts w:asciiTheme="majorBidi" w:hAnsiTheme="majorBidi" w:cstheme="majorBidi"/>
                <w:sz w:val="20"/>
                <w:szCs w:val="20"/>
              </w:rPr>
              <w:t>13 428</w:t>
            </w:r>
          </w:p>
        </w:tc>
      </w:tr>
      <w:tr w:rsidR="0009600B" w:rsidRPr="006A3050" w:rsidTr="006A3050">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p>
        </w:tc>
        <w:tc>
          <w:tcPr>
            <w:tcW w:w="4471"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Regleringsbidrag/avgift</w:t>
            </w:r>
          </w:p>
        </w:tc>
        <w:tc>
          <w:tcPr>
            <w:tcW w:w="1276" w:type="dxa"/>
            <w:gridSpan w:val="2"/>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-125</w:t>
            </w:r>
          </w:p>
        </w:tc>
        <w:tc>
          <w:tcPr>
            <w:tcW w:w="992" w:type="dxa"/>
            <w:gridSpan w:val="2"/>
            <w:tcBorders>
              <w:top w:val="nil"/>
              <w:left w:val="nil"/>
              <w:bottom w:val="nil"/>
              <w:right w:val="nil"/>
            </w:tcBorders>
            <w:shd w:val="clear" w:color="auto" w:fill="DEEAAC"/>
            <w:noWrap/>
            <w:vAlign w:val="bottom"/>
          </w:tcPr>
          <w:p w:rsidR="0009600B" w:rsidRPr="005948BB" w:rsidRDefault="0009600B" w:rsidP="00E743B5">
            <w:pPr>
              <w:jc w:val="right"/>
              <w:rPr>
                <w:rFonts w:asciiTheme="majorBidi" w:hAnsiTheme="majorBidi" w:cstheme="majorBidi"/>
                <w:sz w:val="20"/>
                <w:szCs w:val="20"/>
              </w:rPr>
            </w:pPr>
            <w:r w:rsidRPr="005948BB">
              <w:rPr>
                <w:rFonts w:asciiTheme="majorBidi" w:hAnsiTheme="majorBidi" w:cstheme="majorBidi"/>
                <w:sz w:val="20"/>
                <w:szCs w:val="20"/>
              </w:rPr>
              <w:t>-35</w:t>
            </w:r>
          </w:p>
        </w:tc>
        <w:tc>
          <w:tcPr>
            <w:tcW w:w="992" w:type="dxa"/>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-125</w:t>
            </w:r>
          </w:p>
        </w:tc>
        <w:tc>
          <w:tcPr>
            <w:tcW w:w="1077" w:type="dxa"/>
            <w:tcBorders>
              <w:top w:val="nil"/>
              <w:left w:val="nil"/>
              <w:bottom w:val="nil"/>
              <w:right w:val="nil"/>
            </w:tcBorders>
            <w:shd w:val="clear" w:color="auto" w:fill="DEEAAC"/>
            <w:noWrap/>
            <w:vAlign w:val="bottom"/>
          </w:tcPr>
          <w:p w:rsidR="0009600B" w:rsidRPr="005948BB" w:rsidRDefault="0009600B" w:rsidP="00BA56AC">
            <w:pPr>
              <w:jc w:val="right"/>
              <w:rPr>
                <w:rFonts w:asciiTheme="majorBidi" w:hAnsiTheme="majorBidi" w:cstheme="majorBidi"/>
                <w:sz w:val="20"/>
                <w:szCs w:val="20"/>
              </w:rPr>
            </w:pPr>
            <w:r w:rsidRPr="005948BB">
              <w:rPr>
                <w:rFonts w:asciiTheme="majorBidi" w:hAnsiTheme="majorBidi" w:cstheme="majorBidi"/>
                <w:sz w:val="20"/>
                <w:szCs w:val="20"/>
              </w:rPr>
              <w:t>-35</w:t>
            </w:r>
          </w:p>
        </w:tc>
      </w:tr>
      <w:tr w:rsidR="0009600B" w:rsidRPr="006A3050" w:rsidTr="006A3050">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color w:val="FF0000"/>
                <w:sz w:val="20"/>
                <w:szCs w:val="20"/>
              </w:rPr>
            </w:pPr>
          </w:p>
        </w:tc>
        <w:tc>
          <w:tcPr>
            <w:tcW w:w="4471"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Kommunal fastighetsavgift</w:t>
            </w:r>
          </w:p>
        </w:tc>
        <w:tc>
          <w:tcPr>
            <w:tcW w:w="1276" w:type="dxa"/>
            <w:gridSpan w:val="2"/>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5 779</w:t>
            </w:r>
          </w:p>
        </w:tc>
        <w:tc>
          <w:tcPr>
            <w:tcW w:w="992" w:type="dxa"/>
            <w:gridSpan w:val="2"/>
            <w:tcBorders>
              <w:top w:val="nil"/>
              <w:left w:val="nil"/>
              <w:bottom w:val="nil"/>
              <w:right w:val="nil"/>
            </w:tcBorders>
            <w:shd w:val="clear" w:color="auto" w:fill="DEEAAC"/>
            <w:noWrap/>
            <w:vAlign w:val="bottom"/>
          </w:tcPr>
          <w:p w:rsidR="0009600B" w:rsidRPr="005948BB" w:rsidRDefault="0009600B" w:rsidP="00E743B5">
            <w:pPr>
              <w:jc w:val="right"/>
              <w:rPr>
                <w:rFonts w:asciiTheme="majorBidi" w:hAnsiTheme="majorBidi" w:cstheme="majorBidi"/>
                <w:sz w:val="20"/>
                <w:szCs w:val="20"/>
              </w:rPr>
            </w:pPr>
            <w:r w:rsidRPr="005948BB">
              <w:rPr>
                <w:rFonts w:asciiTheme="majorBidi" w:hAnsiTheme="majorBidi" w:cstheme="majorBidi"/>
                <w:sz w:val="20"/>
                <w:szCs w:val="20"/>
              </w:rPr>
              <w:t>5 759</w:t>
            </w:r>
          </w:p>
        </w:tc>
        <w:tc>
          <w:tcPr>
            <w:tcW w:w="992" w:type="dxa"/>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5 779</w:t>
            </w:r>
          </w:p>
        </w:tc>
        <w:tc>
          <w:tcPr>
            <w:tcW w:w="1077" w:type="dxa"/>
            <w:tcBorders>
              <w:top w:val="nil"/>
              <w:left w:val="nil"/>
              <w:bottom w:val="nil"/>
              <w:right w:val="nil"/>
            </w:tcBorders>
            <w:shd w:val="clear" w:color="auto" w:fill="DEEAAC"/>
            <w:noWrap/>
            <w:vAlign w:val="bottom"/>
          </w:tcPr>
          <w:p w:rsidR="0009600B" w:rsidRPr="005948BB" w:rsidRDefault="0009600B" w:rsidP="00BA56AC">
            <w:pPr>
              <w:jc w:val="right"/>
              <w:rPr>
                <w:rFonts w:asciiTheme="majorBidi" w:hAnsiTheme="majorBidi" w:cstheme="majorBidi"/>
                <w:sz w:val="20"/>
                <w:szCs w:val="20"/>
              </w:rPr>
            </w:pPr>
            <w:r w:rsidRPr="005948BB">
              <w:rPr>
                <w:rFonts w:asciiTheme="majorBidi" w:hAnsiTheme="majorBidi" w:cstheme="majorBidi"/>
                <w:sz w:val="20"/>
                <w:szCs w:val="20"/>
              </w:rPr>
              <w:t>5 759</w:t>
            </w:r>
          </w:p>
        </w:tc>
      </w:tr>
      <w:tr w:rsidR="0009600B" w:rsidRPr="006A3050" w:rsidTr="006A3050">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color w:val="FF0000"/>
                <w:sz w:val="20"/>
                <w:szCs w:val="20"/>
              </w:rPr>
            </w:pPr>
          </w:p>
        </w:tc>
        <w:tc>
          <w:tcPr>
            <w:tcW w:w="4471"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Utjämningsbidrag/avgift LSS</w:t>
            </w:r>
          </w:p>
        </w:tc>
        <w:tc>
          <w:tcPr>
            <w:tcW w:w="1276" w:type="dxa"/>
            <w:gridSpan w:val="2"/>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799</w:t>
            </w:r>
          </w:p>
        </w:tc>
        <w:tc>
          <w:tcPr>
            <w:tcW w:w="992" w:type="dxa"/>
            <w:gridSpan w:val="2"/>
            <w:tcBorders>
              <w:top w:val="nil"/>
              <w:left w:val="nil"/>
              <w:bottom w:val="nil"/>
              <w:right w:val="nil"/>
            </w:tcBorders>
            <w:shd w:val="clear" w:color="auto" w:fill="DEEAAC"/>
            <w:noWrap/>
            <w:vAlign w:val="bottom"/>
          </w:tcPr>
          <w:p w:rsidR="0009600B" w:rsidRPr="005948BB" w:rsidRDefault="0009600B" w:rsidP="00F67D22">
            <w:pPr>
              <w:jc w:val="right"/>
              <w:rPr>
                <w:rFonts w:asciiTheme="majorBidi" w:hAnsiTheme="majorBidi" w:cstheme="majorBidi"/>
                <w:sz w:val="20"/>
                <w:szCs w:val="20"/>
              </w:rPr>
            </w:pPr>
            <w:r w:rsidRPr="005948BB">
              <w:rPr>
                <w:rFonts w:asciiTheme="majorBidi" w:hAnsiTheme="majorBidi" w:cstheme="majorBidi"/>
                <w:sz w:val="20"/>
                <w:szCs w:val="20"/>
              </w:rPr>
              <w:t>1 833</w:t>
            </w:r>
          </w:p>
        </w:tc>
        <w:tc>
          <w:tcPr>
            <w:tcW w:w="992" w:type="dxa"/>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799</w:t>
            </w:r>
          </w:p>
        </w:tc>
        <w:tc>
          <w:tcPr>
            <w:tcW w:w="1077" w:type="dxa"/>
            <w:tcBorders>
              <w:top w:val="nil"/>
              <w:left w:val="nil"/>
              <w:bottom w:val="nil"/>
              <w:right w:val="nil"/>
            </w:tcBorders>
            <w:shd w:val="clear" w:color="auto" w:fill="DEEAAC"/>
            <w:noWrap/>
            <w:vAlign w:val="bottom"/>
          </w:tcPr>
          <w:p w:rsidR="0009600B" w:rsidRPr="005948BB" w:rsidRDefault="0009600B" w:rsidP="00BA56AC">
            <w:pPr>
              <w:jc w:val="right"/>
              <w:rPr>
                <w:rFonts w:asciiTheme="majorBidi" w:hAnsiTheme="majorBidi" w:cstheme="majorBidi"/>
                <w:sz w:val="20"/>
                <w:szCs w:val="20"/>
              </w:rPr>
            </w:pPr>
            <w:r w:rsidRPr="005948BB">
              <w:rPr>
                <w:rFonts w:asciiTheme="majorBidi" w:hAnsiTheme="majorBidi" w:cstheme="majorBidi"/>
                <w:sz w:val="20"/>
                <w:szCs w:val="20"/>
              </w:rPr>
              <w:t>1 833</w:t>
            </w:r>
          </w:p>
        </w:tc>
      </w:tr>
      <w:tr w:rsidR="0009600B" w:rsidRPr="006A3050" w:rsidTr="006A3050">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color w:val="FF0000"/>
                <w:sz w:val="20"/>
                <w:szCs w:val="20"/>
              </w:rPr>
            </w:pPr>
          </w:p>
        </w:tc>
        <w:tc>
          <w:tcPr>
            <w:tcW w:w="4471" w:type="dxa"/>
            <w:tcBorders>
              <w:top w:val="nil"/>
              <w:left w:val="nil"/>
              <w:bottom w:val="nil"/>
              <w:right w:val="nil"/>
            </w:tcBorders>
            <w:noWrap/>
            <w:vAlign w:val="center"/>
          </w:tcPr>
          <w:p w:rsidR="0009600B" w:rsidRPr="006A3050" w:rsidRDefault="0009600B" w:rsidP="006A3050">
            <w:pPr>
              <w:rPr>
                <w:rFonts w:asciiTheme="majorBidi" w:hAnsiTheme="majorBidi" w:cstheme="majorBidi"/>
                <w:sz w:val="20"/>
                <w:szCs w:val="20"/>
              </w:rPr>
            </w:pPr>
            <w:r>
              <w:rPr>
                <w:rFonts w:asciiTheme="majorBidi" w:hAnsiTheme="majorBidi" w:cstheme="majorBidi"/>
                <w:sz w:val="20"/>
                <w:szCs w:val="20"/>
              </w:rPr>
              <w:t>Övriga generella statsbidrag</w:t>
            </w:r>
          </w:p>
        </w:tc>
        <w:tc>
          <w:tcPr>
            <w:tcW w:w="1276" w:type="dxa"/>
            <w:gridSpan w:val="2"/>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p>
        </w:tc>
        <w:tc>
          <w:tcPr>
            <w:tcW w:w="992" w:type="dxa"/>
            <w:gridSpan w:val="2"/>
            <w:tcBorders>
              <w:top w:val="nil"/>
              <w:left w:val="nil"/>
              <w:bottom w:val="nil"/>
              <w:right w:val="nil"/>
            </w:tcBorders>
            <w:shd w:val="clear" w:color="auto" w:fill="DEEAAC"/>
            <w:noWrap/>
            <w:vAlign w:val="bottom"/>
          </w:tcPr>
          <w:p w:rsidR="0009600B" w:rsidRPr="005948BB" w:rsidRDefault="0009600B" w:rsidP="00F67D22">
            <w:pPr>
              <w:jc w:val="right"/>
              <w:rPr>
                <w:rFonts w:asciiTheme="majorBidi" w:hAnsiTheme="majorBidi" w:cstheme="majorBidi"/>
                <w:sz w:val="20"/>
                <w:szCs w:val="20"/>
              </w:rPr>
            </w:pPr>
            <w:r w:rsidRPr="005948BB">
              <w:rPr>
                <w:rFonts w:asciiTheme="majorBidi" w:hAnsiTheme="majorBidi" w:cstheme="majorBidi"/>
                <w:sz w:val="20"/>
                <w:szCs w:val="20"/>
              </w:rPr>
              <w:t>6 072</w:t>
            </w:r>
          </w:p>
        </w:tc>
        <w:tc>
          <w:tcPr>
            <w:tcW w:w="992" w:type="dxa"/>
            <w:tcBorders>
              <w:top w:val="nil"/>
              <w:left w:val="nil"/>
              <w:bottom w:val="nil"/>
              <w:right w:val="nil"/>
            </w:tcBorders>
            <w:noWrap/>
            <w:vAlign w:val="bottom"/>
          </w:tcPr>
          <w:p w:rsidR="0009600B" w:rsidRPr="006A3050" w:rsidRDefault="0009600B" w:rsidP="00243FE6">
            <w:pPr>
              <w:jc w:val="right"/>
              <w:rPr>
                <w:rFonts w:asciiTheme="majorBidi" w:hAnsiTheme="majorBidi" w:cstheme="majorBidi"/>
                <w:sz w:val="20"/>
                <w:szCs w:val="20"/>
              </w:rPr>
            </w:pPr>
          </w:p>
        </w:tc>
        <w:tc>
          <w:tcPr>
            <w:tcW w:w="1077" w:type="dxa"/>
            <w:tcBorders>
              <w:top w:val="nil"/>
              <w:left w:val="nil"/>
              <w:bottom w:val="nil"/>
              <w:right w:val="nil"/>
            </w:tcBorders>
            <w:shd w:val="clear" w:color="auto" w:fill="DEEAAC"/>
            <w:noWrap/>
            <w:vAlign w:val="bottom"/>
          </w:tcPr>
          <w:p w:rsidR="0009600B" w:rsidRPr="005948BB" w:rsidRDefault="0009600B" w:rsidP="00BA56AC">
            <w:pPr>
              <w:jc w:val="right"/>
              <w:rPr>
                <w:rFonts w:asciiTheme="majorBidi" w:hAnsiTheme="majorBidi" w:cstheme="majorBidi"/>
                <w:sz w:val="20"/>
                <w:szCs w:val="20"/>
              </w:rPr>
            </w:pPr>
            <w:r w:rsidRPr="005948BB">
              <w:rPr>
                <w:rFonts w:asciiTheme="majorBidi" w:hAnsiTheme="majorBidi" w:cstheme="majorBidi"/>
                <w:sz w:val="20"/>
                <w:szCs w:val="20"/>
              </w:rPr>
              <w:t>6 072</w:t>
            </w:r>
          </w:p>
        </w:tc>
      </w:tr>
      <w:tr w:rsidR="0009600B" w:rsidRPr="006A3050" w:rsidTr="006A3050">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color w:val="FF0000"/>
                <w:sz w:val="20"/>
                <w:szCs w:val="20"/>
              </w:rPr>
            </w:pPr>
          </w:p>
        </w:tc>
        <w:tc>
          <w:tcPr>
            <w:tcW w:w="4471" w:type="dxa"/>
            <w:tcBorders>
              <w:top w:val="nil"/>
              <w:left w:val="nil"/>
              <w:bottom w:val="nil"/>
              <w:right w:val="nil"/>
            </w:tcBorders>
            <w:noWrap/>
            <w:vAlign w:val="center"/>
          </w:tcPr>
          <w:p w:rsidR="0009600B" w:rsidRPr="005948BB" w:rsidRDefault="0009600B" w:rsidP="005948BB">
            <w:pPr>
              <w:rPr>
                <w:rFonts w:asciiTheme="majorBidi" w:eastAsia="Arial Unicode MS" w:hAnsiTheme="majorBidi" w:cstheme="majorBidi"/>
                <w:i/>
                <w:sz w:val="16"/>
                <w:szCs w:val="16"/>
              </w:rPr>
            </w:pPr>
            <w:r w:rsidRPr="005948BB">
              <w:rPr>
                <w:rFonts w:asciiTheme="majorBidi" w:eastAsia="Arial Unicode MS" w:hAnsiTheme="majorBidi" w:cstheme="majorBidi"/>
                <w:i/>
                <w:sz w:val="18"/>
                <w:szCs w:val="16"/>
              </w:rPr>
              <w:t>(Tillf stöd flyktingsituationen år 2016,finns i not 1)</w:t>
            </w:r>
          </w:p>
        </w:tc>
        <w:tc>
          <w:tcPr>
            <w:tcW w:w="1276" w:type="dxa"/>
            <w:gridSpan w:val="2"/>
            <w:tcBorders>
              <w:top w:val="nil"/>
              <w:left w:val="nil"/>
              <w:bottom w:val="nil"/>
              <w:right w:val="nil"/>
            </w:tcBorders>
            <w:noWrap/>
          </w:tcPr>
          <w:p w:rsidR="0009600B" w:rsidRPr="00524C96" w:rsidRDefault="0009600B" w:rsidP="00243FE6">
            <w:pPr>
              <w:jc w:val="right"/>
              <w:rPr>
                <w:rFonts w:asciiTheme="majorBidi" w:hAnsiTheme="majorBidi" w:cstheme="majorBidi"/>
                <w:b/>
                <w:sz w:val="20"/>
                <w:szCs w:val="20"/>
              </w:rPr>
            </w:pPr>
            <w:r w:rsidRPr="00524C96">
              <w:rPr>
                <w:rFonts w:asciiTheme="majorBidi" w:hAnsiTheme="majorBidi" w:cstheme="majorBidi"/>
                <w:b/>
                <w:sz w:val="20"/>
                <w:szCs w:val="20"/>
              </w:rPr>
              <w:t>68 615</w:t>
            </w:r>
          </w:p>
        </w:tc>
        <w:tc>
          <w:tcPr>
            <w:tcW w:w="992" w:type="dxa"/>
            <w:gridSpan w:val="2"/>
            <w:tcBorders>
              <w:top w:val="nil"/>
              <w:left w:val="nil"/>
              <w:bottom w:val="nil"/>
              <w:right w:val="nil"/>
            </w:tcBorders>
            <w:shd w:val="clear" w:color="auto" w:fill="DEEAAC"/>
            <w:noWrap/>
          </w:tcPr>
          <w:p w:rsidR="0009600B" w:rsidRPr="00524C96" w:rsidRDefault="0009600B" w:rsidP="00E743B5">
            <w:pPr>
              <w:jc w:val="right"/>
              <w:rPr>
                <w:rFonts w:asciiTheme="majorBidi" w:hAnsiTheme="majorBidi" w:cstheme="majorBidi"/>
                <w:b/>
                <w:sz w:val="20"/>
                <w:szCs w:val="20"/>
              </w:rPr>
            </w:pPr>
            <w:r w:rsidRPr="00524C96">
              <w:rPr>
                <w:rFonts w:asciiTheme="majorBidi" w:hAnsiTheme="majorBidi" w:cstheme="majorBidi"/>
                <w:b/>
                <w:sz w:val="20"/>
                <w:szCs w:val="20"/>
              </w:rPr>
              <w:t>82 451</w:t>
            </w:r>
          </w:p>
        </w:tc>
        <w:tc>
          <w:tcPr>
            <w:tcW w:w="992" w:type="dxa"/>
            <w:tcBorders>
              <w:top w:val="nil"/>
              <w:left w:val="nil"/>
              <w:bottom w:val="nil"/>
              <w:right w:val="nil"/>
            </w:tcBorders>
            <w:noWrap/>
          </w:tcPr>
          <w:p w:rsidR="0009600B" w:rsidRPr="00524C96" w:rsidRDefault="0009600B" w:rsidP="00243FE6">
            <w:pPr>
              <w:jc w:val="right"/>
              <w:rPr>
                <w:rFonts w:asciiTheme="majorBidi" w:hAnsiTheme="majorBidi" w:cstheme="majorBidi"/>
                <w:b/>
                <w:sz w:val="20"/>
                <w:szCs w:val="20"/>
              </w:rPr>
            </w:pPr>
            <w:r w:rsidRPr="00524C96">
              <w:rPr>
                <w:rFonts w:asciiTheme="majorBidi" w:hAnsiTheme="majorBidi" w:cstheme="majorBidi"/>
                <w:b/>
                <w:sz w:val="20"/>
                <w:szCs w:val="20"/>
              </w:rPr>
              <w:t>68 615</w:t>
            </w:r>
          </w:p>
        </w:tc>
        <w:tc>
          <w:tcPr>
            <w:tcW w:w="1077" w:type="dxa"/>
            <w:tcBorders>
              <w:top w:val="nil"/>
              <w:left w:val="nil"/>
              <w:bottom w:val="nil"/>
              <w:right w:val="nil"/>
            </w:tcBorders>
            <w:shd w:val="clear" w:color="auto" w:fill="DEEAAC"/>
            <w:noWrap/>
          </w:tcPr>
          <w:p w:rsidR="0009600B" w:rsidRPr="00524C96" w:rsidRDefault="0009600B" w:rsidP="00BA56AC">
            <w:pPr>
              <w:jc w:val="right"/>
              <w:rPr>
                <w:rFonts w:asciiTheme="majorBidi" w:hAnsiTheme="majorBidi" w:cstheme="majorBidi"/>
                <w:b/>
                <w:sz w:val="20"/>
                <w:szCs w:val="20"/>
              </w:rPr>
            </w:pPr>
            <w:r w:rsidRPr="00524C96">
              <w:rPr>
                <w:rFonts w:asciiTheme="majorBidi" w:hAnsiTheme="majorBidi" w:cstheme="majorBidi"/>
                <w:b/>
                <w:sz w:val="20"/>
                <w:szCs w:val="20"/>
              </w:rPr>
              <w:t>82 451</w:t>
            </w:r>
          </w:p>
        </w:tc>
      </w:tr>
      <w:tr w:rsidR="003520CD" w:rsidRPr="006A3050" w:rsidTr="006A3050">
        <w:trPr>
          <w:trHeight w:val="242"/>
        </w:trPr>
        <w:tc>
          <w:tcPr>
            <w:tcW w:w="984" w:type="dxa"/>
            <w:tcBorders>
              <w:top w:val="nil"/>
              <w:left w:val="nil"/>
              <w:bottom w:val="nil"/>
              <w:right w:val="nil"/>
            </w:tcBorders>
            <w:noWrap/>
            <w:vAlign w:val="center"/>
          </w:tcPr>
          <w:p w:rsidR="003520CD" w:rsidRPr="00AF5476" w:rsidRDefault="003520CD" w:rsidP="006A3050">
            <w:pPr>
              <w:rPr>
                <w:rFonts w:asciiTheme="majorBidi" w:hAnsiTheme="majorBidi" w:cstheme="majorBidi"/>
                <w:b/>
                <w:sz w:val="20"/>
                <w:szCs w:val="20"/>
              </w:rPr>
            </w:pPr>
          </w:p>
        </w:tc>
        <w:tc>
          <w:tcPr>
            <w:tcW w:w="4471" w:type="dxa"/>
            <w:tcBorders>
              <w:top w:val="nil"/>
              <w:left w:val="nil"/>
              <w:bottom w:val="nil"/>
              <w:right w:val="nil"/>
            </w:tcBorders>
            <w:noWrap/>
            <w:vAlign w:val="center"/>
          </w:tcPr>
          <w:p w:rsidR="003520CD" w:rsidRPr="00AF5476" w:rsidRDefault="003520CD" w:rsidP="006A3050">
            <w:pPr>
              <w:rPr>
                <w:rFonts w:asciiTheme="majorBidi" w:hAnsiTheme="majorBidi" w:cstheme="majorBidi"/>
                <w:b/>
                <w:sz w:val="20"/>
                <w:szCs w:val="20"/>
              </w:rPr>
            </w:pPr>
          </w:p>
        </w:tc>
        <w:tc>
          <w:tcPr>
            <w:tcW w:w="1276" w:type="dxa"/>
            <w:gridSpan w:val="2"/>
            <w:tcBorders>
              <w:top w:val="nil"/>
              <w:left w:val="nil"/>
              <w:bottom w:val="nil"/>
              <w:right w:val="nil"/>
            </w:tcBorders>
            <w:noWrap/>
          </w:tcPr>
          <w:p w:rsidR="003520CD" w:rsidRPr="006A3050" w:rsidRDefault="003520CD" w:rsidP="00243FE6">
            <w:pPr>
              <w:rPr>
                <w:rFonts w:asciiTheme="majorBidi" w:hAnsiTheme="majorBidi" w:cstheme="majorBidi"/>
                <w:color w:val="FF0000"/>
                <w:sz w:val="20"/>
                <w:szCs w:val="20"/>
              </w:rPr>
            </w:pPr>
          </w:p>
        </w:tc>
        <w:tc>
          <w:tcPr>
            <w:tcW w:w="992" w:type="dxa"/>
            <w:gridSpan w:val="2"/>
            <w:tcBorders>
              <w:top w:val="nil"/>
              <w:left w:val="nil"/>
              <w:bottom w:val="nil"/>
              <w:right w:val="nil"/>
            </w:tcBorders>
            <w:shd w:val="clear" w:color="auto" w:fill="DEEAAC"/>
            <w:noWrap/>
          </w:tcPr>
          <w:p w:rsidR="003520CD" w:rsidRPr="00243FE6" w:rsidRDefault="003520CD">
            <w:pPr>
              <w:rPr>
                <w:rFonts w:asciiTheme="majorBidi" w:hAnsiTheme="majorBidi" w:cstheme="majorBidi"/>
                <w:color w:val="FF0000"/>
                <w:sz w:val="20"/>
                <w:szCs w:val="20"/>
              </w:rPr>
            </w:pPr>
          </w:p>
        </w:tc>
        <w:tc>
          <w:tcPr>
            <w:tcW w:w="992" w:type="dxa"/>
            <w:tcBorders>
              <w:top w:val="nil"/>
              <w:left w:val="nil"/>
              <w:bottom w:val="nil"/>
              <w:right w:val="nil"/>
            </w:tcBorders>
            <w:noWrap/>
          </w:tcPr>
          <w:p w:rsidR="003520CD" w:rsidRPr="006A3050" w:rsidRDefault="003520CD">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3520CD" w:rsidRPr="006A3050" w:rsidRDefault="003520CD">
            <w:pPr>
              <w:rPr>
                <w:rFonts w:asciiTheme="majorBidi" w:hAnsiTheme="majorBidi" w:cstheme="majorBidi"/>
                <w:color w:val="FF0000"/>
                <w:sz w:val="20"/>
                <w:szCs w:val="20"/>
              </w:rPr>
            </w:pPr>
          </w:p>
        </w:tc>
      </w:tr>
      <w:tr w:rsidR="00FB7A4E" w:rsidRPr="006A3050" w:rsidTr="006A3050">
        <w:trPr>
          <w:trHeight w:val="242"/>
        </w:trPr>
        <w:tc>
          <w:tcPr>
            <w:tcW w:w="984" w:type="dxa"/>
            <w:tcBorders>
              <w:top w:val="nil"/>
              <w:left w:val="nil"/>
              <w:bottom w:val="nil"/>
              <w:right w:val="nil"/>
            </w:tcBorders>
            <w:noWrap/>
            <w:vAlign w:val="center"/>
          </w:tcPr>
          <w:p w:rsidR="00FB7A4E" w:rsidRPr="00AF5476" w:rsidRDefault="00FB7A4E" w:rsidP="006A3050">
            <w:pPr>
              <w:rPr>
                <w:rFonts w:asciiTheme="majorBidi" w:eastAsia="Arial Unicode MS" w:hAnsiTheme="majorBidi" w:cstheme="majorBidi"/>
                <w:b/>
                <w:sz w:val="20"/>
                <w:szCs w:val="20"/>
              </w:rPr>
            </w:pPr>
            <w:r w:rsidRPr="00AF5476">
              <w:rPr>
                <w:rFonts w:asciiTheme="majorBidi" w:hAnsiTheme="majorBidi" w:cstheme="majorBidi"/>
                <w:b/>
                <w:sz w:val="20"/>
                <w:szCs w:val="20"/>
              </w:rPr>
              <w:t>Not 6</w:t>
            </w:r>
          </w:p>
        </w:tc>
        <w:tc>
          <w:tcPr>
            <w:tcW w:w="4471" w:type="dxa"/>
            <w:tcBorders>
              <w:top w:val="nil"/>
              <w:left w:val="nil"/>
              <w:bottom w:val="nil"/>
              <w:right w:val="nil"/>
            </w:tcBorders>
            <w:noWrap/>
            <w:vAlign w:val="center"/>
          </w:tcPr>
          <w:p w:rsidR="00FB7A4E" w:rsidRPr="00AF5476" w:rsidRDefault="00FB7A4E" w:rsidP="006A3050">
            <w:pPr>
              <w:rPr>
                <w:rFonts w:asciiTheme="majorBidi" w:eastAsia="Arial Unicode MS" w:hAnsiTheme="majorBidi" w:cstheme="majorBidi"/>
                <w:b/>
                <w:sz w:val="20"/>
                <w:szCs w:val="20"/>
              </w:rPr>
            </w:pPr>
            <w:r w:rsidRPr="00AF5476">
              <w:rPr>
                <w:rFonts w:asciiTheme="majorBidi" w:hAnsiTheme="majorBidi" w:cstheme="majorBidi"/>
                <w:b/>
                <w:sz w:val="20"/>
                <w:szCs w:val="20"/>
              </w:rPr>
              <w:t>Finansiella intäkter</w:t>
            </w:r>
          </w:p>
        </w:tc>
        <w:tc>
          <w:tcPr>
            <w:tcW w:w="1276" w:type="dxa"/>
            <w:gridSpan w:val="2"/>
            <w:tcBorders>
              <w:top w:val="nil"/>
              <w:left w:val="nil"/>
              <w:bottom w:val="nil"/>
              <w:right w:val="nil"/>
            </w:tcBorders>
            <w:noWrap/>
          </w:tcPr>
          <w:p w:rsidR="00FB7A4E" w:rsidRPr="006A3050" w:rsidRDefault="00FB7A4E" w:rsidP="00243FE6">
            <w:pPr>
              <w:rPr>
                <w:rFonts w:asciiTheme="majorBidi" w:hAnsiTheme="majorBidi" w:cstheme="majorBidi"/>
                <w:color w:val="FF0000"/>
                <w:sz w:val="20"/>
                <w:szCs w:val="20"/>
              </w:rPr>
            </w:pPr>
          </w:p>
        </w:tc>
        <w:tc>
          <w:tcPr>
            <w:tcW w:w="992" w:type="dxa"/>
            <w:gridSpan w:val="2"/>
            <w:tcBorders>
              <w:top w:val="nil"/>
              <w:left w:val="nil"/>
              <w:bottom w:val="nil"/>
              <w:right w:val="nil"/>
            </w:tcBorders>
            <w:shd w:val="clear" w:color="auto" w:fill="DEEAAC"/>
            <w:noWrap/>
          </w:tcPr>
          <w:p w:rsidR="00FB7A4E" w:rsidRPr="00243FE6" w:rsidRDefault="00FB7A4E">
            <w:pPr>
              <w:rPr>
                <w:rFonts w:asciiTheme="majorBidi"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 xml:space="preserve">Utdelning aktier och andelar </w:t>
            </w:r>
          </w:p>
        </w:tc>
        <w:tc>
          <w:tcPr>
            <w:tcW w:w="1276" w:type="dxa"/>
            <w:gridSpan w:val="2"/>
            <w:tcBorders>
              <w:top w:val="nil"/>
              <w:left w:val="nil"/>
              <w:bottom w:val="nil"/>
              <w:right w:val="nil"/>
            </w:tcBorders>
            <w:noWrap/>
            <w:vAlign w:val="bottom"/>
          </w:tcPr>
          <w:p w:rsidR="00FB7A4E" w:rsidRPr="006A3050" w:rsidRDefault="00FB7A4E" w:rsidP="00243FE6">
            <w:pPr>
              <w:jc w:val="right"/>
              <w:rPr>
                <w:rFonts w:asciiTheme="majorBidi" w:hAnsiTheme="majorBidi" w:cstheme="majorBidi"/>
                <w:color w:val="FF0000"/>
                <w:sz w:val="20"/>
                <w:szCs w:val="20"/>
              </w:rPr>
            </w:pPr>
          </w:p>
        </w:tc>
        <w:tc>
          <w:tcPr>
            <w:tcW w:w="992" w:type="dxa"/>
            <w:gridSpan w:val="2"/>
            <w:tcBorders>
              <w:top w:val="nil"/>
              <w:left w:val="nil"/>
              <w:bottom w:val="nil"/>
              <w:right w:val="nil"/>
            </w:tcBorders>
            <w:shd w:val="clear" w:color="auto" w:fill="DEEAAC"/>
            <w:noWrap/>
            <w:vAlign w:val="bottom"/>
          </w:tcPr>
          <w:p w:rsidR="00FB7A4E" w:rsidRPr="00243FE6" w:rsidRDefault="00FB7A4E">
            <w:pPr>
              <w:jc w:val="right"/>
              <w:rPr>
                <w:rFonts w:asciiTheme="majorBidi"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CD4324" w:rsidRPr="006A3050" w:rsidTr="002F3AF7">
        <w:trPr>
          <w:trHeight w:val="242"/>
        </w:trPr>
        <w:tc>
          <w:tcPr>
            <w:tcW w:w="984"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p>
        </w:tc>
        <w:tc>
          <w:tcPr>
            <w:tcW w:w="4471"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r w:rsidRPr="006A3050">
              <w:rPr>
                <w:rFonts w:asciiTheme="majorBidi" w:hAnsiTheme="majorBidi" w:cstheme="majorBidi"/>
                <w:sz w:val="20"/>
                <w:szCs w:val="20"/>
              </w:rPr>
              <w:t xml:space="preserve">Ränteintäkter </w:t>
            </w:r>
          </w:p>
        </w:tc>
        <w:tc>
          <w:tcPr>
            <w:tcW w:w="1276" w:type="dxa"/>
            <w:gridSpan w:val="2"/>
            <w:tcBorders>
              <w:top w:val="nil"/>
              <w:left w:val="nil"/>
              <w:bottom w:val="nil"/>
              <w:right w:val="nil"/>
            </w:tcBorders>
            <w:noWrap/>
            <w:vAlign w:val="bottom"/>
          </w:tcPr>
          <w:p w:rsidR="00CD4324" w:rsidRPr="006A3050" w:rsidRDefault="00CD4324" w:rsidP="00243FE6">
            <w:pPr>
              <w:jc w:val="right"/>
              <w:rPr>
                <w:rFonts w:asciiTheme="majorBidi" w:hAnsiTheme="majorBidi" w:cstheme="majorBidi"/>
                <w:sz w:val="20"/>
                <w:szCs w:val="20"/>
              </w:rPr>
            </w:pPr>
            <w:r w:rsidRPr="006A3050">
              <w:rPr>
                <w:rFonts w:asciiTheme="majorBidi" w:hAnsiTheme="majorBidi" w:cstheme="majorBidi"/>
                <w:sz w:val="20"/>
                <w:szCs w:val="20"/>
              </w:rPr>
              <w:t>2 531</w:t>
            </w:r>
          </w:p>
        </w:tc>
        <w:tc>
          <w:tcPr>
            <w:tcW w:w="992" w:type="dxa"/>
            <w:gridSpan w:val="2"/>
            <w:tcBorders>
              <w:top w:val="nil"/>
              <w:left w:val="nil"/>
              <w:bottom w:val="nil"/>
              <w:right w:val="nil"/>
            </w:tcBorders>
            <w:shd w:val="clear" w:color="auto" w:fill="DEEAAC"/>
            <w:noWrap/>
          </w:tcPr>
          <w:p w:rsidR="00CD4324" w:rsidRPr="00CD4324" w:rsidRDefault="00CD4324" w:rsidP="00CD4324">
            <w:pPr>
              <w:jc w:val="right"/>
              <w:rPr>
                <w:rFonts w:asciiTheme="majorBidi" w:hAnsiTheme="majorBidi" w:cstheme="majorBidi"/>
                <w:sz w:val="20"/>
                <w:szCs w:val="20"/>
              </w:rPr>
            </w:pPr>
            <w:r w:rsidRPr="00CD4324">
              <w:rPr>
                <w:rFonts w:asciiTheme="majorBidi" w:hAnsiTheme="majorBidi" w:cstheme="majorBidi"/>
                <w:sz w:val="20"/>
                <w:szCs w:val="20"/>
              </w:rPr>
              <w:t>2</w:t>
            </w:r>
            <w:r>
              <w:rPr>
                <w:rFonts w:asciiTheme="majorBidi" w:hAnsiTheme="majorBidi" w:cstheme="majorBidi"/>
                <w:sz w:val="20"/>
                <w:szCs w:val="20"/>
              </w:rPr>
              <w:t xml:space="preserve"> </w:t>
            </w:r>
            <w:r w:rsidRPr="00CD4324">
              <w:rPr>
                <w:rFonts w:asciiTheme="majorBidi" w:hAnsiTheme="majorBidi" w:cstheme="majorBidi"/>
                <w:sz w:val="20"/>
                <w:szCs w:val="20"/>
              </w:rPr>
              <w:t>191</w:t>
            </w:r>
          </w:p>
        </w:tc>
        <w:tc>
          <w:tcPr>
            <w:tcW w:w="992" w:type="dxa"/>
            <w:tcBorders>
              <w:top w:val="nil"/>
              <w:left w:val="nil"/>
              <w:bottom w:val="nil"/>
              <w:right w:val="nil"/>
            </w:tcBorders>
            <w:noWrap/>
          </w:tcPr>
          <w:p w:rsidR="00CD4324" w:rsidRPr="006A3050" w:rsidRDefault="00CD4324">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CD4324" w:rsidRPr="006A3050" w:rsidRDefault="00CD4324">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CD4324" w:rsidRPr="006A3050" w:rsidTr="002F3AF7">
        <w:trPr>
          <w:trHeight w:val="242"/>
        </w:trPr>
        <w:tc>
          <w:tcPr>
            <w:tcW w:w="984"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p>
        </w:tc>
        <w:tc>
          <w:tcPr>
            <w:tcW w:w="4471"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r w:rsidRPr="006A3050">
              <w:rPr>
                <w:rFonts w:asciiTheme="majorBidi" w:hAnsiTheme="majorBidi" w:cstheme="majorBidi"/>
                <w:sz w:val="20"/>
                <w:szCs w:val="20"/>
              </w:rPr>
              <w:t>Övriga finansiella intäkter</w:t>
            </w:r>
          </w:p>
        </w:tc>
        <w:tc>
          <w:tcPr>
            <w:tcW w:w="1276" w:type="dxa"/>
            <w:gridSpan w:val="2"/>
            <w:tcBorders>
              <w:top w:val="nil"/>
              <w:left w:val="nil"/>
              <w:bottom w:val="nil"/>
              <w:right w:val="nil"/>
            </w:tcBorders>
            <w:noWrap/>
            <w:vAlign w:val="bottom"/>
          </w:tcPr>
          <w:p w:rsidR="00CD4324" w:rsidRPr="006A3050" w:rsidRDefault="00CD4324" w:rsidP="00243FE6">
            <w:pPr>
              <w:jc w:val="right"/>
              <w:rPr>
                <w:rFonts w:asciiTheme="majorBidi" w:hAnsiTheme="majorBidi" w:cstheme="majorBidi"/>
                <w:sz w:val="20"/>
                <w:szCs w:val="20"/>
              </w:rPr>
            </w:pPr>
            <w:r w:rsidRPr="006A3050">
              <w:rPr>
                <w:rFonts w:asciiTheme="majorBidi" w:hAnsiTheme="majorBidi" w:cstheme="majorBidi"/>
                <w:sz w:val="20"/>
                <w:szCs w:val="20"/>
              </w:rPr>
              <w:t>705</w:t>
            </w:r>
          </w:p>
        </w:tc>
        <w:tc>
          <w:tcPr>
            <w:tcW w:w="992" w:type="dxa"/>
            <w:gridSpan w:val="2"/>
            <w:tcBorders>
              <w:top w:val="nil"/>
              <w:left w:val="nil"/>
              <w:bottom w:val="nil"/>
              <w:right w:val="nil"/>
            </w:tcBorders>
            <w:shd w:val="clear" w:color="auto" w:fill="DEEAAC"/>
            <w:noWrap/>
          </w:tcPr>
          <w:p w:rsidR="00CD4324" w:rsidRPr="00CD4324" w:rsidRDefault="00CD4324" w:rsidP="00CD4324">
            <w:pPr>
              <w:jc w:val="right"/>
              <w:rPr>
                <w:rFonts w:asciiTheme="majorBidi" w:hAnsiTheme="majorBidi" w:cstheme="majorBidi"/>
                <w:sz w:val="20"/>
                <w:szCs w:val="20"/>
              </w:rPr>
            </w:pPr>
            <w:r w:rsidRPr="00CD4324">
              <w:rPr>
                <w:rFonts w:asciiTheme="majorBidi" w:hAnsiTheme="majorBidi" w:cstheme="majorBidi"/>
                <w:sz w:val="20"/>
                <w:szCs w:val="20"/>
              </w:rPr>
              <w:t>722</w:t>
            </w:r>
          </w:p>
        </w:tc>
        <w:tc>
          <w:tcPr>
            <w:tcW w:w="992" w:type="dxa"/>
            <w:tcBorders>
              <w:top w:val="nil"/>
              <w:left w:val="nil"/>
              <w:bottom w:val="nil"/>
              <w:right w:val="nil"/>
            </w:tcBorders>
            <w:noWrap/>
          </w:tcPr>
          <w:p w:rsidR="00CD4324" w:rsidRPr="006A3050" w:rsidRDefault="00CD4324">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CD4324" w:rsidRPr="006A3050" w:rsidRDefault="00CD4324">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CD4324" w:rsidRPr="006A3050" w:rsidTr="006A3050">
        <w:trPr>
          <w:trHeight w:val="242"/>
        </w:trPr>
        <w:tc>
          <w:tcPr>
            <w:tcW w:w="984"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p>
        </w:tc>
        <w:tc>
          <w:tcPr>
            <w:tcW w:w="4471"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p>
        </w:tc>
        <w:tc>
          <w:tcPr>
            <w:tcW w:w="1276" w:type="dxa"/>
            <w:gridSpan w:val="2"/>
            <w:tcBorders>
              <w:top w:val="nil"/>
              <w:left w:val="nil"/>
              <w:bottom w:val="nil"/>
              <w:right w:val="nil"/>
            </w:tcBorders>
            <w:noWrap/>
          </w:tcPr>
          <w:p w:rsidR="00CD4324" w:rsidRPr="00AF5476" w:rsidRDefault="00CD4324" w:rsidP="00243FE6">
            <w:pPr>
              <w:jc w:val="right"/>
              <w:rPr>
                <w:rFonts w:asciiTheme="majorBidi" w:hAnsiTheme="majorBidi" w:cstheme="majorBidi"/>
                <w:b/>
                <w:sz w:val="20"/>
                <w:szCs w:val="20"/>
              </w:rPr>
            </w:pPr>
            <w:r w:rsidRPr="00AF5476">
              <w:rPr>
                <w:rFonts w:asciiTheme="majorBidi" w:hAnsiTheme="majorBidi" w:cstheme="majorBidi"/>
                <w:b/>
                <w:sz w:val="20"/>
                <w:szCs w:val="20"/>
              </w:rPr>
              <w:t>3 236</w:t>
            </w:r>
          </w:p>
        </w:tc>
        <w:tc>
          <w:tcPr>
            <w:tcW w:w="992" w:type="dxa"/>
            <w:gridSpan w:val="2"/>
            <w:tcBorders>
              <w:top w:val="nil"/>
              <w:left w:val="nil"/>
              <w:bottom w:val="nil"/>
              <w:right w:val="nil"/>
            </w:tcBorders>
            <w:shd w:val="clear" w:color="auto" w:fill="DEEAAC"/>
            <w:noWrap/>
          </w:tcPr>
          <w:p w:rsidR="00CD4324" w:rsidRPr="00AF5476" w:rsidRDefault="00CD4324" w:rsidP="00CD4324">
            <w:pPr>
              <w:jc w:val="right"/>
              <w:rPr>
                <w:rFonts w:asciiTheme="majorBidi" w:hAnsiTheme="majorBidi" w:cstheme="majorBidi"/>
                <w:b/>
                <w:sz w:val="20"/>
                <w:szCs w:val="20"/>
              </w:rPr>
            </w:pPr>
            <w:r w:rsidRPr="00AF5476">
              <w:rPr>
                <w:rFonts w:asciiTheme="majorBidi" w:hAnsiTheme="majorBidi" w:cstheme="majorBidi"/>
                <w:b/>
                <w:sz w:val="20"/>
                <w:szCs w:val="20"/>
              </w:rPr>
              <w:t>2 913</w:t>
            </w:r>
          </w:p>
        </w:tc>
        <w:tc>
          <w:tcPr>
            <w:tcW w:w="992" w:type="dxa"/>
            <w:tcBorders>
              <w:top w:val="nil"/>
              <w:left w:val="nil"/>
              <w:bottom w:val="nil"/>
              <w:right w:val="nil"/>
            </w:tcBorders>
            <w:noWrap/>
          </w:tcPr>
          <w:p w:rsidR="00CD4324" w:rsidRPr="006A3050" w:rsidRDefault="00CD4324">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CD4324" w:rsidRPr="006A3050" w:rsidRDefault="00CD4324">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AF5476" w:rsidRDefault="00FB7A4E" w:rsidP="006A3050">
            <w:pPr>
              <w:rPr>
                <w:rFonts w:asciiTheme="majorBidi" w:eastAsia="Arial Unicode MS" w:hAnsiTheme="majorBidi" w:cstheme="majorBidi"/>
                <w:b/>
                <w:sz w:val="20"/>
                <w:szCs w:val="20"/>
              </w:rPr>
            </w:pPr>
            <w:r w:rsidRPr="00AF5476">
              <w:rPr>
                <w:rFonts w:asciiTheme="majorBidi" w:hAnsiTheme="majorBidi" w:cstheme="majorBidi"/>
                <w:b/>
                <w:sz w:val="20"/>
                <w:szCs w:val="20"/>
              </w:rPr>
              <w:t>Not 7</w:t>
            </w:r>
          </w:p>
        </w:tc>
        <w:tc>
          <w:tcPr>
            <w:tcW w:w="4471" w:type="dxa"/>
            <w:tcBorders>
              <w:top w:val="nil"/>
              <w:left w:val="nil"/>
              <w:bottom w:val="nil"/>
              <w:right w:val="nil"/>
            </w:tcBorders>
            <w:noWrap/>
            <w:vAlign w:val="center"/>
          </w:tcPr>
          <w:p w:rsidR="00FB7A4E" w:rsidRPr="00AF5476" w:rsidRDefault="00FB7A4E" w:rsidP="006A3050">
            <w:pPr>
              <w:rPr>
                <w:rFonts w:asciiTheme="majorBidi" w:eastAsia="Arial Unicode MS" w:hAnsiTheme="majorBidi" w:cstheme="majorBidi"/>
                <w:b/>
                <w:sz w:val="20"/>
                <w:szCs w:val="20"/>
              </w:rPr>
            </w:pPr>
            <w:r w:rsidRPr="00AF5476">
              <w:rPr>
                <w:rFonts w:asciiTheme="majorBidi" w:hAnsiTheme="majorBidi" w:cstheme="majorBidi"/>
                <w:b/>
                <w:sz w:val="20"/>
                <w:szCs w:val="20"/>
              </w:rPr>
              <w:t>Finansiella kostnader</w:t>
            </w:r>
          </w:p>
        </w:tc>
        <w:tc>
          <w:tcPr>
            <w:tcW w:w="1276" w:type="dxa"/>
            <w:gridSpan w:val="2"/>
            <w:tcBorders>
              <w:top w:val="nil"/>
              <w:left w:val="nil"/>
              <w:bottom w:val="nil"/>
              <w:right w:val="nil"/>
            </w:tcBorders>
            <w:noWrap/>
          </w:tcPr>
          <w:p w:rsidR="00FB7A4E" w:rsidRPr="006A3050" w:rsidRDefault="00FB7A4E" w:rsidP="00243FE6">
            <w:pPr>
              <w:rPr>
                <w:rFonts w:asciiTheme="majorBidi" w:eastAsia="Arial Unicode MS" w:hAnsiTheme="majorBidi" w:cstheme="majorBidi"/>
                <w:color w:val="FF0000"/>
                <w:sz w:val="20"/>
                <w:szCs w:val="20"/>
              </w:rPr>
            </w:pPr>
          </w:p>
        </w:tc>
        <w:tc>
          <w:tcPr>
            <w:tcW w:w="992" w:type="dxa"/>
            <w:gridSpan w:val="2"/>
            <w:tcBorders>
              <w:top w:val="nil"/>
              <w:left w:val="nil"/>
              <w:bottom w:val="nil"/>
              <w:right w:val="nil"/>
            </w:tcBorders>
            <w:shd w:val="clear" w:color="auto" w:fill="DEEAAC"/>
            <w:noWrap/>
          </w:tcPr>
          <w:p w:rsidR="00FB7A4E" w:rsidRPr="00243FE6" w:rsidRDefault="00FB7A4E">
            <w:pPr>
              <w:rPr>
                <w:rFonts w:asciiTheme="majorBidi" w:eastAsia="Arial Unicode MS"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CD4324" w:rsidRPr="006A3050" w:rsidTr="002F3AF7">
        <w:trPr>
          <w:trHeight w:val="242"/>
        </w:trPr>
        <w:tc>
          <w:tcPr>
            <w:tcW w:w="984"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r w:rsidRPr="006A3050">
              <w:rPr>
                <w:rFonts w:asciiTheme="majorBidi" w:hAnsiTheme="majorBidi" w:cstheme="majorBidi"/>
                <w:sz w:val="20"/>
                <w:szCs w:val="20"/>
              </w:rPr>
              <w:t>Räntekostnader</w:t>
            </w:r>
          </w:p>
        </w:tc>
        <w:tc>
          <w:tcPr>
            <w:tcW w:w="1276" w:type="dxa"/>
            <w:gridSpan w:val="2"/>
            <w:tcBorders>
              <w:top w:val="nil"/>
              <w:left w:val="nil"/>
              <w:bottom w:val="nil"/>
              <w:right w:val="nil"/>
            </w:tcBorders>
            <w:noWrap/>
            <w:vAlign w:val="bottom"/>
          </w:tcPr>
          <w:p w:rsidR="00CD4324" w:rsidRPr="006A3050" w:rsidRDefault="00CD4324" w:rsidP="00243FE6">
            <w:pPr>
              <w:jc w:val="right"/>
              <w:rPr>
                <w:rFonts w:asciiTheme="majorBidi" w:hAnsiTheme="majorBidi" w:cstheme="majorBidi"/>
                <w:sz w:val="20"/>
                <w:szCs w:val="20"/>
              </w:rPr>
            </w:pPr>
            <w:r w:rsidRPr="006A3050">
              <w:rPr>
                <w:rFonts w:asciiTheme="majorBidi" w:hAnsiTheme="majorBidi" w:cstheme="majorBidi"/>
                <w:sz w:val="20"/>
                <w:szCs w:val="20"/>
              </w:rPr>
              <w:t>2 238</w:t>
            </w:r>
          </w:p>
        </w:tc>
        <w:tc>
          <w:tcPr>
            <w:tcW w:w="992" w:type="dxa"/>
            <w:gridSpan w:val="2"/>
            <w:tcBorders>
              <w:top w:val="nil"/>
              <w:left w:val="nil"/>
              <w:bottom w:val="nil"/>
              <w:right w:val="nil"/>
            </w:tcBorders>
            <w:shd w:val="clear" w:color="auto" w:fill="DEEAAC"/>
            <w:noWrap/>
          </w:tcPr>
          <w:p w:rsidR="00CD4324" w:rsidRPr="00CD4324" w:rsidRDefault="00CD4324" w:rsidP="00CD4324">
            <w:pPr>
              <w:jc w:val="right"/>
              <w:rPr>
                <w:rFonts w:asciiTheme="majorBidi" w:hAnsiTheme="majorBidi" w:cstheme="majorBidi"/>
                <w:sz w:val="20"/>
                <w:szCs w:val="20"/>
              </w:rPr>
            </w:pPr>
            <w:r w:rsidRPr="00CD4324">
              <w:rPr>
                <w:rFonts w:asciiTheme="majorBidi" w:hAnsiTheme="majorBidi" w:cstheme="majorBidi"/>
                <w:sz w:val="20"/>
                <w:szCs w:val="20"/>
              </w:rPr>
              <w:t>1</w:t>
            </w:r>
            <w:r>
              <w:rPr>
                <w:rFonts w:asciiTheme="majorBidi" w:hAnsiTheme="majorBidi" w:cstheme="majorBidi"/>
                <w:sz w:val="20"/>
                <w:szCs w:val="20"/>
              </w:rPr>
              <w:t xml:space="preserve"> </w:t>
            </w:r>
            <w:r w:rsidRPr="00CD4324">
              <w:rPr>
                <w:rFonts w:asciiTheme="majorBidi" w:hAnsiTheme="majorBidi" w:cstheme="majorBidi"/>
                <w:sz w:val="20"/>
                <w:szCs w:val="20"/>
              </w:rPr>
              <w:t>901</w:t>
            </w:r>
          </w:p>
        </w:tc>
        <w:tc>
          <w:tcPr>
            <w:tcW w:w="992" w:type="dxa"/>
            <w:tcBorders>
              <w:top w:val="nil"/>
              <w:left w:val="nil"/>
              <w:bottom w:val="nil"/>
              <w:right w:val="nil"/>
            </w:tcBorders>
            <w:noWrap/>
          </w:tcPr>
          <w:p w:rsidR="00CD4324" w:rsidRPr="006A3050" w:rsidRDefault="00CD4324">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CD4324" w:rsidRPr="006A3050" w:rsidRDefault="00CD4324">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CD4324" w:rsidRPr="006A3050" w:rsidTr="002F3AF7">
        <w:trPr>
          <w:trHeight w:val="242"/>
        </w:trPr>
        <w:tc>
          <w:tcPr>
            <w:tcW w:w="984"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b/>
                <w:bCs/>
                <w:color w:val="FF0000"/>
                <w:sz w:val="20"/>
                <w:szCs w:val="20"/>
              </w:rPr>
            </w:pPr>
          </w:p>
        </w:tc>
        <w:tc>
          <w:tcPr>
            <w:tcW w:w="4471"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r w:rsidRPr="006A3050">
              <w:rPr>
                <w:rFonts w:asciiTheme="majorBidi" w:hAnsiTheme="majorBidi" w:cstheme="majorBidi"/>
                <w:sz w:val="20"/>
                <w:szCs w:val="20"/>
              </w:rPr>
              <w:t>Ränta på pensioner</w:t>
            </w:r>
          </w:p>
        </w:tc>
        <w:tc>
          <w:tcPr>
            <w:tcW w:w="1276" w:type="dxa"/>
            <w:gridSpan w:val="2"/>
            <w:tcBorders>
              <w:top w:val="nil"/>
              <w:left w:val="nil"/>
              <w:bottom w:val="nil"/>
              <w:right w:val="nil"/>
            </w:tcBorders>
            <w:noWrap/>
            <w:vAlign w:val="bottom"/>
          </w:tcPr>
          <w:p w:rsidR="00CD4324" w:rsidRPr="006A3050" w:rsidRDefault="00CD4324" w:rsidP="00243FE6">
            <w:pPr>
              <w:jc w:val="right"/>
              <w:rPr>
                <w:rFonts w:asciiTheme="majorBidi" w:hAnsiTheme="majorBidi" w:cstheme="majorBidi"/>
                <w:sz w:val="20"/>
                <w:szCs w:val="20"/>
              </w:rPr>
            </w:pPr>
            <w:r w:rsidRPr="006A3050">
              <w:rPr>
                <w:rFonts w:asciiTheme="majorBidi" w:hAnsiTheme="majorBidi" w:cstheme="majorBidi"/>
                <w:sz w:val="20"/>
                <w:szCs w:val="20"/>
              </w:rPr>
              <w:t>11</w:t>
            </w:r>
          </w:p>
        </w:tc>
        <w:tc>
          <w:tcPr>
            <w:tcW w:w="992" w:type="dxa"/>
            <w:gridSpan w:val="2"/>
            <w:tcBorders>
              <w:top w:val="nil"/>
              <w:left w:val="nil"/>
              <w:bottom w:val="nil"/>
              <w:right w:val="nil"/>
            </w:tcBorders>
            <w:shd w:val="clear" w:color="auto" w:fill="DEEAAC"/>
            <w:noWrap/>
          </w:tcPr>
          <w:p w:rsidR="00CD4324" w:rsidRPr="00CD4324" w:rsidRDefault="00CD4324" w:rsidP="00CD4324">
            <w:pPr>
              <w:jc w:val="right"/>
              <w:rPr>
                <w:rFonts w:asciiTheme="majorBidi" w:hAnsiTheme="majorBidi" w:cstheme="majorBidi"/>
                <w:sz w:val="20"/>
                <w:szCs w:val="20"/>
              </w:rPr>
            </w:pPr>
            <w:r w:rsidRPr="00CD4324">
              <w:rPr>
                <w:rFonts w:asciiTheme="majorBidi" w:hAnsiTheme="majorBidi" w:cstheme="majorBidi"/>
                <w:sz w:val="20"/>
                <w:szCs w:val="20"/>
              </w:rPr>
              <w:t>31</w:t>
            </w:r>
          </w:p>
        </w:tc>
        <w:tc>
          <w:tcPr>
            <w:tcW w:w="992" w:type="dxa"/>
            <w:tcBorders>
              <w:top w:val="nil"/>
              <w:left w:val="nil"/>
              <w:bottom w:val="nil"/>
              <w:right w:val="nil"/>
            </w:tcBorders>
            <w:noWrap/>
          </w:tcPr>
          <w:p w:rsidR="00CD4324" w:rsidRPr="006A3050" w:rsidRDefault="00CD4324">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CD4324" w:rsidRPr="006A3050" w:rsidRDefault="00CD4324">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CD4324" w:rsidRPr="006A3050" w:rsidTr="002F3AF7">
        <w:trPr>
          <w:trHeight w:val="242"/>
        </w:trPr>
        <w:tc>
          <w:tcPr>
            <w:tcW w:w="984"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b/>
                <w:bCs/>
                <w:color w:val="FF0000"/>
                <w:sz w:val="20"/>
                <w:szCs w:val="20"/>
              </w:rPr>
            </w:pPr>
          </w:p>
        </w:tc>
        <w:tc>
          <w:tcPr>
            <w:tcW w:w="4471"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sz w:val="20"/>
                <w:szCs w:val="20"/>
              </w:rPr>
            </w:pPr>
            <w:r w:rsidRPr="006A3050">
              <w:rPr>
                <w:rFonts w:asciiTheme="majorBidi" w:hAnsiTheme="majorBidi" w:cstheme="majorBidi"/>
                <w:sz w:val="20"/>
                <w:szCs w:val="20"/>
              </w:rPr>
              <w:t>Övriga finansiella kostnader</w:t>
            </w:r>
          </w:p>
        </w:tc>
        <w:tc>
          <w:tcPr>
            <w:tcW w:w="1276" w:type="dxa"/>
            <w:gridSpan w:val="2"/>
            <w:tcBorders>
              <w:top w:val="nil"/>
              <w:left w:val="nil"/>
              <w:bottom w:val="nil"/>
              <w:right w:val="nil"/>
            </w:tcBorders>
            <w:noWrap/>
            <w:vAlign w:val="bottom"/>
          </w:tcPr>
          <w:p w:rsidR="00CD4324" w:rsidRPr="006A3050" w:rsidRDefault="00CD4324" w:rsidP="00243FE6">
            <w:pPr>
              <w:jc w:val="right"/>
              <w:rPr>
                <w:rFonts w:asciiTheme="majorBidi" w:hAnsiTheme="majorBidi" w:cstheme="majorBidi"/>
                <w:sz w:val="20"/>
                <w:szCs w:val="20"/>
              </w:rPr>
            </w:pPr>
            <w:r w:rsidRPr="006A3050">
              <w:rPr>
                <w:rFonts w:asciiTheme="majorBidi" w:hAnsiTheme="majorBidi" w:cstheme="majorBidi"/>
                <w:sz w:val="20"/>
                <w:szCs w:val="20"/>
              </w:rPr>
              <w:t>41</w:t>
            </w:r>
          </w:p>
        </w:tc>
        <w:tc>
          <w:tcPr>
            <w:tcW w:w="992" w:type="dxa"/>
            <w:gridSpan w:val="2"/>
            <w:tcBorders>
              <w:top w:val="nil"/>
              <w:left w:val="nil"/>
              <w:bottom w:val="nil"/>
              <w:right w:val="nil"/>
            </w:tcBorders>
            <w:shd w:val="clear" w:color="auto" w:fill="DEEAAC"/>
            <w:noWrap/>
          </w:tcPr>
          <w:p w:rsidR="00CD4324" w:rsidRPr="00CD4324" w:rsidRDefault="00CD4324" w:rsidP="00CD4324">
            <w:pPr>
              <w:jc w:val="right"/>
              <w:rPr>
                <w:rFonts w:asciiTheme="majorBidi" w:hAnsiTheme="majorBidi" w:cstheme="majorBidi"/>
                <w:sz w:val="20"/>
                <w:szCs w:val="20"/>
              </w:rPr>
            </w:pPr>
            <w:r w:rsidRPr="00CD4324">
              <w:rPr>
                <w:rFonts w:asciiTheme="majorBidi" w:hAnsiTheme="majorBidi" w:cstheme="majorBidi"/>
                <w:sz w:val="20"/>
                <w:szCs w:val="20"/>
              </w:rPr>
              <w:t>57</w:t>
            </w:r>
          </w:p>
        </w:tc>
        <w:tc>
          <w:tcPr>
            <w:tcW w:w="992" w:type="dxa"/>
            <w:tcBorders>
              <w:top w:val="nil"/>
              <w:left w:val="nil"/>
              <w:bottom w:val="nil"/>
              <w:right w:val="nil"/>
            </w:tcBorders>
            <w:noWrap/>
          </w:tcPr>
          <w:p w:rsidR="00CD4324" w:rsidRPr="006A3050" w:rsidRDefault="00CD4324">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CD4324" w:rsidRPr="006A3050" w:rsidRDefault="00CD4324">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CD4324" w:rsidRPr="006A3050" w:rsidTr="006A3050">
        <w:trPr>
          <w:trHeight w:val="242"/>
        </w:trPr>
        <w:tc>
          <w:tcPr>
            <w:tcW w:w="984"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b/>
                <w:bCs/>
                <w:color w:val="FF0000"/>
                <w:sz w:val="20"/>
                <w:szCs w:val="20"/>
              </w:rPr>
            </w:pPr>
          </w:p>
        </w:tc>
        <w:tc>
          <w:tcPr>
            <w:tcW w:w="4471" w:type="dxa"/>
            <w:tcBorders>
              <w:top w:val="nil"/>
              <w:left w:val="nil"/>
              <w:bottom w:val="nil"/>
              <w:right w:val="nil"/>
            </w:tcBorders>
            <w:noWrap/>
            <w:vAlign w:val="center"/>
          </w:tcPr>
          <w:p w:rsidR="00CD4324" w:rsidRPr="006A3050" w:rsidRDefault="00CD4324" w:rsidP="006A3050">
            <w:pPr>
              <w:rPr>
                <w:rFonts w:asciiTheme="majorBidi" w:eastAsia="Arial Unicode MS" w:hAnsiTheme="majorBidi" w:cstheme="majorBidi"/>
                <w:b/>
                <w:bCs/>
                <w:sz w:val="20"/>
                <w:szCs w:val="20"/>
              </w:rPr>
            </w:pPr>
          </w:p>
        </w:tc>
        <w:tc>
          <w:tcPr>
            <w:tcW w:w="1276" w:type="dxa"/>
            <w:gridSpan w:val="2"/>
            <w:tcBorders>
              <w:top w:val="nil"/>
              <w:left w:val="nil"/>
              <w:bottom w:val="nil"/>
              <w:right w:val="nil"/>
            </w:tcBorders>
            <w:noWrap/>
          </w:tcPr>
          <w:p w:rsidR="00CD4324" w:rsidRPr="006A3050" w:rsidRDefault="00CD4324"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2 290</w:t>
            </w:r>
          </w:p>
        </w:tc>
        <w:tc>
          <w:tcPr>
            <w:tcW w:w="992" w:type="dxa"/>
            <w:gridSpan w:val="2"/>
            <w:tcBorders>
              <w:top w:val="nil"/>
              <w:left w:val="nil"/>
              <w:bottom w:val="nil"/>
              <w:right w:val="nil"/>
            </w:tcBorders>
            <w:shd w:val="clear" w:color="auto" w:fill="DEEAAC"/>
            <w:noWrap/>
          </w:tcPr>
          <w:p w:rsidR="00CD4324" w:rsidRPr="00CD4324" w:rsidRDefault="00CD4324" w:rsidP="00CD4324">
            <w:pPr>
              <w:jc w:val="right"/>
              <w:rPr>
                <w:rFonts w:asciiTheme="majorBidi" w:hAnsiTheme="majorBidi" w:cstheme="majorBidi"/>
                <w:sz w:val="20"/>
                <w:szCs w:val="20"/>
              </w:rPr>
            </w:pPr>
            <w:r w:rsidRPr="00524C96">
              <w:rPr>
                <w:rFonts w:asciiTheme="majorBidi" w:hAnsiTheme="majorBidi" w:cstheme="majorBidi"/>
                <w:b/>
                <w:bCs/>
                <w:sz w:val="20"/>
                <w:szCs w:val="20"/>
              </w:rPr>
              <w:t>1 989</w:t>
            </w:r>
          </w:p>
        </w:tc>
        <w:tc>
          <w:tcPr>
            <w:tcW w:w="992" w:type="dxa"/>
            <w:tcBorders>
              <w:top w:val="nil"/>
              <w:left w:val="nil"/>
              <w:bottom w:val="nil"/>
              <w:right w:val="nil"/>
            </w:tcBorders>
            <w:noWrap/>
          </w:tcPr>
          <w:p w:rsidR="00CD4324" w:rsidRPr="006A3050" w:rsidRDefault="00CD4324">
            <w:pPr>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tcPr>
          <w:p w:rsidR="00CD4324" w:rsidRPr="006A3050" w:rsidRDefault="00CD4324">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8</w:t>
            </w: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Årets balanskravsresultat</w:t>
            </w:r>
          </w:p>
        </w:tc>
        <w:tc>
          <w:tcPr>
            <w:tcW w:w="1276" w:type="dxa"/>
            <w:gridSpan w:val="2"/>
            <w:tcBorders>
              <w:top w:val="nil"/>
              <w:left w:val="nil"/>
              <w:bottom w:val="nil"/>
              <w:right w:val="nil"/>
            </w:tcBorders>
            <w:noWrap/>
          </w:tcPr>
          <w:p w:rsidR="00FB7A4E" w:rsidRPr="006A3050" w:rsidRDefault="00FB7A4E" w:rsidP="00243FE6">
            <w:pPr>
              <w:rPr>
                <w:rFonts w:asciiTheme="majorBidi" w:hAnsiTheme="majorBidi" w:cstheme="majorBidi"/>
                <w:sz w:val="20"/>
                <w:szCs w:val="20"/>
              </w:rPr>
            </w:pPr>
          </w:p>
        </w:tc>
        <w:tc>
          <w:tcPr>
            <w:tcW w:w="992" w:type="dxa"/>
            <w:gridSpan w:val="2"/>
            <w:tcBorders>
              <w:top w:val="nil"/>
              <w:left w:val="nil"/>
              <w:bottom w:val="nil"/>
              <w:right w:val="nil"/>
            </w:tcBorders>
            <w:shd w:val="clear" w:color="auto" w:fill="DEEAAC"/>
            <w:noWrap/>
          </w:tcPr>
          <w:p w:rsidR="00FB7A4E" w:rsidRPr="00243FE6" w:rsidRDefault="00FB7A4E">
            <w:pPr>
              <w:rPr>
                <w:rFonts w:asciiTheme="majorBidi"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Årets resultat</w:t>
            </w:r>
          </w:p>
        </w:tc>
        <w:tc>
          <w:tcPr>
            <w:tcW w:w="1276" w:type="dxa"/>
            <w:gridSpan w:val="2"/>
            <w:tcBorders>
              <w:top w:val="nil"/>
              <w:left w:val="nil"/>
              <w:bottom w:val="nil"/>
              <w:right w:val="nil"/>
            </w:tcBorders>
            <w:noWrap/>
            <w:vAlign w:val="bottom"/>
          </w:tcPr>
          <w:p w:rsidR="00FB7A4E" w:rsidRPr="006A3050" w:rsidRDefault="00FB7A4E" w:rsidP="00243FE6">
            <w:pPr>
              <w:jc w:val="right"/>
              <w:rPr>
                <w:rFonts w:asciiTheme="majorBidi" w:hAnsiTheme="majorBidi" w:cstheme="majorBidi"/>
                <w:sz w:val="20"/>
                <w:szCs w:val="20"/>
              </w:rPr>
            </w:pPr>
            <w:r w:rsidRPr="006A3050">
              <w:rPr>
                <w:rFonts w:asciiTheme="majorBidi" w:hAnsiTheme="majorBidi" w:cstheme="majorBidi"/>
                <w:sz w:val="20"/>
                <w:szCs w:val="20"/>
              </w:rPr>
              <w:t>25 366</w:t>
            </w:r>
          </w:p>
        </w:tc>
        <w:tc>
          <w:tcPr>
            <w:tcW w:w="992" w:type="dxa"/>
            <w:gridSpan w:val="2"/>
            <w:tcBorders>
              <w:top w:val="nil"/>
              <w:left w:val="nil"/>
              <w:bottom w:val="nil"/>
              <w:right w:val="nil"/>
            </w:tcBorders>
            <w:shd w:val="clear" w:color="auto" w:fill="DEEAAC"/>
            <w:noWrap/>
            <w:vAlign w:val="bottom"/>
          </w:tcPr>
          <w:p w:rsidR="00FB7A4E" w:rsidRPr="00CE7167" w:rsidRDefault="00AE1B46" w:rsidP="009359FC">
            <w:pPr>
              <w:jc w:val="right"/>
              <w:rPr>
                <w:rFonts w:asciiTheme="majorBidi" w:hAnsiTheme="majorBidi" w:cstheme="majorBidi"/>
                <w:sz w:val="20"/>
                <w:szCs w:val="20"/>
              </w:rPr>
            </w:pPr>
            <w:r w:rsidRPr="00CE7167">
              <w:rPr>
                <w:rFonts w:asciiTheme="majorBidi" w:hAnsiTheme="majorBidi" w:cstheme="majorBidi"/>
                <w:sz w:val="20"/>
                <w:szCs w:val="20"/>
              </w:rPr>
              <w:t>1</w:t>
            </w:r>
            <w:r w:rsidR="009359FC" w:rsidRPr="00CE7167">
              <w:rPr>
                <w:rFonts w:asciiTheme="majorBidi" w:hAnsiTheme="majorBidi" w:cstheme="majorBidi"/>
                <w:sz w:val="20"/>
                <w:szCs w:val="20"/>
              </w:rPr>
              <w:t>5</w:t>
            </w:r>
            <w:r w:rsidRPr="00CE7167">
              <w:rPr>
                <w:rFonts w:asciiTheme="majorBidi" w:hAnsiTheme="majorBidi" w:cstheme="majorBidi"/>
                <w:sz w:val="20"/>
                <w:szCs w:val="20"/>
              </w:rPr>
              <w:t xml:space="preserve"> </w:t>
            </w:r>
            <w:r w:rsidR="009359FC" w:rsidRPr="00CE7167">
              <w:rPr>
                <w:rFonts w:asciiTheme="majorBidi" w:hAnsiTheme="majorBidi" w:cstheme="majorBidi"/>
                <w:sz w:val="20"/>
                <w:szCs w:val="20"/>
              </w:rPr>
              <w:t>221</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Realisationsförlust</w:t>
            </w:r>
          </w:p>
        </w:tc>
        <w:tc>
          <w:tcPr>
            <w:tcW w:w="1276" w:type="dxa"/>
            <w:gridSpan w:val="2"/>
            <w:tcBorders>
              <w:top w:val="nil"/>
              <w:left w:val="nil"/>
              <w:bottom w:val="nil"/>
              <w:right w:val="nil"/>
            </w:tcBorders>
            <w:noWrap/>
            <w:vAlign w:val="bottom"/>
          </w:tcPr>
          <w:p w:rsidR="00FB7A4E" w:rsidRPr="006A3050" w:rsidRDefault="00FB7A4E" w:rsidP="00243FE6">
            <w:pPr>
              <w:jc w:val="right"/>
              <w:rPr>
                <w:rFonts w:asciiTheme="majorBidi" w:hAnsiTheme="majorBidi" w:cstheme="majorBidi"/>
                <w:color w:val="FF0000"/>
                <w:sz w:val="20"/>
                <w:szCs w:val="20"/>
              </w:rPr>
            </w:pPr>
          </w:p>
        </w:tc>
        <w:tc>
          <w:tcPr>
            <w:tcW w:w="992" w:type="dxa"/>
            <w:gridSpan w:val="2"/>
            <w:tcBorders>
              <w:top w:val="nil"/>
              <w:left w:val="nil"/>
              <w:bottom w:val="nil"/>
              <w:right w:val="nil"/>
            </w:tcBorders>
            <w:shd w:val="clear" w:color="auto" w:fill="DEEAAC"/>
            <w:noWrap/>
            <w:vAlign w:val="bottom"/>
          </w:tcPr>
          <w:p w:rsidR="00FB7A4E" w:rsidRPr="00CE7167" w:rsidRDefault="00FB7A4E">
            <w:pPr>
              <w:jc w:val="right"/>
              <w:rPr>
                <w:rFonts w:asciiTheme="majorBidi" w:hAnsiTheme="majorBidi" w:cstheme="majorBidi"/>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Realisationsvinst</w:t>
            </w:r>
          </w:p>
        </w:tc>
        <w:tc>
          <w:tcPr>
            <w:tcW w:w="1276" w:type="dxa"/>
            <w:gridSpan w:val="2"/>
            <w:tcBorders>
              <w:top w:val="nil"/>
              <w:left w:val="nil"/>
              <w:bottom w:val="nil"/>
              <w:right w:val="nil"/>
            </w:tcBorders>
            <w:noWrap/>
            <w:vAlign w:val="bottom"/>
          </w:tcPr>
          <w:p w:rsidR="00FB7A4E" w:rsidRPr="006A3050" w:rsidRDefault="00FB7A4E" w:rsidP="00243FE6">
            <w:pPr>
              <w:jc w:val="right"/>
              <w:rPr>
                <w:rFonts w:asciiTheme="majorBidi" w:hAnsiTheme="majorBidi" w:cstheme="majorBidi"/>
                <w:color w:val="FF0000"/>
                <w:sz w:val="20"/>
                <w:szCs w:val="20"/>
              </w:rPr>
            </w:pPr>
          </w:p>
        </w:tc>
        <w:tc>
          <w:tcPr>
            <w:tcW w:w="992" w:type="dxa"/>
            <w:gridSpan w:val="2"/>
            <w:tcBorders>
              <w:top w:val="nil"/>
              <w:left w:val="nil"/>
              <w:bottom w:val="nil"/>
              <w:right w:val="nil"/>
            </w:tcBorders>
            <w:shd w:val="clear" w:color="auto" w:fill="DEEAAC"/>
            <w:noWrap/>
            <w:vAlign w:val="bottom"/>
          </w:tcPr>
          <w:p w:rsidR="00FB7A4E" w:rsidRPr="00CE7167" w:rsidRDefault="00FB7A4E" w:rsidP="00AE5212">
            <w:pPr>
              <w:jc w:val="right"/>
              <w:rPr>
                <w:rFonts w:asciiTheme="majorBidi" w:hAnsiTheme="majorBidi" w:cstheme="majorBidi"/>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Cs/>
                <w:sz w:val="20"/>
                <w:szCs w:val="20"/>
              </w:rPr>
            </w:pPr>
            <w:r w:rsidRPr="006A3050">
              <w:rPr>
                <w:rFonts w:asciiTheme="majorBidi" w:hAnsiTheme="majorBidi" w:cstheme="majorBidi"/>
                <w:sz w:val="20"/>
                <w:szCs w:val="20"/>
              </w:rPr>
              <w:t>Medel från resultatutjämningsreserv</w:t>
            </w:r>
          </w:p>
        </w:tc>
        <w:tc>
          <w:tcPr>
            <w:tcW w:w="1276" w:type="dxa"/>
            <w:gridSpan w:val="2"/>
            <w:tcBorders>
              <w:top w:val="nil"/>
              <w:left w:val="nil"/>
              <w:bottom w:val="nil"/>
              <w:right w:val="nil"/>
            </w:tcBorders>
            <w:noWrap/>
          </w:tcPr>
          <w:p w:rsidR="00FB7A4E" w:rsidRPr="006A3050" w:rsidRDefault="00FB7A4E" w:rsidP="00243FE6">
            <w:pPr>
              <w:jc w:val="right"/>
              <w:rPr>
                <w:rFonts w:asciiTheme="majorBidi" w:hAnsiTheme="majorBidi" w:cstheme="majorBidi"/>
                <w:bCs/>
                <w:color w:val="FF0000"/>
                <w:sz w:val="20"/>
                <w:szCs w:val="20"/>
              </w:rPr>
            </w:pPr>
          </w:p>
        </w:tc>
        <w:tc>
          <w:tcPr>
            <w:tcW w:w="992" w:type="dxa"/>
            <w:gridSpan w:val="2"/>
            <w:tcBorders>
              <w:top w:val="nil"/>
              <w:left w:val="nil"/>
              <w:bottom w:val="nil"/>
              <w:right w:val="nil"/>
            </w:tcBorders>
            <w:shd w:val="clear" w:color="auto" w:fill="DEEAAC"/>
            <w:noWrap/>
          </w:tcPr>
          <w:p w:rsidR="00FB7A4E" w:rsidRPr="00CE7167" w:rsidRDefault="00FB7A4E" w:rsidP="00DB2804">
            <w:pPr>
              <w:jc w:val="right"/>
              <w:rPr>
                <w:rFonts w:asciiTheme="majorBidi" w:hAnsiTheme="majorBidi" w:cstheme="majorBidi"/>
                <w:bCs/>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hAnsiTheme="majorBidi" w:cstheme="majorBidi"/>
                <w:b/>
                <w:bCs/>
                <w:color w:val="FF0000"/>
                <w:sz w:val="20"/>
                <w:szCs w:val="20"/>
              </w:rPr>
            </w:pP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hAnsiTheme="majorBidi" w:cstheme="majorBidi"/>
                <w:sz w:val="20"/>
                <w:szCs w:val="20"/>
              </w:rPr>
            </w:pPr>
            <w:r w:rsidRPr="006A3050">
              <w:rPr>
                <w:rFonts w:asciiTheme="majorBidi" w:hAnsiTheme="majorBidi" w:cstheme="majorBidi"/>
                <w:sz w:val="20"/>
                <w:szCs w:val="20"/>
              </w:rPr>
              <w:t>Medel till resultatutjämningsreserv</w:t>
            </w:r>
          </w:p>
        </w:tc>
        <w:tc>
          <w:tcPr>
            <w:tcW w:w="1276" w:type="dxa"/>
            <w:gridSpan w:val="2"/>
            <w:tcBorders>
              <w:top w:val="nil"/>
              <w:left w:val="nil"/>
              <w:bottom w:val="nil"/>
              <w:right w:val="nil"/>
            </w:tcBorders>
            <w:noWrap/>
          </w:tcPr>
          <w:p w:rsidR="00FB7A4E" w:rsidRPr="006A3050" w:rsidRDefault="00FB7A4E" w:rsidP="00243FE6">
            <w:pPr>
              <w:jc w:val="right"/>
              <w:rPr>
                <w:rFonts w:asciiTheme="majorBidi" w:hAnsiTheme="majorBidi" w:cstheme="majorBidi"/>
                <w:bCs/>
                <w:sz w:val="20"/>
                <w:szCs w:val="20"/>
              </w:rPr>
            </w:pPr>
            <w:r w:rsidRPr="006A3050">
              <w:rPr>
                <w:rFonts w:asciiTheme="majorBidi" w:hAnsiTheme="majorBidi" w:cstheme="majorBidi"/>
                <w:bCs/>
                <w:sz w:val="20"/>
                <w:szCs w:val="20"/>
              </w:rPr>
              <w:t>23 250</w:t>
            </w:r>
          </w:p>
        </w:tc>
        <w:tc>
          <w:tcPr>
            <w:tcW w:w="992" w:type="dxa"/>
            <w:gridSpan w:val="2"/>
            <w:tcBorders>
              <w:top w:val="nil"/>
              <w:left w:val="nil"/>
              <w:bottom w:val="nil"/>
              <w:right w:val="nil"/>
            </w:tcBorders>
            <w:shd w:val="clear" w:color="auto" w:fill="DEEAAC"/>
            <w:noWrap/>
          </w:tcPr>
          <w:p w:rsidR="00E80697" w:rsidRPr="00CE7167" w:rsidRDefault="00E80697" w:rsidP="009359FC">
            <w:pPr>
              <w:jc w:val="right"/>
              <w:rPr>
                <w:rFonts w:asciiTheme="majorBidi" w:hAnsiTheme="majorBidi" w:cstheme="majorBidi"/>
                <w:bCs/>
                <w:sz w:val="20"/>
                <w:szCs w:val="20"/>
              </w:rPr>
            </w:pPr>
            <w:r w:rsidRPr="00CE7167">
              <w:rPr>
                <w:rFonts w:asciiTheme="majorBidi" w:hAnsiTheme="majorBidi" w:cstheme="majorBidi"/>
                <w:bCs/>
                <w:sz w:val="20"/>
                <w:szCs w:val="20"/>
              </w:rPr>
              <w:t>1</w:t>
            </w:r>
            <w:r w:rsidR="009359FC" w:rsidRPr="00CE7167">
              <w:rPr>
                <w:rFonts w:asciiTheme="majorBidi" w:hAnsiTheme="majorBidi" w:cstheme="majorBidi"/>
                <w:bCs/>
                <w:sz w:val="20"/>
                <w:szCs w:val="20"/>
              </w:rPr>
              <w:t>2 896</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hAnsiTheme="majorBidi" w:cstheme="majorBidi"/>
                <w:b/>
                <w:bCs/>
                <w:color w:val="FF0000"/>
                <w:sz w:val="20"/>
                <w:szCs w:val="20"/>
              </w:rPr>
            </w:pP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Cs/>
                <w:sz w:val="20"/>
                <w:szCs w:val="20"/>
              </w:rPr>
            </w:pPr>
            <w:r w:rsidRPr="006A3050">
              <w:rPr>
                <w:rFonts w:asciiTheme="majorBidi" w:eastAsia="Arial Unicode MS" w:hAnsiTheme="majorBidi" w:cstheme="majorBidi"/>
                <w:bCs/>
                <w:sz w:val="20"/>
                <w:szCs w:val="20"/>
              </w:rPr>
              <w:t xml:space="preserve">(Se även avsnitt </w:t>
            </w:r>
            <w:r w:rsidRPr="006A3050">
              <w:rPr>
                <w:rFonts w:asciiTheme="majorBidi" w:eastAsia="Arial Unicode MS" w:hAnsiTheme="majorBidi" w:cstheme="majorBidi"/>
                <w:bCs/>
                <w:i/>
                <w:sz w:val="20"/>
                <w:szCs w:val="20"/>
              </w:rPr>
              <w:t>Ekonomisk översikt och analys)</w:t>
            </w:r>
          </w:p>
        </w:tc>
        <w:tc>
          <w:tcPr>
            <w:tcW w:w="1276" w:type="dxa"/>
            <w:gridSpan w:val="2"/>
            <w:tcBorders>
              <w:top w:val="nil"/>
              <w:left w:val="nil"/>
              <w:bottom w:val="nil"/>
              <w:right w:val="nil"/>
            </w:tcBorders>
            <w:noWrap/>
          </w:tcPr>
          <w:p w:rsidR="00FB7A4E" w:rsidRPr="006A3050" w:rsidRDefault="00FB7A4E"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2 116</w:t>
            </w:r>
          </w:p>
        </w:tc>
        <w:tc>
          <w:tcPr>
            <w:tcW w:w="992" w:type="dxa"/>
            <w:gridSpan w:val="2"/>
            <w:tcBorders>
              <w:top w:val="nil"/>
              <w:left w:val="nil"/>
              <w:bottom w:val="nil"/>
              <w:right w:val="nil"/>
            </w:tcBorders>
            <w:shd w:val="clear" w:color="auto" w:fill="DEEAAC"/>
            <w:noWrap/>
          </w:tcPr>
          <w:p w:rsidR="00FB7A4E" w:rsidRPr="00CE7167" w:rsidRDefault="00FB7A4E" w:rsidP="00E80697">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2 </w:t>
            </w:r>
            <w:r w:rsidR="00E80697" w:rsidRPr="00CE7167">
              <w:rPr>
                <w:rFonts w:asciiTheme="majorBidi" w:hAnsiTheme="majorBidi" w:cstheme="majorBidi"/>
                <w:b/>
                <w:bCs/>
                <w:sz w:val="20"/>
                <w:szCs w:val="20"/>
              </w:rPr>
              <w:t>325</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hAnsiTheme="majorBidi" w:cstheme="majorBidi"/>
                <w:b/>
                <w:bCs/>
                <w:sz w:val="20"/>
                <w:szCs w:val="20"/>
              </w:rPr>
            </w:pPr>
          </w:p>
        </w:tc>
        <w:tc>
          <w:tcPr>
            <w:tcW w:w="1276" w:type="dxa"/>
            <w:gridSpan w:val="2"/>
            <w:tcBorders>
              <w:top w:val="nil"/>
              <w:left w:val="nil"/>
              <w:bottom w:val="nil"/>
              <w:right w:val="nil"/>
            </w:tcBorders>
            <w:noWrap/>
          </w:tcPr>
          <w:p w:rsidR="00FB7A4E" w:rsidRPr="006A3050" w:rsidRDefault="00FB7A4E" w:rsidP="00243FE6">
            <w:pPr>
              <w:rPr>
                <w:rFonts w:asciiTheme="majorBidi" w:eastAsia="Arial Unicode MS" w:hAnsiTheme="majorBidi" w:cstheme="majorBidi"/>
                <w:color w:val="FF0000"/>
                <w:sz w:val="20"/>
                <w:szCs w:val="20"/>
              </w:rPr>
            </w:pPr>
          </w:p>
        </w:tc>
        <w:tc>
          <w:tcPr>
            <w:tcW w:w="992" w:type="dxa"/>
            <w:gridSpan w:val="2"/>
            <w:tcBorders>
              <w:top w:val="nil"/>
              <w:left w:val="nil"/>
              <w:bottom w:val="nil"/>
              <w:right w:val="nil"/>
            </w:tcBorders>
            <w:shd w:val="clear" w:color="auto" w:fill="DEEAAC"/>
            <w:noWrap/>
          </w:tcPr>
          <w:p w:rsidR="00FB7A4E" w:rsidRPr="00243FE6" w:rsidRDefault="00FB7A4E">
            <w:pPr>
              <w:rPr>
                <w:rFonts w:asciiTheme="majorBidi" w:eastAsia="Arial Unicode MS"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hAnsiTheme="majorBidi" w:cstheme="majorBidi"/>
                <w:color w:val="FF0000"/>
                <w:sz w:val="20"/>
                <w:szCs w:val="20"/>
              </w:rPr>
            </w:pP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9</w:t>
            </w: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Avsättning avfallshantering</w:t>
            </w:r>
          </w:p>
        </w:tc>
        <w:tc>
          <w:tcPr>
            <w:tcW w:w="1276" w:type="dxa"/>
            <w:gridSpan w:val="2"/>
            <w:tcBorders>
              <w:top w:val="nil"/>
              <w:left w:val="nil"/>
              <w:bottom w:val="nil"/>
              <w:right w:val="nil"/>
            </w:tcBorders>
            <w:noWrap/>
          </w:tcPr>
          <w:p w:rsidR="00FB7A4E" w:rsidRPr="006A3050" w:rsidRDefault="00FB7A4E" w:rsidP="00243FE6">
            <w:pPr>
              <w:rPr>
                <w:rFonts w:asciiTheme="majorBidi" w:eastAsia="Arial Unicode MS" w:hAnsiTheme="majorBidi" w:cstheme="majorBidi"/>
                <w:color w:val="FF0000"/>
                <w:sz w:val="20"/>
                <w:szCs w:val="20"/>
              </w:rPr>
            </w:pPr>
          </w:p>
        </w:tc>
        <w:tc>
          <w:tcPr>
            <w:tcW w:w="992" w:type="dxa"/>
            <w:gridSpan w:val="2"/>
            <w:tcBorders>
              <w:top w:val="nil"/>
              <w:left w:val="nil"/>
              <w:bottom w:val="nil"/>
              <w:right w:val="nil"/>
            </w:tcBorders>
            <w:shd w:val="clear" w:color="auto" w:fill="DEEAAC"/>
            <w:noWrap/>
          </w:tcPr>
          <w:p w:rsidR="00FB7A4E" w:rsidRPr="00243FE6" w:rsidRDefault="00FB7A4E">
            <w:pPr>
              <w:rPr>
                <w:rFonts w:asciiTheme="majorBidi" w:eastAsia="Arial Unicode MS"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Avsatt för marktäckning soptipp, avfallshantering</w:t>
            </w:r>
          </w:p>
        </w:tc>
        <w:tc>
          <w:tcPr>
            <w:tcW w:w="1276" w:type="dxa"/>
            <w:gridSpan w:val="2"/>
            <w:tcBorders>
              <w:top w:val="nil"/>
              <w:left w:val="nil"/>
              <w:bottom w:val="nil"/>
              <w:right w:val="nil"/>
            </w:tcBorders>
            <w:noWrap/>
            <w:vAlign w:val="bottom"/>
          </w:tcPr>
          <w:p w:rsidR="00FB7A4E" w:rsidRPr="006A3050" w:rsidRDefault="00FB7A4E" w:rsidP="00243FE6">
            <w:pPr>
              <w:jc w:val="right"/>
              <w:rPr>
                <w:rFonts w:asciiTheme="majorBidi" w:hAnsiTheme="majorBidi" w:cstheme="majorBidi"/>
                <w:color w:val="FF0000"/>
                <w:sz w:val="20"/>
                <w:szCs w:val="20"/>
              </w:rPr>
            </w:pPr>
          </w:p>
        </w:tc>
        <w:tc>
          <w:tcPr>
            <w:tcW w:w="992" w:type="dxa"/>
            <w:gridSpan w:val="2"/>
            <w:tcBorders>
              <w:top w:val="nil"/>
              <w:left w:val="nil"/>
              <w:bottom w:val="nil"/>
              <w:right w:val="nil"/>
            </w:tcBorders>
            <w:shd w:val="clear" w:color="auto" w:fill="DEEAAC"/>
            <w:noWrap/>
            <w:vAlign w:val="bottom"/>
          </w:tcPr>
          <w:p w:rsidR="00FB7A4E" w:rsidRPr="00243FE6" w:rsidRDefault="00FB7A4E" w:rsidP="00492DE3">
            <w:pPr>
              <w:jc w:val="right"/>
              <w:rPr>
                <w:rFonts w:asciiTheme="majorBidi"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 xml:space="preserve">Årets disposition </w:t>
            </w:r>
          </w:p>
        </w:tc>
        <w:tc>
          <w:tcPr>
            <w:tcW w:w="1276" w:type="dxa"/>
            <w:gridSpan w:val="2"/>
            <w:tcBorders>
              <w:top w:val="nil"/>
              <w:left w:val="nil"/>
              <w:bottom w:val="nil"/>
              <w:right w:val="nil"/>
            </w:tcBorders>
            <w:noWrap/>
            <w:vAlign w:val="bottom"/>
          </w:tcPr>
          <w:p w:rsidR="00FB7A4E" w:rsidRPr="006A3050" w:rsidRDefault="00FB7A4E" w:rsidP="00243FE6">
            <w:pPr>
              <w:jc w:val="right"/>
              <w:rPr>
                <w:rFonts w:asciiTheme="majorBidi" w:hAnsiTheme="majorBidi" w:cstheme="majorBidi"/>
                <w:color w:val="FF0000"/>
                <w:sz w:val="20"/>
                <w:szCs w:val="20"/>
              </w:rPr>
            </w:pPr>
          </w:p>
        </w:tc>
        <w:tc>
          <w:tcPr>
            <w:tcW w:w="992" w:type="dxa"/>
            <w:gridSpan w:val="2"/>
            <w:tcBorders>
              <w:top w:val="nil"/>
              <w:left w:val="nil"/>
              <w:bottom w:val="nil"/>
              <w:right w:val="nil"/>
            </w:tcBorders>
            <w:shd w:val="clear" w:color="auto" w:fill="DEEAAC"/>
            <w:noWrap/>
            <w:vAlign w:val="bottom"/>
          </w:tcPr>
          <w:p w:rsidR="00FB7A4E" w:rsidRPr="00243FE6" w:rsidRDefault="00FB7A4E" w:rsidP="00492DE3">
            <w:pPr>
              <w:jc w:val="right"/>
              <w:rPr>
                <w:rFonts w:asciiTheme="majorBidi"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Summa förändring avsättning</w:t>
            </w:r>
          </w:p>
        </w:tc>
        <w:tc>
          <w:tcPr>
            <w:tcW w:w="1276" w:type="dxa"/>
            <w:gridSpan w:val="2"/>
            <w:tcBorders>
              <w:top w:val="nil"/>
              <w:left w:val="nil"/>
              <w:bottom w:val="nil"/>
              <w:right w:val="nil"/>
            </w:tcBorders>
            <w:noWrap/>
          </w:tcPr>
          <w:p w:rsidR="00FB7A4E" w:rsidRPr="006A3050" w:rsidRDefault="00FB7A4E" w:rsidP="00243FE6">
            <w:pPr>
              <w:jc w:val="right"/>
              <w:rPr>
                <w:rFonts w:asciiTheme="majorBidi" w:hAnsiTheme="majorBidi" w:cstheme="majorBidi"/>
                <w:b/>
                <w:bCs/>
                <w:color w:val="FF0000"/>
                <w:sz w:val="20"/>
                <w:szCs w:val="20"/>
              </w:rPr>
            </w:pPr>
            <w:r w:rsidRPr="006A3050">
              <w:rPr>
                <w:rFonts w:asciiTheme="majorBidi" w:hAnsiTheme="majorBidi" w:cstheme="majorBidi"/>
                <w:b/>
                <w:bCs/>
                <w:sz w:val="20"/>
                <w:szCs w:val="20"/>
              </w:rPr>
              <w:t>0</w:t>
            </w:r>
          </w:p>
        </w:tc>
        <w:tc>
          <w:tcPr>
            <w:tcW w:w="992" w:type="dxa"/>
            <w:gridSpan w:val="2"/>
            <w:tcBorders>
              <w:top w:val="nil"/>
              <w:left w:val="nil"/>
              <w:bottom w:val="nil"/>
              <w:right w:val="nil"/>
            </w:tcBorders>
            <w:shd w:val="clear" w:color="auto" w:fill="DEEAAC"/>
            <w:noWrap/>
          </w:tcPr>
          <w:p w:rsidR="00FB7A4E" w:rsidRPr="00243FE6" w:rsidRDefault="00FB7A4E" w:rsidP="00046758">
            <w:pPr>
              <w:jc w:val="right"/>
              <w:rPr>
                <w:rFonts w:asciiTheme="majorBidi" w:hAnsiTheme="majorBidi" w:cstheme="majorBidi"/>
                <w:b/>
                <w:bCs/>
                <w:color w:val="FF0000"/>
                <w:sz w:val="20"/>
                <w:szCs w:val="20"/>
              </w:rPr>
            </w:pPr>
            <w:r w:rsidRPr="002F3AF7">
              <w:rPr>
                <w:rFonts w:asciiTheme="majorBidi" w:hAnsiTheme="majorBidi" w:cstheme="majorBidi"/>
                <w:b/>
                <w:bCs/>
                <w:sz w:val="20"/>
                <w:szCs w:val="20"/>
              </w:rPr>
              <w:t>0</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1276" w:type="dxa"/>
            <w:gridSpan w:val="2"/>
            <w:tcBorders>
              <w:top w:val="nil"/>
              <w:left w:val="nil"/>
              <w:bottom w:val="nil"/>
              <w:right w:val="nil"/>
            </w:tcBorders>
            <w:noWrap/>
          </w:tcPr>
          <w:p w:rsidR="00FB7A4E" w:rsidRPr="006A3050" w:rsidRDefault="00FB7A4E" w:rsidP="00243FE6">
            <w:pPr>
              <w:rPr>
                <w:rFonts w:asciiTheme="majorBidi" w:hAnsiTheme="majorBidi" w:cstheme="majorBidi"/>
                <w:b/>
                <w:bCs/>
                <w:color w:val="FF0000"/>
                <w:sz w:val="20"/>
                <w:szCs w:val="20"/>
              </w:rPr>
            </w:pPr>
          </w:p>
        </w:tc>
        <w:tc>
          <w:tcPr>
            <w:tcW w:w="992" w:type="dxa"/>
            <w:gridSpan w:val="2"/>
            <w:tcBorders>
              <w:top w:val="nil"/>
              <w:left w:val="nil"/>
              <w:bottom w:val="nil"/>
              <w:right w:val="nil"/>
            </w:tcBorders>
            <w:shd w:val="clear" w:color="auto" w:fill="DEEAAC"/>
            <w:noWrap/>
          </w:tcPr>
          <w:p w:rsidR="00FB7A4E" w:rsidRPr="00243FE6" w:rsidRDefault="00FB7A4E">
            <w:pPr>
              <w:rPr>
                <w:rFonts w:asciiTheme="majorBidi" w:hAnsiTheme="majorBidi" w:cstheme="majorBidi"/>
                <w:b/>
                <w:bCs/>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hAnsiTheme="majorBidi" w:cstheme="majorBidi"/>
                <w:b/>
                <w:bCs/>
                <w:color w:val="FF0000"/>
                <w:sz w:val="20"/>
                <w:szCs w:val="20"/>
              </w:rPr>
            </w:pP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10</w:t>
            </w: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Avsättning intjänade pensioner</w:t>
            </w:r>
          </w:p>
        </w:tc>
        <w:tc>
          <w:tcPr>
            <w:tcW w:w="1276" w:type="dxa"/>
            <w:gridSpan w:val="2"/>
            <w:tcBorders>
              <w:top w:val="nil"/>
              <w:left w:val="nil"/>
              <w:bottom w:val="nil"/>
              <w:right w:val="nil"/>
            </w:tcBorders>
            <w:noWrap/>
          </w:tcPr>
          <w:p w:rsidR="00FB7A4E" w:rsidRPr="006A3050" w:rsidRDefault="00FB7A4E" w:rsidP="00243FE6">
            <w:pPr>
              <w:rPr>
                <w:rFonts w:asciiTheme="majorBidi" w:hAnsiTheme="majorBidi" w:cstheme="majorBidi"/>
                <w:color w:val="FF0000"/>
                <w:sz w:val="20"/>
                <w:szCs w:val="20"/>
              </w:rPr>
            </w:pPr>
          </w:p>
        </w:tc>
        <w:tc>
          <w:tcPr>
            <w:tcW w:w="992" w:type="dxa"/>
            <w:gridSpan w:val="2"/>
            <w:tcBorders>
              <w:top w:val="nil"/>
              <w:left w:val="nil"/>
              <w:bottom w:val="nil"/>
              <w:right w:val="nil"/>
            </w:tcBorders>
            <w:shd w:val="clear" w:color="auto" w:fill="DEEAAC"/>
            <w:noWrap/>
          </w:tcPr>
          <w:p w:rsidR="00FB7A4E" w:rsidRPr="00243FE6" w:rsidRDefault="00FB7A4E">
            <w:pPr>
              <w:rPr>
                <w:rFonts w:asciiTheme="majorBidi" w:hAnsiTheme="majorBidi" w:cstheme="majorBidi"/>
                <w:color w:val="FF0000"/>
                <w:sz w:val="20"/>
                <w:szCs w:val="20"/>
              </w:rPr>
            </w:pP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Avsättning ordinarie pensioner</w:t>
            </w:r>
          </w:p>
        </w:tc>
        <w:tc>
          <w:tcPr>
            <w:tcW w:w="1276" w:type="dxa"/>
            <w:gridSpan w:val="2"/>
            <w:tcBorders>
              <w:top w:val="nil"/>
              <w:left w:val="nil"/>
              <w:bottom w:val="nil"/>
              <w:right w:val="nil"/>
            </w:tcBorders>
            <w:noWrap/>
            <w:vAlign w:val="center"/>
          </w:tcPr>
          <w:p w:rsidR="00FB7A4E" w:rsidRPr="006A3050" w:rsidRDefault="00FB7A4E" w:rsidP="00243FE6">
            <w:pPr>
              <w:jc w:val="right"/>
              <w:rPr>
                <w:rFonts w:asciiTheme="majorBidi" w:hAnsiTheme="majorBidi" w:cstheme="majorBidi"/>
                <w:sz w:val="20"/>
                <w:szCs w:val="20"/>
              </w:rPr>
            </w:pPr>
            <w:r w:rsidRPr="006A3050">
              <w:rPr>
                <w:rFonts w:asciiTheme="majorBidi" w:hAnsiTheme="majorBidi" w:cstheme="majorBidi"/>
                <w:sz w:val="20"/>
                <w:szCs w:val="20"/>
              </w:rPr>
              <w:t>-78</w:t>
            </w:r>
          </w:p>
        </w:tc>
        <w:tc>
          <w:tcPr>
            <w:tcW w:w="992" w:type="dxa"/>
            <w:gridSpan w:val="2"/>
            <w:tcBorders>
              <w:top w:val="nil"/>
              <w:left w:val="nil"/>
              <w:bottom w:val="nil"/>
              <w:right w:val="nil"/>
            </w:tcBorders>
            <w:shd w:val="clear" w:color="auto" w:fill="DEEAAC"/>
            <w:noWrap/>
            <w:vAlign w:val="center"/>
          </w:tcPr>
          <w:p w:rsidR="00FB7A4E" w:rsidRPr="00392803" w:rsidRDefault="00FB7A4E" w:rsidP="00392803">
            <w:pPr>
              <w:jc w:val="right"/>
              <w:rPr>
                <w:rFonts w:asciiTheme="majorBidi" w:hAnsiTheme="majorBidi" w:cstheme="majorBidi"/>
                <w:sz w:val="20"/>
                <w:szCs w:val="20"/>
              </w:rPr>
            </w:pPr>
            <w:r w:rsidRPr="00392803">
              <w:rPr>
                <w:rFonts w:asciiTheme="majorBidi" w:hAnsiTheme="majorBidi" w:cstheme="majorBidi"/>
                <w:sz w:val="20"/>
                <w:szCs w:val="20"/>
              </w:rPr>
              <w:t>-</w:t>
            </w:r>
            <w:r w:rsidR="00392803" w:rsidRPr="00392803">
              <w:rPr>
                <w:rFonts w:asciiTheme="majorBidi" w:hAnsiTheme="majorBidi" w:cstheme="majorBidi"/>
                <w:sz w:val="20"/>
                <w:szCs w:val="20"/>
              </w:rPr>
              <w:t>47</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Finansiell kostnad</w:t>
            </w:r>
          </w:p>
        </w:tc>
        <w:tc>
          <w:tcPr>
            <w:tcW w:w="1276" w:type="dxa"/>
            <w:gridSpan w:val="2"/>
            <w:tcBorders>
              <w:top w:val="nil"/>
              <w:left w:val="nil"/>
              <w:bottom w:val="nil"/>
              <w:right w:val="nil"/>
            </w:tcBorders>
            <w:noWrap/>
            <w:vAlign w:val="center"/>
          </w:tcPr>
          <w:p w:rsidR="00FB7A4E" w:rsidRPr="00392803" w:rsidRDefault="00FB7A4E" w:rsidP="00243FE6">
            <w:pPr>
              <w:jc w:val="right"/>
              <w:rPr>
                <w:rFonts w:asciiTheme="majorBidi" w:hAnsiTheme="majorBidi" w:cstheme="majorBidi"/>
                <w:iCs/>
                <w:sz w:val="20"/>
                <w:szCs w:val="20"/>
              </w:rPr>
            </w:pPr>
            <w:r w:rsidRPr="00392803">
              <w:rPr>
                <w:rFonts w:asciiTheme="majorBidi" w:hAnsiTheme="majorBidi" w:cstheme="majorBidi"/>
                <w:iCs/>
                <w:sz w:val="20"/>
                <w:szCs w:val="20"/>
              </w:rPr>
              <w:t>11</w:t>
            </w:r>
          </w:p>
        </w:tc>
        <w:tc>
          <w:tcPr>
            <w:tcW w:w="992" w:type="dxa"/>
            <w:gridSpan w:val="2"/>
            <w:tcBorders>
              <w:top w:val="nil"/>
              <w:left w:val="nil"/>
              <w:bottom w:val="nil"/>
              <w:right w:val="nil"/>
            </w:tcBorders>
            <w:shd w:val="clear" w:color="auto" w:fill="DEEAAC"/>
            <w:noWrap/>
            <w:vAlign w:val="center"/>
          </w:tcPr>
          <w:p w:rsidR="00FB7A4E" w:rsidRPr="00392803" w:rsidRDefault="00392803">
            <w:pPr>
              <w:jc w:val="right"/>
              <w:rPr>
                <w:rFonts w:asciiTheme="majorBidi" w:hAnsiTheme="majorBidi" w:cstheme="majorBidi"/>
                <w:iCs/>
                <w:sz w:val="20"/>
                <w:szCs w:val="20"/>
              </w:rPr>
            </w:pPr>
            <w:r w:rsidRPr="00392803">
              <w:rPr>
                <w:rFonts w:asciiTheme="majorBidi" w:hAnsiTheme="majorBidi" w:cstheme="majorBidi"/>
                <w:iCs/>
                <w:sz w:val="20"/>
                <w:szCs w:val="20"/>
              </w:rPr>
              <w:t>31</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Nettodisposition avs garantipensioner</w:t>
            </w:r>
          </w:p>
        </w:tc>
        <w:tc>
          <w:tcPr>
            <w:tcW w:w="1276" w:type="dxa"/>
            <w:gridSpan w:val="2"/>
            <w:tcBorders>
              <w:top w:val="nil"/>
              <w:left w:val="nil"/>
              <w:bottom w:val="nil"/>
              <w:right w:val="nil"/>
            </w:tcBorders>
            <w:noWrap/>
            <w:vAlign w:val="center"/>
          </w:tcPr>
          <w:p w:rsidR="00FB7A4E" w:rsidRPr="006A3050" w:rsidRDefault="00FB7A4E" w:rsidP="00243FE6">
            <w:pPr>
              <w:jc w:val="right"/>
              <w:rPr>
                <w:rFonts w:asciiTheme="majorBidi" w:hAnsiTheme="majorBidi" w:cstheme="majorBidi"/>
                <w:sz w:val="20"/>
                <w:szCs w:val="20"/>
              </w:rPr>
            </w:pPr>
            <w:r w:rsidRPr="006A3050">
              <w:rPr>
                <w:rFonts w:asciiTheme="majorBidi" w:hAnsiTheme="majorBidi" w:cstheme="majorBidi"/>
                <w:sz w:val="20"/>
                <w:szCs w:val="20"/>
              </w:rPr>
              <w:t>140</w:t>
            </w:r>
          </w:p>
        </w:tc>
        <w:tc>
          <w:tcPr>
            <w:tcW w:w="992" w:type="dxa"/>
            <w:gridSpan w:val="2"/>
            <w:tcBorders>
              <w:top w:val="nil"/>
              <w:left w:val="nil"/>
              <w:bottom w:val="nil"/>
              <w:right w:val="nil"/>
            </w:tcBorders>
            <w:shd w:val="clear" w:color="auto" w:fill="DEEAAC"/>
            <w:noWrap/>
            <w:vAlign w:val="center"/>
          </w:tcPr>
          <w:p w:rsidR="00FB7A4E" w:rsidRPr="00392803" w:rsidRDefault="00392803">
            <w:pPr>
              <w:jc w:val="right"/>
              <w:rPr>
                <w:rFonts w:asciiTheme="majorBidi" w:hAnsiTheme="majorBidi" w:cstheme="majorBidi"/>
                <w:sz w:val="20"/>
                <w:szCs w:val="20"/>
              </w:rPr>
            </w:pPr>
            <w:r w:rsidRPr="00392803">
              <w:rPr>
                <w:rFonts w:asciiTheme="majorBidi" w:hAnsiTheme="majorBidi" w:cstheme="majorBidi"/>
                <w:sz w:val="20"/>
                <w:szCs w:val="20"/>
              </w:rPr>
              <w:t>10</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sz w:val="20"/>
                <w:szCs w:val="20"/>
              </w:rPr>
            </w:pPr>
            <w:r w:rsidRPr="006A3050">
              <w:rPr>
                <w:rFonts w:asciiTheme="majorBidi" w:hAnsiTheme="majorBidi" w:cstheme="majorBidi"/>
                <w:sz w:val="20"/>
                <w:szCs w:val="20"/>
              </w:rPr>
              <w:t>Löneskatt</w:t>
            </w:r>
          </w:p>
        </w:tc>
        <w:tc>
          <w:tcPr>
            <w:tcW w:w="1276" w:type="dxa"/>
            <w:gridSpan w:val="2"/>
            <w:tcBorders>
              <w:top w:val="nil"/>
              <w:left w:val="nil"/>
              <w:bottom w:val="nil"/>
              <w:right w:val="nil"/>
            </w:tcBorders>
            <w:noWrap/>
            <w:vAlign w:val="center"/>
          </w:tcPr>
          <w:p w:rsidR="00FB7A4E" w:rsidRPr="006A3050" w:rsidRDefault="00FB7A4E" w:rsidP="00243FE6">
            <w:pPr>
              <w:jc w:val="right"/>
              <w:rPr>
                <w:rFonts w:asciiTheme="majorBidi" w:hAnsiTheme="majorBidi" w:cstheme="majorBidi"/>
                <w:sz w:val="20"/>
                <w:szCs w:val="20"/>
              </w:rPr>
            </w:pPr>
            <w:r w:rsidRPr="006A3050">
              <w:rPr>
                <w:rFonts w:asciiTheme="majorBidi" w:hAnsiTheme="majorBidi" w:cstheme="majorBidi"/>
                <w:sz w:val="20"/>
                <w:szCs w:val="20"/>
              </w:rPr>
              <w:t>18</w:t>
            </w:r>
          </w:p>
        </w:tc>
        <w:tc>
          <w:tcPr>
            <w:tcW w:w="992" w:type="dxa"/>
            <w:gridSpan w:val="2"/>
            <w:tcBorders>
              <w:top w:val="nil"/>
              <w:left w:val="nil"/>
              <w:bottom w:val="nil"/>
              <w:right w:val="nil"/>
            </w:tcBorders>
            <w:shd w:val="clear" w:color="auto" w:fill="DEEAAC"/>
            <w:noWrap/>
            <w:vAlign w:val="center"/>
          </w:tcPr>
          <w:p w:rsidR="00FB7A4E" w:rsidRPr="00392803" w:rsidRDefault="00392803" w:rsidP="00DC65AE">
            <w:pPr>
              <w:jc w:val="right"/>
              <w:rPr>
                <w:rFonts w:asciiTheme="majorBidi" w:hAnsiTheme="majorBidi" w:cstheme="majorBidi"/>
                <w:sz w:val="20"/>
                <w:szCs w:val="20"/>
              </w:rPr>
            </w:pPr>
            <w:r w:rsidRPr="00392803">
              <w:rPr>
                <w:rFonts w:asciiTheme="majorBidi" w:hAnsiTheme="majorBidi" w:cstheme="majorBidi"/>
                <w:sz w:val="20"/>
                <w:szCs w:val="20"/>
              </w:rPr>
              <w:t>-</w:t>
            </w:r>
            <w:r w:rsidR="00DC65AE">
              <w:rPr>
                <w:rFonts w:asciiTheme="majorBidi" w:hAnsiTheme="majorBidi" w:cstheme="majorBidi"/>
                <w:sz w:val="20"/>
                <w:szCs w:val="20"/>
              </w:rPr>
              <w:t>1</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p>
        </w:tc>
        <w:tc>
          <w:tcPr>
            <w:tcW w:w="4471" w:type="dxa"/>
            <w:tcBorders>
              <w:top w:val="nil"/>
              <w:left w:val="nil"/>
              <w:bottom w:val="nil"/>
              <w:right w:val="nil"/>
            </w:tcBorders>
            <w:noWrap/>
            <w:vAlign w:val="center"/>
          </w:tcPr>
          <w:p w:rsidR="00FB7A4E" w:rsidRPr="006A3050" w:rsidRDefault="00FB7A4E"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Summa förändring av pensionsskuld</w:t>
            </w:r>
          </w:p>
        </w:tc>
        <w:tc>
          <w:tcPr>
            <w:tcW w:w="1276" w:type="dxa"/>
            <w:gridSpan w:val="2"/>
            <w:tcBorders>
              <w:top w:val="nil"/>
              <w:left w:val="nil"/>
              <w:bottom w:val="nil"/>
              <w:right w:val="nil"/>
            </w:tcBorders>
            <w:noWrap/>
            <w:vAlign w:val="center"/>
          </w:tcPr>
          <w:p w:rsidR="00FB7A4E" w:rsidRPr="006A3050" w:rsidRDefault="00FB7A4E"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92</w:t>
            </w:r>
          </w:p>
        </w:tc>
        <w:tc>
          <w:tcPr>
            <w:tcW w:w="992" w:type="dxa"/>
            <w:gridSpan w:val="2"/>
            <w:tcBorders>
              <w:top w:val="nil"/>
              <w:left w:val="nil"/>
              <w:bottom w:val="nil"/>
              <w:right w:val="nil"/>
            </w:tcBorders>
            <w:shd w:val="clear" w:color="auto" w:fill="DEEAAC"/>
            <w:noWrap/>
            <w:vAlign w:val="center"/>
          </w:tcPr>
          <w:p w:rsidR="00FB7A4E" w:rsidRPr="00392803" w:rsidRDefault="00392803" w:rsidP="00DC65AE">
            <w:pPr>
              <w:jc w:val="right"/>
              <w:rPr>
                <w:rFonts w:asciiTheme="majorBidi" w:hAnsiTheme="majorBidi" w:cstheme="majorBidi"/>
                <w:b/>
                <w:bCs/>
                <w:sz w:val="20"/>
                <w:szCs w:val="20"/>
              </w:rPr>
            </w:pPr>
            <w:r w:rsidRPr="00392803">
              <w:rPr>
                <w:rFonts w:asciiTheme="majorBidi" w:hAnsiTheme="majorBidi" w:cstheme="majorBidi"/>
                <w:b/>
                <w:bCs/>
                <w:sz w:val="20"/>
                <w:szCs w:val="20"/>
              </w:rPr>
              <w:t>-</w:t>
            </w:r>
            <w:r w:rsidR="00DC65AE">
              <w:rPr>
                <w:rFonts w:asciiTheme="majorBidi" w:hAnsiTheme="majorBidi" w:cstheme="majorBidi"/>
                <w:b/>
                <w:bCs/>
                <w:sz w:val="20"/>
                <w:szCs w:val="20"/>
              </w:rPr>
              <w:t>7</w:t>
            </w:r>
          </w:p>
        </w:tc>
        <w:tc>
          <w:tcPr>
            <w:tcW w:w="992" w:type="dxa"/>
            <w:tcBorders>
              <w:top w:val="nil"/>
              <w:left w:val="nil"/>
              <w:bottom w:val="nil"/>
              <w:right w:val="nil"/>
            </w:tcBorders>
            <w:noWrap/>
          </w:tcPr>
          <w:p w:rsidR="00FB7A4E" w:rsidRPr="006A3050" w:rsidRDefault="00FB7A4E">
            <w:pPr>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tcPr>
          <w:p w:rsidR="00FB7A4E" w:rsidRPr="006A3050" w:rsidRDefault="00FB7A4E">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r>
      <w:tr w:rsidR="00FB7A4E" w:rsidRPr="006838A6" w:rsidTr="006A3050">
        <w:trPr>
          <w:trHeight w:val="515"/>
        </w:trPr>
        <w:tc>
          <w:tcPr>
            <w:tcW w:w="984" w:type="dxa"/>
            <w:tcBorders>
              <w:top w:val="nil"/>
              <w:left w:val="nil"/>
              <w:right w:val="nil"/>
            </w:tcBorders>
            <w:noWrap/>
            <w:vAlign w:val="center"/>
          </w:tcPr>
          <w:p w:rsidR="00FB7A4E" w:rsidRPr="006838A6" w:rsidRDefault="00FB7A4E" w:rsidP="006A3050">
            <w:pPr>
              <w:rPr>
                <w:rFonts w:ascii="Arial" w:hAnsi="Arial" w:cs="Arial"/>
                <w:b/>
                <w:bCs/>
                <w:color w:val="FF0000"/>
                <w:sz w:val="18"/>
                <w:szCs w:val="18"/>
              </w:rPr>
            </w:pPr>
          </w:p>
        </w:tc>
        <w:tc>
          <w:tcPr>
            <w:tcW w:w="4471" w:type="dxa"/>
            <w:tcBorders>
              <w:top w:val="nil"/>
              <w:left w:val="nil"/>
              <w:right w:val="nil"/>
            </w:tcBorders>
            <w:noWrap/>
            <w:vAlign w:val="center"/>
          </w:tcPr>
          <w:p w:rsidR="00FB7A4E" w:rsidRPr="006838A6" w:rsidRDefault="00FB7A4E" w:rsidP="006A3050">
            <w:pPr>
              <w:rPr>
                <w:rFonts w:ascii="Arial" w:hAnsi="Arial" w:cs="Arial"/>
                <w:b/>
                <w:bCs/>
                <w:color w:val="FF0000"/>
                <w:sz w:val="18"/>
                <w:szCs w:val="18"/>
              </w:rPr>
            </w:pPr>
          </w:p>
        </w:tc>
        <w:tc>
          <w:tcPr>
            <w:tcW w:w="2171" w:type="dxa"/>
            <w:gridSpan w:val="3"/>
            <w:tcBorders>
              <w:top w:val="nil"/>
              <w:left w:val="nil"/>
              <w:right w:val="nil"/>
            </w:tcBorders>
            <w:noWrap/>
          </w:tcPr>
          <w:p w:rsidR="00FB7A4E" w:rsidRPr="00112AFC" w:rsidRDefault="00FB7A4E" w:rsidP="005C56BD">
            <w:pPr>
              <w:jc w:val="center"/>
              <w:rPr>
                <w:rFonts w:ascii="Arial" w:hAnsi="Arial" w:cs="Arial"/>
                <w:b/>
                <w:bCs/>
                <w:sz w:val="18"/>
                <w:szCs w:val="18"/>
              </w:rPr>
            </w:pPr>
          </w:p>
        </w:tc>
        <w:tc>
          <w:tcPr>
            <w:tcW w:w="2166" w:type="dxa"/>
            <w:gridSpan w:val="3"/>
            <w:tcBorders>
              <w:top w:val="nil"/>
              <w:left w:val="nil"/>
              <w:right w:val="nil"/>
            </w:tcBorders>
            <w:noWrap/>
          </w:tcPr>
          <w:p w:rsidR="00FB7A4E" w:rsidRPr="00F921A4" w:rsidRDefault="00FB7A4E" w:rsidP="005C56BD">
            <w:pPr>
              <w:jc w:val="center"/>
              <w:rPr>
                <w:rFonts w:ascii="Arial" w:hAnsi="Arial" w:cs="Arial"/>
                <w:b/>
                <w:bCs/>
                <w:sz w:val="18"/>
                <w:szCs w:val="18"/>
              </w:rPr>
            </w:pPr>
          </w:p>
        </w:tc>
      </w:tr>
      <w:tr w:rsidR="00FB7A4E" w:rsidRPr="006838A6" w:rsidTr="006A3050">
        <w:trPr>
          <w:trHeight w:val="515"/>
        </w:trPr>
        <w:tc>
          <w:tcPr>
            <w:tcW w:w="984" w:type="dxa"/>
            <w:tcBorders>
              <w:top w:val="nil"/>
              <w:left w:val="nil"/>
              <w:right w:val="nil"/>
            </w:tcBorders>
            <w:noWrap/>
            <w:vAlign w:val="center"/>
          </w:tcPr>
          <w:p w:rsidR="00FB7A4E" w:rsidRPr="006838A6" w:rsidRDefault="00FB7A4E" w:rsidP="006A3050">
            <w:pPr>
              <w:rPr>
                <w:rFonts w:ascii="Arial" w:hAnsi="Arial" w:cs="Arial"/>
                <w:b/>
                <w:bCs/>
                <w:color w:val="FF0000"/>
                <w:sz w:val="18"/>
                <w:szCs w:val="18"/>
              </w:rPr>
            </w:pPr>
          </w:p>
        </w:tc>
        <w:tc>
          <w:tcPr>
            <w:tcW w:w="4471" w:type="dxa"/>
            <w:tcBorders>
              <w:top w:val="nil"/>
              <w:left w:val="nil"/>
              <w:right w:val="nil"/>
            </w:tcBorders>
            <w:noWrap/>
            <w:vAlign w:val="center"/>
          </w:tcPr>
          <w:p w:rsidR="00FB7A4E" w:rsidRPr="006838A6" w:rsidRDefault="00FB7A4E" w:rsidP="006A3050">
            <w:pPr>
              <w:rPr>
                <w:rFonts w:ascii="Arial" w:hAnsi="Arial" w:cs="Arial"/>
                <w:b/>
                <w:bCs/>
                <w:color w:val="FF0000"/>
                <w:sz w:val="18"/>
                <w:szCs w:val="18"/>
              </w:rPr>
            </w:pPr>
          </w:p>
        </w:tc>
        <w:tc>
          <w:tcPr>
            <w:tcW w:w="2171" w:type="dxa"/>
            <w:gridSpan w:val="3"/>
            <w:tcBorders>
              <w:top w:val="nil"/>
              <w:left w:val="nil"/>
              <w:right w:val="nil"/>
            </w:tcBorders>
            <w:noWrap/>
          </w:tcPr>
          <w:p w:rsidR="00FB7A4E" w:rsidRPr="00112AFC" w:rsidRDefault="00FB7A4E" w:rsidP="005C56BD">
            <w:pPr>
              <w:jc w:val="center"/>
              <w:rPr>
                <w:rFonts w:ascii="Arial" w:hAnsi="Arial" w:cs="Arial"/>
                <w:b/>
                <w:bCs/>
                <w:sz w:val="18"/>
                <w:szCs w:val="18"/>
              </w:rPr>
            </w:pPr>
          </w:p>
        </w:tc>
        <w:tc>
          <w:tcPr>
            <w:tcW w:w="2166" w:type="dxa"/>
            <w:gridSpan w:val="3"/>
            <w:tcBorders>
              <w:top w:val="nil"/>
              <w:left w:val="nil"/>
              <w:right w:val="nil"/>
            </w:tcBorders>
            <w:noWrap/>
          </w:tcPr>
          <w:p w:rsidR="00FB7A4E" w:rsidRPr="00F921A4" w:rsidRDefault="00FB7A4E" w:rsidP="005C56BD">
            <w:pPr>
              <w:jc w:val="center"/>
              <w:rPr>
                <w:rFonts w:ascii="Arial" w:hAnsi="Arial" w:cs="Arial"/>
                <w:b/>
                <w:bCs/>
                <w:sz w:val="18"/>
                <w:szCs w:val="18"/>
              </w:rPr>
            </w:pPr>
          </w:p>
        </w:tc>
      </w:tr>
      <w:tr w:rsidR="00FB7A4E" w:rsidRPr="006A3050" w:rsidTr="00FB7A4E">
        <w:trPr>
          <w:trHeight w:val="340"/>
        </w:trPr>
        <w:tc>
          <w:tcPr>
            <w:tcW w:w="9792" w:type="dxa"/>
            <w:gridSpan w:val="8"/>
            <w:tcBorders>
              <w:top w:val="nil"/>
              <w:left w:val="nil"/>
              <w:right w:val="nil"/>
            </w:tcBorders>
            <w:noWrap/>
            <w:vAlign w:val="center"/>
          </w:tcPr>
          <w:p w:rsidR="00FB7A4E" w:rsidRDefault="00FB7A4E" w:rsidP="005C56BD">
            <w:pPr>
              <w:jc w:val="center"/>
              <w:rPr>
                <w:rFonts w:asciiTheme="majorBidi" w:hAnsiTheme="majorBidi" w:cstheme="majorBidi"/>
                <w:b/>
                <w:bCs/>
                <w:sz w:val="16"/>
                <w:szCs w:val="16"/>
              </w:rPr>
            </w:pPr>
          </w:p>
          <w:p w:rsidR="00AF5476" w:rsidRDefault="00AF5476" w:rsidP="005C56BD">
            <w:pPr>
              <w:jc w:val="center"/>
              <w:rPr>
                <w:rFonts w:asciiTheme="majorBidi" w:hAnsiTheme="majorBidi" w:cstheme="majorBidi"/>
                <w:b/>
                <w:bCs/>
                <w:sz w:val="16"/>
                <w:szCs w:val="16"/>
              </w:rPr>
            </w:pPr>
          </w:p>
          <w:p w:rsidR="00AF5476" w:rsidRPr="00FB7A4E" w:rsidRDefault="00AF5476" w:rsidP="005C56BD">
            <w:pPr>
              <w:jc w:val="center"/>
              <w:rPr>
                <w:rFonts w:asciiTheme="majorBidi" w:hAnsiTheme="majorBidi" w:cstheme="majorBidi"/>
                <w:b/>
                <w:bCs/>
                <w:sz w:val="16"/>
                <w:szCs w:val="16"/>
              </w:rPr>
            </w:pPr>
          </w:p>
        </w:tc>
      </w:tr>
      <w:tr w:rsidR="00FB7A4E" w:rsidRPr="006A3050" w:rsidTr="00FB7A4E">
        <w:trPr>
          <w:trHeight w:val="515"/>
        </w:trPr>
        <w:tc>
          <w:tcPr>
            <w:tcW w:w="984" w:type="dxa"/>
            <w:tcBorders>
              <w:top w:val="nil"/>
              <w:left w:val="nil"/>
              <w:right w:val="nil"/>
            </w:tcBorders>
            <w:shd w:val="clear" w:color="auto" w:fill="EEE800"/>
            <w:noWrap/>
            <w:vAlign w:val="center"/>
          </w:tcPr>
          <w:p w:rsidR="00FB7A4E" w:rsidRPr="00550B3A" w:rsidRDefault="00FB7A4E" w:rsidP="006A3050">
            <w:pPr>
              <w:rPr>
                <w:rFonts w:ascii="Arial" w:hAnsi="Arial" w:cs="Arial"/>
                <w:b/>
                <w:bCs/>
                <w:color w:val="FF0000"/>
                <w:sz w:val="18"/>
                <w:szCs w:val="18"/>
              </w:rPr>
            </w:pPr>
            <w:r w:rsidRPr="00FB7A4E">
              <w:rPr>
                <w:rFonts w:ascii="Arial" w:hAnsi="Arial" w:cs="Arial"/>
                <w:b/>
                <w:bCs/>
                <w:sz w:val="18"/>
                <w:szCs w:val="18"/>
              </w:rPr>
              <w:lastRenderedPageBreak/>
              <w:t>Noter</w:t>
            </w:r>
          </w:p>
        </w:tc>
        <w:tc>
          <w:tcPr>
            <w:tcW w:w="4471" w:type="dxa"/>
            <w:tcBorders>
              <w:top w:val="nil"/>
              <w:left w:val="nil"/>
              <w:right w:val="nil"/>
            </w:tcBorders>
            <w:shd w:val="clear" w:color="auto" w:fill="EEE800"/>
            <w:noWrap/>
            <w:vAlign w:val="center"/>
          </w:tcPr>
          <w:p w:rsidR="00FB7A4E" w:rsidRPr="00550B3A" w:rsidRDefault="00FB7A4E" w:rsidP="006A3050">
            <w:pPr>
              <w:rPr>
                <w:rFonts w:ascii="Arial" w:hAnsi="Arial" w:cs="Arial"/>
                <w:b/>
                <w:bCs/>
                <w:color w:val="FF0000"/>
                <w:sz w:val="18"/>
                <w:szCs w:val="18"/>
              </w:rPr>
            </w:pPr>
          </w:p>
        </w:tc>
        <w:tc>
          <w:tcPr>
            <w:tcW w:w="2171" w:type="dxa"/>
            <w:gridSpan w:val="3"/>
            <w:tcBorders>
              <w:top w:val="nil"/>
              <w:left w:val="nil"/>
              <w:right w:val="nil"/>
            </w:tcBorders>
            <w:shd w:val="clear" w:color="auto" w:fill="EEE800"/>
            <w:noWrap/>
            <w:vAlign w:val="center"/>
          </w:tcPr>
          <w:p w:rsidR="00FB7A4E" w:rsidRPr="00550B3A" w:rsidRDefault="00FB7A4E" w:rsidP="006A3050">
            <w:pPr>
              <w:jc w:val="center"/>
              <w:rPr>
                <w:rFonts w:ascii="Arial" w:eastAsia="Arial Unicode MS" w:hAnsi="Arial" w:cs="Arial"/>
                <w:b/>
                <w:bCs/>
                <w:sz w:val="18"/>
                <w:szCs w:val="18"/>
              </w:rPr>
            </w:pPr>
            <w:r w:rsidRPr="00550B3A">
              <w:rPr>
                <w:rFonts w:ascii="Arial" w:hAnsi="Arial" w:cs="Arial"/>
                <w:b/>
                <w:bCs/>
                <w:sz w:val="18"/>
                <w:szCs w:val="18"/>
              </w:rPr>
              <w:t>Kommunen</w:t>
            </w:r>
          </w:p>
        </w:tc>
        <w:tc>
          <w:tcPr>
            <w:tcW w:w="2166" w:type="dxa"/>
            <w:gridSpan w:val="3"/>
            <w:tcBorders>
              <w:top w:val="nil"/>
              <w:left w:val="nil"/>
              <w:right w:val="nil"/>
            </w:tcBorders>
            <w:shd w:val="clear" w:color="auto" w:fill="EEE800"/>
            <w:noWrap/>
            <w:vAlign w:val="center"/>
          </w:tcPr>
          <w:p w:rsidR="00FB7A4E" w:rsidRPr="00550B3A" w:rsidRDefault="00FB7A4E" w:rsidP="006A3050">
            <w:pPr>
              <w:jc w:val="center"/>
              <w:rPr>
                <w:rFonts w:ascii="Arial" w:hAnsi="Arial" w:cs="Arial"/>
                <w:b/>
                <w:bCs/>
                <w:sz w:val="18"/>
                <w:szCs w:val="18"/>
              </w:rPr>
            </w:pPr>
            <w:r w:rsidRPr="00550B3A">
              <w:rPr>
                <w:rFonts w:ascii="Arial" w:hAnsi="Arial" w:cs="Arial"/>
                <w:b/>
                <w:bCs/>
                <w:sz w:val="18"/>
                <w:szCs w:val="18"/>
              </w:rPr>
              <w:t>Sammanställd</w:t>
            </w:r>
          </w:p>
          <w:p w:rsidR="00FB7A4E" w:rsidRPr="00550B3A" w:rsidRDefault="00FB7A4E" w:rsidP="006A3050">
            <w:pPr>
              <w:jc w:val="center"/>
              <w:rPr>
                <w:rFonts w:ascii="Arial" w:eastAsia="Arial Unicode MS" w:hAnsi="Arial" w:cs="Arial"/>
                <w:b/>
                <w:bCs/>
                <w:sz w:val="18"/>
                <w:szCs w:val="18"/>
              </w:rPr>
            </w:pPr>
            <w:r w:rsidRPr="00550B3A">
              <w:rPr>
                <w:rFonts w:ascii="Arial" w:hAnsi="Arial" w:cs="Arial"/>
                <w:b/>
                <w:bCs/>
                <w:sz w:val="18"/>
                <w:szCs w:val="18"/>
              </w:rPr>
              <w:t>redovisning</w:t>
            </w:r>
          </w:p>
        </w:tc>
      </w:tr>
      <w:tr w:rsidR="00FB7A4E" w:rsidRPr="006A3050" w:rsidTr="006A3050">
        <w:trPr>
          <w:trHeight w:val="242"/>
        </w:trPr>
        <w:tc>
          <w:tcPr>
            <w:tcW w:w="984" w:type="dxa"/>
            <w:tcBorders>
              <w:top w:val="nil"/>
              <w:left w:val="nil"/>
              <w:bottom w:val="single" w:sz="8" w:space="0" w:color="auto"/>
              <w:right w:val="nil"/>
            </w:tcBorders>
            <w:noWrap/>
            <w:vAlign w:val="center"/>
          </w:tcPr>
          <w:p w:rsidR="00FB7A4E" w:rsidRPr="00B07F65" w:rsidRDefault="00FB7A4E" w:rsidP="006A3050">
            <w:pPr>
              <w:rPr>
                <w:rFonts w:ascii="Arial" w:eastAsia="Arial Unicode MS" w:hAnsi="Arial" w:cs="Arial"/>
                <w:b/>
                <w:bCs/>
                <w:sz w:val="18"/>
                <w:szCs w:val="18"/>
              </w:rPr>
            </w:pPr>
            <w:r w:rsidRPr="00B07F65">
              <w:rPr>
                <w:rFonts w:ascii="Arial" w:hAnsi="Arial" w:cs="Arial"/>
                <w:b/>
                <w:bCs/>
                <w:sz w:val="18"/>
                <w:szCs w:val="18"/>
              </w:rPr>
              <w:t>Tkr</w:t>
            </w:r>
          </w:p>
        </w:tc>
        <w:tc>
          <w:tcPr>
            <w:tcW w:w="4471" w:type="dxa"/>
            <w:tcBorders>
              <w:top w:val="nil"/>
              <w:left w:val="nil"/>
              <w:bottom w:val="single" w:sz="8" w:space="0" w:color="auto"/>
              <w:right w:val="nil"/>
            </w:tcBorders>
            <w:noWrap/>
            <w:vAlign w:val="center"/>
          </w:tcPr>
          <w:p w:rsidR="00FB7A4E" w:rsidRPr="00550B3A" w:rsidRDefault="00FB7A4E" w:rsidP="006A3050">
            <w:pPr>
              <w:rPr>
                <w:rFonts w:ascii="Arial" w:eastAsia="Arial Unicode MS" w:hAnsi="Arial" w:cs="Arial"/>
                <w:b/>
                <w:bCs/>
                <w:color w:val="FF0000"/>
                <w:sz w:val="18"/>
                <w:szCs w:val="18"/>
              </w:rPr>
            </w:pPr>
            <w:r w:rsidRPr="00550B3A">
              <w:rPr>
                <w:rFonts w:ascii="Arial" w:hAnsi="Arial" w:cs="Arial"/>
                <w:b/>
                <w:bCs/>
                <w:color w:val="FF0000"/>
                <w:sz w:val="18"/>
                <w:szCs w:val="18"/>
              </w:rPr>
              <w:t> </w:t>
            </w:r>
          </w:p>
        </w:tc>
        <w:tc>
          <w:tcPr>
            <w:tcW w:w="1082" w:type="dxa"/>
            <w:tcBorders>
              <w:top w:val="nil"/>
              <w:left w:val="nil"/>
              <w:bottom w:val="single" w:sz="8" w:space="0" w:color="auto"/>
              <w:right w:val="nil"/>
            </w:tcBorders>
            <w:noWrap/>
          </w:tcPr>
          <w:p w:rsidR="00FB7A4E" w:rsidRPr="00550B3A" w:rsidRDefault="00FB7A4E" w:rsidP="00243FE6">
            <w:pPr>
              <w:jc w:val="right"/>
              <w:rPr>
                <w:rFonts w:ascii="Arial" w:eastAsia="Arial Unicode MS" w:hAnsi="Arial" w:cs="Arial"/>
                <w:b/>
                <w:bCs/>
                <w:sz w:val="18"/>
                <w:szCs w:val="18"/>
              </w:rPr>
            </w:pPr>
            <w:r w:rsidRPr="00550B3A">
              <w:rPr>
                <w:rFonts w:ascii="Arial" w:hAnsi="Arial" w:cs="Arial"/>
                <w:b/>
                <w:bCs/>
                <w:sz w:val="18"/>
                <w:szCs w:val="18"/>
              </w:rPr>
              <w:t>Bokslut 201</w:t>
            </w:r>
            <w:r>
              <w:rPr>
                <w:rFonts w:ascii="Arial" w:hAnsi="Arial" w:cs="Arial"/>
                <w:b/>
                <w:bCs/>
                <w:sz w:val="18"/>
                <w:szCs w:val="18"/>
              </w:rPr>
              <w:t>6</w:t>
            </w:r>
          </w:p>
        </w:tc>
        <w:tc>
          <w:tcPr>
            <w:tcW w:w="1089" w:type="dxa"/>
            <w:gridSpan w:val="2"/>
            <w:tcBorders>
              <w:top w:val="nil"/>
              <w:left w:val="nil"/>
              <w:bottom w:val="single" w:sz="8" w:space="0" w:color="auto"/>
              <w:right w:val="nil"/>
            </w:tcBorders>
            <w:noWrap/>
          </w:tcPr>
          <w:p w:rsidR="00FB7A4E" w:rsidRPr="00550B3A" w:rsidRDefault="00FB7A4E" w:rsidP="005C56BD">
            <w:pPr>
              <w:jc w:val="right"/>
              <w:rPr>
                <w:rFonts w:ascii="Arial" w:hAnsi="Arial" w:cs="Arial"/>
                <w:b/>
                <w:bCs/>
                <w:sz w:val="18"/>
                <w:szCs w:val="18"/>
              </w:rPr>
            </w:pPr>
            <w:r w:rsidRPr="00550B3A">
              <w:rPr>
                <w:rFonts w:ascii="Arial" w:hAnsi="Arial" w:cs="Arial"/>
                <w:b/>
                <w:bCs/>
                <w:sz w:val="18"/>
                <w:szCs w:val="18"/>
              </w:rPr>
              <w:t xml:space="preserve">Bokslut </w:t>
            </w:r>
          </w:p>
          <w:p w:rsidR="00FB7A4E" w:rsidRPr="00550B3A" w:rsidRDefault="00FB7A4E" w:rsidP="00243FE6">
            <w:pPr>
              <w:jc w:val="right"/>
              <w:rPr>
                <w:rFonts w:ascii="Arial" w:eastAsia="Arial Unicode MS" w:hAnsi="Arial" w:cs="Arial"/>
                <w:b/>
                <w:bCs/>
                <w:sz w:val="18"/>
                <w:szCs w:val="18"/>
              </w:rPr>
            </w:pPr>
            <w:r w:rsidRPr="00550B3A">
              <w:rPr>
                <w:rFonts w:ascii="Arial" w:hAnsi="Arial" w:cs="Arial"/>
                <w:b/>
                <w:bCs/>
                <w:sz w:val="18"/>
                <w:szCs w:val="18"/>
              </w:rPr>
              <w:t>201</w:t>
            </w:r>
            <w:r>
              <w:rPr>
                <w:rFonts w:ascii="Arial" w:hAnsi="Arial" w:cs="Arial"/>
                <w:b/>
                <w:bCs/>
                <w:sz w:val="18"/>
                <w:szCs w:val="18"/>
              </w:rPr>
              <w:t>7</w:t>
            </w:r>
          </w:p>
        </w:tc>
        <w:tc>
          <w:tcPr>
            <w:tcW w:w="1089" w:type="dxa"/>
            <w:gridSpan w:val="2"/>
            <w:tcBorders>
              <w:top w:val="nil"/>
              <w:left w:val="nil"/>
              <w:bottom w:val="single" w:sz="8" w:space="0" w:color="auto"/>
              <w:right w:val="nil"/>
            </w:tcBorders>
            <w:noWrap/>
          </w:tcPr>
          <w:p w:rsidR="00FB7A4E" w:rsidRPr="00550B3A" w:rsidRDefault="00FB7A4E" w:rsidP="005C56BD">
            <w:pPr>
              <w:jc w:val="right"/>
              <w:rPr>
                <w:rFonts w:ascii="Arial" w:hAnsi="Arial" w:cs="Arial"/>
                <w:b/>
                <w:bCs/>
                <w:sz w:val="18"/>
                <w:szCs w:val="18"/>
              </w:rPr>
            </w:pPr>
            <w:r w:rsidRPr="00550B3A">
              <w:rPr>
                <w:rFonts w:ascii="Arial" w:hAnsi="Arial" w:cs="Arial"/>
                <w:b/>
                <w:bCs/>
                <w:sz w:val="18"/>
                <w:szCs w:val="18"/>
              </w:rPr>
              <w:t xml:space="preserve">Bokslut </w:t>
            </w:r>
          </w:p>
          <w:p w:rsidR="00FB7A4E" w:rsidRPr="00550B3A" w:rsidRDefault="00FB7A4E" w:rsidP="00243FE6">
            <w:pPr>
              <w:jc w:val="right"/>
              <w:rPr>
                <w:rFonts w:ascii="Arial" w:eastAsia="Arial Unicode MS" w:hAnsi="Arial" w:cs="Arial"/>
                <w:b/>
                <w:bCs/>
                <w:sz w:val="18"/>
                <w:szCs w:val="18"/>
              </w:rPr>
            </w:pPr>
            <w:r w:rsidRPr="00550B3A">
              <w:rPr>
                <w:rFonts w:ascii="Arial" w:hAnsi="Arial" w:cs="Arial"/>
                <w:b/>
                <w:bCs/>
                <w:sz w:val="18"/>
                <w:szCs w:val="18"/>
              </w:rPr>
              <w:t>201</w:t>
            </w:r>
            <w:r>
              <w:rPr>
                <w:rFonts w:ascii="Arial" w:hAnsi="Arial" w:cs="Arial"/>
                <w:b/>
                <w:bCs/>
                <w:sz w:val="18"/>
                <w:szCs w:val="18"/>
              </w:rPr>
              <w:t>6</w:t>
            </w:r>
          </w:p>
        </w:tc>
        <w:tc>
          <w:tcPr>
            <w:tcW w:w="1077" w:type="dxa"/>
            <w:tcBorders>
              <w:top w:val="nil"/>
              <w:left w:val="nil"/>
              <w:bottom w:val="single" w:sz="8" w:space="0" w:color="auto"/>
              <w:right w:val="nil"/>
            </w:tcBorders>
            <w:noWrap/>
          </w:tcPr>
          <w:p w:rsidR="00FB7A4E" w:rsidRPr="00550B3A" w:rsidRDefault="00FB7A4E" w:rsidP="005C56BD">
            <w:pPr>
              <w:jc w:val="right"/>
              <w:rPr>
                <w:rFonts w:ascii="Arial" w:hAnsi="Arial" w:cs="Arial"/>
                <w:b/>
                <w:bCs/>
                <w:sz w:val="18"/>
                <w:szCs w:val="18"/>
              </w:rPr>
            </w:pPr>
            <w:r w:rsidRPr="00550B3A">
              <w:rPr>
                <w:rFonts w:ascii="Arial" w:hAnsi="Arial" w:cs="Arial"/>
                <w:b/>
                <w:bCs/>
                <w:sz w:val="18"/>
                <w:szCs w:val="18"/>
              </w:rPr>
              <w:t>Bokslut</w:t>
            </w:r>
          </w:p>
          <w:p w:rsidR="00FB7A4E" w:rsidRPr="00550B3A" w:rsidRDefault="00FB7A4E" w:rsidP="00243FE6">
            <w:pPr>
              <w:jc w:val="right"/>
              <w:rPr>
                <w:rFonts w:ascii="Arial" w:eastAsia="Arial Unicode MS" w:hAnsi="Arial" w:cs="Arial"/>
                <w:b/>
                <w:bCs/>
                <w:sz w:val="18"/>
                <w:szCs w:val="18"/>
              </w:rPr>
            </w:pPr>
            <w:r w:rsidRPr="00550B3A">
              <w:rPr>
                <w:rFonts w:ascii="Arial" w:hAnsi="Arial" w:cs="Arial"/>
                <w:b/>
                <w:bCs/>
                <w:sz w:val="18"/>
                <w:szCs w:val="18"/>
              </w:rPr>
              <w:t xml:space="preserve"> 201</w:t>
            </w:r>
            <w:r>
              <w:rPr>
                <w:rFonts w:ascii="Arial" w:hAnsi="Arial" w:cs="Arial"/>
                <w:b/>
                <w:bCs/>
                <w:sz w:val="18"/>
                <w:szCs w:val="18"/>
              </w:rPr>
              <w:t>7</w:t>
            </w:r>
          </w:p>
        </w:tc>
      </w:tr>
      <w:tr w:rsidR="00FB7A4E" w:rsidRPr="006A3050" w:rsidTr="006A3050">
        <w:trPr>
          <w:trHeight w:val="242"/>
        </w:trPr>
        <w:tc>
          <w:tcPr>
            <w:tcW w:w="984" w:type="dxa"/>
            <w:tcBorders>
              <w:top w:val="nil"/>
              <w:left w:val="nil"/>
              <w:bottom w:val="nil"/>
              <w:right w:val="nil"/>
            </w:tcBorders>
            <w:noWrap/>
          </w:tcPr>
          <w:p w:rsidR="00FB7A4E" w:rsidRPr="006A3050" w:rsidRDefault="00FB7A4E">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11</w:t>
            </w:r>
          </w:p>
        </w:tc>
        <w:tc>
          <w:tcPr>
            <w:tcW w:w="4471" w:type="dxa"/>
            <w:tcBorders>
              <w:top w:val="nil"/>
              <w:left w:val="nil"/>
              <w:bottom w:val="nil"/>
              <w:right w:val="nil"/>
            </w:tcBorders>
            <w:noWrap/>
          </w:tcPr>
          <w:p w:rsidR="00FB7A4E" w:rsidRPr="006A3050" w:rsidRDefault="00FB7A4E">
            <w:pPr>
              <w:rPr>
                <w:rFonts w:asciiTheme="majorBidi" w:eastAsia="Arial Unicode MS" w:hAnsiTheme="majorBidi" w:cstheme="majorBidi"/>
                <w:b/>
                <w:bCs/>
                <w:sz w:val="20"/>
                <w:szCs w:val="20"/>
              </w:rPr>
            </w:pPr>
            <w:r w:rsidRPr="006A3050">
              <w:rPr>
                <w:rFonts w:asciiTheme="majorBidi" w:hAnsiTheme="majorBidi" w:cstheme="majorBidi"/>
                <w:b/>
                <w:bCs/>
                <w:sz w:val="20"/>
                <w:szCs w:val="20"/>
              </w:rPr>
              <w:t>Realisationsvinster</w:t>
            </w:r>
            <w:r w:rsidR="00605232">
              <w:rPr>
                <w:rFonts w:asciiTheme="majorBidi" w:hAnsiTheme="majorBidi" w:cstheme="majorBidi"/>
                <w:b/>
                <w:bCs/>
                <w:sz w:val="20"/>
                <w:szCs w:val="20"/>
              </w:rPr>
              <w:t>/Realisationsförluster</w:t>
            </w:r>
          </w:p>
        </w:tc>
        <w:tc>
          <w:tcPr>
            <w:tcW w:w="1082" w:type="dxa"/>
            <w:tcBorders>
              <w:top w:val="nil"/>
              <w:left w:val="nil"/>
              <w:bottom w:val="nil"/>
              <w:right w:val="nil"/>
            </w:tcBorders>
            <w:noWrap/>
            <w:vAlign w:val="center"/>
          </w:tcPr>
          <w:p w:rsidR="00FB7A4E" w:rsidRPr="003520CD" w:rsidRDefault="003520CD" w:rsidP="006A3050">
            <w:pPr>
              <w:jc w:val="right"/>
              <w:rPr>
                <w:rFonts w:asciiTheme="majorBidi" w:eastAsia="Arial Unicode MS" w:hAnsiTheme="majorBidi" w:cstheme="majorBidi"/>
                <w:b/>
                <w:sz w:val="20"/>
                <w:szCs w:val="20"/>
              </w:rPr>
            </w:pPr>
            <w:r w:rsidRPr="003520CD">
              <w:rPr>
                <w:rFonts w:asciiTheme="majorBidi" w:eastAsia="Arial Unicode MS" w:hAnsiTheme="majorBidi" w:cstheme="majorBidi"/>
                <w:b/>
                <w:sz w:val="20"/>
                <w:szCs w:val="20"/>
              </w:rPr>
              <w:t>0</w:t>
            </w:r>
          </w:p>
        </w:tc>
        <w:tc>
          <w:tcPr>
            <w:tcW w:w="1089" w:type="dxa"/>
            <w:gridSpan w:val="2"/>
            <w:tcBorders>
              <w:top w:val="single" w:sz="8" w:space="0" w:color="auto"/>
              <w:left w:val="nil"/>
              <w:bottom w:val="nil"/>
              <w:right w:val="nil"/>
            </w:tcBorders>
            <w:shd w:val="clear" w:color="auto" w:fill="DEEAAC"/>
            <w:noWrap/>
            <w:vAlign w:val="center"/>
          </w:tcPr>
          <w:p w:rsidR="00FB7A4E" w:rsidRPr="003520CD" w:rsidRDefault="003520CD" w:rsidP="006A3050">
            <w:pPr>
              <w:jc w:val="right"/>
              <w:rPr>
                <w:rFonts w:asciiTheme="majorBidi" w:eastAsia="Arial Unicode MS" w:hAnsiTheme="majorBidi" w:cstheme="majorBidi"/>
                <w:b/>
                <w:sz w:val="20"/>
                <w:szCs w:val="20"/>
              </w:rPr>
            </w:pPr>
            <w:r w:rsidRPr="003520CD">
              <w:rPr>
                <w:rFonts w:asciiTheme="majorBidi" w:eastAsia="Arial Unicode MS" w:hAnsiTheme="majorBidi" w:cstheme="majorBidi"/>
                <w:b/>
                <w:sz w:val="20"/>
                <w:szCs w:val="20"/>
              </w:rPr>
              <w:t>0</w:t>
            </w:r>
          </w:p>
        </w:tc>
        <w:tc>
          <w:tcPr>
            <w:tcW w:w="1089" w:type="dxa"/>
            <w:gridSpan w:val="2"/>
            <w:tcBorders>
              <w:top w:val="nil"/>
              <w:left w:val="nil"/>
              <w:bottom w:val="nil"/>
              <w:right w:val="nil"/>
            </w:tcBorders>
            <w:noWrap/>
            <w:vAlign w:val="center"/>
          </w:tcPr>
          <w:p w:rsidR="00FB7A4E" w:rsidRPr="006A3050" w:rsidRDefault="00FB7A4E" w:rsidP="006A3050">
            <w:pPr>
              <w:jc w:val="right"/>
              <w:rPr>
                <w:rFonts w:asciiTheme="majorBidi" w:eastAsia="Arial Unicode MS" w:hAnsiTheme="majorBidi" w:cstheme="majorBidi"/>
                <w:color w:val="FF0000"/>
                <w:sz w:val="20"/>
                <w:szCs w:val="20"/>
              </w:rPr>
            </w:pPr>
          </w:p>
        </w:tc>
        <w:tc>
          <w:tcPr>
            <w:tcW w:w="1077" w:type="dxa"/>
            <w:tcBorders>
              <w:top w:val="single" w:sz="8" w:space="0" w:color="auto"/>
              <w:left w:val="nil"/>
              <w:bottom w:val="nil"/>
              <w:right w:val="nil"/>
            </w:tcBorders>
            <w:shd w:val="clear" w:color="auto" w:fill="DEEAAC"/>
            <w:noWrap/>
            <w:vAlign w:val="center"/>
          </w:tcPr>
          <w:p w:rsidR="00FB7A4E" w:rsidRPr="006A3050" w:rsidRDefault="00FB7A4E" w:rsidP="006A3050">
            <w:pPr>
              <w:jc w:val="right"/>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74"/>
        </w:trPr>
        <w:tc>
          <w:tcPr>
            <w:tcW w:w="984" w:type="dxa"/>
            <w:tcBorders>
              <w:top w:val="nil"/>
              <w:left w:val="nil"/>
              <w:bottom w:val="nil"/>
              <w:right w:val="nil"/>
            </w:tcBorders>
            <w:noWrap/>
          </w:tcPr>
          <w:p w:rsidR="00FB7A4E" w:rsidRPr="006A3050" w:rsidRDefault="00FB7A4E">
            <w:pPr>
              <w:rPr>
                <w:rFonts w:asciiTheme="majorBidi" w:eastAsia="Arial Unicode MS" w:hAnsiTheme="majorBidi" w:cstheme="majorBidi"/>
                <w:b/>
                <w:bCs/>
                <w:sz w:val="20"/>
                <w:szCs w:val="20"/>
              </w:rPr>
            </w:pPr>
          </w:p>
        </w:tc>
        <w:tc>
          <w:tcPr>
            <w:tcW w:w="4471" w:type="dxa"/>
            <w:tcBorders>
              <w:top w:val="nil"/>
              <w:left w:val="nil"/>
              <w:bottom w:val="nil"/>
              <w:right w:val="nil"/>
            </w:tcBorders>
            <w:noWrap/>
          </w:tcPr>
          <w:p w:rsidR="00FB7A4E" w:rsidRPr="006A3050" w:rsidRDefault="00FB7A4E">
            <w:pPr>
              <w:rPr>
                <w:rFonts w:asciiTheme="majorBidi" w:eastAsia="Arial Unicode MS" w:hAnsiTheme="majorBidi" w:cstheme="majorBidi"/>
                <w:b/>
                <w:bCs/>
                <w:sz w:val="20"/>
                <w:szCs w:val="20"/>
              </w:rPr>
            </w:pPr>
          </w:p>
        </w:tc>
        <w:tc>
          <w:tcPr>
            <w:tcW w:w="1082" w:type="dxa"/>
            <w:tcBorders>
              <w:top w:val="nil"/>
              <w:left w:val="nil"/>
              <w:bottom w:val="nil"/>
              <w:right w:val="nil"/>
            </w:tcBorders>
            <w:noWrap/>
            <w:vAlign w:val="center"/>
          </w:tcPr>
          <w:p w:rsidR="00FB7A4E" w:rsidRPr="006A3050" w:rsidRDefault="00FB7A4E" w:rsidP="006A3050">
            <w:pPr>
              <w:jc w:val="right"/>
              <w:rPr>
                <w:rFonts w:asciiTheme="majorBidi" w:eastAsia="Arial Unicode MS"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vAlign w:val="center"/>
          </w:tcPr>
          <w:p w:rsidR="00FB7A4E" w:rsidRPr="002F3AF7" w:rsidRDefault="00FB7A4E" w:rsidP="006A3050">
            <w:pPr>
              <w:jc w:val="right"/>
              <w:rPr>
                <w:rFonts w:asciiTheme="majorBidi" w:eastAsia="Arial Unicode MS" w:hAnsiTheme="majorBidi" w:cstheme="majorBidi"/>
                <w:b/>
                <w:bCs/>
                <w:sz w:val="20"/>
                <w:szCs w:val="20"/>
              </w:rPr>
            </w:pPr>
          </w:p>
        </w:tc>
        <w:tc>
          <w:tcPr>
            <w:tcW w:w="1089" w:type="dxa"/>
            <w:gridSpan w:val="2"/>
            <w:tcBorders>
              <w:top w:val="nil"/>
              <w:left w:val="nil"/>
              <w:bottom w:val="nil"/>
              <w:right w:val="nil"/>
            </w:tcBorders>
            <w:noWrap/>
            <w:vAlign w:val="center"/>
          </w:tcPr>
          <w:p w:rsidR="00FB7A4E" w:rsidRPr="006A3050" w:rsidRDefault="00FB7A4E" w:rsidP="006A3050">
            <w:pPr>
              <w:jc w:val="right"/>
              <w:rPr>
                <w:rFonts w:asciiTheme="majorBidi" w:eastAsia="Arial Unicode MS" w:hAnsiTheme="majorBidi" w:cstheme="majorBidi"/>
                <w:b/>
                <w:bCs/>
                <w:sz w:val="20"/>
                <w:szCs w:val="20"/>
              </w:rPr>
            </w:pPr>
          </w:p>
        </w:tc>
        <w:tc>
          <w:tcPr>
            <w:tcW w:w="1077" w:type="dxa"/>
            <w:tcBorders>
              <w:top w:val="nil"/>
              <w:left w:val="nil"/>
              <w:bottom w:val="nil"/>
              <w:right w:val="nil"/>
            </w:tcBorders>
            <w:shd w:val="clear" w:color="auto" w:fill="DEEAAC"/>
            <w:noWrap/>
            <w:vAlign w:val="center"/>
          </w:tcPr>
          <w:p w:rsidR="00FB7A4E" w:rsidRPr="006A3050" w:rsidRDefault="00FB7A4E" w:rsidP="006A3050">
            <w:pPr>
              <w:jc w:val="right"/>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r>
      <w:tr w:rsidR="00FB7A4E" w:rsidRPr="006A3050" w:rsidTr="006A3050">
        <w:trPr>
          <w:trHeight w:val="242"/>
        </w:trPr>
        <w:tc>
          <w:tcPr>
            <w:tcW w:w="984" w:type="dxa"/>
            <w:tcBorders>
              <w:top w:val="nil"/>
              <w:left w:val="nil"/>
              <w:bottom w:val="nil"/>
              <w:right w:val="nil"/>
            </w:tcBorders>
            <w:noWrap/>
          </w:tcPr>
          <w:p w:rsidR="00FB7A4E" w:rsidRPr="006A3050" w:rsidRDefault="00FB7A4E">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12</w:t>
            </w:r>
          </w:p>
        </w:tc>
        <w:tc>
          <w:tcPr>
            <w:tcW w:w="4471" w:type="dxa"/>
            <w:tcBorders>
              <w:top w:val="nil"/>
              <w:left w:val="nil"/>
              <w:bottom w:val="nil"/>
              <w:right w:val="nil"/>
            </w:tcBorders>
            <w:noWrap/>
          </w:tcPr>
          <w:p w:rsidR="00FB7A4E" w:rsidRPr="006A3050" w:rsidRDefault="00753DEB">
            <w:pPr>
              <w:rPr>
                <w:rFonts w:asciiTheme="majorBidi" w:eastAsia="Arial Unicode MS" w:hAnsiTheme="majorBidi" w:cstheme="majorBidi"/>
                <w:b/>
                <w:bCs/>
                <w:sz w:val="20"/>
                <w:szCs w:val="20"/>
              </w:rPr>
            </w:pPr>
            <w:r>
              <w:rPr>
                <w:rFonts w:asciiTheme="majorBidi" w:hAnsiTheme="majorBidi" w:cstheme="majorBidi"/>
                <w:b/>
                <w:bCs/>
                <w:sz w:val="20"/>
                <w:szCs w:val="20"/>
              </w:rPr>
              <w:t>Utrangering</w:t>
            </w:r>
          </w:p>
        </w:tc>
        <w:tc>
          <w:tcPr>
            <w:tcW w:w="1082" w:type="dxa"/>
            <w:tcBorders>
              <w:top w:val="nil"/>
              <w:left w:val="nil"/>
              <w:bottom w:val="nil"/>
              <w:right w:val="nil"/>
            </w:tcBorders>
            <w:noWrap/>
            <w:vAlign w:val="center"/>
          </w:tcPr>
          <w:p w:rsidR="00FB7A4E" w:rsidRPr="006A3050" w:rsidRDefault="00FB7A4E" w:rsidP="006A3050">
            <w:pPr>
              <w:jc w:val="right"/>
              <w:rPr>
                <w:rFonts w:asciiTheme="majorBidi" w:eastAsia="Arial Unicode MS" w:hAnsiTheme="majorBidi" w:cstheme="majorBidi"/>
                <w:color w:val="FF0000"/>
                <w:sz w:val="20"/>
                <w:szCs w:val="20"/>
              </w:rPr>
            </w:pPr>
          </w:p>
        </w:tc>
        <w:tc>
          <w:tcPr>
            <w:tcW w:w="1089" w:type="dxa"/>
            <w:gridSpan w:val="2"/>
            <w:tcBorders>
              <w:top w:val="nil"/>
              <w:left w:val="nil"/>
              <w:bottom w:val="nil"/>
              <w:right w:val="nil"/>
            </w:tcBorders>
            <w:shd w:val="clear" w:color="auto" w:fill="DEEAAC"/>
            <w:noWrap/>
            <w:vAlign w:val="center"/>
          </w:tcPr>
          <w:p w:rsidR="00FB7A4E" w:rsidRPr="002F3AF7" w:rsidRDefault="00FB7A4E" w:rsidP="006A3050">
            <w:pPr>
              <w:jc w:val="right"/>
              <w:rPr>
                <w:rFonts w:asciiTheme="majorBidi" w:eastAsia="Arial Unicode MS" w:hAnsiTheme="majorBidi" w:cstheme="majorBidi"/>
                <w:sz w:val="20"/>
                <w:szCs w:val="20"/>
              </w:rPr>
            </w:pPr>
          </w:p>
        </w:tc>
        <w:tc>
          <w:tcPr>
            <w:tcW w:w="1089" w:type="dxa"/>
            <w:gridSpan w:val="2"/>
            <w:tcBorders>
              <w:top w:val="nil"/>
              <w:left w:val="nil"/>
              <w:bottom w:val="nil"/>
              <w:right w:val="nil"/>
            </w:tcBorders>
            <w:noWrap/>
            <w:vAlign w:val="center"/>
          </w:tcPr>
          <w:p w:rsidR="00FB7A4E" w:rsidRPr="006A3050" w:rsidRDefault="00FB7A4E" w:rsidP="006A3050">
            <w:pPr>
              <w:jc w:val="right"/>
              <w:rPr>
                <w:rFonts w:asciiTheme="majorBidi" w:eastAsia="Arial Unicode MS" w:hAnsiTheme="majorBidi" w:cstheme="majorBidi"/>
                <w:color w:val="FF0000"/>
                <w:sz w:val="20"/>
                <w:szCs w:val="20"/>
              </w:rPr>
            </w:pPr>
          </w:p>
        </w:tc>
        <w:tc>
          <w:tcPr>
            <w:tcW w:w="1077" w:type="dxa"/>
            <w:tcBorders>
              <w:top w:val="nil"/>
              <w:left w:val="nil"/>
              <w:bottom w:val="nil"/>
              <w:right w:val="nil"/>
            </w:tcBorders>
            <w:shd w:val="clear" w:color="auto" w:fill="DEEAAC"/>
            <w:noWrap/>
            <w:vAlign w:val="center"/>
          </w:tcPr>
          <w:p w:rsidR="00FB7A4E" w:rsidRPr="006A3050" w:rsidRDefault="00FB7A4E" w:rsidP="006A3050">
            <w:pPr>
              <w:jc w:val="right"/>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r>
      <w:tr w:rsidR="00FB7A4E" w:rsidRPr="006A3050" w:rsidTr="006A3050">
        <w:trPr>
          <w:trHeight w:val="242"/>
        </w:trPr>
        <w:tc>
          <w:tcPr>
            <w:tcW w:w="984" w:type="dxa"/>
            <w:tcBorders>
              <w:top w:val="nil"/>
              <w:left w:val="nil"/>
              <w:bottom w:val="nil"/>
              <w:right w:val="nil"/>
            </w:tcBorders>
            <w:noWrap/>
          </w:tcPr>
          <w:p w:rsidR="00FB7A4E" w:rsidRPr="006A3050" w:rsidRDefault="00FB7A4E">
            <w:pPr>
              <w:rPr>
                <w:rFonts w:asciiTheme="majorBidi" w:eastAsia="Arial Unicode MS" w:hAnsiTheme="majorBidi" w:cstheme="majorBidi"/>
                <w:b/>
                <w:bCs/>
                <w:color w:val="FF0000"/>
                <w:sz w:val="20"/>
                <w:szCs w:val="20"/>
              </w:rPr>
            </w:pPr>
          </w:p>
        </w:tc>
        <w:tc>
          <w:tcPr>
            <w:tcW w:w="4471" w:type="dxa"/>
            <w:tcBorders>
              <w:top w:val="nil"/>
              <w:left w:val="nil"/>
              <w:bottom w:val="nil"/>
              <w:right w:val="nil"/>
            </w:tcBorders>
            <w:noWrap/>
          </w:tcPr>
          <w:p w:rsidR="00FB7A4E" w:rsidRPr="00753DEB" w:rsidRDefault="00753DEB">
            <w:pPr>
              <w:rPr>
                <w:rFonts w:asciiTheme="majorBidi" w:eastAsia="Arial Unicode MS" w:hAnsiTheme="majorBidi" w:cstheme="majorBidi"/>
                <w:bCs/>
                <w:sz w:val="20"/>
                <w:szCs w:val="20"/>
              </w:rPr>
            </w:pPr>
            <w:r w:rsidRPr="00753DEB">
              <w:rPr>
                <w:rFonts w:asciiTheme="majorBidi" w:eastAsia="Arial Unicode MS" w:hAnsiTheme="majorBidi" w:cstheme="majorBidi"/>
                <w:bCs/>
                <w:sz w:val="20"/>
                <w:szCs w:val="20"/>
              </w:rPr>
              <w:t>Utrangering IT-plattor</w:t>
            </w:r>
          </w:p>
        </w:tc>
        <w:tc>
          <w:tcPr>
            <w:tcW w:w="1082" w:type="dxa"/>
            <w:tcBorders>
              <w:top w:val="nil"/>
              <w:left w:val="nil"/>
              <w:bottom w:val="nil"/>
              <w:right w:val="nil"/>
            </w:tcBorders>
            <w:noWrap/>
            <w:vAlign w:val="center"/>
          </w:tcPr>
          <w:p w:rsidR="00FB7A4E" w:rsidRPr="006A3050" w:rsidRDefault="00FB7A4E" w:rsidP="006A3050">
            <w:pPr>
              <w:jc w:val="right"/>
              <w:rPr>
                <w:rFonts w:asciiTheme="majorBidi" w:eastAsia="Arial Unicode MS"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vAlign w:val="center"/>
          </w:tcPr>
          <w:p w:rsidR="00FB7A4E" w:rsidRPr="00753DEB" w:rsidRDefault="00753DEB" w:rsidP="006A3050">
            <w:pPr>
              <w:jc w:val="right"/>
              <w:rPr>
                <w:rFonts w:asciiTheme="majorBidi" w:eastAsia="Arial Unicode MS" w:hAnsiTheme="majorBidi" w:cstheme="majorBidi"/>
                <w:bCs/>
                <w:sz w:val="20"/>
                <w:szCs w:val="20"/>
              </w:rPr>
            </w:pPr>
            <w:r w:rsidRPr="00753DEB">
              <w:rPr>
                <w:rFonts w:asciiTheme="majorBidi" w:eastAsia="Arial Unicode MS" w:hAnsiTheme="majorBidi" w:cstheme="majorBidi"/>
                <w:bCs/>
                <w:sz w:val="20"/>
                <w:szCs w:val="20"/>
              </w:rPr>
              <w:t>93</w:t>
            </w:r>
          </w:p>
        </w:tc>
        <w:tc>
          <w:tcPr>
            <w:tcW w:w="1089" w:type="dxa"/>
            <w:gridSpan w:val="2"/>
            <w:tcBorders>
              <w:top w:val="nil"/>
              <w:left w:val="nil"/>
              <w:bottom w:val="nil"/>
              <w:right w:val="nil"/>
            </w:tcBorders>
            <w:noWrap/>
            <w:vAlign w:val="center"/>
          </w:tcPr>
          <w:p w:rsidR="00FB7A4E" w:rsidRPr="006A3050" w:rsidRDefault="00FB7A4E" w:rsidP="006A3050">
            <w:pPr>
              <w:jc w:val="right"/>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vAlign w:val="center"/>
          </w:tcPr>
          <w:p w:rsidR="00FB7A4E" w:rsidRPr="006A3050" w:rsidRDefault="00FB7A4E" w:rsidP="006A3050">
            <w:pPr>
              <w:jc w:val="right"/>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r>
      <w:tr w:rsidR="00753DEB" w:rsidRPr="006A3050" w:rsidTr="006A3050">
        <w:trPr>
          <w:trHeight w:val="242"/>
        </w:trPr>
        <w:tc>
          <w:tcPr>
            <w:tcW w:w="984" w:type="dxa"/>
            <w:tcBorders>
              <w:top w:val="nil"/>
              <w:left w:val="nil"/>
              <w:bottom w:val="nil"/>
              <w:right w:val="nil"/>
            </w:tcBorders>
            <w:noWrap/>
          </w:tcPr>
          <w:p w:rsidR="00753DEB" w:rsidRPr="006A3050" w:rsidRDefault="00753DEB">
            <w:pPr>
              <w:rPr>
                <w:rFonts w:asciiTheme="majorBidi" w:eastAsia="Arial Unicode MS" w:hAnsiTheme="majorBidi" w:cstheme="majorBidi"/>
                <w:b/>
                <w:bCs/>
                <w:color w:val="FF0000"/>
                <w:sz w:val="20"/>
                <w:szCs w:val="20"/>
              </w:rPr>
            </w:pPr>
          </w:p>
        </w:tc>
        <w:tc>
          <w:tcPr>
            <w:tcW w:w="4471" w:type="dxa"/>
            <w:tcBorders>
              <w:top w:val="nil"/>
              <w:left w:val="nil"/>
              <w:bottom w:val="nil"/>
              <w:right w:val="nil"/>
            </w:tcBorders>
            <w:noWrap/>
          </w:tcPr>
          <w:p w:rsidR="00753DEB" w:rsidRDefault="00753DEB">
            <w:pPr>
              <w:rPr>
                <w:rFonts w:asciiTheme="majorBidi" w:eastAsia="Arial Unicode MS" w:hAnsiTheme="majorBidi" w:cstheme="majorBidi"/>
                <w:b/>
                <w:bCs/>
                <w:sz w:val="20"/>
                <w:szCs w:val="20"/>
              </w:rPr>
            </w:pPr>
          </w:p>
        </w:tc>
        <w:tc>
          <w:tcPr>
            <w:tcW w:w="1082" w:type="dxa"/>
            <w:tcBorders>
              <w:top w:val="nil"/>
              <w:left w:val="nil"/>
              <w:bottom w:val="nil"/>
              <w:right w:val="nil"/>
            </w:tcBorders>
            <w:noWrap/>
            <w:vAlign w:val="center"/>
          </w:tcPr>
          <w:p w:rsidR="00753DEB" w:rsidRPr="006A3050" w:rsidRDefault="00753DEB" w:rsidP="00BA56AC">
            <w:pPr>
              <w:jc w:val="right"/>
              <w:rPr>
                <w:rFonts w:asciiTheme="majorBidi" w:eastAsia="Arial Unicode MS" w:hAnsiTheme="majorBidi" w:cstheme="majorBidi"/>
                <w:b/>
                <w:bCs/>
                <w:color w:val="FF0000"/>
                <w:sz w:val="20"/>
                <w:szCs w:val="20"/>
              </w:rPr>
            </w:pPr>
            <w:r w:rsidRPr="006A3050">
              <w:rPr>
                <w:rFonts w:asciiTheme="majorBidi" w:eastAsia="Arial Unicode MS" w:hAnsiTheme="majorBidi" w:cstheme="majorBidi"/>
                <w:b/>
                <w:bCs/>
                <w:sz w:val="20"/>
                <w:szCs w:val="20"/>
              </w:rPr>
              <w:t>0</w:t>
            </w:r>
          </w:p>
        </w:tc>
        <w:tc>
          <w:tcPr>
            <w:tcW w:w="1089" w:type="dxa"/>
            <w:gridSpan w:val="2"/>
            <w:tcBorders>
              <w:top w:val="nil"/>
              <w:left w:val="nil"/>
              <w:bottom w:val="nil"/>
              <w:right w:val="nil"/>
            </w:tcBorders>
            <w:shd w:val="clear" w:color="auto" w:fill="DEEAAC"/>
            <w:noWrap/>
            <w:vAlign w:val="center"/>
          </w:tcPr>
          <w:p w:rsidR="00753DEB" w:rsidRPr="002F3AF7" w:rsidRDefault="00753DEB" w:rsidP="00BA56AC">
            <w:pPr>
              <w:jc w:val="right"/>
              <w:rPr>
                <w:rFonts w:asciiTheme="majorBidi" w:eastAsia="Arial Unicode MS" w:hAnsiTheme="majorBidi" w:cstheme="majorBidi"/>
                <w:b/>
                <w:bCs/>
                <w:sz w:val="20"/>
                <w:szCs w:val="20"/>
              </w:rPr>
            </w:pPr>
            <w:r>
              <w:rPr>
                <w:rFonts w:asciiTheme="majorBidi" w:eastAsia="Arial Unicode MS" w:hAnsiTheme="majorBidi" w:cstheme="majorBidi"/>
                <w:b/>
                <w:bCs/>
                <w:sz w:val="20"/>
                <w:szCs w:val="20"/>
              </w:rPr>
              <w:t>93</w:t>
            </w:r>
          </w:p>
        </w:tc>
        <w:tc>
          <w:tcPr>
            <w:tcW w:w="1089" w:type="dxa"/>
            <w:gridSpan w:val="2"/>
            <w:tcBorders>
              <w:top w:val="nil"/>
              <w:left w:val="nil"/>
              <w:bottom w:val="nil"/>
              <w:right w:val="nil"/>
            </w:tcBorders>
            <w:noWrap/>
            <w:vAlign w:val="center"/>
          </w:tcPr>
          <w:p w:rsidR="00753DEB" w:rsidRPr="006A3050" w:rsidRDefault="00753DEB" w:rsidP="006A3050">
            <w:pPr>
              <w:jc w:val="right"/>
              <w:rPr>
                <w:rFonts w:asciiTheme="majorBidi" w:eastAsia="Arial Unicode MS" w:hAnsiTheme="majorBidi" w:cstheme="majorBidi"/>
                <w:b/>
                <w:bCs/>
                <w:color w:val="FF0000"/>
                <w:sz w:val="20"/>
                <w:szCs w:val="20"/>
              </w:rPr>
            </w:pPr>
          </w:p>
        </w:tc>
        <w:tc>
          <w:tcPr>
            <w:tcW w:w="1077" w:type="dxa"/>
            <w:tcBorders>
              <w:top w:val="nil"/>
              <w:left w:val="nil"/>
              <w:bottom w:val="nil"/>
              <w:right w:val="nil"/>
            </w:tcBorders>
            <w:shd w:val="clear" w:color="auto" w:fill="DEEAAC"/>
            <w:noWrap/>
            <w:vAlign w:val="center"/>
          </w:tcPr>
          <w:p w:rsidR="00753DEB" w:rsidRPr="006A3050" w:rsidRDefault="00753DEB" w:rsidP="006A3050">
            <w:pPr>
              <w:jc w:val="right"/>
              <w:rPr>
                <w:rFonts w:asciiTheme="majorBidi" w:hAnsiTheme="majorBidi" w:cstheme="majorBidi"/>
                <w:b/>
                <w:bCs/>
                <w:color w:val="FF0000"/>
                <w:sz w:val="20"/>
                <w:szCs w:val="20"/>
              </w:rPr>
            </w:pPr>
          </w:p>
        </w:tc>
      </w:tr>
    </w:tbl>
    <w:tbl>
      <w:tblPr>
        <w:tblpPr w:leftFromText="141" w:rightFromText="141" w:vertAnchor="page" w:horzAnchor="margin" w:tblpY="1058"/>
        <w:tblW w:w="9790" w:type="dxa"/>
        <w:shd w:val="clear" w:color="auto" w:fill="EEE800"/>
        <w:tblCellMar>
          <w:left w:w="70" w:type="dxa"/>
          <w:right w:w="70" w:type="dxa"/>
        </w:tblCellMar>
        <w:tblLook w:val="0000" w:firstRow="0" w:lastRow="0" w:firstColumn="0" w:lastColumn="0" w:noHBand="0" w:noVBand="0"/>
      </w:tblPr>
      <w:tblGrid>
        <w:gridCol w:w="9790"/>
      </w:tblGrid>
      <w:tr w:rsidR="00272E22" w:rsidRPr="006A3050" w:rsidTr="00114188">
        <w:trPr>
          <w:trHeight w:val="720"/>
        </w:trPr>
        <w:tc>
          <w:tcPr>
            <w:tcW w:w="9790" w:type="dxa"/>
            <w:shd w:val="clear" w:color="auto" w:fill="EEE800"/>
            <w:vAlign w:val="center"/>
          </w:tcPr>
          <w:p w:rsidR="00272E22" w:rsidRPr="006A3050" w:rsidRDefault="00272E22" w:rsidP="00114188">
            <w:pPr>
              <w:jc w:val="center"/>
              <w:rPr>
                <w:rFonts w:asciiTheme="minorBidi" w:hAnsiTheme="minorBidi" w:cstheme="minorBidi"/>
                <w:color w:val="FFFFFF"/>
              </w:rPr>
            </w:pPr>
            <w:r w:rsidRPr="006A3050">
              <w:rPr>
                <w:rFonts w:asciiTheme="minorBidi" w:hAnsiTheme="minorBidi" w:cstheme="minorBidi"/>
              </w:rPr>
              <w:t>RÄKENSKAPERNA</w:t>
            </w:r>
          </w:p>
        </w:tc>
      </w:tr>
    </w:tbl>
    <w:p w:rsidR="00272E22" w:rsidRPr="006A3050" w:rsidRDefault="00272E22" w:rsidP="00272E22">
      <w:pPr>
        <w:rPr>
          <w:rFonts w:asciiTheme="majorBidi" w:hAnsiTheme="majorBidi" w:cstheme="majorBidi"/>
          <w:vanish/>
          <w:sz w:val="20"/>
          <w:szCs w:val="20"/>
        </w:rPr>
      </w:pPr>
    </w:p>
    <w:tbl>
      <w:tblPr>
        <w:tblW w:w="9792" w:type="dxa"/>
        <w:tblLayout w:type="fixed"/>
        <w:tblCellMar>
          <w:left w:w="68" w:type="dxa"/>
          <w:right w:w="68" w:type="dxa"/>
        </w:tblCellMar>
        <w:tblLook w:val="0000" w:firstRow="0" w:lastRow="0" w:firstColumn="0" w:lastColumn="0" w:noHBand="0" w:noVBand="0"/>
      </w:tblPr>
      <w:tblGrid>
        <w:gridCol w:w="984"/>
        <w:gridCol w:w="4550"/>
        <w:gridCol w:w="1003"/>
        <w:gridCol w:w="1044"/>
        <w:gridCol w:w="45"/>
        <w:gridCol w:w="1089"/>
        <w:gridCol w:w="992"/>
        <w:gridCol w:w="85"/>
      </w:tblGrid>
      <w:tr w:rsidR="003F6414" w:rsidRPr="006A3050" w:rsidTr="006A3050">
        <w:trPr>
          <w:trHeight w:val="242"/>
        </w:trPr>
        <w:tc>
          <w:tcPr>
            <w:tcW w:w="984" w:type="dxa"/>
            <w:tcBorders>
              <w:top w:val="nil"/>
              <w:left w:val="nil"/>
              <w:bottom w:val="nil"/>
              <w:right w:val="nil"/>
            </w:tcBorders>
            <w:noWrap/>
            <w:vAlign w:val="center"/>
          </w:tcPr>
          <w:p w:rsidR="003F6414" w:rsidRPr="006A3050" w:rsidRDefault="003F6414"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1</w:t>
            </w:r>
            <w:r w:rsidR="00AF0B0D" w:rsidRPr="006A3050">
              <w:rPr>
                <w:rFonts w:asciiTheme="majorBidi" w:hAnsiTheme="majorBidi" w:cstheme="majorBidi"/>
                <w:b/>
                <w:bCs/>
                <w:sz w:val="20"/>
                <w:szCs w:val="20"/>
              </w:rPr>
              <w:t>3</w:t>
            </w:r>
          </w:p>
        </w:tc>
        <w:tc>
          <w:tcPr>
            <w:tcW w:w="4550" w:type="dxa"/>
            <w:tcBorders>
              <w:top w:val="nil"/>
              <w:left w:val="nil"/>
              <w:bottom w:val="nil"/>
              <w:right w:val="nil"/>
            </w:tcBorders>
            <w:noWrap/>
            <w:vAlign w:val="center"/>
          </w:tcPr>
          <w:p w:rsidR="003F6414" w:rsidRPr="006A3050" w:rsidRDefault="003F6414"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Investering anläggningstillgång</w:t>
            </w:r>
          </w:p>
        </w:tc>
        <w:tc>
          <w:tcPr>
            <w:tcW w:w="1003" w:type="dxa"/>
            <w:tcBorders>
              <w:top w:val="nil"/>
              <w:left w:val="nil"/>
              <w:bottom w:val="nil"/>
              <w:right w:val="nil"/>
            </w:tcBorders>
            <w:noWrap/>
          </w:tcPr>
          <w:p w:rsidR="003F6414" w:rsidRPr="006A3050" w:rsidRDefault="003F6414" w:rsidP="004B0DDE">
            <w:pPr>
              <w:rPr>
                <w:rFonts w:asciiTheme="majorBidi" w:eastAsia="Arial Unicode MS" w:hAnsiTheme="majorBidi" w:cstheme="majorBidi"/>
                <w:sz w:val="20"/>
                <w:szCs w:val="20"/>
              </w:rPr>
            </w:pPr>
          </w:p>
        </w:tc>
        <w:tc>
          <w:tcPr>
            <w:tcW w:w="1089" w:type="dxa"/>
            <w:gridSpan w:val="2"/>
            <w:tcBorders>
              <w:top w:val="nil"/>
              <w:left w:val="nil"/>
              <w:bottom w:val="nil"/>
              <w:right w:val="nil"/>
            </w:tcBorders>
            <w:shd w:val="clear" w:color="auto" w:fill="DEEAAC"/>
            <w:noWrap/>
          </w:tcPr>
          <w:p w:rsidR="003F6414" w:rsidRPr="006A3050" w:rsidRDefault="003F6414">
            <w:pPr>
              <w:rPr>
                <w:rFonts w:asciiTheme="majorBidi" w:hAnsiTheme="majorBidi" w:cstheme="majorBidi"/>
                <w:color w:val="FF0000"/>
                <w:sz w:val="20"/>
                <w:szCs w:val="20"/>
              </w:rPr>
            </w:pPr>
          </w:p>
        </w:tc>
        <w:tc>
          <w:tcPr>
            <w:tcW w:w="1089" w:type="dxa"/>
            <w:tcBorders>
              <w:top w:val="nil"/>
              <w:left w:val="nil"/>
              <w:bottom w:val="nil"/>
              <w:right w:val="nil"/>
            </w:tcBorders>
            <w:noWrap/>
          </w:tcPr>
          <w:p w:rsidR="003F6414" w:rsidRPr="006A3050" w:rsidRDefault="003F6414">
            <w:pPr>
              <w:rPr>
                <w:rFonts w:asciiTheme="majorBidi" w:eastAsia="Arial Unicode MS" w:hAnsiTheme="majorBidi" w:cstheme="majorBidi"/>
                <w:sz w:val="20"/>
                <w:szCs w:val="20"/>
              </w:rPr>
            </w:pPr>
          </w:p>
        </w:tc>
        <w:tc>
          <w:tcPr>
            <w:tcW w:w="1077" w:type="dxa"/>
            <w:gridSpan w:val="2"/>
            <w:tcBorders>
              <w:top w:val="nil"/>
              <w:left w:val="nil"/>
              <w:bottom w:val="nil"/>
              <w:right w:val="nil"/>
            </w:tcBorders>
            <w:shd w:val="clear" w:color="auto" w:fill="DEEAAC"/>
            <w:noWrap/>
          </w:tcPr>
          <w:p w:rsidR="003F6414" w:rsidRPr="006A3050" w:rsidRDefault="003F6414">
            <w:pPr>
              <w:rPr>
                <w:rFonts w:asciiTheme="majorBidi" w:hAnsiTheme="majorBidi" w:cstheme="majorBidi"/>
                <w:color w:val="FF0000"/>
                <w:sz w:val="20"/>
                <w:szCs w:val="20"/>
              </w:rPr>
            </w:pP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hAnsiTheme="majorBidi" w:cstheme="majorBidi"/>
                <w:b/>
                <w:bCs/>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hAnsiTheme="majorBidi" w:cstheme="majorBidi"/>
                <w:b/>
                <w:bCs/>
                <w:sz w:val="20"/>
                <w:szCs w:val="20"/>
              </w:rPr>
            </w:pPr>
          </w:p>
        </w:tc>
        <w:tc>
          <w:tcPr>
            <w:tcW w:w="1003" w:type="dxa"/>
            <w:tcBorders>
              <w:top w:val="nil"/>
              <w:left w:val="nil"/>
              <w:bottom w:val="nil"/>
              <w:right w:val="nil"/>
            </w:tcBorders>
            <w:noWrap/>
          </w:tcPr>
          <w:p w:rsidR="00243FE6" w:rsidRPr="006A3050" w:rsidRDefault="00243FE6" w:rsidP="00243FE6">
            <w:pPr>
              <w:jc w:val="right"/>
              <w:rPr>
                <w:rFonts w:asciiTheme="majorBidi" w:hAnsiTheme="majorBidi" w:cstheme="majorBidi"/>
                <w:b/>
                <w:color w:val="FF0000"/>
                <w:sz w:val="20"/>
                <w:szCs w:val="20"/>
              </w:rPr>
            </w:pPr>
            <w:r w:rsidRPr="006A3050">
              <w:rPr>
                <w:rFonts w:asciiTheme="majorBidi" w:hAnsiTheme="majorBidi" w:cstheme="majorBidi"/>
                <w:b/>
                <w:sz w:val="20"/>
                <w:szCs w:val="20"/>
              </w:rPr>
              <w:t>0</w:t>
            </w:r>
          </w:p>
        </w:tc>
        <w:tc>
          <w:tcPr>
            <w:tcW w:w="1089" w:type="dxa"/>
            <w:gridSpan w:val="2"/>
            <w:tcBorders>
              <w:top w:val="nil"/>
              <w:left w:val="nil"/>
              <w:bottom w:val="nil"/>
              <w:right w:val="nil"/>
            </w:tcBorders>
            <w:shd w:val="clear" w:color="auto" w:fill="DEEAAC"/>
            <w:noWrap/>
          </w:tcPr>
          <w:p w:rsidR="00243FE6" w:rsidRPr="00243FE6" w:rsidRDefault="00243FE6" w:rsidP="00EA41D1">
            <w:pPr>
              <w:jc w:val="right"/>
              <w:rPr>
                <w:rFonts w:asciiTheme="majorBidi" w:hAnsiTheme="majorBidi" w:cstheme="majorBidi"/>
                <w:b/>
                <w:color w:val="FF0000"/>
                <w:sz w:val="20"/>
                <w:szCs w:val="20"/>
              </w:rPr>
            </w:pPr>
            <w:r w:rsidRPr="002F3AF7">
              <w:rPr>
                <w:rFonts w:asciiTheme="majorBidi" w:hAnsiTheme="majorBidi" w:cstheme="majorBidi"/>
                <w:b/>
                <w:sz w:val="20"/>
                <w:szCs w:val="20"/>
              </w:rPr>
              <w:t>0</w:t>
            </w:r>
          </w:p>
        </w:tc>
        <w:tc>
          <w:tcPr>
            <w:tcW w:w="1089" w:type="dxa"/>
            <w:tcBorders>
              <w:top w:val="nil"/>
              <w:left w:val="nil"/>
              <w:bottom w:val="nil"/>
              <w:right w:val="nil"/>
            </w:tcBorders>
            <w:noWrap/>
          </w:tcPr>
          <w:p w:rsidR="00243FE6" w:rsidRPr="006A3050" w:rsidRDefault="00243FE6">
            <w:pPr>
              <w:rPr>
                <w:rFonts w:asciiTheme="majorBidi" w:eastAsia="Arial Unicode MS" w:hAnsiTheme="majorBidi" w:cstheme="majorBidi"/>
                <w:sz w:val="20"/>
                <w:szCs w:val="20"/>
              </w:rPr>
            </w:pPr>
          </w:p>
        </w:tc>
        <w:tc>
          <w:tcPr>
            <w:tcW w:w="1077" w:type="dxa"/>
            <w:gridSpan w:val="2"/>
            <w:tcBorders>
              <w:top w:val="nil"/>
              <w:left w:val="nil"/>
              <w:bottom w:val="nil"/>
              <w:right w:val="nil"/>
            </w:tcBorders>
            <w:shd w:val="clear" w:color="auto" w:fill="DEEAAC"/>
            <w:noWrap/>
          </w:tcPr>
          <w:p w:rsidR="00243FE6" w:rsidRPr="006A3050" w:rsidRDefault="00243FE6">
            <w:pPr>
              <w:rPr>
                <w:rFonts w:asciiTheme="majorBidi" w:hAnsiTheme="majorBidi" w:cstheme="majorBidi"/>
                <w:color w:val="FF0000"/>
                <w:sz w:val="20"/>
                <w:szCs w:val="20"/>
              </w:rPr>
            </w:pP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14</w:t>
            </w: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Immateriella anläggningstillgångar</w:t>
            </w:r>
          </w:p>
        </w:tc>
        <w:tc>
          <w:tcPr>
            <w:tcW w:w="1003"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rsidP="008D7BC2">
            <w:pPr>
              <w:rPr>
                <w:rFonts w:asciiTheme="majorBidi" w:eastAsia="Arial Unicode MS" w:hAnsiTheme="majorBidi" w:cstheme="majorBidi"/>
                <w:color w:val="FF0000"/>
                <w:sz w:val="20"/>
                <w:szCs w:val="20"/>
              </w:rPr>
            </w:pPr>
          </w:p>
        </w:tc>
        <w:tc>
          <w:tcPr>
            <w:tcW w:w="1089" w:type="dxa"/>
            <w:tcBorders>
              <w:top w:val="nil"/>
              <w:left w:val="nil"/>
              <w:bottom w:val="nil"/>
              <w:right w:val="nil"/>
            </w:tcBorders>
            <w:noWrap/>
          </w:tcPr>
          <w:p w:rsidR="00243FE6" w:rsidRPr="006A3050" w:rsidRDefault="00243FE6" w:rsidP="008D7BC2">
            <w:pPr>
              <w:rPr>
                <w:rFonts w:asciiTheme="majorBidi" w:hAnsiTheme="majorBidi" w:cstheme="majorBidi"/>
                <w:sz w:val="20"/>
                <w:szCs w:val="20"/>
              </w:rPr>
            </w:pPr>
            <w:r w:rsidRPr="006A3050">
              <w:rPr>
                <w:rFonts w:asciiTheme="majorBidi" w:hAnsiTheme="majorBidi" w:cstheme="majorBidi"/>
                <w:sz w:val="20"/>
                <w:szCs w:val="20"/>
              </w:rPr>
              <w:t> </w:t>
            </w:r>
          </w:p>
        </w:tc>
        <w:tc>
          <w:tcPr>
            <w:tcW w:w="1077" w:type="dxa"/>
            <w:gridSpan w:val="2"/>
            <w:tcBorders>
              <w:top w:val="nil"/>
              <w:left w:val="nil"/>
              <w:bottom w:val="nil"/>
              <w:right w:val="nil"/>
            </w:tcBorders>
            <w:shd w:val="clear" w:color="auto" w:fill="DEEAAC"/>
            <w:noWrap/>
          </w:tcPr>
          <w:p w:rsidR="00243FE6" w:rsidRPr="006A3050" w:rsidRDefault="00243FE6" w:rsidP="008D7BC2">
            <w:pPr>
              <w:rPr>
                <w:rFonts w:asciiTheme="majorBidi" w:hAnsiTheme="majorBidi" w:cstheme="majorBidi"/>
                <w:color w:val="FF0000"/>
                <w:sz w:val="20"/>
                <w:szCs w:val="20"/>
              </w:rPr>
            </w:pPr>
          </w:p>
        </w:tc>
      </w:tr>
      <w:tr w:rsidR="0009600B" w:rsidRPr="006A3050" w:rsidTr="00BA56AC">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Anskaffningsvärde</w:t>
            </w: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4 065</w:t>
            </w:r>
          </w:p>
        </w:tc>
        <w:tc>
          <w:tcPr>
            <w:tcW w:w="1089" w:type="dxa"/>
            <w:gridSpan w:val="2"/>
            <w:tcBorders>
              <w:top w:val="nil"/>
              <w:left w:val="nil"/>
              <w:bottom w:val="nil"/>
              <w:right w:val="nil"/>
            </w:tcBorders>
            <w:shd w:val="clear" w:color="auto" w:fill="DEEAAC"/>
            <w:noWrap/>
            <w:vAlign w:val="center"/>
          </w:tcPr>
          <w:p w:rsidR="0009600B" w:rsidRPr="00844962" w:rsidRDefault="0009600B" w:rsidP="00331FCD">
            <w:pPr>
              <w:jc w:val="right"/>
              <w:rPr>
                <w:rFonts w:asciiTheme="majorBidi" w:hAnsiTheme="majorBidi" w:cstheme="majorBidi"/>
                <w:bCs/>
                <w:sz w:val="20"/>
                <w:szCs w:val="20"/>
              </w:rPr>
            </w:pPr>
            <w:r w:rsidRPr="00844962">
              <w:rPr>
                <w:rFonts w:asciiTheme="majorBidi" w:hAnsiTheme="majorBidi" w:cstheme="majorBidi"/>
                <w:bCs/>
                <w:sz w:val="20"/>
                <w:szCs w:val="20"/>
              </w:rPr>
              <w:t>4 294</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4 065</w:t>
            </w:r>
          </w:p>
        </w:tc>
        <w:tc>
          <w:tcPr>
            <w:tcW w:w="1077" w:type="dxa"/>
            <w:gridSpan w:val="2"/>
            <w:tcBorders>
              <w:top w:val="nil"/>
              <w:left w:val="nil"/>
              <w:bottom w:val="nil"/>
              <w:right w:val="nil"/>
            </w:tcBorders>
            <w:shd w:val="clear" w:color="auto" w:fill="DEEAAC"/>
            <w:noWrap/>
            <w:vAlign w:val="center"/>
          </w:tcPr>
          <w:p w:rsidR="0009600B" w:rsidRPr="00844962" w:rsidRDefault="0009600B" w:rsidP="00BA56AC">
            <w:pPr>
              <w:jc w:val="right"/>
              <w:rPr>
                <w:rFonts w:asciiTheme="majorBidi" w:hAnsiTheme="majorBidi" w:cstheme="majorBidi"/>
                <w:bCs/>
                <w:sz w:val="20"/>
                <w:szCs w:val="20"/>
              </w:rPr>
            </w:pPr>
            <w:r w:rsidRPr="00844962">
              <w:rPr>
                <w:rFonts w:asciiTheme="majorBidi" w:hAnsiTheme="majorBidi" w:cstheme="majorBidi"/>
                <w:bCs/>
                <w:sz w:val="20"/>
                <w:szCs w:val="20"/>
              </w:rPr>
              <w:t>4 294</w:t>
            </w:r>
          </w:p>
        </w:tc>
      </w:tr>
      <w:tr w:rsidR="0009600B" w:rsidRPr="006A3050" w:rsidTr="00BA56AC">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Ackumulerade avskrivningar</w:t>
            </w: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 xml:space="preserve">-3 407 </w:t>
            </w:r>
          </w:p>
        </w:tc>
        <w:tc>
          <w:tcPr>
            <w:tcW w:w="1089" w:type="dxa"/>
            <w:gridSpan w:val="2"/>
            <w:tcBorders>
              <w:top w:val="nil"/>
              <w:left w:val="nil"/>
              <w:bottom w:val="nil"/>
              <w:right w:val="nil"/>
            </w:tcBorders>
            <w:shd w:val="clear" w:color="auto" w:fill="DEEAAC"/>
            <w:noWrap/>
            <w:vAlign w:val="center"/>
          </w:tcPr>
          <w:p w:rsidR="0009600B" w:rsidRPr="00844962" w:rsidRDefault="0009600B" w:rsidP="00331FCD">
            <w:pPr>
              <w:jc w:val="right"/>
              <w:rPr>
                <w:rFonts w:asciiTheme="majorBidi" w:hAnsiTheme="majorBidi" w:cstheme="majorBidi"/>
                <w:bCs/>
                <w:sz w:val="20"/>
                <w:szCs w:val="20"/>
              </w:rPr>
            </w:pPr>
            <w:r w:rsidRPr="00844962">
              <w:rPr>
                <w:rFonts w:asciiTheme="majorBidi" w:hAnsiTheme="majorBidi" w:cstheme="majorBidi"/>
                <w:bCs/>
                <w:sz w:val="20"/>
                <w:szCs w:val="20"/>
              </w:rPr>
              <w:t xml:space="preserve">- 3 945 </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 xml:space="preserve">-3 407 </w:t>
            </w:r>
          </w:p>
        </w:tc>
        <w:tc>
          <w:tcPr>
            <w:tcW w:w="1077" w:type="dxa"/>
            <w:gridSpan w:val="2"/>
            <w:tcBorders>
              <w:top w:val="nil"/>
              <w:left w:val="nil"/>
              <w:bottom w:val="nil"/>
              <w:right w:val="nil"/>
            </w:tcBorders>
            <w:shd w:val="clear" w:color="auto" w:fill="DEEAAC"/>
            <w:noWrap/>
            <w:vAlign w:val="center"/>
          </w:tcPr>
          <w:p w:rsidR="0009600B" w:rsidRPr="00844962" w:rsidRDefault="0009600B" w:rsidP="00BA56AC">
            <w:pPr>
              <w:jc w:val="right"/>
              <w:rPr>
                <w:rFonts w:asciiTheme="majorBidi" w:hAnsiTheme="majorBidi" w:cstheme="majorBidi"/>
                <w:bCs/>
                <w:sz w:val="20"/>
                <w:szCs w:val="20"/>
              </w:rPr>
            </w:pPr>
            <w:r w:rsidRPr="00844962">
              <w:rPr>
                <w:rFonts w:asciiTheme="majorBidi" w:hAnsiTheme="majorBidi" w:cstheme="majorBidi"/>
                <w:bCs/>
                <w:sz w:val="20"/>
                <w:szCs w:val="20"/>
              </w:rPr>
              <w:t xml:space="preserve">- 3 945 </w:t>
            </w:r>
          </w:p>
        </w:tc>
      </w:tr>
      <w:tr w:rsidR="0009600B" w:rsidRPr="006A3050" w:rsidTr="00BA56AC">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658</w:t>
            </w:r>
          </w:p>
        </w:tc>
        <w:tc>
          <w:tcPr>
            <w:tcW w:w="1089" w:type="dxa"/>
            <w:gridSpan w:val="2"/>
            <w:tcBorders>
              <w:top w:val="nil"/>
              <w:left w:val="nil"/>
              <w:bottom w:val="nil"/>
              <w:right w:val="nil"/>
            </w:tcBorders>
            <w:shd w:val="clear" w:color="auto" w:fill="DEEAAC"/>
            <w:noWrap/>
            <w:vAlign w:val="center"/>
          </w:tcPr>
          <w:p w:rsidR="0009600B" w:rsidRPr="00844962" w:rsidRDefault="0009600B" w:rsidP="00331FCD">
            <w:pPr>
              <w:jc w:val="right"/>
              <w:rPr>
                <w:rFonts w:asciiTheme="majorBidi" w:hAnsiTheme="majorBidi" w:cstheme="majorBidi"/>
                <w:b/>
                <w:bCs/>
                <w:sz w:val="20"/>
                <w:szCs w:val="20"/>
              </w:rPr>
            </w:pPr>
            <w:r w:rsidRPr="00844962">
              <w:rPr>
                <w:rFonts w:asciiTheme="majorBidi" w:hAnsiTheme="majorBidi" w:cstheme="majorBidi"/>
                <w:b/>
                <w:bCs/>
                <w:sz w:val="20"/>
                <w:szCs w:val="20"/>
              </w:rPr>
              <w:t>349</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658</w:t>
            </w:r>
          </w:p>
        </w:tc>
        <w:tc>
          <w:tcPr>
            <w:tcW w:w="1077" w:type="dxa"/>
            <w:gridSpan w:val="2"/>
            <w:tcBorders>
              <w:top w:val="nil"/>
              <w:left w:val="nil"/>
              <w:bottom w:val="nil"/>
              <w:right w:val="nil"/>
            </w:tcBorders>
            <w:shd w:val="clear" w:color="auto" w:fill="DEEAAC"/>
            <w:noWrap/>
            <w:vAlign w:val="center"/>
          </w:tcPr>
          <w:p w:rsidR="0009600B" w:rsidRPr="00844962" w:rsidRDefault="0009600B" w:rsidP="00BA56AC">
            <w:pPr>
              <w:jc w:val="right"/>
              <w:rPr>
                <w:rFonts w:asciiTheme="majorBidi" w:hAnsiTheme="majorBidi" w:cstheme="majorBidi"/>
                <w:b/>
                <w:bCs/>
                <w:sz w:val="20"/>
                <w:szCs w:val="20"/>
              </w:rPr>
            </w:pPr>
            <w:r w:rsidRPr="00844962">
              <w:rPr>
                <w:rFonts w:asciiTheme="majorBidi" w:hAnsiTheme="majorBidi" w:cstheme="majorBidi"/>
                <w:b/>
                <w:bCs/>
                <w:sz w:val="20"/>
                <w:szCs w:val="20"/>
              </w:rPr>
              <w:t>349</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15</w:t>
            </w: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Mark, byggnader och tekniska anläggningar</w:t>
            </w:r>
          </w:p>
        </w:tc>
        <w:tc>
          <w:tcPr>
            <w:tcW w:w="1003"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color w:val="FF0000"/>
                <w:sz w:val="20"/>
                <w:szCs w:val="20"/>
              </w:rPr>
            </w:pPr>
            <w:r w:rsidRPr="00243FE6">
              <w:rPr>
                <w:rFonts w:asciiTheme="majorBidi" w:hAnsiTheme="majorBidi" w:cstheme="majorBidi"/>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i/>
                <w:iCs/>
                <w:sz w:val="20"/>
                <w:szCs w:val="20"/>
              </w:rPr>
            </w:pPr>
            <w:r w:rsidRPr="006A3050">
              <w:rPr>
                <w:rFonts w:asciiTheme="majorBidi" w:hAnsiTheme="majorBidi" w:cstheme="majorBidi"/>
                <w:b/>
                <w:bCs/>
                <w:i/>
                <w:iCs/>
                <w:sz w:val="20"/>
                <w:szCs w:val="20"/>
              </w:rPr>
              <w:t>Markreserv</w:t>
            </w:r>
          </w:p>
        </w:tc>
        <w:tc>
          <w:tcPr>
            <w:tcW w:w="1003"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r w:rsidRPr="006A3050">
              <w:rPr>
                <w:rFonts w:asciiTheme="majorBidi" w:hAnsiTheme="majorBidi" w:cstheme="majorBidi"/>
                <w:sz w:val="20"/>
                <w:szCs w:val="20"/>
              </w:rPr>
              <w:t>Anskaffningsvärde</w:t>
            </w:r>
          </w:p>
        </w:tc>
        <w:tc>
          <w:tcPr>
            <w:tcW w:w="1003" w:type="dxa"/>
            <w:tcBorders>
              <w:top w:val="nil"/>
              <w:left w:val="nil"/>
              <w:bottom w:val="nil"/>
              <w:right w:val="nil"/>
            </w:tcBorders>
            <w:noWrap/>
            <w:vAlign w:val="bottom"/>
          </w:tcPr>
          <w:p w:rsidR="00844962" w:rsidRPr="006A3050" w:rsidRDefault="00844962" w:rsidP="00243FE6">
            <w:pPr>
              <w:jc w:val="right"/>
              <w:rPr>
                <w:rFonts w:asciiTheme="majorBidi" w:hAnsiTheme="majorBidi" w:cstheme="majorBidi"/>
                <w:sz w:val="20"/>
                <w:szCs w:val="20"/>
              </w:rPr>
            </w:pPr>
            <w:r w:rsidRPr="006A3050">
              <w:rPr>
                <w:rFonts w:asciiTheme="majorBidi" w:hAnsiTheme="majorBidi" w:cstheme="majorBidi"/>
                <w:sz w:val="20"/>
                <w:szCs w:val="20"/>
              </w:rPr>
              <w:t>285</w:t>
            </w:r>
          </w:p>
        </w:tc>
        <w:tc>
          <w:tcPr>
            <w:tcW w:w="1089" w:type="dxa"/>
            <w:gridSpan w:val="2"/>
            <w:tcBorders>
              <w:top w:val="nil"/>
              <w:left w:val="nil"/>
              <w:bottom w:val="nil"/>
              <w:right w:val="nil"/>
            </w:tcBorders>
            <w:shd w:val="clear" w:color="auto" w:fill="DEEAAC"/>
            <w:noWrap/>
            <w:vAlign w:val="center"/>
          </w:tcPr>
          <w:p w:rsidR="00844962" w:rsidRPr="0029330C" w:rsidRDefault="00844962" w:rsidP="00331FCD">
            <w:pPr>
              <w:jc w:val="right"/>
              <w:rPr>
                <w:rFonts w:asciiTheme="majorBidi" w:hAnsiTheme="majorBidi" w:cstheme="majorBidi"/>
                <w:bCs/>
                <w:sz w:val="20"/>
                <w:szCs w:val="20"/>
              </w:rPr>
            </w:pPr>
            <w:r w:rsidRPr="0029330C">
              <w:rPr>
                <w:rFonts w:asciiTheme="majorBidi" w:hAnsiTheme="majorBidi" w:cstheme="majorBidi"/>
                <w:bCs/>
                <w:sz w:val="20"/>
                <w:szCs w:val="20"/>
              </w:rPr>
              <w:t>285</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color w:val="FF0000"/>
                <w:sz w:val="20"/>
                <w:szCs w:val="20"/>
              </w:rPr>
            </w:pPr>
            <w:r w:rsidRPr="00243FE6">
              <w:rPr>
                <w:rFonts w:asciiTheme="majorBidi" w:hAnsiTheme="majorBidi" w:cstheme="majorBidi"/>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r w:rsidRPr="006A3050">
              <w:rPr>
                <w:rFonts w:asciiTheme="majorBidi" w:hAnsiTheme="majorBidi" w:cstheme="majorBidi"/>
                <w:sz w:val="20"/>
                <w:szCs w:val="20"/>
              </w:rPr>
              <w:t>Ackumulerade avskrivningar</w:t>
            </w:r>
          </w:p>
        </w:tc>
        <w:tc>
          <w:tcPr>
            <w:tcW w:w="1003" w:type="dxa"/>
            <w:tcBorders>
              <w:top w:val="nil"/>
              <w:left w:val="nil"/>
              <w:bottom w:val="nil"/>
              <w:right w:val="nil"/>
            </w:tcBorders>
            <w:noWrap/>
          </w:tcPr>
          <w:p w:rsidR="00844962" w:rsidRPr="006A3050" w:rsidRDefault="00844962" w:rsidP="00243FE6">
            <w:pPr>
              <w:jc w:val="right"/>
              <w:rPr>
                <w:rFonts w:asciiTheme="majorBidi" w:hAnsiTheme="majorBidi" w:cstheme="majorBidi"/>
                <w:sz w:val="20"/>
                <w:szCs w:val="20"/>
              </w:rPr>
            </w:pPr>
            <w:r w:rsidRPr="006A3050">
              <w:rPr>
                <w:rFonts w:asciiTheme="majorBidi" w:hAnsiTheme="majorBidi" w:cstheme="majorBidi"/>
                <w:sz w:val="20"/>
                <w:szCs w:val="20"/>
              </w:rPr>
              <w:t>0</w:t>
            </w:r>
          </w:p>
        </w:tc>
        <w:tc>
          <w:tcPr>
            <w:tcW w:w="1089" w:type="dxa"/>
            <w:gridSpan w:val="2"/>
            <w:tcBorders>
              <w:top w:val="nil"/>
              <w:left w:val="nil"/>
              <w:bottom w:val="nil"/>
              <w:right w:val="nil"/>
            </w:tcBorders>
            <w:shd w:val="clear" w:color="auto" w:fill="DEEAAC"/>
            <w:noWrap/>
            <w:vAlign w:val="center"/>
          </w:tcPr>
          <w:p w:rsidR="00844962" w:rsidRPr="0029330C" w:rsidRDefault="00844962" w:rsidP="00331FCD">
            <w:pPr>
              <w:jc w:val="right"/>
              <w:rPr>
                <w:rFonts w:asciiTheme="majorBidi" w:hAnsiTheme="majorBidi" w:cstheme="majorBidi"/>
                <w:bCs/>
                <w:sz w:val="20"/>
                <w:szCs w:val="20"/>
              </w:rPr>
            </w:pPr>
            <w:r w:rsidRPr="0029330C">
              <w:rPr>
                <w:rFonts w:asciiTheme="majorBidi" w:hAnsiTheme="majorBidi" w:cstheme="majorBidi"/>
                <w:bCs/>
                <w:sz w:val="20"/>
                <w:szCs w:val="20"/>
              </w:rPr>
              <w:t>0</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color w:val="FF0000"/>
                <w:sz w:val="20"/>
                <w:szCs w:val="20"/>
              </w:rPr>
            </w:pPr>
            <w:r w:rsidRPr="00243FE6">
              <w:rPr>
                <w:rFonts w:asciiTheme="majorBidi" w:hAnsiTheme="majorBidi" w:cstheme="majorBidi"/>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Utgående bokfört värde</w:t>
            </w:r>
          </w:p>
        </w:tc>
        <w:tc>
          <w:tcPr>
            <w:tcW w:w="1003" w:type="dxa"/>
            <w:tcBorders>
              <w:top w:val="nil"/>
              <w:left w:val="nil"/>
              <w:bottom w:val="nil"/>
              <w:right w:val="nil"/>
            </w:tcBorders>
            <w:noWrap/>
            <w:vAlign w:val="bottom"/>
          </w:tcPr>
          <w:p w:rsidR="00844962" w:rsidRPr="006A3050" w:rsidRDefault="00844962"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285</w:t>
            </w:r>
          </w:p>
        </w:tc>
        <w:tc>
          <w:tcPr>
            <w:tcW w:w="1089" w:type="dxa"/>
            <w:gridSpan w:val="2"/>
            <w:tcBorders>
              <w:top w:val="nil"/>
              <w:left w:val="nil"/>
              <w:bottom w:val="nil"/>
              <w:right w:val="nil"/>
            </w:tcBorders>
            <w:shd w:val="clear" w:color="auto" w:fill="DEEAAC"/>
            <w:noWrap/>
            <w:vAlign w:val="center"/>
          </w:tcPr>
          <w:p w:rsidR="00844962" w:rsidRPr="001A7CFE" w:rsidRDefault="00844962" w:rsidP="00331FCD">
            <w:pPr>
              <w:jc w:val="right"/>
              <w:rPr>
                <w:rFonts w:asciiTheme="majorBidi" w:hAnsiTheme="majorBidi" w:cstheme="majorBidi"/>
                <w:b/>
                <w:bCs/>
                <w:sz w:val="20"/>
                <w:szCs w:val="20"/>
              </w:rPr>
            </w:pPr>
            <w:r w:rsidRPr="001A7CFE">
              <w:rPr>
                <w:rFonts w:asciiTheme="majorBidi" w:hAnsiTheme="majorBidi" w:cstheme="majorBidi"/>
                <w:b/>
                <w:bCs/>
                <w:sz w:val="20"/>
                <w:szCs w:val="20"/>
              </w:rPr>
              <w:t>285</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sz w:val="20"/>
                <w:szCs w:val="20"/>
              </w:rPr>
            </w:pPr>
          </w:p>
        </w:tc>
        <w:tc>
          <w:tcPr>
            <w:tcW w:w="1003"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i/>
                <w:iCs/>
                <w:sz w:val="20"/>
                <w:szCs w:val="20"/>
              </w:rPr>
            </w:pPr>
            <w:r w:rsidRPr="006A3050">
              <w:rPr>
                <w:rFonts w:asciiTheme="majorBidi" w:hAnsiTheme="majorBidi" w:cstheme="majorBidi"/>
                <w:b/>
                <w:bCs/>
                <w:i/>
                <w:iCs/>
                <w:sz w:val="20"/>
                <w:szCs w:val="20"/>
              </w:rPr>
              <w:t>Verksamhetsfastigheter</w:t>
            </w:r>
          </w:p>
        </w:tc>
        <w:tc>
          <w:tcPr>
            <w:tcW w:w="1003"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r w:rsidRPr="006A3050">
              <w:rPr>
                <w:rFonts w:asciiTheme="majorBidi" w:hAnsiTheme="majorBidi" w:cstheme="majorBidi"/>
                <w:sz w:val="20"/>
                <w:szCs w:val="20"/>
              </w:rPr>
              <w:t>Anskaffningsvärde</w:t>
            </w:r>
          </w:p>
        </w:tc>
        <w:tc>
          <w:tcPr>
            <w:tcW w:w="1003" w:type="dxa"/>
            <w:tcBorders>
              <w:top w:val="nil"/>
              <w:left w:val="nil"/>
              <w:bottom w:val="nil"/>
              <w:right w:val="nil"/>
            </w:tcBorders>
            <w:noWrap/>
            <w:vAlign w:val="bottom"/>
          </w:tcPr>
          <w:p w:rsidR="00844962" w:rsidRPr="006A3050" w:rsidRDefault="00844962" w:rsidP="00243FE6">
            <w:pPr>
              <w:jc w:val="right"/>
              <w:rPr>
                <w:rFonts w:asciiTheme="majorBidi" w:hAnsiTheme="majorBidi" w:cstheme="majorBidi"/>
                <w:sz w:val="20"/>
                <w:szCs w:val="20"/>
              </w:rPr>
            </w:pPr>
            <w:r w:rsidRPr="006A3050">
              <w:rPr>
                <w:rFonts w:asciiTheme="majorBidi" w:hAnsiTheme="majorBidi" w:cstheme="majorBidi"/>
                <w:sz w:val="20"/>
                <w:szCs w:val="20"/>
              </w:rPr>
              <w:t>96 419</w:t>
            </w:r>
          </w:p>
        </w:tc>
        <w:tc>
          <w:tcPr>
            <w:tcW w:w="1089" w:type="dxa"/>
            <w:gridSpan w:val="2"/>
            <w:tcBorders>
              <w:top w:val="nil"/>
              <w:left w:val="nil"/>
              <w:bottom w:val="nil"/>
              <w:right w:val="nil"/>
            </w:tcBorders>
            <w:shd w:val="clear" w:color="auto" w:fill="DEEAAC"/>
            <w:noWrap/>
            <w:vAlign w:val="center"/>
          </w:tcPr>
          <w:p w:rsidR="00844962" w:rsidRPr="0029330C" w:rsidRDefault="00844962" w:rsidP="00331FCD">
            <w:pPr>
              <w:jc w:val="right"/>
              <w:rPr>
                <w:rFonts w:asciiTheme="majorBidi" w:hAnsiTheme="majorBidi" w:cstheme="majorBidi"/>
                <w:bCs/>
                <w:sz w:val="20"/>
                <w:szCs w:val="20"/>
              </w:rPr>
            </w:pPr>
            <w:r w:rsidRPr="0029330C">
              <w:rPr>
                <w:rFonts w:asciiTheme="majorBidi" w:hAnsiTheme="majorBidi" w:cstheme="majorBidi"/>
                <w:bCs/>
                <w:sz w:val="20"/>
                <w:szCs w:val="20"/>
              </w:rPr>
              <w:t>108 412</w:t>
            </w:r>
          </w:p>
        </w:tc>
        <w:tc>
          <w:tcPr>
            <w:tcW w:w="1089" w:type="dxa"/>
            <w:tcBorders>
              <w:top w:val="nil"/>
              <w:left w:val="nil"/>
              <w:bottom w:val="nil"/>
              <w:right w:val="nil"/>
            </w:tcBorders>
            <w:noWrap/>
            <w:vAlign w:val="bottom"/>
          </w:tcPr>
          <w:p w:rsidR="00844962" w:rsidRPr="006A3050" w:rsidRDefault="00844962" w:rsidP="00243FE6">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c>
          <w:tcPr>
            <w:tcW w:w="1077" w:type="dxa"/>
            <w:gridSpan w:val="2"/>
            <w:tcBorders>
              <w:top w:val="nil"/>
              <w:left w:val="nil"/>
              <w:bottom w:val="nil"/>
              <w:right w:val="nil"/>
            </w:tcBorders>
            <w:shd w:val="clear" w:color="auto" w:fill="DEEAAC"/>
            <w:noWrap/>
            <w:vAlign w:val="bottom"/>
          </w:tcPr>
          <w:p w:rsidR="00844962" w:rsidRPr="00243FE6" w:rsidRDefault="00844962">
            <w:pPr>
              <w:rPr>
                <w:rFonts w:asciiTheme="majorBidi" w:eastAsia="Arial Unicode MS" w:hAnsiTheme="majorBidi" w:cstheme="majorBidi"/>
                <w:color w:val="FF0000"/>
                <w:sz w:val="20"/>
                <w:szCs w:val="20"/>
              </w:rPr>
            </w:pPr>
            <w:r w:rsidRPr="00243FE6">
              <w:rPr>
                <w:rFonts w:asciiTheme="majorBidi" w:hAnsiTheme="majorBidi" w:cstheme="majorBidi"/>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r w:rsidRPr="006A3050">
              <w:rPr>
                <w:rFonts w:asciiTheme="majorBidi" w:hAnsiTheme="majorBidi" w:cstheme="majorBidi"/>
                <w:sz w:val="20"/>
                <w:szCs w:val="20"/>
              </w:rPr>
              <w:t>Ackumulerade avskrivningar</w:t>
            </w:r>
          </w:p>
        </w:tc>
        <w:tc>
          <w:tcPr>
            <w:tcW w:w="1003" w:type="dxa"/>
            <w:tcBorders>
              <w:top w:val="nil"/>
              <w:left w:val="nil"/>
              <w:bottom w:val="nil"/>
              <w:right w:val="nil"/>
            </w:tcBorders>
            <w:noWrap/>
          </w:tcPr>
          <w:p w:rsidR="00844962" w:rsidRPr="006A3050" w:rsidRDefault="00844962" w:rsidP="00243FE6">
            <w:pPr>
              <w:jc w:val="right"/>
              <w:rPr>
                <w:rFonts w:asciiTheme="majorBidi" w:hAnsiTheme="majorBidi" w:cstheme="majorBidi"/>
                <w:sz w:val="20"/>
                <w:szCs w:val="20"/>
              </w:rPr>
            </w:pPr>
            <w:r w:rsidRPr="006A3050">
              <w:rPr>
                <w:rFonts w:asciiTheme="majorBidi" w:hAnsiTheme="majorBidi" w:cstheme="majorBidi"/>
                <w:sz w:val="20"/>
                <w:szCs w:val="20"/>
              </w:rPr>
              <w:t>-53 834</w:t>
            </w:r>
          </w:p>
        </w:tc>
        <w:tc>
          <w:tcPr>
            <w:tcW w:w="1089" w:type="dxa"/>
            <w:gridSpan w:val="2"/>
            <w:tcBorders>
              <w:top w:val="nil"/>
              <w:left w:val="nil"/>
              <w:bottom w:val="nil"/>
              <w:right w:val="nil"/>
            </w:tcBorders>
            <w:shd w:val="clear" w:color="auto" w:fill="DEEAAC"/>
            <w:noWrap/>
            <w:vAlign w:val="center"/>
          </w:tcPr>
          <w:p w:rsidR="00844962" w:rsidRPr="0029330C" w:rsidRDefault="00844962" w:rsidP="00331FCD">
            <w:pPr>
              <w:jc w:val="right"/>
              <w:rPr>
                <w:rFonts w:asciiTheme="majorBidi" w:hAnsiTheme="majorBidi" w:cstheme="majorBidi"/>
                <w:bCs/>
                <w:sz w:val="20"/>
                <w:szCs w:val="20"/>
              </w:rPr>
            </w:pPr>
            <w:r w:rsidRPr="0029330C">
              <w:rPr>
                <w:rFonts w:asciiTheme="majorBidi" w:hAnsiTheme="majorBidi" w:cstheme="majorBidi"/>
                <w:bCs/>
                <w:sz w:val="20"/>
                <w:szCs w:val="20"/>
              </w:rPr>
              <w:t>- 56 094</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color w:val="FF0000"/>
                <w:sz w:val="20"/>
                <w:szCs w:val="20"/>
              </w:rPr>
            </w:pPr>
            <w:r w:rsidRPr="00243FE6">
              <w:rPr>
                <w:rFonts w:asciiTheme="majorBidi" w:hAnsiTheme="majorBidi" w:cstheme="majorBidi"/>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Utgående bokfört värde</w:t>
            </w:r>
          </w:p>
        </w:tc>
        <w:tc>
          <w:tcPr>
            <w:tcW w:w="1003" w:type="dxa"/>
            <w:tcBorders>
              <w:top w:val="nil"/>
              <w:left w:val="nil"/>
              <w:bottom w:val="nil"/>
              <w:right w:val="nil"/>
            </w:tcBorders>
            <w:noWrap/>
            <w:vAlign w:val="bottom"/>
          </w:tcPr>
          <w:p w:rsidR="00844962" w:rsidRPr="006A3050" w:rsidRDefault="00844962"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42 585</w:t>
            </w:r>
          </w:p>
        </w:tc>
        <w:tc>
          <w:tcPr>
            <w:tcW w:w="1089" w:type="dxa"/>
            <w:gridSpan w:val="2"/>
            <w:tcBorders>
              <w:top w:val="nil"/>
              <w:left w:val="nil"/>
              <w:bottom w:val="nil"/>
              <w:right w:val="nil"/>
            </w:tcBorders>
            <w:shd w:val="clear" w:color="auto" w:fill="DEEAAC"/>
            <w:noWrap/>
            <w:vAlign w:val="center"/>
          </w:tcPr>
          <w:p w:rsidR="00844962" w:rsidRPr="00A3510A" w:rsidRDefault="00844962" w:rsidP="00331FCD">
            <w:pPr>
              <w:jc w:val="right"/>
              <w:rPr>
                <w:rFonts w:asciiTheme="majorBidi" w:hAnsiTheme="majorBidi" w:cstheme="majorBidi"/>
                <w:b/>
                <w:bCs/>
                <w:sz w:val="20"/>
                <w:szCs w:val="20"/>
              </w:rPr>
            </w:pPr>
            <w:r w:rsidRPr="00A3510A">
              <w:rPr>
                <w:rFonts w:asciiTheme="majorBidi" w:hAnsiTheme="majorBidi" w:cstheme="majorBidi"/>
                <w:b/>
                <w:bCs/>
                <w:sz w:val="20"/>
                <w:szCs w:val="20"/>
              </w:rPr>
              <w:t>52 318</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i/>
                <w:iCs/>
                <w:sz w:val="20"/>
                <w:szCs w:val="20"/>
              </w:rPr>
            </w:pPr>
            <w:r w:rsidRPr="006A3050">
              <w:rPr>
                <w:rFonts w:asciiTheme="majorBidi" w:eastAsia="Arial Unicode MS" w:hAnsiTheme="majorBidi" w:cstheme="majorBidi"/>
                <w:i/>
                <w:iCs/>
                <w:sz w:val="20"/>
                <w:szCs w:val="20"/>
              </w:rPr>
              <w:t>(Inkl påg inv år 2016: 15 538)</w:t>
            </w:r>
          </w:p>
        </w:tc>
        <w:tc>
          <w:tcPr>
            <w:tcW w:w="1003"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i/>
                <w:iCs/>
                <w:sz w:val="20"/>
                <w:szCs w:val="20"/>
              </w:rPr>
            </w:pPr>
            <w:r w:rsidRPr="006A3050">
              <w:rPr>
                <w:rFonts w:asciiTheme="majorBidi" w:hAnsiTheme="majorBidi" w:cstheme="majorBidi"/>
                <w:b/>
                <w:bCs/>
                <w:i/>
                <w:iCs/>
                <w:sz w:val="20"/>
                <w:szCs w:val="20"/>
              </w:rPr>
              <w:t>Fastigheter för affärsverksamhet</w:t>
            </w:r>
          </w:p>
        </w:tc>
        <w:tc>
          <w:tcPr>
            <w:tcW w:w="1003"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r w:rsidRPr="006A3050">
              <w:rPr>
                <w:rFonts w:asciiTheme="majorBidi" w:hAnsiTheme="majorBidi" w:cstheme="majorBidi"/>
                <w:sz w:val="20"/>
                <w:szCs w:val="20"/>
              </w:rPr>
              <w:t xml:space="preserve">Anskaffningsvärde </w:t>
            </w:r>
          </w:p>
        </w:tc>
        <w:tc>
          <w:tcPr>
            <w:tcW w:w="1003" w:type="dxa"/>
            <w:tcBorders>
              <w:top w:val="nil"/>
              <w:left w:val="nil"/>
              <w:bottom w:val="nil"/>
              <w:right w:val="nil"/>
            </w:tcBorders>
            <w:noWrap/>
            <w:vAlign w:val="bottom"/>
          </w:tcPr>
          <w:p w:rsidR="00844962" w:rsidRPr="006A3050" w:rsidRDefault="00844962" w:rsidP="00243FE6">
            <w:pPr>
              <w:jc w:val="right"/>
              <w:rPr>
                <w:rFonts w:asciiTheme="majorBidi" w:hAnsiTheme="majorBidi" w:cstheme="majorBidi"/>
                <w:sz w:val="20"/>
                <w:szCs w:val="20"/>
              </w:rPr>
            </w:pPr>
            <w:r w:rsidRPr="006A3050">
              <w:rPr>
                <w:rFonts w:asciiTheme="majorBidi" w:hAnsiTheme="majorBidi" w:cstheme="majorBidi"/>
                <w:sz w:val="20"/>
                <w:szCs w:val="20"/>
              </w:rPr>
              <w:t>85 044</w:t>
            </w:r>
          </w:p>
        </w:tc>
        <w:tc>
          <w:tcPr>
            <w:tcW w:w="1089" w:type="dxa"/>
            <w:gridSpan w:val="2"/>
            <w:tcBorders>
              <w:top w:val="nil"/>
              <w:left w:val="nil"/>
              <w:bottom w:val="nil"/>
              <w:right w:val="nil"/>
            </w:tcBorders>
            <w:shd w:val="clear" w:color="auto" w:fill="DEEAAC"/>
            <w:noWrap/>
            <w:vAlign w:val="center"/>
          </w:tcPr>
          <w:p w:rsidR="00844962" w:rsidRPr="0029330C" w:rsidRDefault="00844962" w:rsidP="00331FCD">
            <w:pPr>
              <w:jc w:val="right"/>
              <w:rPr>
                <w:rFonts w:asciiTheme="majorBidi" w:hAnsiTheme="majorBidi" w:cstheme="majorBidi"/>
                <w:bCs/>
                <w:sz w:val="20"/>
                <w:szCs w:val="20"/>
              </w:rPr>
            </w:pPr>
            <w:r w:rsidRPr="0029330C">
              <w:rPr>
                <w:rFonts w:asciiTheme="majorBidi" w:hAnsiTheme="majorBidi" w:cstheme="majorBidi"/>
                <w:bCs/>
                <w:sz w:val="20"/>
                <w:szCs w:val="20"/>
              </w:rPr>
              <w:t>96 515</w:t>
            </w:r>
          </w:p>
        </w:tc>
        <w:tc>
          <w:tcPr>
            <w:tcW w:w="1089" w:type="dxa"/>
            <w:tcBorders>
              <w:top w:val="nil"/>
              <w:left w:val="nil"/>
              <w:bottom w:val="nil"/>
              <w:right w:val="nil"/>
            </w:tcBorders>
            <w:noWrap/>
            <w:vAlign w:val="bottom"/>
          </w:tcPr>
          <w:p w:rsidR="00844962" w:rsidRPr="006A3050" w:rsidRDefault="00844962" w:rsidP="00243FE6">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c>
          <w:tcPr>
            <w:tcW w:w="1077" w:type="dxa"/>
            <w:gridSpan w:val="2"/>
            <w:tcBorders>
              <w:top w:val="nil"/>
              <w:left w:val="nil"/>
              <w:bottom w:val="nil"/>
              <w:right w:val="nil"/>
            </w:tcBorders>
            <w:shd w:val="clear" w:color="auto" w:fill="DEEAAC"/>
            <w:noWrap/>
            <w:vAlign w:val="bottom"/>
          </w:tcPr>
          <w:p w:rsidR="00844962" w:rsidRPr="00243FE6" w:rsidRDefault="00844962">
            <w:pPr>
              <w:rPr>
                <w:rFonts w:asciiTheme="majorBidi" w:eastAsia="Arial Unicode MS" w:hAnsiTheme="majorBidi" w:cstheme="majorBidi"/>
                <w:color w:val="FF0000"/>
                <w:sz w:val="20"/>
                <w:szCs w:val="20"/>
              </w:rPr>
            </w:pPr>
            <w:r w:rsidRPr="00243FE6">
              <w:rPr>
                <w:rFonts w:asciiTheme="majorBidi" w:hAnsiTheme="majorBidi" w:cstheme="majorBidi"/>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r w:rsidRPr="006A3050">
              <w:rPr>
                <w:rFonts w:asciiTheme="majorBidi" w:hAnsiTheme="majorBidi" w:cstheme="majorBidi"/>
                <w:sz w:val="20"/>
                <w:szCs w:val="20"/>
              </w:rPr>
              <w:t>Ackumulerade avskrivningar</w:t>
            </w:r>
          </w:p>
        </w:tc>
        <w:tc>
          <w:tcPr>
            <w:tcW w:w="1003" w:type="dxa"/>
            <w:tcBorders>
              <w:top w:val="nil"/>
              <w:left w:val="nil"/>
              <w:bottom w:val="nil"/>
              <w:right w:val="nil"/>
            </w:tcBorders>
            <w:noWrap/>
          </w:tcPr>
          <w:p w:rsidR="00844962" w:rsidRPr="006A3050" w:rsidRDefault="00844962" w:rsidP="00243FE6">
            <w:pPr>
              <w:jc w:val="right"/>
              <w:rPr>
                <w:rFonts w:asciiTheme="majorBidi" w:hAnsiTheme="majorBidi" w:cstheme="majorBidi"/>
                <w:sz w:val="20"/>
                <w:szCs w:val="20"/>
              </w:rPr>
            </w:pPr>
            <w:r w:rsidRPr="006A3050">
              <w:rPr>
                <w:rFonts w:asciiTheme="majorBidi" w:hAnsiTheme="majorBidi" w:cstheme="majorBidi"/>
                <w:sz w:val="20"/>
                <w:szCs w:val="20"/>
              </w:rPr>
              <w:t>-41 305</w:t>
            </w:r>
          </w:p>
        </w:tc>
        <w:tc>
          <w:tcPr>
            <w:tcW w:w="1089" w:type="dxa"/>
            <w:gridSpan w:val="2"/>
            <w:tcBorders>
              <w:top w:val="nil"/>
              <w:left w:val="nil"/>
              <w:bottom w:val="nil"/>
              <w:right w:val="nil"/>
            </w:tcBorders>
            <w:shd w:val="clear" w:color="auto" w:fill="DEEAAC"/>
            <w:noWrap/>
            <w:vAlign w:val="center"/>
          </w:tcPr>
          <w:p w:rsidR="00844962" w:rsidRPr="0029330C" w:rsidRDefault="00844962" w:rsidP="00331FCD">
            <w:pPr>
              <w:jc w:val="right"/>
              <w:rPr>
                <w:rFonts w:asciiTheme="majorBidi" w:hAnsiTheme="majorBidi" w:cstheme="majorBidi"/>
                <w:bCs/>
                <w:sz w:val="20"/>
                <w:szCs w:val="20"/>
              </w:rPr>
            </w:pPr>
            <w:r w:rsidRPr="0029330C">
              <w:rPr>
                <w:rFonts w:asciiTheme="majorBidi" w:hAnsiTheme="majorBidi" w:cstheme="majorBidi"/>
                <w:bCs/>
                <w:sz w:val="20"/>
                <w:szCs w:val="20"/>
              </w:rPr>
              <w:t>- 43 672</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color w:val="FF0000"/>
                <w:sz w:val="20"/>
                <w:szCs w:val="20"/>
              </w:rPr>
            </w:pPr>
            <w:r w:rsidRPr="006A3050">
              <w:rPr>
                <w:rFonts w:asciiTheme="majorBidi" w:hAnsiTheme="majorBidi" w:cstheme="majorBidi"/>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color w:val="FF0000"/>
                <w:sz w:val="20"/>
                <w:szCs w:val="20"/>
              </w:rPr>
            </w:pPr>
            <w:r w:rsidRPr="00243FE6">
              <w:rPr>
                <w:rFonts w:asciiTheme="majorBidi" w:hAnsiTheme="majorBidi" w:cstheme="majorBidi"/>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Utgående bokfört värde</w:t>
            </w:r>
          </w:p>
        </w:tc>
        <w:tc>
          <w:tcPr>
            <w:tcW w:w="1003" w:type="dxa"/>
            <w:tcBorders>
              <w:top w:val="nil"/>
              <w:left w:val="nil"/>
              <w:bottom w:val="nil"/>
              <w:right w:val="nil"/>
            </w:tcBorders>
            <w:noWrap/>
            <w:vAlign w:val="bottom"/>
          </w:tcPr>
          <w:p w:rsidR="00844962" w:rsidRPr="006A3050" w:rsidRDefault="00844962"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43 739</w:t>
            </w:r>
          </w:p>
        </w:tc>
        <w:tc>
          <w:tcPr>
            <w:tcW w:w="1089" w:type="dxa"/>
            <w:gridSpan w:val="2"/>
            <w:tcBorders>
              <w:top w:val="nil"/>
              <w:left w:val="nil"/>
              <w:bottom w:val="nil"/>
              <w:right w:val="nil"/>
            </w:tcBorders>
            <w:shd w:val="clear" w:color="auto" w:fill="DEEAAC"/>
            <w:noWrap/>
            <w:vAlign w:val="center"/>
          </w:tcPr>
          <w:p w:rsidR="00844962" w:rsidRPr="00E34FD7" w:rsidRDefault="00844962" w:rsidP="00331FCD">
            <w:pPr>
              <w:jc w:val="right"/>
              <w:rPr>
                <w:rFonts w:asciiTheme="majorBidi" w:hAnsiTheme="majorBidi" w:cstheme="majorBidi"/>
                <w:b/>
                <w:bCs/>
                <w:sz w:val="20"/>
                <w:szCs w:val="20"/>
              </w:rPr>
            </w:pPr>
            <w:r w:rsidRPr="00E34FD7">
              <w:rPr>
                <w:rFonts w:asciiTheme="majorBidi" w:hAnsiTheme="majorBidi" w:cstheme="majorBidi"/>
                <w:b/>
                <w:bCs/>
                <w:sz w:val="20"/>
                <w:szCs w:val="20"/>
              </w:rPr>
              <w:t>52 843</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sz w:val="20"/>
                <w:szCs w:val="20"/>
              </w:rPr>
            </w:pPr>
            <w:r w:rsidRPr="006A3050">
              <w:rPr>
                <w:rFonts w:asciiTheme="majorBidi" w:eastAsia="Arial Unicode MS" w:hAnsiTheme="majorBidi" w:cstheme="majorBidi"/>
                <w:i/>
                <w:iCs/>
                <w:sz w:val="20"/>
                <w:szCs w:val="20"/>
              </w:rPr>
              <w:t>(Inkl påg inv år 2016: 4 344)</w:t>
            </w:r>
          </w:p>
        </w:tc>
        <w:tc>
          <w:tcPr>
            <w:tcW w:w="1003"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i/>
                <w:iCs/>
                <w:sz w:val="20"/>
                <w:szCs w:val="20"/>
              </w:rPr>
            </w:pPr>
            <w:r w:rsidRPr="006A3050">
              <w:rPr>
                <w:rFonts w:asciiTheme="majorBidi" w:hAnsiTheme="majorBidi" w:cstheme="majorBidi"/>
                <w:b/>
                <w:bCs/>
                <w:i/>
                <w:iCs/>
                <w:sz w:val="20"/>
                <w:szCs w:val="20"/>
              </w:rPr>
              <w:t>Publika fastigheter</w:t>
            </w:r>
          </w:p>
        </w:tc>
        <w:tc>
          <w:tcPr>
            <w:tcW w:w="1003"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sz w:val="20"/>
                <w:szCs w:val="20"/>
              </w:rPr>
            </w:pPr>
            <w:r w:rsidRPr="006A3050">
              <w:rPr>
                <w:rFonts w:asciiTheme="majorBidi" w:hAnsiTheme="majorBidi" w:cstheme="majorBidi"/>
                <w:sz w:val="20"/>
                <w:szCs w:val="20"/>
              </w:rPr>
              <w:t>Anskaffningsvärde</w:t>
            </w:r>
          </w:p>
        </w:tc>
        <w:tc>
          <w:tcPr>
            <w:tcW w:w="1003" w:type="dxa"/>
            <w:tcBorders>
              <w:top w:val="nil"/>
              <w:left w:val="nil"/>
              <w:bottom w:val="nil"/>
              <w:right w:val="nil"/>
            </w:tcBorders>
            <w:noWrap/>
            <w:vAlign w:val="bottom"/>
          </w:tcPr>
          <w:p w:rsidR="00243FE6" w:rsidRPr="006A3050" w:rsidRDefault="00243FE6" w:rsidP="00243FE6">
            <w:pPr>
              <w:jc w:val="right"/>
              <w:rPr>
                <w:rFonts w:asciiTheme="majorBidi" w:hAnsiTheme="majorBidi" w:cstheme="majorBidi"/>
                <w:sz w:val="20"/>
                <w:szCs w:val="20"/>
              </w:rPr>
            </w:pPr>
            <w:r w:rsidRPr="006A3050">
              <w:rPr>
                <w:rFonts w:asciiTheme="majorBidi" w:hAnsiTheme="majorBidi" w:cstheme="majorBidi"/>
                <w:sz w:val="20"/>
                <w:szCs w:val="20"/>
              </w:rPr>
              <w:t>64 223</w:t>
            </w:r>
          </w:p>
        </w:tc>
        <w:tc>
          <w:tcPr>
            <w:tcW w:w="1089" w:type="dxa"/>
            <w:gridSpan w:val="2"/>
            <w:tcBorders>
              <w:top w:val="nil"/>
              <w:left w:val="nil"/>
              <w:bottom w:val="nil"/>
              <w:right w:val="nil"/>
            </w:tcBorders>
            <w:shd w:val="clear" w:color="auto" w:fill="DEEAAC"/>
            <w:noWrap/>
            <w:vAlign w:val="bottom"/>
          </w:tcPr>
          <w:p w:rsidR="00243FE6" w:rsidRPr="00844962" w:rsidRDefault="00844962" w:rsidP="00B06949">
            <w:pPr>
              <w:jc w:val="right"/>
              <w:rPr>
                <w:rFonts w:asciiTheme="majorBidi" w:hAnsiTheme="majorBidi" w:cstheme="majorBidi"/>
                <w:sz w:val="20"/>
                <w:szCs w:val="20"/>
              </w:rPr>
            </w:pPr>
            <w:r w:rsidRPr="00844962">
              <w:rPr>
                <w:rFonts w:asciiTheme="majorBidi" w:hAnsiTheme="majorBidi" w:cstheme="majorBidi"/>
                <w:sz w:val="20"/>
                <w:szCs w:val="20"/>
              </w:rPr>
              <w:t>68 016</w:t>
            </w: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hAnsiTheme="majorBidi" w:cstheme="majorBidi"/>
                <w:sz w:val="20"/>
                <w:szCs w:val="20"/>
              </w:rPr>
            </w:pPr>
            <w:r w:rsidRPr="006A3050">
              <w:rPr>
                <w:rFonts w:asciiTheme="majorBidi" w:hAnsiTheme="majorBidi" w:cstheme="majorBidi"/>
                <w:sz w:val="20"/>
                <w:szCs w:val="20"/>
              </w:rPr>
              <w:t>Ackumulerade avskrivningar</w:t>
            </w:r>
          </w:p>
          <w:p w:rsidR="00243FE6" w:rsidRPr="006A3050" w:rsidRDefault="00243FE6" w:rsidP="006A3050">
            <w:pPr>
              <w:rPr>
                <w:rFonts w:asciiTheme="majorBidi" w:eastAsia="Arial Unicode MS" w:hAnsiTheme="majorBidi" w:cstheme="majorBidi"/>
                <w:i/>
                <w:sz w:val="20"/>
                <w:szCs w:val="20"/>
              </w:rPr>
            </w:pPr>
            <w:r w:rsidRPr="006A3050">
              <w:rPr>
                <w:rFonts w:asciiTheme="majorBidi" w:hAnsiTheme="majorBidi" w:cstheme="majorBidi"/>
                <w:i/>
                <w:sz w:val="20"/>
                <w:szCs w:val="20"/>
              </w:rPr>
              <w:t>(Inkl påg inv år 2016: 2 376)</w:t>
            </w:r>
          </w:p>
        </w:tc>
        <w:tc>
          <w:tcPr>
            <w:tcW w:w="1003" w:type="dxa"/>
            <w:tcBorders>
              <w:top w:val="nil"/>
              <w:left w:val="nil"/>
              <w:bottom w:val="nil"/>
              <w:right w:val="nil"/>
            </w:tcBorders>
            <w:noWrap/>
          </w:tcPr>
          <w:p w:rsidR="00243FE6" w:rsidRPr="006A3050" w:rsidRDefault="00243FE6" w:rsidP="00243FE6">
            <w:pPr>
              <w:jc w:val="right"/>
              <w:rPr>
                <w:rFonts w:asciiTheme="majorBidi" w:hAnsiTheme="majorBidi" w:cstheme="majorBidi"/>
                <w:sz w:val="20"/>
                <w:szCs w:val="20"/>
              </w:rPr>
            </w:pPr>
            <w:r w:rsidRPr="006A3050">
              <w:rPr>
                <w:rFonts w:asciiTheme="majorBidi" w:hAnsiTheme="majorBidi" w:cstheme="majorBidi"/>
                <w:sz w:val="20"/>
                <w:szCs w:val="20"/>
              </w:rPr>
              <w:t>-43 244</w:t>
            </w:r>
          </w:p>
        </w:tc>
        <w:tc>
          <w:tcPr>
            <w:tcW w:w="1089" w:type="dxa"/>
            <w:gridSpan w:val="2"/>
            <w:tcBorders>
              <w:top w:val="nil"/>
              <w:left w:val="nil"/>
              <w:bottom w:val="nil"/>
              <w:right w:val="nil"/>
            </w:tcBorders>
            <w:shd w:val="clear" w:color="auto" w:fill="DEEAAC"/>
            <w:noWrap/>
          </w:tcPr>
          <w:p w:rsidR="00243FE6" w:rsidRPr="00844962" w:rsidRDefault="00243FE6" w:rsidP="00844962">
            <w:pPr>
              <w:jc w:val="right"/>
              <w:rPr>
                <w:rFonts w:asciiTheme="majorBidi" w:hAnsiTheme="majorBidi" w:cstheme="majorBidi"/>
                <w:sz w:val="20"/>
                <w:szCs w:val="20"/>
              </w:rPr>
            </w:pPr>
            <w:r w:rsidRPr="00844962">
              <w:rPr>
                <w:rFonts w:asciiTheme="majorBidi" w:hAnsiTheme="majorBidi" w:cstheme="majorBidi"/>
                <w:sz w:val="20"/>
                <w:szCs w:val="20"/>
              </w:rPr>
              <w:t>-</w:t>
            </w:r>
            <w:r w:rsidR="00844962" w:rsidRPr="00844962">
              <w:rPr>
                <w:rFonts w:asciiTheme="majorBidi" w:hAnsiTheme="majorBidi" w:cstheme="majorBidi"/>
                <w:sz w:val="20"/>
                <w:szCs w:val="20"/>
              </w:rPr>
              <w:t>45 682</w:t>
            </w: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Utgående bokfört värde</w:t>
            </w:r>
          </w:p>
        </w:tc>
        <w:tc>
          <w:tcPr>
            <w:tcW w:w="1003" w:type="dxa"/>
            <w:tcBorders>
              <w:top w:val="nil"/>
              <w:left w:val="nil"/>
              <w:bottom w:val="nil"/>
              <w:right w:val="nil"/>
            </w:tcBorders>
            <w:noWrap/>
            <w:vAlign w:val="bottom"/>
          </w:tcPr>
          <w:p w:rsidR="00243FE6" w:rsidRPr="006A3050" w:rsidRDefault="00243FE6"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20 979</w:t>
            </w:r>
          </w:p>
        </w:tc>
        <w:tc>
          <w:tcPr>
            <w:tcW w:w="1089" w:type="dxa"/>
            <w:gridSpan w:val="2"/>
            <w:tcBorders>
              <w:top w:val="nil"/>
              <w:left w:val="nil"/>
              <w:bottom w:val="nil"/>
              <w:right w:val="nil"/>
            </w:tcBorders>
            <w:shd w:val="clear" w:color="auto" w:fill="DEEAAC"/>
            <w:noWrap/>
            <w:vAlign w:val="bottom"/>
          </w:tcPr>
          <w:p w:rsidR="00243FE6" w:rsidRPr="00844962" w:rsidRDefault="00844962" w:rsidP="00AE7B90">
            <w:pPr>
              <w:jc w:val="right"/>
              <w:rPr>
                <w:rFonts w:asciiTheme="majorBidi" w:hAnsiTheme="majorBidi" w:cstheme="majorBidi"/>
                <w:b/>
                <w:bCs/>
                <w:sz w:val="20"/>
                <w:szCs w:val="20"/>
              </w:rPr>
            </w:pPr>
            <w:r w:rsidRPr="00844962">
              <w:rPr>
                <w:rFonts w:asciiTheme="majorBidi" w:hAnsiTheme="majorBidi" w:cstheme="majorBidi"/>
                <w:b/>
                <w:bCs/>
                <w:sz w:val="20"/>
                <w:szCs w:val="20"/>
              </w:rPr>
              <w:t>22 335</w:t>
            </w: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sz w:val="20"/>
                <w:szCs w:val="20"/>
              </w:rPr>
            </w:pPr>
          </w:p>
        </w:tc>
        <w:tc>
          <w:tcPr>
            <w:tcW w:w="1003"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i/>
                <w:iCs/>
                <w:sz w:val="20"/>
                <w:szCs w:val="20"/>
              </w:rPr>
            </w:pPr>
            <w:r w:rsidRPr="006A3050">
              <w:rPr>
                <w:rFonts w:asciiTheme="majorBidi" w:hAnsiTheme="majorBidi" w:cstheme="majorBidi"/>
                <w:b/>
                <w:bCs/>
                <w:i/>
                <w:iCs/>
                <w:sz w:val="20"/>
                <w:szCs w:val="20"/>
              </w:rPr>
              <w:t>Fastigheter för annan verksamhet</w:t>
            </w:r>
          </w:p>
        </w:tc>
        <w:tc>
          <w:tcPr>
            <w:tcW w:w="1003"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r w:rsidRPr="006A3050">
              <w:rPr>
                <w:rFonts w:asciiTheme="majorBidi" w:hAnsiTheme="majorBidi" w:cstheme="majorBidi"/>
                <w:sz w:val="20"/>
                <w:szCs w:val="20"/>
              </w:rPr>
              <w:t>Anskaffningsvärde</w:t>
            </w:r>
          </w:p>
        </w:tc>
        <w:tc>
          <w:tcPr>
            <w:tcW w:w="1003" w:type="dxa"/>
            <w:tcBorders>
              <w:top w:val="nil"/>
              <w:left w:val="nil"/>
              <w:bottom w:val="nil"/>
              <w:right w:val="nil"/>
            </w:tcBorders>
            <w:noWrap/>
            <w:vAlign w:val="bottom"/>
          </w:tcPr>
          <w:p w:rsidR="00844962" w:rsidRPr="006A3050" w:rsidRDefault="00844962" w:rsidP="00243FE6">
            <w:pPr>
              <w:jc w:val="right"/>
              <w:rPr>
                <w:rFonts w:asciiTheme="majorBidi" w:hAnsiTheme="majorBidi" w:cstheme="majorBidi"/>
                <w:sz w:val="20"/>
                <w:szCs w:val="20"/>
              </w:rPr>
            </w:pPr>
            <w:r w:rsidRPr="006A3050">
              <w:rPr>
                <w:rFonts w:asciiTheme="majorBidi" w:hAnsiTheme="majorBidi" w:cstheme="majorBidi"/>
                <w:sz w:val="20"/>
                <w:szCs w:val="20"/>
              </w:rPr>
              <w:t>32 841</w:t>
            </w:r>
          </w:p>
        </w:tc>
        <w:tc>
          <w:tcPr>
            <w:tcW w:w="1089" w:type="dxa"/>
            <w:gridSpan w:val="2"/>
            <w:tcBorders>
              <w:top w:val="nil"/>
              <w:left w:val="nil"/>
              <w:bottom w:val="nil"/>
              <w:right w:val="nil"/>
            </w:tcBorders>
            <w:shd w:val="clear" w:color="auto" w:fill="DEEAAC"/>
            <w:noWrap/>
            <w:vAlign w:val="center"/>
          </w:tcPr>
          <w:p w:rsidR="00844962" w:rsidRPr="0029330C" w:rsidRDefault="00844962" w:rsidP="00331FCD">
            <w:pPr>
              <w:jc w:val="right"/>
              <w:rPr>
                <w:rFonts w:asciiTheme="majorBidi" w:hAnsiTheme="majorBidi" w:cstheme="majorBidi"/>
                <w:bCs/>
                <w:sz w:val="20"/>
                <w:szCs w:val="20"/>
              </w:rPr>
            </w:pPr>
            <w:r w:rsidRPr="0029330C">
              <w:rPr>
                <w:rFonts w:asciiTheme="majorBidi" w:hAnsiTheme="majorBidi" w:cstheme="majorBidi"/>
                <w:bCs/>
                <w:sz w:val="20"/>
                <w:szCs w:val="20"/>
              </w:rPr>
              <w:t>32 917</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r w:rsidRPr="006A3050">
              <w:rPr>
                <w:rFonts w:asciiTheme="majorBidi" w:hAnsiTheme="majorBidi" w:cstheme="majorBidi"/>
                <w:sz w:val="20"/>
                <w:szCs w:val="20"/>
              </w:rPr>
              <w:t>Ackumulerade avskrivningar</w:t>
            </w:r>
          </w:p>
        </w:tc>
        <w:tc>
          <w:tcPr>
            <w:tcW w:w="1003" w:type="dxa"/>
            <w:tcBorders>
              <w:top w:val="nil"/>
              <w:left w:val="nil"/>
              <w:bottom w:val="nil"/>
              <w:right w:val="nil"/>
            </w:tcBorders>
            <w:noWrap/>
          </w:tcPr>
          <w:p w:rsidR="00844962" w:rsidRPr="006A3050" w:rsidRDefault="00844962" w:rsidP="00243FE6">
            <w:pPr>
              <w:jc w:val="right"/>
              <w:rPr>
                <w:rFonts w:asciiTheme="majorBidi" w:hAnsiTheme="majorBidi" w:cstheme="majorBidi"/>
                <w:sz w:val="20"/>
                <w:szCs w:val="20"/>
              </w:rPr>
            </w:pPr>
            <w:r w:rsidRPr="006A3050">
              <w:rPr>
                <w:rFonts w:asciiTheme="majorBidi" w:hAnsiTheme="majorBidi" w:cstheme="majorBidi"/>
                <w:sz w:val="20"/>
                <w:szCs w:val="20"/>
              </w:rPr>
              <w:t>-25 728</w:t>
            </w:r>
          </w:p>
        </w:tc>
        <w:tc>
          <w:tcPr>
            <w:tcW w:w="1089" w:type="dxa"/>
            <w:gridSpan w:val="2"/>
            <w:tcBorders>
              <w:top w:val="nil"/>
              <w:left w:val="nil"/>
              <w:bottom w:val="nil"/>
              <w:right w:val="nil"/>
            </w:tcBorders>
            <w:shd w:val="clear" w:color="auto" w:fill="DEEAAC"/>
            <w:noWrap/>
            <w:vAlign w:val="center"/>
          </w:tcPr>
          <w:p w:rsidR="00844962" w:rsidRPr="0029330C" w:rsidRDefault="00844962" w:rsidP="00331FCD">
            <w:pPr>
              <w:jc w:val="right"/>
              <w:rPr>
                <w:rFonts w:asciiTheme="majorBidi" w:hAnsiTheme="majorBidi" w:cstheme="majorBidi"/>
                <w:bCs/>
                <w:sz w:val="20"/>
                <w:szCs w:val="20"/>
              </w:rPr>
            </w:pPr>
            <w:r w:rsidRPr="0029330C">
              <w:rPr>
                <w:rFonts w:asciiTheme="majorBidi" w:hAnsiTheme="majorBidi" w:cstheme="majorBidi"/>
                <w:bCs/>
                <w:sz w:val="20"/>
                <w:szCs w:val="20"/>
              </w:rPr>
              <w:t>- 26 658</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Utgående bokfört värde</w:t>
            </w:r>
          </w:p>
        </w:tc>
        <w:tc>
          <w:tcPr>
            <w:tcW w:w="1003" w:type="dxa"/>
            <w:tcBorders>
              <w:top w:val="nil"/>
              <w:left w:val="nil"/>
              <w:bottom w:val="nil"/>
              <w:right w:val="nil"/>
            </w:tcBorders>
            <w:noWrap/>
            <w:vAlign w:val="bottom"/>
          </w:tcPr>
          <w:p w:rsidR="00844962" w:rsidRPr="006A3050" w:rsidRDefault="00844962"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7 113</w:t>
            </w:r>
          </w:p>
        </w:tc>
        <w:tc>
          <w:tcPr>
            <w:tcW w:w="1089" w:type="dxa"/>
            <w:gridSpan w:val="2"/>
            <w:tcBorders>
              <w:top w:val="nil"/>
              <w:left w:val="nil"/>
              <w:bottom w:val="nil"/>
              <w:right w:val="nil"/>
            </w:tcBorders>
            <w:shd w:val="clear" w:color="auto" w:fill="DEEAAC"/>
            <w:noWrap/>
            <w:vAlign w:val="center"/>
          </w:tcPr>
          <w:p w:rsidR="00844962" w:rsidRPr="000A4C07" w:rsidRDefault="00844962" w:rsidP="00331FCD">
            <w:pPr>
              <w:jc w:val="right"/>
              <w:rPr>
                <w:rFonts w:asciiTheme="majorBidi" w:hAnsiTheme="majorBidi" w:cstheme="majorBidi"/>
                <w:b/>
                <w:bCs/>
                <w:sz w:val="20"/>
                <w:szCs w:val="20"/>
              </w:rPr>
            </w:pPr>
            <w:r w:rsidRPr="000A4C07">
              <w:rPr>
                <w:rFonts w:asciiTheme="majorBidi" w:hAnsiTheme="majorBidi" w:cstheme="majorBidi"/>
                <w:b/>
                <w:bCs/>
                <w:sz w:val="20"/>
                <w:szCs w:val="20"/>
              </w:rPr>
              <w:t>6 259</w:t>
            </w: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sz w:val="20"/>
                <w:szCs w:val="20"/>
              </w:rPr>
            </w:pPr>
          </w:p>
        </w:tc>
        <w:tc>
          <w:tcPr>
            <w:tcW w:w="1003"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vAlign w:val="center"/>
          </w:tcPr>
          <w:p w:rsidR="00844962" w:rsidRPr="00F43AA0" w:rsidRDefault="00844962" w:rsidP="00331FCD">
            <w:pPr>
              <w:jc w:val="right"/>
              <w:rPr>
                <w:rFonts w:asciiTheme="majorBidi" w:hAnsiTheme="majorBidi" w:cstheme="majorBidi"/>
                <w:b/>
                <w:bCs/>
                <w:color w:val="548DD4" w:themeColor="text2" w:themeTint="99"/>
                <w:sz w:val="20"/>
                <w:szCs w:val="20"/>
              </w:rPr>
            </w:pP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844962" w:rsidRPr="006A3050" w:rsidTr="00331FCD">
        <w:trPr>
          <w:trHeight w:val="242"/>
        </w:trPr>
        <w:tc>
          <w:tcPr>
            <w:tcW w:w="984"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844962" w:rsidRPr="006A3050" w:rsidRDefault="00844962" w:rsidP="006A3050">
            <w:pPr>
              <w:rPr>
                <w:rFonts w:asciiTheme="majorBidi" w:eastAsia="Arial Unicode MS" w:hAnsiTheme="majorBidi" w:cstheme="majorBidi"/>
                <w:b/>
                <w:bCs/>
                <w:i/>
                <w:iCs/>
                <w:sz w:val="20"/>
                <w:szCs w:val="20"/>
              </w:rPr>
            </w:pPr>
            <w:r w:rsidRPr="006A3050">
              <w:rPr>
                <w:rFonts w:asciiTheme="majorBidi" w:hAnsiTheme="majorBidi" w:cstheme="majorBidi"/>
                <w:b/>
                <w:bCs/>
                <w:i/>
                <w:iCs/>
                <w:sz w:val="20"/>
                <w:szCs w:val="20"/>
              </w:rPr>
              <w:t>Totalt</w:t>
            </w:r>
          </w:p>
        </w:tc>
        <w:tc>
          <w:tcPr>
            <w:tcW w:w="1003"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vAlign w:val="center"/>
          </w:tcPr>
          <w:p w:rsidR="00844962" w:rsidRPr="00F43AA0" w:rsidRDefault="00844962" w:rsidP="00331FCD">
            <w:pPr>
              <w:jc w:val="right"/>
              <w:rPr>
                <w:rFonts w:asciiTheme="majorBidi" w:hAnsiTheme="majorBidi" w:cstheme="majorBidi"/>
                <w:b/>
                <w:bCs/>
                <w:color w:val="548DD4" w:themeColor="text2" w:themeTint="99"/>
                <w:sz w:val="20"/>
                <w:szCs w:val="20"/>
              </w:rPr>
            </w:pPr>
          </w:p>
        </w:tc>
        <w:tc>
          <w:tcPr>
            <w:tcW w:w="1089" w:type="dxa"/>
            <w:tcBorders>
              <w:top w:val="nil"/>
              <w:left w:val="nil"/>
              <w:bottom w:val="nil"/>
              <w:right w:val="nil"/>
            </w:tcBorders>
            <w:noWrap/>
          </w:tcPr>
          <w:p w:rsidR="00844962" w:rsidRPr="006A3050" w:rsidRDefault="00844962" w:rsidP="00243FE6">
            <w:pPr>
              <w:rPr>
                <w:rFonts w:asciiTheme="majorBidi" w:eastAsia="Arial Unicode MS" w:hAnsiTheme="majorBidi" w:cstheme="majorBidi"/>
                <w:b/>
                <w:bCs/>
                <w:color w:val="FF0000"/>
                <w:sz w:val="20"/>
                <w:szCs w:val="20"/>
              </w:rPr>
            </w:pPr>
            <w:r w:rsidRPr="006A3050">
              <w:rPr>
                <w:rFonts w:asciiTheme="majorBidi" w:hAnsiTheme="majorBidi" w:cstheme="majorBidi"/>
                <w:b/>
                <w:bCs/>
                <w:color w:val="FF0000"/>
                <w:sz w:val="20"/>
                <w:szCs w:val="20"/>
              </w:rPr>
              <w:t> </w:t>
            </w:r>
          </w:p>
        </w:tc>
        <w:tc>
          <w:tcPr>
            <w:tcW w:w="1077" w:type="dxa"/>
            <w:gridSpan w:val="2"/>
            <w:tcBorders>
              <w:top w:val="nil"/>
              <w:left w:val="nil"/>
              <w:bottom w:val="nil"/>
              <w:right w:val="nil"/>
            </w:tcBorders>
            <w:shd w:val="clear" w:color="auto" w:fill="DEEAAC"/>
            <w:noWrap/>
          </w:tcPr>
          <w:p w:rsidR="00844962" w:rsidRPr="00243FE6" w:rsidRDefault="00844962">
            <w:pPr>
              <w:rPr>
                <w:rFonts w:asciiTheme="majorBidi" w:eastAsia="Arial Unicode MS" w:hAnsiTheme="majorBidi" w:cstheme="majorBidi"/>
                <w:b/>
                <w:bCs/>
                <w:color w:val="FF0000"/>
                <w:sz w:val="20"/>
                <w:szCs w:val="20"/>
              </w:rPr>
            </w:pPr>
            <w:r w:rsidRPr="00243FE6">
              <w:rPr>
                <w:rFonts w:asciiTheme="majorBidi" w:hAnsiTheme="majorBidi" w:cstheme="majorBidi"/>
                <w:b/>
                <w:bCs/>
                <w:color w:val="FF0000"/>
                <w:sz w:val="20"/>
                <w:szCs w:val="20"/>
              </w:rPr>
              <w:t> </w:t>
            </w:r>
          </w:p>
        </w:tc>
      </w:tr>
      <w:tr w:rsidR="0009600B" w:rsidRPr="006A3050" w:rsidTr="00331FCD">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Anskaffningsvärde</w:t>
            </w: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278 812</w:t>
            </w:r>
          </w:p>
        </w:tc>
        <w:tc>
          <w:tcPr>
            <w:tcW w:w="1089" w:type="dxa"/>
            <w:gridSpan w:val="2"/>
            <w:tcBorders>
              <w:top w:val="nil"/>
              <w:left w:val="nil"/>
              <w:bottom w:val="nil"/>
              <w:right w:val="nil"/>
            </w:tcBorders>
            <w:shd w:val="clear" w:color="auto" w:fill="DEEAAC"/>
            <w:noWrap/>
            <w:vAlign w:val="center"/>
          </w:tcPr>
          <w:p w:rsidR="0009600B" w:rsidRPr="0029330C" w:rsidRDefault="0009600B" w:rsidP="00331FCD">
            <w:pPr>
              <w:jc w:val="right"/>
              <w:rPr>
                <w:rFonts w:asciiTheme="majorBidi" w:hAnsiTheme="majorBidi" w:cstheme="majorBidi"/>
                <w:bCs/>
                <w:sz w:val="20"/>
                <w:szCs w:val="20"/>
              </w:rPr>
            </w:pPr>
            <w:r w:rsidRPr="0029330C">
              <w:rPr>
                <w:rFonts w:asciiTheme="majorBidi" w:hAnsiTheme="majorBidi" w:cstheme="majorBidi"/>
                <w:bCs/>
                <w:sz w:val="20"/>
                <w:szCs w:val="20"/>
              </w:rPr>
              <w:t>306 146</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364 351</w:t>
            </w:r>
          </w:p>
        </w:tc>
        <w:tc>
          <w:tcPr>
            <w:tcW w:w="1077" w:type="dxa"/>
            <w:gridSpan w:val="2"/>
            <w:tcBorders>
              <w:top w:val="nil"/>
              <w:left w:val="nil"/>
              <w:bottom w:val="nil"/>
              <w:right w:val="nil"/>
            </w:tcBorders>
            <w:shd w:val="clear" w:color="auto" w:fill="DEEAAC"/>
            <w:noWrap/>
          </w:tcPr>
          <w:p w:rsidR="0009600B" w:rsidRPr="0009600B" w:rsidRDefault="0009600B" w:rsidP="0009600B">
            <w:pPr>
              <w:jc w:val="right"/>
              <w:rPr>
                <w:rFonts w:asciiTheme="majorBidi" w:hAnsiTheme="majorBidi" w:cstheme="majorBidi"/>
                <w:sz w:val="20"/>
                <w:szCs w:val="20"/>
              </w:rPr>
            </w:pPr>
            <w:r w:rsidRPr="0009600B">
              <w:rPr>
                <w:rFonts w:asciiTheme="majorBidi" w:hAnsiTheme="majorBidi" w:cstheme="majorBidi"/>
                <w:sz w:val="20"/>
                <w:szCs w:val="20"/>
              </w:rPr>
              <w:t>401 256</w:t>
            </w:r>
          </w:p>
        </w:tc>
      </w:tr>
      <w:tr w:rsidR="0009600B" w:rsidRPr="006A3050" w:rsidTr="00331FCD">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Ackumulerade avskrivningar</w:t>
            </w: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-164 111</w:t>
            </w:r>
          </w:p>
        </w:tc>
        <w:tc>
          <w:tcPr>
            <w:tcW w:w="1089" w:type="dxa"/>
            <w:gridSpan w:val="2"/>
            <w:tcBorders>
              <w:top w:val="nil"/>
              <w:left w:val="nil"/>
              <w:bottom w:val="nil"/>
              <w:right w:val="nil"/>
            </w:tcBorders>
            <w:shd w:val="clear" w:color="auto" w:fill="DEEAAC"/>
            <w:noWrap/>
            <w:vAlign w:val="center"/>
          </w:tcPr>
          <w:p w:rsidR="0009600B" w:rsidRPr="0029330C" w:rsidRDefault="0009600B" w:rsidP="00331FCD">
            <w:pPr>
              <w:jc w:val="right"/>
              <w:rPr>
                <w:rFonts w:asciiTheme="majorBidi" w:hAnsiTheme="majorBidi" w:cstheme="majorBidi"/>
                <w:bCs/>
                <w:sz w:val="20"/>
                <w:szCs w:val="20"/>
              </w:rPr>
            </w:pPr>
            <w:r w:rsidRPr="0029330C">
              <w:rPr>
                <w:rFonts w:asciiTheme="majorBidi" w:hAnsiTheme="majorBidi" w:cstheme="majorBidi"/>
                <w:bCs/>
                <w:sz w:val="20"/>
                <w:szCs w:val="20"/>
              </w:rPr>
              <w:t>-172 106</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-199 244</w:t>
            </w:r>
          </w:p>
        </w:tc>
        <w:tc>
          <w:tcPr>
            <w:tcW w:w="1077" w:type="dxa"/>
            <w:gridSpan w:val="2"/>
            <w:tcBorders>
              <w:top w:val="nil"/>
              <w:left w:val="nil"/>
              <w:bottom w:val="nil"/>
              <w:right w:val="nil"/>
            </w:tcBorders>
            <w:shd w:val="clear" w:color="auto" w:fill="DEEAAC"/>
            <w:noWrap/>
          </w:tcPr>
          <w:p w:rsidR="0009600B" w:rsidRPr="0009600B" w:rsidRDefault="0009600B" w:rsidP="0009600B">
            <w:pPr>
              <w:jc w:val="right"/>
              <w:rPr>
                <w:rFonts w:asciiTheme="majorBidi" w:hAnsiTheme="majorBidi" w:cstheme="majorBidi"/>
                <w:sz w:val="20"/>
                <w:szCs w:val="20"/>
              </w:rPr>
            </w:pPr>
            <w:r w:rsidRPr="0009600B">
              <w:rPr>
                <w:rFonts w:asciiTheme="majorBidi" w:hAnsiTheme="majorBidi" w:cstheme="majorBidi"/>
                <w:sz w:val="20"/>
                <w:szCs w:val="20"/>
              </w:rPr>
              <w:t>-209 149</w:t>
            </w:r>
          </w:p>
        </w:tc>
      </w:tr>
      <w:tr w:rsidR="0009600B" w:rsidRPr="006A3050" w:rsidTr="00331FCD">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Utgående bokfört värde</w:t>
            </w: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114 701</w:t>
            </w:r>
          </w:p>
        </w:tc>
        <w:tc>
          <w:tcPr>
            <w:tcW w:w="1089" w:type="dxa"/>
            <w:gridSpan w:val="2"/>
            <w:tcBorders>
              <w:top w:val="nil"/>
              <w:left w:val="nil"/>
              <w:bottom w:val="nil"/>
              <w:right w:val="nil"/>
            </w:tcBorders>
            <w:shd w:val="clear" w:color="auto" w:fill="DEEAAC"/>
            <w:noWrap/>
            <w:vAlign w:val="center"/>
          </w:tcPr>
          <w:p w:rsidR="0009600B" w:rsidRPr="00D10613" w:rsidRDefault="0009600B" w:rsidP="00331FCD">
            <w:pPr>
              <w:jc w:val="right"/>
              <w:rPr>
                <w:rFonts w:asciiTheme="majorBidi" w:hAnsiTheme="majorBidi" w:cstheme="majorBidi"/>
                <w:b/>
                <w:bCs/>
                <w:sz w:val="20"/>
                <w:szCs w:val="20"/>
              </w:rPr>
            </w:pPr>
            <w:r w:rsidRPr="00D10613">
              <w:rPr>
                <w:rFonts w:asciiTheme="majorBidi" w:hAnsiTheme="majorBidi" w:cstheme="majorBidi"/>
                <w:b/>
                <w:bCs/>
                <w:sz w:val="20"/>
                <w:szCs w:val="20"/>
              </w:rPr>
              <w:t>134 040</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b/>
                <w:sz w:val="20"/>
                <w:szCs w:val="20"/>
              </w:rPr>
            </w:pPr>
            <w:r w:rsidRPr="006A3050">
              <w:rPr>
                <w:rFonts w:asciiTheme="majorBidi" w:hAnsiTheme="majorBidi" w:cstheme="majorBidi"/>
                <w:b/>
                <w:sz w:val="20"/>
                <w:szCs w:val="20"/>
              </w:rPr>
              <w:t>165 108</w:t>
            </w:r>
          </w:p>
        </w:tc>
        <w:tc>
          <w:tcPr>
            <w:tcW w:w="1077" w:type="dxa"/>
            <w:gridSpan w:val="2"/>
            <w:tcBorders>
              <w:top w:val="nil"/>
              <w:left w:val="nil"/>
              <w:bottom w:val="nil"/>
              <w:right w:val="nil"/>
            </w:tcBorders>
            <w:shd w:val="clear" w:color="auto" w:fill="DEEAAC"/>
            <w:noWrap/>
          </w:tcPr>
          <w:p w:rsidR="0009600B" w:rsidRDefault="0009600B" w:rsidP="0009600B">
            <w:pPr>
              <w:jc w:val="right"/>
            </w:pPr>
            <w:r w:rsidRPr="0009600B">
              <w:rPr>
                <w:rFonts w:asciiTheme="majorBidi" w:hAnsiTheme="majorBidi" w:cstheme="majorBidi"/>
                <w:b/>
                <w:sz w:val="20"/>
                <w:szCs w:val="20"/>
              </w:rPr>
              <w:t>192 107</w:t>
            </w: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color w:val="FF0000"/>
                <w:sz w:val="20"/>
                <w:szCs w:val="20"/>
              </w:rPr>
            </w:pPr>
          </w:p>
        </w:tc>
        <w:tc>
          <w:tcPr>
            <w:tcW w:w="1003"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b/>
                <w:bCs/>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b/>
                <w:bCs/>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hAnsiTheme="majorBidi" w:cstheme="majorBidi"/>
                <w:b/>
                <w:bCs/>
                <w:color w:val="FF0000"/>
                <w:sz w:val="20"/>
                <w:szCs w:val="20"/>
              </w:rPr>
            </w:pPr>
          </w:p>
        </w:tc>
        <w:tc>
          <w:tcPr>
            <w:tcW w:w="1077" w:type="dxa"/>
            <w:gridSpan w:val="2"/>
            <w:tcBorders>
              <w:top w:val="nil"/>
              <w:left w:val="nil"/>
              <w:bottom w:val="nil"/>
              <w:right w:val="nil"/>
            </w:tcBorders>
            <w:shd w:val="clear" w:color="auto" w:fill="DEEAAC"/>
            <w:noWrap/>
          </w:tcPr>
          <w:p w:rsidR="00243FE6" w:rsidRPr="00243FE6" w:rsidRDefault="00243FE6" w:rsidP="00ED778D">
            <w:pPr>
              <w:rPr>
                <w:rFonts w:asciiTheme="majorBidi" w:hAnsiTheme="majorBidi" w:cstheme="majorBidi"/>
                <w:b/>
                <w:bCs/>
                <w:color w:val="FF0000"/>
                <w:sz w:val="20"/>
                <w:szCs w:val="20"/>
              </w:rPr>
            </w:pPr>
          </w:p>
        </w:tc>
      </w:tr>
      <w:tr w:rsidR="00243FE6" w:rsidRPr="006A3050" w:rsidTr="006A3050">
        <w:trPr>
          <w:trHeight w:val="242"/>
        </w:trPr>
        <w:tc>
          <w:tcPr>
            <w:tcW w:w="984"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16</w:t>
            </w:r>
          </w:p>
        </w:tc>
        <w:tc>
          <w:tcPr>
            <w:tcW w:w="4550" w:type="dxa"/>
            <w:tcBorders>
              <w:top w:val="nil"/>
              <w:left w:val="nil"/>
              <w:bottom w:val="nil"/>
              <w:right w:val="nil"/>
            </w:tcBorders>
            <w:noWrap/>
            <w:vAlign w:val="center"/>
          </w:tcPr>
          <w:p w:rsidR="00243FE6" w:rsidRPr="006A3050" w:rsidRDefault="00243FE6" w:rsidP="006A3050">
            <w:pPr>
              <w:rPr>
                <w:rFonts w:asciiTheme="majorBidi" w:eastAsia="Arial Unicode MS" w:hAnsiTheme="majorBidi" w:cstheme="majorBidi"/>
                <w:b/>
                <w:bCs/>
                <w:sz w:val="20"/>
                <w:szCs w:val="20"/>
              </w:rPr>
            </w:pPr>
            <w:r w:rsidRPr="006A3050">
              <w:rPr>
                <w:rFonts w:asciiTheme="majorBidi" w:hAnsiTheme="majorBidi" w:cstheme="majorBidi"/>
                <w:b/>
                <w:bCs/>
                <w:sz w:val="20"/>
                <w:szCs w:val="20"/>
              </w:rPr>
              <w:t>Maskiner och inventarier</w:t>
            </w:r>
          </w:p>
        </w:tc>
        <w:tc>
          <w:tcPr>
            <w:tcW w:w="1003" w:type="dxa"/>
            <w:tcBorders>
              <w:top w:val="nil"/>
              <w:left w:val="nil"/>
              <w:bottom w:val="nil"/>
              <w:right w:val="nil"/>
            </w:tcBorders>
            <w:noWrap/>
          </w:tcPr>
          <w:p w:rsidR="00243FE6" w:rsidRPr="006A3050" w:rsidRDefault="00243FE6" w:rsidP="00243FE6">
            <w:pPr>
              <w:rPr>
                <w:rFonts w:asciiTheme="majorBidi" w:eastAsia="Arial Unicode MS" w:hAnsiTheme="majorBidi" w:cstheme="majorBidi"/>
                <w:color w:val="FF0000"/>
                <w:sz w:val="20"/>
                <w:szCs w:val="20"/>
              </w:rPr>
            </w:pPr>
          </w:p>
        </w:tc>
        <w:tc>
          <w:tcPr>
            <w:tcW w:w="1089" w:type="dxa"/>
            <w:gridSpan w:val="2"/>
            <w:tcBorders>
              <w:top w:val="nil"/>
              <w:left w:val="nil"/>
              <w:bottom w:val="nil"/>
              <w:right w:val="nil"/>
            </w:tcBorders>
            <w:shd w:val="clear" w:color="auto" w:fill="DEEAAC"/>
            <w:noWrap/>
          </w:tcPr>
          <w:p w:rsidR="00243FE6" w:rsidRPr="00243FE6" w:rsidRDefault="00243FE6">
            <w:pPr>
              <w:rPr>
                <w:rFonts w:asciiTheme="majorBidi" w:eastAsia="Arial Unicode MS" w:hAnsiTheme="majorBidi" w:cstheme="majorBidi"/>
                <w:color w:val="FF0000"/>
                <w:sz w:val="20"/>
                <w:szCs w:val="20"/>
              </w:rPr>
            </w:pPr>
          </w:p>
        </w:tc>
        <w:tc>
          <w:tcPr>
            <w:tcW w:w="1089" w:type="dxa"/>
            <w:tcBorders>
              <w:top w:val="nil"/>
              <w:left w:val="nil"/>
              <w:bottom w:val="nil"/>
              <w:right w:val="nil"/>
            </w:tcBorders>
            <w:noWrap/>
          </w:tcPr>
          <w:p w:rsidR="00243FE6" w:rsidRPr="006A3050" w:rsidRDefault="00243FE6" w:rsidP="00243FE6">
            <w:pPr>
              <w:rPr>
                <w:rFonts w:asciiTheme="majorBidi" w:hAnsiTheme="majorBidi" w:cstheme="majorBidi"/>
                <w:color w:val="FF0000"/>
                <w:sz w:val="20"/>
                <w:szCs w:val="20"/>
              </w:rPr>
            </w:pPr>
          </w:p>
        </w:tc>
        <w:tc>
          <w:tcPr>
            <w:tcW w:w="1077" w:type="dxa"/>
            <w:gridSpan w:val="2"/>
            <w:tcBorders>
              <w:top w:val="nil"/>
              <w:left w:val="nil"/>
              <w:bottom w:val="nil"/>
              <w:right w:val="nil"/>
            </w:tcBorders>
            <w:shd w:val="clear" w:color="auto" w:fill="DEEAAC"/>
            <w:noWrap/>
          </w:tcPr>
          <w:p w:rsidR="00243FE6" w:rsidRPr="00243FE6" w:rsidRDefault="00243FE6" w:rsidP="00ED778D">
            <w:pPr>
              <w:rPr>
                <w:rFonts w:asciiTheme="majorBidi" w:hAnsiTheme="majorBidi" w:cstheme="majorBidi"/>
                <w:color w:val="FF0000"/>
                <w:sz w:val="20"/>
                <w:szCs w:val="20"/>
              </w:rPr>
            </w:pPr>
          </w:p>
        </w:tc>
      </w:tr>
      <w:tr w:rsidR="0009600B" w:rsidRPr="006A3050" w:rsidTr="00331FCD">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Anskaffningsvärde(inkl pågående inv)</w:t>
            </w: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14 021</w:t>
            </w:r>
          </w:p>
        </w:tc>
        <w:tc>
          <w:tcPr>
            <w:tcW w:w="1089" w:type="dxa"/>
            <w:gridSpan w:val="2"/>
            <w:tcBorders>
              <w:top w:val="nil"/>
              <w:left w:val="nil"/>
              <w:bottom w:val="nil"/>
              <w:right w:val="nil"/>
            </w:tcBorders>
            <w:shd w:val="clear" w:color="auto" w:fill="DEEAAC"/>
            <w:noWrap/>
            <w:vAlign w:val="center"/>
          </w:tcPr>
          <w:p w:rsidR="0009600B" w:rsidRPr="0029330C" w:rsidRDefault="0009600B" w:rsidP="00331FCD">
            <w:pPr>
              <w:jc w:val="right"/>
              <w:rPr>
                <w:rFonts w:asciiTheme="majorBidi" w:hAnsiTheme="majorBidi" w:cstheme="majorBidi"/>
                <w:bCs/>
                <w:sz w:val="20"/>
                <w:szCs w:val="20"/>
              </w:rPr>
            </w:pPr>
            <w:r w:rsidRPr="0029330C">
              <w:rPr>
                <w:rFonts w:asciiTheme="majorBidi" w:hAnsiTheme="majorBidi" w:cstheme="majorBidi"/>
                <w:bCs/>
                <w:sz w:val="20"/>
                <w:szCs w:val="20"/>
              </w:rPr>
              <w:t>14 514</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136 036</w:t>
            </w:r>
          </w:p>
        </w:tc>
        <w:tc>
          <w:tcPr>
            <w:tcW w:w="1077" w:type="dxa"/>
            <w:gridSpan w:val="2"/>
            <w:tcBorders>
              <w:top w:val="nil"/>
              <w:left w:val="nil"/>
              <w:bottom w:val="nil"/>
              <w:right w:val="nil"/>
            </w:tcBorders>
            <w:shd w:val="clear" w:color="auto" w:fill="DEEAAC"/>
            <w:noWrap/>
          </w:tcPr>
          <w:p w:rsidR="0009600B" w:rsidRPr="00745368" w:rsidRDefault="0009600B" w:rsidP="00745368">
            <w:pPr>
              <w:jc w:val="right"/>
              <w:rPr>
                <w:rFonts w:asciiTheme="majorBidi" w:hAnsiTheme="majorBidi" w:cstheme="majorBidi"/>
                <w:sz w:val="20"/>
                <w:szCs w:val="20"/>
              </w:rPr>
            </w:pPr>
            <w:r w:rsidRPr="00745368">
              <w:rPr>
                <w:rFonts w:asciiTheme="majorBidi" w:hAnsiTheme="majorBidi" w:cstheme="majorBidi"/>
                <w:sz w:val="20"/>
                <w:szCs w:val="20"/>
              </w:rPr>
              <w:t>138 140</w:t>
            </w:r>
          </w:p>
        </w:tc>
      </w:tr>
      <w:tr w:rsidR="0009600B" w:rsidRPr="006A3050" w:rsidTr="00331FCD">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sz w:val="20"/>
                <w:szCs w:val="20"/>
              </w:rPr>
            </w:pPr>
            <w:r w:rsidRPr="006A3050">
              <w:rPr>
                <w:rFonts w:asciiTheme="majorBidi" w:hAnsiTheme="majorBidi" w:cstheme="majorBidi"/>
                <w:sz w:val="20"/>
                <w:szCs w:val="20"/>
              </w:rPr>
              <w:t>Ackumulerade avskrivningar</w:t>
            </w: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-6 737</w:t>
            </w:r>
          </w:p>
        </w:tc>
        <w:tc>
          <w:tcPr>
            <w:tcW w:w="1089" w:type="dxa"/>
            <w:gridSpan w:val="2"/>
            <w:tcBorders>
              <w:top w:val="nil"/>
              <w:left w:val="nil"/>
              <w:bottom w:val="nil"/>
              <w:right w:val="nil"/>
            </w:tcBorders>
            <w:shd w:val="clear" w:color="auto" w:fill="DEEAAC"/>
            <w:noWrap/>
            <w:vAlign w:val="center"/>
          </w:tcPr>
          <w:p w:rsidR="0009600B" w:rsidRPr="0029330C" w:rsidRDefault="0009600B" w:rsidP="00331FCD">
            <w:pPr>
              <w:jc w:val="right"/>
              <w:rPr>
                <w:rFonts w:asciiTheme="majorBidi" w:hAnsiTheme="majorBidi" w:cstheme="majorBidi"/>
                <w:bCs/>
                <w:sz w:val="20"/>
                <w:szCs w:val="20"/>
              </w:rPr>
            </w:pPr>
            <w:r w:rsidRPr="0029330C">
              <w:rPr>
                <w:rFonts w:asciiTheme="majorBidi" w:hAnsiTheme="majorBidi" w:cstheme="majorBidi"/>
                <w:bCs/>
                <w:sz w:val="20"/>
                <w:szCs w:val="20"/>
              </w:rPr>
              <w:t>- 8 217</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sz w:val="20"/>
                <w:szCs w:val="20"/>
              </w:rPr>
            </w:pPr>
            <w:r w:rsidRPr="006A3050">
              <w:rPr>
                <w:rFonts w:asciiTheme="majorBidi" w:hAnsiTheme="majorBidi" w:cstheme="majorBidi"/>
                <w:sz w:val="20"/>
                <w:szCs w:val="20"/>
              </w:rPr>
              <w:t>-76 158</w:t>
            </w:r>
          </w:p>
        </w:tc>
        <w:tc>
          <w:tcPr>
            <w:tcW w:w="1077" w:type="dxa"/>
            <w:gridSpan w:val="2"/>
            <w:tcBorders>
              <w:top w:val="nil"/>
              <w:left w:val="nil"/>
              <w:bottom w:val="nil"/>
              <w:right w:val="nil"/>
            </w:tcBorders>
            <w:shd w:val="clear" w:color="auto" w:fill="DEEAAC"/>
            <w:noWrap/>
          </w:tcPr>
          <w:p w:rsidR="0009600B" w:rsidRPr="00745368" w:rsidRDefault="0009600B" w:rsidP="00745368">
            <w:pPr>
              <w:jc w:val="right"/>
              <w:rPr>
                <w:rFonts w:asciiTheme="majorBidi" w:hAnsiTheme="majorBidi" w:cstheme="majorBidi"/>
                <w:sz w:val="20"/>
                <w:szCs w:val="20"/>
              </w:rPr>
            </w:pPr>
            <w:r w:rsidRPr="00745368">
              <w:rPr>
                <w:rFonts w:asciiTheme="majorBidi" w:hAnsiTheme="majorBidi" w:cstheme="majorBidi"/>
                <w:sz w:val="20"/>
                <w:szCs w:val="20"/>
              </w:rPr>
              <w:t>-81 790</w:t>
            </w:r>
          </w:p>
        </w:tc>
      </w:tr>
      <w:tr w:rsidR="0009600B" w:rsidRPr="006A3050" w:rsidTr="006A3050">
        <w:trPr>
          <w:trHeight w:val="242"/>
        </w:trPr>
        <w:tc>
          <w:tcPr>
            <w:tcW w:w="984"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09600B" w:rsidRPr="006A3050" w:rsidRDefault="0009600B" w:rsidP="006A3050">
            <w:pPr>
              <w:rPr>
                <w:rFonts w:asciiTheme="majorBidi" w:eastAsia="Arial Unicode MS" w:hAnsiTheme="majorBidi" w:cstheme="majorBidi"/>
                <w:b/>
                <w:bCs/>
                <w:sz w:val="20"/>
                <w:szCs w:val="20"/>
              </w:rPr>
            </w:pPr>
          </w:p>
        </w:tc>
        <w:tc>
          <w:tcPr>
            <w:tcW w:w="1003" w:type="dxa"/>
            <w:tcBorders>
              <w:top w:val="nil"/>
              <w:left w:val="nil"/>
              <w:bottom w:val="nil"/>
              <w:right w:val="nil"/>
            </w:tcBorders>
            <w:noWrap/>
          </w:tcPr>
          <w:p w:rsidR="0009600B" w:rsidRPr="006A3050" w:rsidRDefault="0009600B" w:rsidP="00243FE6">
            <w:pPr>
              <w:jc w:val="right"/>
              <w:rPr>
                <w:rFonts w:asciiTheme="majorBidi" w:hAnsiTheme="majorBidi" w:cstheme="majorBidi"/>
                <w:b/>
                <w:bCs/>
                <w:sz w:val="20"/>
                <w:szCs w:val="20"/>
              </w:rPr>
            </w:pPr>
            <w:r w:rsidRPr="006A3050">
              <w:rPr>
                <w:rFonts w:asciiTheme="majorBidi" w:hAnsiTheme="majorBidi" w:cstheme="majorBidi"/>
                <w:b/>
                <w:bCs/>
                <w:sz w:val="20"/>
                <w:szCs w:val="20"/>
              </w:rPr>
              <w:t>7 285</w:t>
            </w:r>
          </w:p>
        </w:tc>
        <w:tc>
          <w:tcPr>
            <w:tcW w:w="1089" w:type="dxa"/>
            <w:gridSpan w:val="2"/>
            <w:tcBorders>
              <w:top w:val="nil"/>
              <w:left w:val="nil"/>
              <w:bottom w:val="nil"/>
              <w:right w:val="nil"/>
            </w:tcBorders>
            <w:shd w:val="clear" w:color="auto" w:fill="DEEAAC"/>
            <w:noWrap/>
          </w:tcPr>
          <w:p w:rsidR="0009600B" w:rsidRPr="00243FE6" w:rsidRDefault="0009600B" w:rsidP="00FA09AB">
            <w:pPr>
              <w:jc w:val="right"/>
              <w:rPr>
                <w:rFonts w:asciiTheme="majorBidi" w:hAnsiTheme="majorBidi" w:cstheme="majorBidi"/>
                <w:b/>
                <w:bCs/>
                <w:color w:val="FF0000"/>
                <w:sz w:val="20"/>
                <w:szCs w:val="20"/>
              </w:rPr>
            </w:pPr>
            <w:r w:rsidRPr="00844962">
              <w:rPr>
                <w:rFonts w:asciiTheme="majorBidi" w:hAnsiTheme="majorBidi" w:cstheme="majorBidi"/>
                <w:b/>
                <w:bCs/>
                <w:sz w:val="20"/>
                <w:szCs w:val="20"/>
              </w:rPr>
              <w:t>6 296</w:t>
            </w:r>
          </w:p>
        </w:tc>
        <w:tc>
          <w:tcPr>
            <w:tcW w:w="1089" w:type="dxa"/>
            <w:tcBorders>
              <w:top w:val="nil"/>
              <w:left w:val="nil"/>
              <w:bottom w:val="nil"/>
              <w:right w:val="nil"/>
            </w:tcBorders>
            <w:noWrap/>
          </w:tcPr>
          <w:p w:rsidR="0009600B" w:rsidRPr="006A3050" w:rsidRDefault="0009600B" w:rsidP="00243FE6">
            <w:pPr>
              <w:jc w:val="right"/>
              <w:rPr>
                <w:rFonts w:asciiTheme="majorBidi" w:hAnsiTheme="majorBidi" w:cstheme="majorBidi"/>
                <w:b/>
                <w:sz w:val="20"/>
                <w:szCs w:val="20"/>
              </w:rPr>
            </w:pPr>
            <w:r w:rsidRPr="006A3050">
              <w:rPr>
                <w:rFonts w:asciiTheme="majorBidi" w:hAnsiTheme="majorBidi" w:cstheme="majorBidi"/>
                <w:b/>
                <w:sz w:val="20"/>
                <w:szCs w:val="20"/>
              </w:rPr>
              <w:t>59 878</w:t>
            </w:r>
          </w:p>
        </w:tc>
        <w:tc>
          <w:tcPr>
            <w:tcW w:w="1077" w:type="dxa"/>
            <w:gridSpan w:val="2"/>
            <w:tcBorders>
              <w:top w:val="nil"/>
              <w:left w:val="nil"/>
              <w:bottom w:val="nil"/>
              <w:right w:val="nil"/>
            </w:tcBorders>
            <w:shd w:val="clear" w:color="auto" w:fill="DEEAAC"/>
            <w:noWrap/>
          </w:tcPr>
          <w:p w:rsidR="0009600B" w:rsidRPr="00745368" w:rsidRDefault="0009600B" w:rsidP="007C6BB7">
            <w:pPr>
              <w:jc w:val="right"/>
              <w:rPr>
                <w:rFonts w:asciiTheme="majorBidi" w:hAnsiTheme="majorBidi" w:cstheme="majorBidi"/>
                <w:b/>
                <w:sz w:val="20"/>
                <w:szCs w:val="20"/>
              </w:rPr>
            </w:pPr>
            <w:r w:rsidRPr="00745368">
              <w:rPr>
                <w:rFonts w:asciiTheme="majorBidi" w:hAnsiTheme="majorBidi" w:cstheme="majorBidi"/>
                <w:b/>
                <w:sz w:val="20"/>
                <w:szCs w:val="20"/>
              </w:rPr>
              <w:t>56 3</w:t>
            </w:r>
            <w:r w:rsidR="007C6BB7">
              <w:rPr>
                <w:rFonts w:asciiTheme="majorBidi" w:hAnsiTheme="majorBidi" w:cstheme="majorBidi"/>
                <w:b/>
                <w:sz w:val="20"/>
                <w:szCs w:val="20"/>
              </w:rPr>
              <w:t>49</w:t>
            </w:r>
          </w:p>
        </w:tc>
      </w:tr>
      <w:tr w:rsidR="001F0E88" w:rsidRPr="006A3050" w:rsidTr="006A3050">
        <w:trPr>
          <w:trHeight w:val="515"/>
        </w:trPr>
        <w:tc>
          <w:tcPr>
            <w:tcW w:w="984" w:type="dxa"/>
            <w:tcBorders>
              <w:top w:val="nil"/>
              <w:left w:val="nil"/>
              <w:right w:val="nil"/>
            </w:tcBorders>
            <w:noWrap/>
            <w:vAlign w:val="center"/>
          </w:tcPr>
          <w:p w:rsidR="001F0E88" w:rsidRPr="006A3050" w:rsidRDefault="001F0E88" w:rsidP="006A3050">
            <w:pPr>
              <w:rPr>
                <w:rFonts w:asciiTheme="majorBidi" w:hAnsiTheme="majorBidi" w:cstheme="majorBidi"/>
                <w:b/>
                <w:bCs/>
                <w:color w:val="FF0000"/>
                <w:sz w:val="20"/>
                <w:szCs w:val="20"/>
              </w:rPr>
            </w:pPr>
          </w:p>
        </w:tc>
        <w:tc>
          <w:tcPr>
            <w:tcW w:w="4550" w:type="dxa"/>
            <w:tcBorders>
              <w:top w:val="nil"/>
              <w:left w:val="nil"/>
              <w:right w:val="nil"/>
            </w:tcBorders>
            <w:noWrap/>
            <w:vAlign w:val="center"/>
          </w:tcPr>
          <w:p w:rsidR="001F0E88" w:rsidRPr="006A3050" w:rsidRDefault="001F0E88" w:rsidP="006A3050">
            <w:pPr>
              <w:rPr>
                <w:rFonts w:asciiTheme="majorBidi" w:hAnsiTheme="majorBidi" w:cstheme="majorBidi"/>
                <w:b/>
                <w:bCs/>
                <w:color w:val="FF0000"/>
                <w:sz w:val="20"/>
                <w:szCs w:val="20"/>
              </w:rPr>
            </w:pPr>
          </w:p>
        </w:tc>
        <w:tc>
          <w:tcPr>
            <w:tcW w:w="2092" w:type="dxa"/>
            <w:gridSpan w:val="3"/>
            <w:tcBorders>
              <w:top w:val="nil"/>
              <w:left w:val="nil"/>
              <w:right w:val="nil"/>
            </w:tcBorders>
            <w:noWrap/>
          </w:tcPr>
          <w:p w:rsidR="001F0E88" w:rsidRPr="006A3050" w:rsidRDefault="001F0E88" w:rsidP="005C56BD">
            <w:pPr>
              <w:jc w:val="center"/>
              <w:rPr>
                <w:rFonts w:asciiTheme="majorBidi" w:hAnsiTheme="majorBidi" w:cstheme="majorBidi"/>
                <w:b/>
                <w:bCs/>
                <w:sz w:val="20"/>
                <w:szCs w:val="20"/>
              </w:rPr>
            </w:pPr>
          </w:p>
        </w:tc>
        <w:tc>
          <w:tcPr>
            <w:tcW w:w="2166" w:type="dxa"/>
            <w:gridSpan w:val="3"/>
            <w:tcBorders>
              <w:top w:val="nil"/>
              <w:left w:val="nil"/>
              <w:right w:val="nil"/>
            </w:tcBorders>
            <w:noWrap/>
          </w:tcPr>
          <w:p w:rsidR="001F0E88" w:rsidRPr="006A3050" w:rsidRDefault="001F0E88" w:rsidP="005C56BD">
            <w:pPr>
              <w:jc w:val="center"/>
              <w:rPr>
                <w:rFonts w:asciiTheme="majorBidi" w:hAnsiTheme="majorBidi" w:cstheme="majorBidi"/>
                <w:b/>
                <w:bCs/>
                <w:sz w:val="20"/>
                <w:szCs w:val="20"/>
              </w:rPr>
            </w:pPr>
          </w:p>
        </w:tc>
      </w:tr>
      <w:tr w:rsidR="00FB7A4E" w:rsidRPr="00FB7A4E" w:rsidTr="00FB7A4E">
        <w:trPr>
          <w:trHeight w:val="515"/>
        </w:trPr>
        <w:tc>
          <w:tcPr>
            <w:tcW w:w="9792" w:type="dxa"/>
            <w:gridSpan w:val="8"/>
            <w:tcBorders>
              <w:top w:val="nil"/>
              <w:left w:val="nil"/>
              <w:right w:val="nil"/>
            </w:tcBorders>
            <w:noWrap/>
            <w:vAlign w:val="center"/>
          </w:tcPr>
          <w:p w:rsidR="00FB7A4E" w:rsidRPr="00FB7A4E" w:rsidRDefault="00FB7A4E" w:rsidP="000C4956">
            <w:pPr>
              <w:jc w:val="center"/>
              <w:rPr>
                <w:rFonts w:ascii="Arial" w:hAnsi="Arial" w:cs="Arial"/>
                <w:b/>
                <w:bCs/>
                <w:sz w:val="16"/>
                <w:szCs w:val="16"/>
              </w:rPr>
            </w:pPr>
          </w:p>
        </w:tc>
      </w:tr>
      <w:tr w:rsidR="005C56BD" w:rsidRPr="006838A6" w:rsidTr="00FB7A4E">
        <w:trPr>
          <w:trHeight w:val="515"/>
        </w:trPr>
        <w:tc>
          <w:tcPr>
            <w:tcW w:w="984" w:type="dxa"/>
            <w:tcBorders>
              <w:top w:val="nil"/>
              <w:left w:val="nil"/>
              <w:right w:val="nil"/>
            </w:tcBorders>
            <w:shd w:val="clear" w:color="auto" w:fill="EEE800"/>
            <w:noWrap/>
            <w:vAlign w:val="center"/>
          </w:tcPr>
          <w:p w:rsidR="005C56BD" w:rsidRPr="00550B3A" w:rsidRDefault="00FB7A4E" w:rsidP="000C4956">
            <w:pPr>
              <w:rPr>
                <w:rFonts w:ascii="Arial" w:hAnsi="Arial" w:cs="Arial"/>
                <w:b/>
                <w:bCs/>
                <w:color w:val="FF0000"/>
                <w:sz w:val="18"/>
                <w:szCs w:val="18"/>
              </w:rPr>
            </w:pPr>
            <w:r w:rsidRPr="00FB7A4E">
              <w:rPr>
                <w:rFonts w:ascii="Arial" w:hAnsi="Arial" w:cs="Arial"/>
                <w:b/>
                <w:bCs/>
                <w:sz w:val="18"/>
                <w:szCs w:val="18"/>
              </w:rPr>
              <w:t>Noter</w:t>
            </w:r>
          </w:p>
        </w:tc>
        <w:tc>
          <w:tcPr>
            <w:tcW w:w="4550" w:type="dxa"/>
            <w:tcBorders>
              <w:top w:val="nil"/>
              <w:left w:val="nil"/>
              <w:right w:val="nil"/>
            </w:tcBorders>
            <w:shd w:val="clear" w:color="auto" w:fill="EEE800"/>
            <w:noWrap/>
            <w:vAlign w:val="center"/>
          </w:tcPr>
          <w:p w:rsidR="005C56BD" w:rsidRPr="00550B3A" w:rsidRDefault="005C56BD" w:rsidP="000C4956">
            <w:pPr>
              <w:rPr>
                <w:rFonts w:ascii="Arial" w:hAnsi="Arial" w:cs="Arial"/>
                <w:b/>
                <w:bCs/>
                <w:color w:val="FF0000"/>
                <w:sz w:val="18"/>
                <w:szCs w:val="18"/>
              </w:rPr>
            </w:pPr>
          </w:p>
        </w:tc>
        <w:tc>
          <w:tcPr>
            <w:tcW w:w="2092" w:type="dxa"/>
            <w:gridSpan w:val="3"/>
            <w:tcBorders>
              <w:top w:val="nil"/>
              <w:left w:val="nil"/>
              <w:right w:val="nil"/>
            </w:tcBorders>
            <w:shd w:val="clear" w:color="auto" w:fill="EEE800"/>
            <w:noWrap/>
            <w:vAlign w:val="center"/>
          </w:tcPr>
          <w:p w:rsidR="005C56BD" w:rsidRPr="00550B3A" w:rsidRDefault="005C56BD" w:rsidP="000C4956">
            <w:pPr>
              <w:jc w:val="center"/>
              <w:rPr>
                <w:rFonts w:ascii="Arial" w:eastAsia="Arial Unicode MS" w:hAnsi="Arial" w:cs="Arial"/>
                <w:b/>
                <w:bCs/>
                <w:sz w:val="18"/>
                <w:szCs w:val="18"/>
              </w:rPr>
            </w:pPr>
            <w:r w:rsidRPr="00550B3A">
              <w:rPr>
                <w:rFonts w:ascii="Arial" w:hAnsi="Arial" w:cs="Arial"/>
                <w:b/>
                <w:bCs/>
                <w:sz w:val="18"/>
                <w:szCs w:val="18"/>
              </w:rPr>
              <w:t>Kommunen</w:t>
            </w:r>
          </w:p>
        </w:tc>
        <w:tc>
          <w:tcPr>
            <w:tcW w:w="2166" w:type="dxa"/>
            <w:gridSpan w:val="3"/>
            <w:tcBorders>
              <w:top w:val="nil"/>
              <w:left w:val="nil"/>
              <w:right w:val="nil"/>
            </w:tcBorders>
            <w:shd w:val="clear" w:color="auto" w:fill="EEE800"/>
            <w:noWrap/>
            <w:vAlign w:val="center"/>
          </w:tcPr>
          <w:p w:rsidR="005C56BD" w:rsidRPr="00550B3A" w:rsidRDefault="005C56BD" w:rsidP="000C4956">
            <w:pPr>
              <w:jc w:val="center"/>
              <w:rPr>
                <w:rFonts w:ascii="Arial" w:hAnsi="Arial" w:cs="Arial"/>
                <w:b/>
                <w:bCs/>
                <w:sz w:val="18"/>
                <w:szCs w:val="18"/>
              </w:rPr>
            </w:pPr>
            <w:r w:rsidRPr="00550B3A">
              <w:rPr>
                <w:rFonts w:ascii="Arial" w:hAnsi="Arial" w:cs="Arial"/>
                <w:b/>
                <w:bCs/>
                <w:sz w:val="18"/>
                <w:szCs w:val="18"/>
              </w:rPr>
              <w:t>Sammanställd</w:t>
            </w:r>
          </w:p>
          <w:p w:rsidR="005C56BD" w:rsidRPr="00550B3A" w:rsidRDefault="005C56BD" w:rsidP="000C4956">
            <w:pPr>
              <w:jc w:val="center"/>
              <w:rPr>
                <w:rFonts w:ascii="Arial" w:eastAsia="Arial Unicode MS" w:hAnsi="Arial" w:cs="Arial"/>
                <w:b/>
                <w:bCs/>
                <w:sz w:val="18"/>
                <w:szCs w:val="18"/>
              </w:rPr>
            </w:pPr>
            <w:r w:rsidRPr="00550B3A">
              <w:rPr>
                <w:rFonts w:ascii="Arial" w:hAnsi="Arial" w:cs="Arial"/>
                <w:b/>
                <w:bCs/>
                <w:sz w:val="18"/>
                <w:szCs w:val="18"/>
              </w:rPr>
              <w:t>redovisning</w:t>
            </w:r>
          </w:p>
        </w:tc>
      </w:tr>
      <w:tr w:rsidR="005C56BD" w:rsidRPr="006838A6" w:rsidTr="000C4956">
        <w:trPr>
          <w:trHeight w:val="242"/>
        </w:trPr>
        <w:tc>
          <w:tcPr>
            <w:tcW w:w="984" w:type="dxa"/>
            <w:tcBorders>
              <w:top w:val="nil"/>
              <w:left w:val="nil"/>
              <w:bottom w:val="single" w:sz="8" w:space="0" w:color="auto"/>
              <w:right w:val="nil"/>
            </w:tcBorders>
            <w:noWrap/>
            <w:vAlign w:val="center"/>
          </w:tcPr>
          <w:p w:rsidR="005C56BD" w:rsidRPr="00550B3A" w:rsidRDefault="005C56BD" w:rsidP="000C4956">
            <w:pPr>
              <w:rPr>
                <w:rFonts w:ascii="Arial" w:eastAsia="Arial Unicode MS" w:hAnsi="Arial" w:cs="Arial"/>
                <w:b/>
                <w:bCs/>
                <w:sz w:val="18"/>
                <w:szCs w:val="18"/>
              </w:rPr>
            </w:pPr>
            <w:r w:rsidRPr="00550B3A">
              <w:rPr>
                <w:rFonts w:ascii="Arial" w:hAnsi="Arial" w:cs="Arial"/>
                <w:b/>
                <w:bCs/>
                <w:sz w:val="18"/>
                <w:szCs w:val="18"/>
              </w:rPr>
              <w:t>Tkr</w:t>
            </w:r>
          </w:p>
        </w:tc>
        <w:tc>
          <w:tcPr>
            <w:tcW w:w="4550" w:type="dxa"/>
            <w:tcBorders>
              <w:top w:val="nil"/>
              <w:left w:val="nil"/>
              <w:bottom w:val="single" w:sz="8" w:space="0" w:color="auto"/>
              <w:right w:val="nil"/>
            </w:tcBorders>
            <w:noWrap/>
            <w:vAlign w:val="center"/>
          </w:tcPr>
          <w:p w:rsidR="005C56BD" w:rsidRPr="00550B3A" w:rsidRDefault="005C56BD" w:rsidP="000C4956">
            <w:pPr>
              <w:rPr>
                <w:rFonts w:ascii="Arial" w:eastAsia="Arial Unicode MS" w:hAnsi="Arial" w:cs="Arial"/>
                <w:b/>
                <w:bCs/>
                <w:color w:val="FF0000"/>
                <w:sz w:val="18"/>
                <w:szCs w:val="18"/>
              </w:rPr>
            </w:pPr>
            <w:r w:rsidRPr="00550B3A">
              <w:rPr>
                <w:rFonts w:ascii="Arial" w:hAnsi="Arial" w:cs="Arial"/>
                <w:b/>
                <w:bCs/>
                <w:color w:val="FF0000"/>
                <w:sz w:val="18"/>
                <w:szCs w:val="18"/>
              </w:rPr>
              <w:t> </w:t>
            </w:r>
          </w:p>
        </w:tc>
        <w:tc>
          <w:tcPr>
            <w:tcW w:w="1003" w:type="dxa"/>
            <w:tcBorders>
              <w:top w:val="nil"/>
              <w:left w:val="nil"/>
              <w:bottom w:val="single" w:sz="8" w:space="0" w:color="auto"/>
              <w:right w:val="nil"/>
            </w:tcBorders>
            <w:noWrap/>
            <w:vAlign w:val="center"/>
          </w:tcPr>
          <w:p w:rsidR="005C56BD" w:rsidRPr="00550B3A" w:rsidRDefault="005C56BD" w:rsidP="00243FE6">
            <w:pPr>
              <w:jc w:val="right"/>
              <w:rPr>
                <w:rFonts w:ascii="Arial" w:eastAsia="Arial Unicode MS" w:hAnsi="Arial" w:cs="Arial"/>
                <w:b/>
                <w:bCs/>
                <w:sz w:val="18"/>
                <w:szCs w:val="18"/>
              </w:rPr>
            </w:pPr>
            <w:r w:rsidRPr="00550B3A">
              <w:rPr>
                <w:rFonts w:ascii="Arial" w:hAnsi="Arial" w:cs="Arial"/>
                <w:b/>
                <w:bCs/>
                <w:sz w:val="18"/>
                <w:szCs w:val="18"/>
              </w:rPr>
              <w:t>Bokslut 201</w:t>
            </w:r>
            <w:r w:rsidR="00243FE6">
              <w:rPr>
                <w:rFonts w:ascii="Arial" w:hAnsi="Arial" w:cs="Arial"/>
                <w:b/>
                <w:bCs/>
                <w:sz w:val="18"/>
                <w:szCs w:val="18"/>
              </w:rPr>
              <w:t>6</w:t>
            </w:r>
          </w:p>
        </w:tc>
        <w:tc>
          <w:tcPr>
            <w:tcW w:w="1089" w:type="dxa"/>
            <w:gridSpan w:val="2"/>
            <w:tcBorders>
              <w:top w:val="nil"/>
              <w:left w:val="nil"/>
              <w:bottom w:val="single" w:sz="8" w:space="0" w:color="auto"/>
              <w:right w:val="nil"/>
            </w:tcBorders>
            <w:noWrap/>
            <w:vAlign w:val="center"/>
          </w:tcPr>
          <w:p w:rsidR="005C56BD" w:rsidRPr="00550B3A" w:rsidRDefault="005C56BD" w:rsidP="006A3050">
            <w:pPr>
              <w:jc w:val="right"/>
              <w:rPr>
                <w:rFonts w:ascii="Arial" w:hAnsi="Arial" w:cs="Arial"/>
                <w:b/>
                <w:bCs/>
                <w:sz w:val="18"/>
                <w:szCs w:val="18"/>
              </w:rPr>
            </w:pPr>
            <w:r w:rsidRPr="00550B3A">
              <w:rPr>
                <w:rFonts w:ascii="Arial" w:hAnsi="Arial" w:cs="Arial"/>
                <w:b/>
                <w:bCs/>
                <w:sz w:val="18"/>
                <w:szCs w:val="18"/>
              </w:rPr>
              <w:t xml:space="preserve">Bokslut </w:t>
            </w:r>
          </w:p>
          <w:p w:rsidR="005C56BD" w:rsidRPr="00550B3A" w:rsidRDefault="005C56BD"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7</w:t>
            </w:r>
          </w:p>
        </w:tc>
        <w:tc>
          <w:tcPr>
            <w:tcW w:w="1089" w:type="dxa"/>
            <w:tcBorders>
              <w:top w:val="nil"/>
              <w:left w:val="nil"/>
              <w:bottom w:val="single" w:sz="8" w:space="0" w:color="auto"/>
              <w:right w:val="nil"/>
            </w:tcBorders>
            <w:noWrap/>
            <w:vAlign w:val="center"/>
          </w:tcPr>
          <w:p w:rsidR="005C56BD" w:rsidRPr="00550B3A" w:rsidRDefault="005C56BD" w:rsidP="006A3050">
            <w:pPr>
              <w:jc w:val="right"/>
              <w:rPr>
                <w:rFonts w:ascii="Arial" w:hAnsi="Arial" w:cs="Arial"/>
                <w:b/>
                <w:bCs/>
                <w:sz w:val="18"/>
                <w:szCs w:val="18"/>
              </w:rPr>
            </w:pPr>
            <w:r w:rsidRPr="00550B3A">
              <w:rPr>
                <w:rFonts w:ascii="Arial" w:hAnsi="Arial" w:cs="Arial"/>
                <w:b/>
                <w:bCs/>
                <w:sz w:val="18"/>
                <w:szCs w:val="18"/>
              </w:rPr>
              <w:t xml:space="preserve">Bokslut </w:t>
            </w:r>
          </w:p>
          <w:p w:rsidR="005C56BD" w:rsidRPr="00550B3A" w:rsidRDefault="005C56BD"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6</w:t>
            </w:r>
          </w:p>
        </w:tc>
        <w:tc>
          <w:tcPr>
            <w:tcW w:w="1077" w:type="dxa"/>
            <w:gridSpan w:val="2"/>
            <w:tcBorders>
              <w:top w:val="nil"/>
              <w:left w:val="nil"/>
              <w:bottom w:val="single" w:sz="8" w:space="0" w:color="auto"/>
              <w:right w:val="nil"/>
            </w:tcBorders>
            <w:noWrap/>
            <w:vAlign w:val="center"/>
          </w:tcPr>
          <w:p w:rsidR="005C56BD" w:rsidRPr="00550B3A" w:rsidRDefault="005C56BD" w:rsidP="006A3050">
            <w:pPr>
              <w:jc w:val="right"/>
              <w:rPr>
                <w:rFonts w:ascii="Arial" w:hAnsi="Arial" w:cs="Arial"/>
                <w:b/>
                <w:bCs/>
                <w:sz w:val="18"/>
                <w:szCs w:val="18"/>
              </w:rPr>
            </w:pPr>
            <w:r w:rsidRPr="00550B3A">
              <w:rPr>
                <w:rFonts w:ascii="Arial" w:hAnsi="Arial" w:cs="Arial"/>
                <w:b/>
                <w:bCs/>
                <w:sz w:val="18"/>
                <w:szCs w:val="18"/>
              </w:rPr>
              <w:t>Bokslut</w:t>
            </w:r>
          </w:p>
          <w:p w:rsidR="005C56BD" w:rsidRPr="00550B3A" w:rsidRDefault="005C56BD" w:rsidP="00243FE6">
            <w:pPr>
              <w:jc w:val="right"/>
              <w:rPr>
                <w:rFonts w:ascii="Arial" w:eastAsia="Arial Unicode MS" w:hAnsi="Arial" w:cs="Arial"/>
                <w:b/>
                <w:bCs/>
                <w:sz w:val="18"/>
                <w:szCs w:val="18"/>
              </w:rPr>
            </w:pPr>
            <w:r w:rsidRPr="00550B3A">
              <w:rPr>
                <w:rFonts w:ascii="Arial" w:hAnsi="Arial" w:cs="Arial"/>
                <w:b/>
                <w:bCs/>
                <w:sz w:val="18"/>
                <w:szCs w:val="18"/>
              </w:rPr>
              <w:t xml:space="preserve"> 201</w:t>
            </w:r>
            <w:r w:rsidR="00243FE6">
              <w:rPr>
                <w:rFonts w:ascii="Arial" w:hAnsi="Arial" w:cs="Arial"/>
                <w:b/>
                <w:bCs/>
                <w:sz w:val="18"/>
                <w:szCs w:val="18"/>
              </w:rPr>
              <w:t>7</w:t>
            </w:r>
          </w:p>
        </w:tc>
      </w:tr>
      <w:tr w:rsidR="003F6414" w:rsidRPr="006A3050" w:rsidTr="000C4956">
        <w:trPr>
          <w:gridAfter w:val="1"/>
          <w:wAfter w:w="85" w:type="dxa"/>
          <w:trHeight w:val="242"/>
        </w:trPr>
        <w:tc>
          <w:tcPr>
            <w:tcW w:w="984" w:type="dxa"/>
            <w:tcBorders>
              <w:top w:val="nil"/>
              <w:left w:val="nil"/>
              <w:bottom w:val="nil"/>
              <w:right w:val="nil"/>
            </w:tcBorders>
            <w:noWrap/>
            <w:vAlign w:val="center"/>
          </w:tcPr>
          <w:p w:rsidR="003F6414" w:rsidRPr="006A3050" w:rsidRDefault="003F6414" w:rsidP="000C4956">
            <w:pPr>
              <w:rPr>
                <w:rFonts w:asciiTheme="majorBidi" w:eastAsia="Arial Unicode MS" w:hAnsiTheme="majorBidi" w:cstheme="majorBidi"/>
                <w:b/>
                <w:bCs/>
                <w:sz w:val="20"/>
                <w:szCs w:val="20"/>
              </w:rPr>
            </w:pPr>
            <w:r w:rsidRPr="006A3050">
              <w:rPr>
                <w:rFonts w:asciiTheme="majorBidi" w:hAnsiTheme="majorBidi" w:cstheme="majorBidi"/>
                <w:b/>
                <w:bCs/>
                <w:sz w:val="20"/>
                <w:szCs w:val="20"/>
              </w:rPr>
              <w:t>Not 1</w:t>
            </w:r>
            <w:r w:rsidR="005714BD" w:rsidRPr="006A3050">
              <w:rPr>
                <w:rFonts w:asciiTheme="majorBidi" w:hAnsiTheme="majorBidi" w:cstheme="majorBidi"/>
                <w:b/>
                <w:bCs/>
                <w:sz w:val="20"/>
                <w:szCs w:val="20"/>
              </w:rPr>
              <w:t>7</w:t>
            </w:r>
          </w:p>
        </w:tc>
        <w:tc>
          <w:tcPr>
            <w:tcW w:w="4550" w:type="dxa"/>
            <w:tcBorders>
              <w:top w:val="nil"/>
              <w:left w:val="nil"/>
              <w:bottom w:val="nil"/>
              <w:right w:val="nil"/>
            </w:tcBorders>
            <w:noWrap/>
            <w:vAlign w:val="center"/>
          </w:tcPr>
          <w:p w:rsidR="003F6414" w:rsidRPr="006A3050" w:rsidRDefault="003F6414" w:rsidP="000C4956">
            <w:pPr>
              <w:rPr>
                <w:rFonts w:asciiTheme="majorBidi" w:eastAsia="Arial Unicode MS" w:hAnsiTheme="majorBidi" w:cstheme="majorBidi"/>
                <w:b/>
                <w:bCs/>
                <w:sz w:val="20"/>
                <w:szCs w:val="20"/>
              </w:rPr>
            </w:pPr>
            <w:r w:rsidRPr="006A3050">
              <w:rPr>
                <w:rFonts w:asciiTheme="majorBidi" w:hAnsiTheme="majorBidi" w:cstheme="majorBidi"/>
                <w:b/>
                <w:bCs/>
                <w:sz w:val="20"/>
                <w:szCs w:val="20"/>
              </w:rPr>
              <w:t>Finansiella anläggningstillgångar</w:t>
            </w:r>
          </w:p>
        </w:tc>
        <w:tc>
          <w:tcPr>
            <w:tcW w:w="1003" w:type="dxa"/>
            <w:tcBorders>
              <w:top w:val="nil"/>
              <w:left w:val="nil"/>
              <w:bottom w:val="nil"/>
              <w:right w:val="nil"/>
            </w:tcBorders>
            <w:noWrap/>
            <w:vAlign w:val="center"/>
          </w:tcPr>
          <w:p w:rsidR="003F6414" w:rsidRPr="006A3050" w:rsidRDefault="003F6414" w:rsidP="006A3050">
            <w:pPr>
              <w:jc w:val="right"/>
              <w:rPr>
                <w:rFonts w:asciiTheme="majorBidi" w:eastAsia="Arial Unicode MS" w:hAnsiTheme="majorBidi" w:cstheme="majorBidi"/>
                <w:color w:val="FF0000"/>
                <w:sz w:val="20"/>
                <w:szCs w:val="20"/>
              </w:rPr>
            </w:pPr>
          </w:p>
        </w:tc>
        <w:tc>
          <w:tcPr>
            <w:tcW w:w="1044" w:type="dxa"/>
            <w:tcBorders>
              <w:top w:val="nil"/>
              <w:left w:val="nil"/>
              <w:bottom w:val="nil"/>
              <w:right w:val="nil"/>
            </w:tcBorders>
            <w:shd w:val="clear" w:color="auto" w:fill="DEEAAC"/>
            <w:noWrap/>
            <w:vAlign w:val="center"/>
          </w:tcPr>
          <w:p w:rsidR="003F6414" w:rsidRPr="006A3050" w:rsidRDefault="003F6414" w:rsidP="006A3050">
            <w:pPr>
              <w:jc w:val="right"/>
              <w:rPr>
                <w:rFonts w:asciiTheme="majorBidi" w:eastAsia="Arial Unicode MS" w:hAnsiTheme="majorBidi" w:cstheme="majorBidi"/>
                <w:color w:val="FF0000"/>
                <w:sz w:val="20"/>
                <w:szCs w:val="20"/>
              </w:rPr>
            </w:pPr>
          </w:p>
        </w:tc>
        <w:tc>
          <w:tcPr>
            <w:tcW w:w="1134" w:type="dxa"/>
            <w:gridSpan w:val="2"/>
            <w:tcBorders>
              <w:top w:val="nil"/>
              <w:left w:val="nil"/>
              <w:bottom w:val="nil"/>
              <w:right w:val="nil"/>
            </w:tcBorders>
            <w:noWrap/>
            <w:vAlign w:val="center"/>
          </w:tcPr>
          <w:p w:rsidR="003F6414" w:rsidRPr="006A3050" w:rsidRDefault="003F6414" w:rsidP="006A3050">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3F6414" w:rsidRPr="006A3050" w:rsidRDefault="003F6414" w:rsidP="006A3050">
            <w:pPr>
              <w:jc w:val="right"/>
              <w:rPr>
                <w:rFonts w:asciiTheme="majorBidi" w:hAnsiTheme="majorBidi" w:cstheme="majorBidi"/>
                <w:color w:val="FF0000"/>
                <w:sz w:val="20"/>
                <w:szCs w:val="20"/>
              </w:rPr>
            </w:pPr>
          </w:p>
        </w:tc>
      </w:tr>
      <w:tr w:rsidR="003F6414" w:rsidRPr="006A3050" w:rsidTr="000C4956">
        <w:trPr>
          <w:gridAfter w:val="1"/>
          <w:wAfter w:w="85" w:type="dxa"/>
          <w:trHeight w:val="242"/>
        </w:trPr>
        <w:tc>
          <w:tcPr>
            <w:tcW w:w="984" w:type="dxa"/>
            <w:tcBorders>
              <w:top w:val="nil"/>
              <w:left w:val="nil"/>
              <w:bottom w:val="nil"/>
              <w:right w:val="nil"/>
            </w:tcBorders>
            <w:noWrap/>
            <w:vAlign w:val="center"/>
          </w:tcPr>
          <w:p w:rsidR="003F6414" w:rsidRPr="006A3050" w:rsidRDefault="003F6414"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3F6414" w:rsidRPr="006A3050" w:rsidRDefault="003F6414" w:rsidP="000C4956">
            <w:pPr>
              <w:rPr>
                <w:rFonts w:asciiTheme="majorBidi" w:eastAsia="Arial Unicode MS" w:hAnsiTheme="majorBidi" w:cstheme="majorBidi"/>
                <w:b/>
                <w:bCs/>
                <w:i/>
                <w:iCs/>
                <w:sz w:val="20"/>
                <w:szCs w:val="20"/>
              </w:rPr>
            </w:pPr>
            <w:r w:rsidRPr="006A3050">
              <w:rPr>
                <w:rFonts w:asciiTheme="majorBidi" w:hAnsiTheme="majorBidi" w:cstheme="majorBidi"/>
                <w:b/>
                <w:bCs/>
                <w:i/>
                <w:iCs/>
                <w:sz w:val="20"/>
                <w:szCs w:val="20"/>
              </w:rPr>
              <w:t>Aktier i dotterbolag</w:t>
            </w:r>
          </w:p>
        </w:tc>
        <w:tc>
          <w:tcPr>
            <w:tcW w:w="1003" w:type="dxa"/>
            <w:tcBorders>
              <w:top w:val="nil"/>
              <w:left w:val="nil"/>
              <w:bottom w:val="nil"/>
              <w:right w:val="nil"/>
            </w:tcBorders>
            <w:noWrap/>
            <w:vAlign w:val="center"/>
          </w:tcPr>
          <w:p w:rsidR="003F6414" w:rsidRPr="006A3050" w:rsidRDefault="003F6414" w:rsidP="006A3050">
            <w:pPr>
              <w:jc w:val="right"/>
              <w:rPr>
                <w:rFonts w:asciiTheme="majorBidi" w:eastAsia="Arial Unicode MS" w:hAnsiTheme="majorBidi" w:cstheme="majorBidi"/>
                <w:color w:val="FF0000"/>
                <w:sz w:val="20"/>
                <w:szCs w:val="20"/>
              </w:rPr>
            </w:pPr>
          </w:p>
        </w:tc>
        <w:tc>
          <w:tcPr>
            <w:tcW w:w="1044" w:type="dxa"/>
            <w:tcBorders>
              <w:top w:val="nil"/>
              <w:left w:val="nil"/>
              <w:bottom w:val="nil"/>
              <w:right w:val="nil"/>
            </w:tcBorders>
            <w:shd w:val="clear" w:color="auto" w:fill="DEEAAC"/>
            <w:noWrap/>
            <w:vAlign w:val="center"/>
          </w:tcPr>
          <w:p w:rsidR="003F6414" w:rsidRPr="006A3050" w:rsidRDefault="003F6414" w:rsidP="006A3050">
            <w:pPr>
              <w:jc w:val="right"/>
              <w:rPr>
                <w:rFonts w:asciiTheme="majorBidi" w:eastAsia="Arial Unicode MS" w:hAnsiTheme="majorBidi" w:cstheme="majorBidi"/>
                <w:color w:val="FF0000"/>
                <w:sz w:val="20"/>
                <w:szCs w:val="20"/>
              </w:rPr>
            </w:pPr>
          </w:p>
        </w:tc>
        <w:tc>
          <w:tcPr>
            <w:tcW w:w="1134" w:type="dxa"/>
            <w:gridSpan w:val="2"/>
            <w:tcBorders>
              <w:top w:val="nil"/>
              <w:left w:val="nil"/>
              <w:bottom w:val="nil"/>
              <w:right w:val="nil"/>
            </w:tcBorders>
            <w:noWrap/>
            <w:vAlign w:val="center"/>
          </w:tcPr>
          <w:p w:rsidR="003F6414" w:rsidRPr="006A3050" w:rsidRDefault="003F6414" w:rsidP="006A3050">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3F6414" w:rsidRPr="006A3050" w:rsidRDefault="003F6414" w:rsidP="006A3050">
            <w:pPr>
              <w:jc w:val="right"/>
              <w:rPr>
                <w:rFonts w:asciiTheme="majorBidi" w:hAnsiTheme="majorBidi" w:cstheme="majorBidi"/>
                <w:color w:val="FF0000"/>
                <w:sz w:val="20"/>
                <w:szCs w:val="20"/>
              </w:rPr>
            </w:pPr>
          </w:p>
        </w:tc>
      </w:tr>
      <w:tr w:rsidR="00243FE6" w:rsidRPr="006A3050" w:rsidTr="000C4956">
        <w:trPr>
          <w:gridAfter w:val="1"/>
          <w:wAfter w:w="85" w:type="dxa"/>
          <w:trHeight w:val="242"/>
        </w:trPr>
        <w:tc>
          <w:tcPr>
            <w:tcW w:w="984" w:type="dxa"/>
            <w:tcBorders>
              <w:top w:val="nil"/>
              <w:left w:val="nil"/>
              <w:bottom w:val="nil"/>
              <w:right w:val="nil"/>
            </w:tcBorders>
            <w:noWrap/>
            <w:vAlign w:val="center"/>
          </w:tcPr>
          <w:p w:rsidR="00243FE6" w:rsidRPr="006A3050"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6A3050" w:rsidRDefault="00243FE6" w:rsidP="000C4956">
            <w:pPr>
              <w:rPr>
                <w:rFonts w:asciiTheme="majorBidi" w:eastAsia="Arial Unicode MS" w:hAnsiTheme="majorBidi" w:cstheme="majorBidi"/>
                <w:sz w:val="20"/>
                <w:szCs w:val="20"/>
                <w:lang w:val="de-DE"/>
              </w:rPr>
            </w:pPr>
            <w:r w:rsidRPr="006A3050">
              <w:rPr>
                <w:rFonts w:asciiTheme="majorBidi" w:hAnsiTheme="majorBidi" w:cstheme="majorBidi"/>
                <w:sz w:val="20"/>
                <w:szCs w:val="20"/>
                <w:lang w:val="de-DE"/>
              </w:rPr>
              <w:t>Munkforsbostäder AB</w:t>
            </w:r>
          </w:p>
        </w:tc>
        <w:tc>
          <w:tcPr>
            <w:tcW w:w="1003" w:type="dxa"/>
            <w:tcBorders>
              <w:top w:val="nil"/>
              <w:left w:val="nil"/>
              <w:bottom w:val="nil"/>
              <w:right w:val="nil"/>
            </w:tcBorders>
            <w:noWrap/>
            <w:vAlign w:val="center"/>
          </w:tcPr>
          <w:p w:rsidR="00243FE6" w:rsidRPr="006A3050" w:rsidRDefault="00243FE6" w:rsidP="00243FE6">
            <w:pPr>
              <w:jc w:val="right"/>
              <w:rPr>
                <w:rFonts w:asciiTheme="majorBidi" w:hAnsiTheme="majorBidi" w:cstheme="majorBidi"/>
                <w:sz w:val="20"/>
                <w:szCs w:val="20"/>
              </w:rPr>
            </w:pPr>
            <w:r w:rsidRPr="006A3050">
              <w:rPr>
                <w:rFonts w:asciiTheme="majorBidi" w:hAnsiTheme="majorBidi" w:cstheme="majorBidi"/>
                <w:sz w:val="20"/>
                <w:szCs w:val="20"/>
              </w:rPr>
              <w:t>4 590</w:t>
            </w:r>
          </w:p>
        </w:tc>
        <w:tc>
          <w:tcPr>
            <w:tcW w:w="1044" w:type="dxa"/>
            <w:tcBorders>
              <w:top w:val="nil"/>
              <w:left w:val="nil"/>
              <w:bottom w:val="nil"/>
              <w:right w:val="nil"/>
            </w:tcBorders>
            <w:shd w:val="clear" w:color="auto" w:fill="DEEAAC"/>
            <w:noWrap/>
            <w:vAlign w:val="center"/>
          </w:tcPr>
          <w:p w:rsidR="00243FE6" w:rsidRPr="002F3AF7" w:rsidRDefault="00243FE6" w:rsidP="006A3050">
            <w:pPr>
              <w:jc w:val="right"/>
              <w:rPr>
                <w:rFonts w:asciiTheme="majorBidi" w:hAnsiTheme="majorBidi" w:cstheme="majorBidi"/>
                <w:sz w:val="20"/>
                <w:szCs w:val="20"/>
              </w:rPr>
            </w:pPr>
            <w:r w:rsidRPr="002F3AF7">
              <w:rPr>
                <w:rFonts w:asciiTheme="majorBidi" w:hAnsiTheme="majorBidi" w:cstheme="majorBidi"/>
                <w:sz w:val="20"/>
                <w:szCs w:val="20"/>
              </w:rPr>
              <w:t>4 590</w:t>
            </w:r>
          </w:p>
        </w:tc>
        <w:tc>
          <w:tcPr>
            <w:tcW w:w="1134" w:type="dxa"/>
            <w:gridSpan w:val="2"/>
            <w:tcBorders>
              <w:top w:val="nil"/>
              <w:left w:val="nil"/>
              <w:bottom w:val="nil"/>
              <w:right w:val="nil"/>
            </w:tcBorders>
            <w:noWrap/>
            <w:vAlign w:val="center"/>
          </w:tcPr>
          <w:p w:rsidR="00243FE6" w:rsidRPr="006A3050" w:rsidRDefault="00243FE6" w:rsidP="006A3050">
            <w:pPr>
              <w:jc w:val="right"/>
              <w:rPr>
                <w:rFonts w:asciiTheme="majorBidi" w:hAnsiTheme="majorBidi" w:cstheme="majorBidi"/>
                <w:color w:val="FF0000"/>
                <w:sz w:val="20"/>
                <w:szCs w:val="20"/>
                <w:lang w:val="de-DE"/>
              </w:rPr>
            </w:pPr>
          </w:p>
        </w:tc>
        <w:tc>
          <w:tcPr>
            <w:tcW w:w="992" w:type="dxa"/>
            <w:tcBorders>
              <w:top w:val="nil"/>
              <w:left w:val="nil"/>
              <w:bottom w:val="nil"/>
              <w:right w:val="nil"/>
            </w:tcBorders>
            <w:shd w:val="clear" w:color="auto" w:fill="DEEAAC"/>
            <w:noWrap/>
            <w:vAlign w:val="center"/>
          </w:tcPr>
          <w:p w:rsidR="00243FE6" w:rsidRPr="006A3050" w:rsidRDefault="00243FE6" w:rsidP="006A3050">
            <w:pPr>
              <w:jc w:val="right"/>
              <w:rPr>
                <w:rFonts w:asciiTheme="majorBidi" w:hAnsiTheme="majorBidi" w:cstheme="majorBidi"/>
                <w:color w:val="FF0000"/>
                <w:sz w:val="20"/>
                <w:szCs w:val="20"/>
                <w:lang w:val="de-DE"/>
              </w:rPr>
            </w:pPr>
          </w:p>
        </w:tc>
      </w:tr>
      <w:tr w:rsidR="00243FE6" w:rsidRPr="006A3050" w:rsidTr="000C4956">
        <w:trPr>
          <w:gridAfter w:val="1"/>
          <w:wAfter w:w="85" w:type="dxa"/>
          <w:trHeight w:val="242"/>
        </w:trPr>
        <w:tc>
          <w:tcPr>
            <w:tcW w:w="984" w:type="dxa"/>
            <w:tcBorders>
              <w:top w:val="nil"/>
              <w:left w:val="nil"/>
              <w:bottom w:val="nil"/>
              <w:right w:val="nil"/>
            </w:tcBorders>
            <w:noWrap/>
            <w:vAlign w:val="center"/>
          </w:tcPr>
          <w:p w:rsidR="00243FE6" w:rsidRPr="006A3050" w:rsidRDefault="00243FE6" w:rsidP="000C4956">
            <w:pPr>
              <w:rPr>
                <w:rFonts w:asciiTheme="majorBidi" w:eastAsia="Arial Unicode MS" w:hAnsiTheme="majorBidi" w:cstheme="majorBidi"/>
                <w:b/>
                <w:bCs/>
                <w:color w:val="FF0000"/>
                <w:sz w:val="20"/>
                <w:szCs w:val="20"/>
                <w:lang w:val="de-DE"/>
              </w:rPr>
            </w:pPr>
          </w:p>
        </w:tc>
        <w:tc>
          <w:tcPr>
            <w:tcW w:w="4550" w:type="dxa"/>
            <w:tcBorders>
              <w:top w:val="nil"/>
              <w:left w:val="nil"/>
              <w:bottom w:val="nil"/>
              <w:right w:val="nil"/>
            </w:tcBorders>
            <w:noWrap/>
            <w:vAlign w:val="center"/>
          </w:tcPr>
          <w:p w:rsidR="00243FE6" w:rsidRPr="006A3050" w:rsidRDefault="00243FE6" w:rsidP="000C4956">
            <w:pPr>
              <w:rPr>
                <w:rFonts w:asciiTheme="majorBidi" w:eastAsia="Arial Unicode MS" w:hAnsiTheme="majorBidi" w:cstheme="majorBidi"/>
                <w:sz w:val="20"/>
                <w:szCs w:val="20"/>
                <w:lang w:val="de-DE"/>
              </w:rPr>
            </w:pPr>
            <w:r w:rsidRPr="006A3050">
              <w:rPr>
                <w:rFonts w:asciiTheme="majorBidi" w:hAnsiTheme="majorBidi" w:cstheme="majorBidi"/>
                <w:sz w:val="20"/>
                <w:szCs w:val="20"/>
                <w:lang w:val="de-DE"/>
              </w:rPr>
              <w:t>Munkfors Värmeverk AB</w:t>
            </w:r>
          </w:p>
        </w:tc>
        <w:tc>
          <w:tcPr>
            <w:tcW w:w="1003" w:type="dxa"/>
            <w:tcBorders>
              <w:top w:val="nil"/>
              <w:left w:val="nil"/>
              <w:bottom w:val="nil"/>
              <w:right w:val="nil"/>
            </w:tcBorders>
            <w:noWrap/>
            <w:vAlign w:val="center"/>
          </w:tcPr>
          <w:p w:rsidR="00243FE6" w:rsidRPr="006A3050" w:rsidRDefault="00243FE6" w:rsidP="00243FE6">
            <w:pPr>
              <w:jc w:val="right"/>
              <w:rPr>
                <w:rFonts w:asciiTheme="majorBidi" w:hAnsiTheme="majorBidi" w:cstheme="majorBidi"/>
                <w:sz w:val="20"/>
                <w:szCs w:val="20"/>
              </w:rPr>
            </w:pPr>
            <w:r w:rsidRPr="006A3050">
              <w:rPr>
                <w:rFonts w:asciiTheme="majorBidi" w:hAnsiTheme="majorBidi" w:cstheme="majorBidi"/>
                <w:sz w:val="20"/>
                <w:szCs w:val="20"/>
              </w:rPr>
              <w:t>1 200</w:t>
            </w:r>
          </w:p>
        </w:tc>
        <w:tc>
          <w:tcPr>
            <w:tcW w:w="1044" w:type="dxa"/>
            <w:tcBorders>
              <w:top w:val="nil"/>
              <w:left w:val="nil"/>
              <w:bottom w:val="nil"/>
              <w:right w:val="nil"/>
            </w:tcBorders>
            <w:shd w:val="clear" w:color="auto" w:fill="DEEAAC"/>
            <w:noWrap/>
            <w:vAlign w:val="center"/>
          </w:tcPr>
          <w:p w:rsidR="00243FE6" w:rsidRPr="002F3AF7" w:rsidRDefault="00243FE6" w:rsidP="006A3050">
            <w:pPr>
              <w:jc w:val="right"/>
              <w:rPr>
                <w:rFonts w:asciiTheme="majorBidi" w:hAnsiTheme="majorBidi" w:cstheme="majorBidi"/>
                <w:sz w:val="20"/>
                <w:szCs w:val="20"/>
              </w:rPr>
            </w:pPr>
            <w:r w:rsidRPr="002F3AF7">
              <w:rPr>
                <w:rFonts w:asciiTheme="majorBidi" w:hAnsiTheme="majorBidi" w:cstheme="majorBidi"/>
                <w:sz w:val="20"/>
                <w:szCs w:val="20"/>
              </w:rPr>
              <w:t>1 200</w:t>
            </w:r>
          </w:p>
        </w:tc>
        <w:tc>
          <w:tcPr>
            <w:tcW w:w="1134" w:type="dxa"/>
            <w:gridSpan w:val="2"/>
            <w:tcBorders>
              <w:top w:val="nil"/>
              <w:left w:val="nil"/>
              <w:bottom w:val="nil"/>
              <w:right w:val="nil"/>
            </w:tcBorders>
            <w:noWrap/>
            <w:vAlign w:val="center"/>
          </w:tcPr>
          <w:p w:rsidR="00243FE6" w:rsidRPr="006A3050" w:rsidRDefault="00243FE6" w:rsidP="006A3050">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6A3050" w:rsidRDefault="00243FE6" w:rsidP="006A3050">
            <w:pPr>
              <w:jc w:val="right"/>
              <w:rPr>
                <w:rFonts w:asciiTheme="majorBidi" w:hAnsiTheme="majorBidi" w:cstheme="majorBidi"/>
                <w:color w:val="FF0000"/>
                <w:sz w:val="20"/>
                <w:szCs w:val="20"/>
              </w:rPr>
            </w:pPr>
          </w:p>
        </w:tc>
      </w:tr>
      <w:tr w:rsidR="00243FE6" w:rsidRPr="007C6BB7" w:rsidTr="000C4956">
        <w:trPr>
          <w:gridAfter w:val="1"/>
          <w:wAfter w:w="85" w:type="dxa"/>
          <w:trHeight w:val="242"/>
        </w:trPr>
        <w:tc>
          <w:tcPr>
            <w:tcW w:w="984" w:type="dxa"/>
            <w:tcBorders>
              <w:top w:val="nil"/>
              <w:left w:val="nil"/>
              <w:right w:val="nil"/>
            </w:tcBorders>
            <w:noWrap/>
            <w:vAlign w:val="center"/>
          </w:tcPr>
          <w:p w:rsidR="00243FE6" w:rsidRPr="007C6BB7" w:rsidRDefault="00243FE6" w:rsidP="000C4956">
            <w:pPr>
              <w:rPr>
                <w:rFonts w:asciiTheme="majorBidi" w:eastAsia="Arial Unicode MS" w:hAnsiTheme="majorBidi" w:cstheme="majorBidi"/>
                <w:b/>
                <w:bCs/>
                <w:sz w:val="20"/>
                <w:szCs w:val="20"/>
              </w:rPr>
            </w:pPr>
          </w:p>
        </w:tc>
        <w:tc>
          <w:tcPr>
            <w:tcW w:w="4550" w:type="dxa"/>
            <w:tcBorders>
              <w:top w:val="nil"/>
              <w:left w:val="nil"/>
              <w:right w:val="nil"/>
            </w:tcBorders>
            <w:noWrap/>
            <w:vAlign w:val="center"/>
          </w:tcPr>
          <w:p w:rsidR="00243FE6" w:rsidRPr="007C6BB7" w:rsidRDefault="00243FE6" w:rsidP="000C4956">
            <w:pPr>
              <w:rPr>
                <w:rFonts w:asciiTheme="majorBidi" w:hAnsiTheme="majorBidi" w:cstheme="majorBidi"/>
                <w:bCs/>
                <w:iCs/>
                <w:sz w:val="20"/>
                <w:szCs w:val="20"/>
              </w:rPr>
            </w:pPr>
            <w:r w:rsidRPr="007C6BB7">
              <w:rPr>
                <w:rFonts w:asciiTheme="majorBidi" w:hAnsiTheme="majorBidi" w:cstheme="majorBidi"/>
                <w:bCs/>
                <w:iCs/>
                <w:sz w:val="20"/>
                <w:szCs w:val="20"/>
              </w:rPr>
              <w:t>Husbyggnadsvaror (HBV)</w:t>
            </w:r>
          </w:p>
        </w:tc>
        <w:tc>
          <w:tcPr>
            <w:tcW w:w="1003" w:type="dxa"/>
            <w:tcBorders>
              <w:top w:val="nil"/>
              <w:left w:val="nil"/>
              <w:right w:val="nil"/>
            </w:tcBorders>
            <w:noWrap/>
            <w:vAlign w:val="center"/>
          </w:tcPr>
          <w:p w:rsidR="00243FE6" w:rsidRPr="007C6BB7" w:rsidRDefault="00243FE6" w:rsidP="00243FE6">
            <w:pPr>
              <w:jc w:val="right"/>
              <w:rPr>
                <w:rFonts w:asciiTheme="majorBidi" w:hAnsiTheme="majorBidi" w:cstheme="majorBidi"/>
                <w:sz w:val="20"/>
                <w:szCs w:val="20"/>
              </w:rPr>
            </w:pPr>
          </w:p>
        </w:tc>
        <w:tc>
          <w:tcPr>
            <w:tcW w:w="1044" w:type="dxa"/>
            <w:tcBorders>
              <w:top w:val="nil"/>
              <w:left w:val="nil"/>
              <w:right w:val="nil"/>
            </w:tcBorders>
            <w:shd w:val="clear" w:color="auto" w:fill="DEEAAC"/>
            <w:noWrap/>
            <w:vAlign w:val="center"/>
          </w:tcPr>
          <w:p w:rsidR="00243FE6" w:rsidRPr="007C6BB7" w:rsidRDefault="00243FE6" w:rsidP="006A3050">
            <w:pPr>
              <w:jc w:val="right"/>
              <w:rPr>
                <w:rFonts w:asciiTheme="majorBidi" w:hAnsiTheme="majorBidi" w:cstheme="majorBidi"/>
                <w:sz w:val="20"/>
                <w:szCs w:val="20"/>
              </w:rPr>
            </w:pPr>
          </w:p>
        </w:tc>
        <w:tc>
          <w:tcPr>
            <w:tcW w:w="1134" w:type="dxa"/>
            <w:gridSpan w:val="2"/>
            <w:tcBorders>
              <w:top w:val="nil"/>
              <w:left w:val="nil"/>
              <w:right w:val="nil"/>
            </w:tcBorders>
            <w:noWrap/>
            <w:vAlign w:val="center"/>
          </w:tcPr>
          <w:p w:rsidR="00243FE6" w:rsidRPr="007C6BB7" w:rsidRDefault="00243FE6" w:rsidP="006A3050">
            <w:pPr>
              <w:jc w:val="right"/>
              <w:rPr>
                <w:rFonts w:asciiTheme="majorBidi" w:hAnsiTheme="majorBidi" w:cstheme="majorBidi"/>
                <w:sz w:val="20"/>
                <w:szCs w:val="20"/>
              </w:rPr>
            </w:pPr>
            <w:r w:rsidRPr="007C6BB7">
              <w:rPr>
                <w:rFonts w:asciiTheme="majorBidi" w:hAnsiTheme="majorBidi" w:cstheme="majorBidi"/>
                <w:sz w:val="20"/>
                <w:szCs w:val="20"/>
              </w:rPr>
              <w:t>40</w:t>
            </w:r>
          </w:p>
        </w:tc>
        <w:tc>
          <w:tcPr>
            <w:tcW w:w="992" w:type="dxa"/>
            <w:tcBorders>
              <w:top w:val="nil"/>
              <w:left w:val="nil"/>
              <w:right w:val="nil"/>
            </w:tcBorders>
            <w:shd w:val="clear" w:color="auto" w:fill="DEEAAC"/>
            <w:noWrap/>
            <w:vAlign w:val="center"/>
          </w:tcPr>
          <w:p w:rsidR="00243FE6" w:rsidRPr="007C6BB7" w:rsidRDefault="00243FE6" w:rsidP="006A3050">
            <w:pPr>
              <w:jc w:val="right"/>
              <w:rPr>
                <w:rFonts w:asciiTheme="majorBidi" w:hAnsiTheme="majorBidi" w:cstheme="majorBidi"/>
                <w:sz w:val="20"/>
                <w:szCs w:val="20"/>
              </w:rPr>
            </w:pPr>
            <w:r w:rsidRPr="007C6BB7">
              <w:rPr>
                <w:rFonts w:asciiTheme="majorBidi" w:hAnsiTheme="majorBidi" w:cstheme="majorBidi"/>
                <w:sz w:val="20"/>
                <w:szCs w:val="20"/>
              </w:rPr>
              <w:t>40</w:t>
            </w:r>
          </w:p>
        </w:tc>
      </w:tr>
      <w:tr w:rsidR="003F6414" w:rsidRPr="007C6BB7" w:rsidTr="000C4956">
        <w:trPr>
          <w:gridAfter w:val="1"/>
          <w:wAfter w:w="85" w:type="dxa"/>
          <w:trHeight w:val="242"/>
        </w:trPr>
        <w:tc>
          <w:tcPr>
            <w:tcW w:w="984" w:type="dxa"/>
            <w:tcBorders>
              <w:top w:val="nil"/>
              <w:left w:val="nil"/>
              <w:right w:val="nil"/>
            </w:tcBorders>
            <w:noWrap/>
            <w:vAlign w:val="center"/>
          </w:tcPr>
          <w:p w:rsidR="003F6414" w:rsidRPr="007C6BB7" w:rsidRDefault="003F6414" w:rsidP="000C4956">
            <w:pPr>
              <w:rPr>
                <w:rFonts w:asciiTheme="majorBidi" w:eastAsia="Arial Unicode MS" w:hAnsiTheme="majorBidi" w:cstheme="majorBidi"/>
                <w:b/>
                <w:bCs/>
                <w:sz w:val="20"/>
                <w:szCs w:val="20"/>
              </w:rPr>
            </w:pPr>
          </w:p>
        </w:tc>
        <w:tc>
          <w:tcPr>
            <w:tcW w:w="4550" w:type="dxa"/>
            <w:tcBorders>
              <w:top w:val="nil"/>
              <w:left w:val="nil"/>
              <w:right w:val="nil"/>
            </w:tcBorders>
            <w:noWrap/>
            <w:vAlign w:val="center"/>
          </w:tcPr>
          <w:p w:rsidR="003F6414" w:rsidRPr="007C6BB7" w:rsidRDefault="003F6414" w:rsidP="000C4956">
            <w:pPr>
              <w:rPr>
                <w:rFonts w:asciiTheme="majorBidi" w:eastAsia="Arial Unicode MS" w:hAnsiTheme="majorBidi" w:cstheme="majorBidi"/>
                <w:b/>
                <w:bCs/>
                <w:i/>
                <w:iCs/>
                <w:sz w:val="20"/>
                <w:szCs w:val="20"/>
              </w:rPr>
            </w:pPr>
            <w:r w:rsidRPr="007C6BB7">
              <w:rPr>
                <w:rFonts w:asciiTheme="majorBidi" w:hAnsiTheme="majorBidi" w:cstheme="majorBidi"/>
                <w:b/>
                <w:bCs/>
                <w:i/>
                <w:iCs/>
                <w:sz w:val="20"/>
                <w:szCs w:val="20"/>
              </w:rPr>
              <w:t>Övriga aktier och andelar</w:t>
            </w:r>
          </w:p>
        </w:tc>
        <w:tc>
          <w:tcPr>
            <w:tcW w:w="1003" w:type="dxa"/>
            <w:tcBorders>
              <w:top w:val="nil"/>
              <w:left w:val="nil"/>
              <w:right w:val="nil"/>
            </w:tcBorders>
            <w:noWrap/>
            <w:vAlign w:val="center"/>
          </w:tcPr>
          <w:p w:rsidR="003F6414" w:rsidRPr="007C6BB7" w:rsidRDefault="003F6414" w:rsidP="006A3050">
            <w:pPr>
              <w:jc w:val="right"/>
              <w:rPr>
                <w:rFonts w:asciiTheme="majorBidi" w:hAnsiTheme="majorBidi" w:cstheme="majorBidi"/>
                <w:sz w:val="20"/>
                <w:szCs w:val="20"/>
              </w:rPr>
            </w:pPr>
            <w:r w:rsidRPr="007C6BB7">
              <w:rPr>
                <w:rFonts w:asciiTheme="majorBidi" w:hAnsiTheme="majorBidi" w:cstheme="majorBidi"/>
                <w:sz w:val="20"/>
                <w:szCs w:val="20"/>
              </w:rPr>
              <w:t> </w:t>
            </w:r>
          </w:p>
        </w:tc>
        <w:tc>
          <w:tcPr>
            <w:tcW w:w="1044" w:type="dxa"/>
            <w:tcBorders>
              <w:top w:val="nil"/>
              <w:left w:val="nil"/>
              <w:right w:val="nil"/>
            </w:tcBorders>
            <w:shd w:val="clear" w:color="auto" w:fill="DEEAAC"/>
            <w:noWrap/>
            <w:vAlign w:val="center"/>
          </w:tcPr>
          <w:p w:rsidR="003F6414" w:rsidRPr="007C6BB7" w:rsidRDefault="003F6414" w:rsidP="006A3050">
            <w:pPr>
              <w:jc w:val="right"/>
              <w:rPr>
                <w:rFonts w:asciiTheme="majorBidi" w:hAnsiTheme="majorBidi" w:cstheme="majorBidi"/>
                <w:sz w:val="20"/>
                <w:szCs w:val="20"/>
              </w:rPr>
            </w:pPr>
            <w:r w:rsidRPr="007C6BB7">
              <w:rPr>
                <w:rFonts w:asciiTheme="majorBidi" w:hAnsiTheme="majorBidi" w:cstheme="majorBidi"/>
                <w:sz w:val="20"/>
                <w:szCs w:val="20"/>
              </w:rPr>
              <w:t> </w:t>
            </w:r>
          </w:p>
        </w:tc>
        <w:tc>
          <w:tcPr>
            <w:tcW w:w="1134" w:type="dxa"/>
            <w:gridSpan w:val="2"/>
            <w:tcBorders>
              <w:top w:val="nil"/>
              <w:left w:val="nil"/>
              <w:right w:val="nil"/>
            </w:tcBorders>
            <w:noWrap/>
            <w:vAlign w:val="center"/>
          </w:tcPr>
          <w:p w:rsidR="003F6414" w:rsidRPr="007C6BB7" w:rsidRDefault="003F6414" w:rsidP="006A3050">
            <w:pPr>
              <w:jc w:val="right"/>
              <w:rPr>
                <w:rFonts w:asciiTheme="majorBidi" w:hAnsiTheme="majorBidi" w:cstheme="majorBidi"/>
                <w:sz w:val="20"/>
                <w:szCs w:val="20"/>
              </w:rPr>
            </w:pPr>
          </w:p>
        </w:tc>
        <w:tc>
          <w:tcPr>
            <w:tcW w:w="992" w:type="dxa"/>
            <w:tcBorders>
              <w:top w:val="nil"/>
              <w:left w:val="nil"/>
              <w:right w:val="nil"/>
            </w:tcBorders>
            <w:shd w:val="clear" w:color="auto" w:fill="DEEAAC"/>
            <w:noWrap/>
            <w:vAlign w:val="center"/>
          </w:tcPr>
          <w:p w:rsidR="003F6414" w:rsidRPr="007C6BB7" w:rsidRDefault="003F6414" w:rsidP="006A3050">
            <w:pPr>
              <w:jc w:val="right"/>
              <w:rPr>
                <w:rFonts w:asciiTheme="majorBidi" w:hAnsiTheme="majorBidi" w:cstheme="majorBidi"/>
                <w:sz w:val="20"/>
                <w:szCs w:val="20"/>
              </w:rPr>
            </w:pPr>
          </w:p>
        </w:tc>
      </w:tr>
    </w:tbl>
    <w:tbl>
      <w:tblPr>
        <w:tblpPr w:leftFromText="141" w:rightFromText="141" w:vertAnchor="page" w:horzAnchor="margin" w:tblpY="1058"/>
        <w:tblW w:w="9790" w:type="dxa"/>
        <w:shd w:val="clear" w:color="auto" w:fill="EEE800"/>
        <w:tblCellMar>
          <w:left w:w="70" w:type="dxa"/>
          <w:right w:w="70" w:type="dxa"/>
        </w:tblCellMar>
        <w:tblLook w:val="0000" w:firstRow="0" w:lastRow="0" w:firstColumn="0" w:lastColumn="0" w:noHBand="0" w:noVBand="0"/>
      </w:tblPr>
      <w:tblGrid>
        <w:gridCol w:w="9790"/>
      </w:tblGrid>
      <w:tr w:rsidR="008A3A64" w:rsidRPr="007C6BB7" w:rsidTr="00114188">
        <w:trPr>
          <w:trHeight w:val="720"/>
        </w:trPr>
        <w:tc>
          <w:tcPr>
            <w:tcW w:w="9790" w:type="dxa"/>
            <w:shd w:val="clear" w:color="auto" w:fill="EEE800"/>
            <w:vAlign w:val="center"/>
          </w:tcPr>
          <w:p w:rsidR="008A3A64" w:rsidRPr="007C6BB7" w:rsidRDefault="008A3A64" w:rsidP="00114188">
            <w:pPr>
              <w:jc w:val="center"/>
              <w:rPr>
                <w:rFonts w:ascii="Arial" w:hAnsi="Arial" w:cs="Arial"/>
              </w:rPr>
            </w:pPr>
            <w:r w:rsidRPr="007C6BB7">
              <w:rPr>
                <w:rFonts w:ascii="Arial" w:hAnsi="Arial" w:cs="Arial"/>
              </w:rPr>
              <w:t>RÄKENSKAPERNA</w:t>
            </w:r>
          </w:p>
        </w:tc>
      </w:tr>
    </w:tbl>
    <w:p w:rsidR="008A3A64" w:rsidRPr="007C6BB7" w:rsidRDefault="008A3A64" w:rsidP="00272E22">
      <w:pPr>
        <w:rPr>
          <w:vanish/>
        </w:rPr>
      </w:pPr>
    </w:p>
    <w:tbl>
      <w:tblPr>
        <w:tblW w:w="9707" w:type="dxa"/>
        <w:tblLayout w:type="fixed"/>
        <w:tblCellMar>
          <w:left w:w="68" w:type="dxa"/>
          <w:right w:w="68" w:type="dxa"/>
        </w:tblCellMar>
        <w:tblLook w:val="0000" w:firstRow="0" w:lastRow="0" w:firstColumn="0" w:lastColumn="0" w:noHBand="0" w:noVBand="0"/>
      </w:tblPr>
      <w:tblGrid>
        <w:gridCol w:w="984"/>
        <w:gridCol w:w="4550"/>
        <w:gridCol w:w="1003"/>
        <w:gridCol w:w="52"/>
        <w:gridCol w:w="992"/>
        <w:gridCol w:w="1134"/>
        <w:gridCol w:w="992"/>
      </w:tblGrid>
      <w:tr w:rsidR="007C6BB7" w:rsidRPr="007C6BB7" w:rsidTr="000C4956">
        <w:trPr>
          <w:trHeight w:val="242"/>
        </w:trPr>
        <w:tc>
          <w:tcPr>
            <w:tcW w:w="984" w:type="dxa"/>
            <w:tcBorders>
              <w:top w:val="nil"/>
              <w:left w:val="nil"/>
              <w:bottom w:val="nil"/>
              <w:right w:val="nil"/>
            </w:tcBorders>
            <w:noWrap/>
            <w:vAlign w:val="center"/>
          </w:tcPr>
          <w:p w:rsidR="00243FE6" w:rsidRPr="007C6BB7"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7C6BB7" w:rsidRDefault="00243FE6" w:rsidP="000C4956">
            <w:pPr>
              <w:rPr>
                <w:rFonts w:asciiTheme="majorBidi" w:eastAsia="Arial Unicode MS" w:hAnsiTheme="majorBidi" w:cstheme="majorBidi"/>
                <w:sz w:val="20"/>
                <w:szCs w:val="20"/>
              </w:rPr>
            </w:pPr>
            <w:r w:rsidRPr="007C6BB7">
              <w:rPr>
                <w:rFonts w:asciiTheme="majorBidi" w:hAnsiTheme="majorBidi" w:cstheme="majorBidi"/>
                <w:sz w:val="20"/>
                <w:szCs w:val="20"/>
              </w:rPr>
              <w:t>Kommuninvest</w:t>
            </w:r>
          </w:p>
        </w:tc>
        <w:tc>
          <w:tcPr>
            <w:tcW w:w="1003"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980</w:t>
            </w:r>
          </w:p>
        </w:tc>
        <w:tc>
          <w:tcPr>
            <w:tcW w:w="1044" w:type="dxa"/>
            <w:gridSpan w:val="2"/>
            <w:tcBorders>
              <w:left w:val="nil"/>
              <w:bottom w:val="nil"/>
              <w:right w:val="nil"/>
            </w:tcBorders>
            <w:shd w:val="clear" w:color="auto" w:fill="DEEAAC"/>
            <w:noWrap/>
            <w:vAlign w:val="center"/>
          </w:tcPr>
          <w:p w:rsidR="00243FE6" w:rsidRPr="007C6BB7" w:rsidRDefault="00243FE6" w:rsidP="000C4956">
            <w:pPr>
              <w:jc w:val="right"/>
              <w:rPr>
                <w:rFonts w:asciiTheme="majorBidi" w:hAnsiTheme="majorBidi" w:cstheme="majorBidi"/>
                <w:sz w:val="20"/>
                <w:szCs w:val="20"/>
              </w:rPr>
            </w:pPr>
            <w:r w:rsidRPr="007C6BB7">
              <w:rPr>
                <w:rFonts w:asciiTheme="majorBidi" w:hAnsiTheme="majorBidi" w:cstheme="majorBidi"/>
                <w:sz w:val="20"/>
                <w:szCs w:val="20"/>
              </w:rPr>
              <w:t>980</w:t>
            </w:r>
          </w:p>
        </w:tc>
        <w:tc>
          <w:tcPr>
            <w:tcW w:w="1134"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980</w:t>
            </w:r>
          </w:p>
        </w:tc>
        <w:tc>
          <w:tcPr>
            <w:tcW w:w="992" w:type="dxa"/>
            <w:tcBorders>
              <w:left w:val="nil"/>
              <w:bottom w:val="nil"/>
              <w:right w:val="nil"/>
            </w:tcBorders>
            <w:shd w:val="clear" w:color="auto" w:fill="DEEAAC"/>
            <w:noWrap/>
            <w:vAlign w:val="center"/>
          </w:tcPr>
          <w:p w:rsidR="00243FE6" w:rsidRPr="007C6BB7" w:rsidRDefault="00243FE6" w:rsidP="000C4956">
            <w:pPr>
              <w:jc w:val="right"/>
              <w:rPr>
                <w:rFonts w:asciiTheme="majorBidi" w:hAnsiTheme="majorBidi" w:cstheme="majorBidi"/>
                <w:sz w:val="20"/>
                <w:szCs w:val="20"/>
              </w:rPr>
            </w:pPr>
            <w:r w:rsidRPr="007C6BB7">
              <w:rPr>
                <w:rFonts w:asciiTheme="majorBidi" w:hAnsiTheme="majorBidi" w:cstheme="majorBidi"/>
                <w:sz w:val="20"/>
                <w:szCs w:val="20"/>
              </w:rPr>
              <w:t>980</w:t>
            </w:r>
          </w:p>
        </w:tc>
      </w:tr>
      <w:tr w:rsidR="007C6BB7" w:rsidRPr="007C6BB7" w:rsidTr="000C4956">
        <w:trPr>
          <w:trHeight w:val="242"/>
        </w:trPr>
        <w:tc>
          <w:tcPr>
            <w:tcW w:w="984" w:type="dxa"/>
            <w:tcBorders>
              <w:top w:val="nil"/>
              <w:left w:val="nil"/>
              <w:bottom w:val="nil"/>
              <w:right w:val="nil"/>
            </w:tcBorders>
            <w:noWrap/>
            <w:vAlign w:val="center"/>
          </w:tcPr>
          <w:p w:rsidR="00243FE6" w:rsidRPr="007C6BB7"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7C6BB7" w:rsidRDefault="00243FE6" w:rsidP="000C4956">
            <w:pPr>
              <w:rPr>
                <w:rFonts w:asciiTheme="majorBidi" w:hAnsiTheme="majorBidi" w:cstheme="majorBidi"/>
                <w:sz w:val="20"/>
                <w:szCs w:val="20"/>
              </w:rPr>
            </w:pPr>
            <w:r w:rsidRPr="007C6BB7">
              <w:rPr>
                <w:rFonts w:asciiTheme="majorBidi" w:hAnsiTheme="majorBidi" w:cstheme="majorBidi"/>
                <w:sz w:val="20"/>
                <w:szCs w:val="20"/>
              </w:rPr>
              <w:t>Munkfors stadsnät</w:t>
            </w:r>
          </w:p>
        </w:tc>
        <w:tc>
          <w:tcPr>
            <w:tcW w:w="1003"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150</w:t>
            </w:r>
          </w:p>
        </w:tc>
        <w:tc>
          <w:tcPr>
            <w:tcW w:w="1044" w:type="dxa"/>
            <w:gridSpan w:val="2"/>
            <w:tcBorders>
              <w:top w:val="nil"/>
              <w:left w:val="nil"/>
              <w:bottom w:val="nil"/>
              <w:right w:val="nil"/>
            </w:tcBorders>
            <w:shd w:val="clear" w:color="auto" w:fill="DEEAAC"/>
            <w:noWrap/>
            <w:vAlign w:val="center"/>
          </w:tcPr>
          <w:p w:rsidR="00243FE6" w:rsidRPr="007C6BB7" w:rsidRDefault="00243FE6" w:rsidP="000C4956">
            <w:pPr>
              <w:jc w:val="right"/>
              <w:rPr>
                <w:rFonts w:asciiTheme="majorBidi" w:hAnsiTheme="majorBidi" w:cstheme="majorBidi"/>
                <w:sz w:val="20"/>
                <w:szCs w:val="20"/>
              </w:rPr>
            </w:pPr>
            <w:r w:rsidRPr="007C6BB7">
              <w:rPr>
                <w:rFonts w:asciiTheme="majorBidi" w:hAnsiTheme="majorBidi" w:cstheme="majorBidi"/>
                <w:sz w:val="20"/>
                <w:szCs w:val="20"/>
              </w:rPr>
              <w:t>150</w:t>
            </w:r>
          </w:p>
        </w:tc>
        <w:tc>
          <w:tcPr>
            <w:tcW w:w="1134"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150</w:t>
            </w:r>
          </w:p>
        </w:tc>
        <w:tc>
          <w:tcPr>
            <w:tcW w:w="992" w:type="dxa"/>
            <w:tcBorders>
              <w:top w:val="nil"/>
              <w:left w:val="nil"/>
              <w:bottom w:val="nil"/>
              <w:right w:val="nil"/>
            </w:tcBorders>
            <w:shd w:val="clear" w:color="auto" w:fill="DEEAAC"/>
            <w:noWrap/>
            <w:vAlign w:val="center"/>
          </w:tcPr>
          <w:p w:rsidR="00243FE6" w:rsidRPr="007C6BB7" w:rsidRDefault="00243FE6" w:rsidP="000C4956">
            <w:pPr>
              <w:jc w:val="right"/>
              <w:rPr>
                <w:rFonts w:asciiTheme="majorBidi" w:hAnsiTheme="majorBidi" w:cstheme="majorBidi"/>
                <w:sz w:val="20"/>
                <w:szCs w:val="20"/>
              </w:rPr>
            </w:pPr>
            <w:r w:rsidRPr="007C6BB7">
              <w:rPr>
                <w:rFonts w:asciiTheme="majorBidi" w:hAnsiTheme="majorBidi" w:cstheme="majorBidi"/>
                <w:sz w:val="20"/>
                <w:szCs w:val="20"/>
              </w:rPr>
              <w:t>150</w:t>
            </w:r>
          </w:p>
        </w:tc>
      </w:tr>
      <w:tr w:rsidR="007C6BB7" w:rsidRPr="007C6BB7" w:rsidTr="000C4956">
        <w:trPr>
          <w:trHeight w:val="242"/>
        </w:trPr>
        <w:tc>
          <w:tcPr>
            <w:tcW w:w="984" w:type="dxa"/>
            <w:tcBorders>
              <w:top w:val="nil"/>
              <w:left w:val="nil"/>
              <w:bottom w:val="nil"/>
              <w:right w:val="nil"/>
            </w:tcBorders>
            <w:noWrap/>
            <w:vAlign w:val="center"/>
          </w:tcPr>
          <w:p w:rsidR="00422F68" w:rsidRPr="007C6BB7" w:rsidRDefault="00422F68"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422F68" w:rsidRPr="007C6BB7" w:rsidRDefault="00422F68" w:rsidP="000C4956">
            <w:pPr>
              <w:rPr>
                <w:rFonts w:asciiTheme="majorBidi" w:hAnsiTheme="majorBidi" w:cstheme="majorBidi"/>
                <w:bCs/>
                <w:iCs/>
                <w:sz w:val="20"/>
                <w:szCs w:val="20"/>
              </w:rPr>
            </w:pPr>
            <w:r w:rsidRPr="007C6BB7">
              <w:rPr>
                <w:rFonts w:asciiTheme="majorBidi" w:hAnsiTheme="majorBidi" w:cstheme="majorBidi"/>
                <w:bCs/>
                <w:iCs/>
                <w:sz w:val="20"/>
                <w:szCs w:val="20"/>
              </w:rPr>
              <w:t>SKL Företag AB</w:t>
            </w:r>
            <w:r w:rsidR="003C344A">
              <w:rPr>
                <w:rFonts w:asciiTheme="majorBidi" w:hAnsiTheme="majorBidi" w:cstheme="majorBidi"/>
                <w:bCs/>
                <w:iCs/>
                <w:sz w:val="20"/>
                <w:szCs w:val="20"/>
              </w:rPr>
              <w:t xml:space="preserve"> (Inera)</w:t>
            </w:r>
          </w:p>
        </w:tc>
        <w:tc>
          <w:tcPr>
            <w:tcW w:w="1003" w:type="dxa"/>
            <w:tcBorders>
              <w:top w:val="nil"/>
              <w:left w:val="nil"/>
              <w:bottom w:val="nil"/>
              <w:right w:val="nil"/>
            </w:tcBorders>
            <w:noWrap/>
            <w:vAlign w:val="center"/>
          </w:tcPr>
          <w:p w:rsidR="00422F68" w:rsidRPr="007C6BB7" w:rsidRDefault="00422F68" w:rsidP="00243FE6">
            <w:pPr>
              <w:jc w:val="right"/>
              <w:rPr>
                <w:rFonts w:asciiTheme="majorBidi" w:hAnsiTheme="majorBidi" w:cstheme="majorBidi"/>
                <w:sz w:val="20"/>
                <w:szCs w:val="20"/>
              </w:rPr>
            </w:pPr>
          </w:p>
        </w:tc>
        <w:tc>
          <w:tcPr>
            <w:tcW w:w="1044" w:type="dxa"/>
            <w:gridSpan w:val="2"/>
            <w:tcBorders>
              <w:top w:val="nil"/>
              <w:left w:val="nil"/>
              <w:bottom w:val="nil"/>
              <w:right w:val="nil"/>
            </w:tcBorders>
            <w:shd w:val="clear" w:color="auto" w:fill="DEEAAC"/>
            <w:noWrap/>
            <w:vAlign w:val="center"/>
          </w:tcPr>
          <w:p w:rsidR="00422F68" w:rsidRPr="007C6BB7" w:rsidRDefault="00422F68" w:rsidP="000C4956">
            <w:pPr>
              <w:jc w:val="right"/>
              <w:rPr>
                <w:rFonts w:asciiTheme="majorBidi" w:hAnsiTheme="majorBidi" w:cstheme="majorBidi"/>
                <w:sz w:val="20"/>
                <w:szCs w:val="20"/>
              </w:rPr>
            </w:pPr>
            <w:r w:rsidRPr="007C6BB7">
              <w:rPr>
                <w:rFonts w:asciiTheme="majorBidi" w:hAnsiTheme="majorBidi" w:cstheme="majorBidi"/>
                <w:sz w:val="20"/>
                <w:szCs w:val="20"/>
              </w:rPr>
              <w:t>43</w:t>
            </w:r>
          </w:p>
        </w:tc>
        <w:tc>
          <w:tcPr>
            <w:tcW w:w="1134" w:type="dxa"/>
            <w:tcBorders>
              <w:top w:val="nil"/>
              <w:left w:val="nil"/>
              <w:bottom w:val="nil"/>
              <w:right w:val="nil"/>
            </w:tcBorders>
            <w:noWrap/>
            <w:vAlign w:val="center"/>
          </w:tcPr>
          <w:p w:rsidR="00422F68" w:rsidRPr="007C6BB7" w:rsidRDefault="00422F68" w:rsidP="00243FE6">
            <w:pPr>
              <w:jc w:val="right"/>
              <w:rPr>
                <w:rFonts w:asciiTheme="majorBidi" w:hAnsiTheme="majorBidi" w:cstheme="majorBidi"/>
                <w:sz w:val="20"/>
                <w:szCs w:val="20"/>
              </w:rPr>
            </w:pPr>
          </w:p>
        </w:tc>
        <w:tc>
          <w:tcPr>
            <w:tcW w:w="992" w:type="dxa"/>
            <w:tcBorders>
              <w:top w:val="nil"/>
              <w:left w:val="nil"/>
              <w:bottom w:val="nil"/>
              <w:right w:val="nil"/>
            </w:tcBorders>
            <w:shd w:val="clear" w:color="auto" w:fill="DEEAAC"/>
            <w:noWrap/>
            <w:vAlign w:val="center"/>
          </w:tcPr>
          <w:p w:rsidR="00422F68" w:rsidRPr="007C6BB7" w:rsidRDefault="007C6BB7" w:rsidP="000C4956">
            <w:pPr>
              <w:jc w:val="right"/>
              <w:rPr>
                <w:rFonts w:asciiTheme="majorBidi" w:hAnsiTheme="majorBidi" w:cstheme="majorBidi"/>
                <w:sz w:val="20"/>
                <w:szCs w:val="20"/>
              </w:rPr>
            </w:pPr>
            <w:r>
              <w:rPr>
                <w:rFonts w:asciiTheme="majorBidi" w:hAnsiTheme="majorBidi" w:cstheme="majorBidi"/>
                <w:sz w:val="20"/>
                <w:szCs w:val="20"/>
              </w:rPr>
              <w:t>43</w:t>
            </w:r>
          </w:p>
        </w:tc>
      </w:tr>
      <w:tr w:rsidR="007C6BB7" w:rsidRPr="007C6BB7" w:rsidTr="000C4956">
        <w:trPr>
          <w:trHeight w:val="242"/>
        </w:trPr>
        <w:tc>
          <w:tcPr>
            <w:tcW w:w="984" w:type="dxa"/>
            <w:tcBorders>
              <w:top w:val="nil"/>
              <w:left w:val="nil"/>
              <w:bottom w:val="nil"/>
              <w:right w:val="nil"/>
            </w:tcBorders>
            <w:noWrap/>
            <w:vAlign w:val="center"/>
          </w:tcPr>
          <w:p w:rsidR="00243FE6" w:rsidRPr="007C6BB7"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7C6BB7" w:rsidRDefault="00243FE6" w:rsidP="000C4956">
            <w:pPr>
              <w:rPr>
                <w:rFonts w:asciiTheme="majorBidi" w:hAnsiTheme="majorBidi" w:cstheme="majorBidi"/>
                <w:b/>
                <w:bCs/>
                <w:i/>
                <w:iCs/>
                <w:sz w:val="20"/>
                <w:szCs w:val="20"/>
              </w:rPr>
            </w:pPr>
            <w:r w:rsidRPr="007C6BB7">
              <w:rPr>
                <w:rFonts w:asciiTheme="majorBidi" w:hAnsiTheme="majorBidi" w:cstheme="majorBidi"/>
                <w:bCs/>
                <w:iCs/>
                <w:sz w:val="20"/>
                <w:szCs w:val="20"/>
              </w:rPr>
              <w:t>Husbyggnadsvaror (HBV)</w:t>
            </w:r>
          </w:p>
        </w:tc>
        <w:tc>
          <w:tcPr>
            <w:tcW w:w="1003"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p>
        </w:tc>
        <w:tc>
          <w:tcPr>
            <w:tcW w:w="1044" w:type="dxa"/>
            <w:gridSpan w:val="2"/>
            <w:tcBorders>
              <w:top w:val="nil"/>
              <w:left w:val="nil"/>
              <w:bottom w:val="nil"/>
              <w:right w:val="nil"/>
            </w:tcBorders>
            <w:shd w:val="clear" w:color="auto" w:fill="DEEAAC"/>
            <w:noWrap/>
            <w:vAlign w:val="center"/>
          </w:tcPr>
          <w:p w:rsidR="00243FE6" w:rsidRPr="007C6BB7" w:rsidRDefault="00243FE6" w:rsidP="000C4956">
            <w:pPr>
              <w:jc w:val="right"/>
              <w:rPr>
                <w:rFonts w:asciiTheme="majorBidi" w:hAnsiTheme="majorBidi" w:cstheme="majorBidi"/>
                <w:sz w:val="20"/>
                <w:szCs w:val="20"/>
              </w:rPr>
            </w:pPr>
          </w:p>
        </w:tc>
        <w:tc>
          <w:tcPr>
            <w:tcW w:w="1134"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99</w:t>
            </w:r>
          </w:p>
        </w:tc>
        <w:tc>
          <w:tcPr>
            <w:tcW w:w="992" w:type="dxa"/>
            <w:tcBorders>
              <w:top w:val="nil"/>
              <w:left w:val="nil"/>
              <w:bottom w:val="nil"/>
              <w:right w:val="nil"/>
            </w:tcBorders>
            <w:shd w:val="clear" w:color="auto" w:fill="DEEAAC"/>
            <w:noWrap/>
            <w:vAlign w:val="center"/>
          </w:tcPr>
          <w:p w:rsidR="00243FE6" w:rsidRPr="007C6BB7" w:rsidRDefault="007C6BB7" w:rsidP="000C4956">
            <w:pPr>
              <w:jc w:val="right"/>
              <w:rPr>
                <w:rFonts w:asciiTheme="majorBidi" w:hAnsiTheme="majorBidi" w:cstheme="majorBidi"/>
                <w:sz w:val="20"/>
                <w:szCs w:val="20"/>
              </w:rPr>
            </w:pPr>
            <w:r w:rsidRPr="007C6BB7">
              <w:rPr>
                <w:rFonts w:asciiTheme="majorBidi" w:hAnsiTheme="majorBidi" w:cstheme="majorBidi"/>
                <w:sz w:val="20"/>
                <w:szCs w:val="20"/>
              </w:rPr>
              <w:t>118</w:t>
            </w:r>
          </w:p>
        </w:tc>
      </w:tr>
      <w:tr w:rsidR="007C6BB7" w:rsidRPr="007C6BB7" w:rsidTr="000C4956">
        <w:trPr>
          <w:trHeight w:val="242"/>
        </w:trPr>
        <w:tc>
          <w:tcPr>
            <w:tcW w:w="984" w:type="dxa"/>
            <w:tcBorders>
              <w:top w:val="nil"/>
              <w:left w:val="nil"/>
              <w:bottom w:val="nil"/>
              <w:right w:val="nil"/>
            </w:tcBorders>
            <w:noWrap/>
            <w:vAlign w:val="center"/>
          </w:tcPr>
          <w:p w:rsidR="00243FE6" w:rsidRPr="007C6BB7"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7C6BB7" w:rsidRDefault="00243FE6" w:rsidP="000C4956">
            <w:pPr>
              <w:rPr>
                <w:rFonts w:asciiTheme="majorBidi" w:eastAsia="Arial Unicode MS" w:hAnsiTheme="majorBidi" w:cstheme="majorBidi"/>
                <w:b/>
                <w:bCs/>
                <w:i/>
                <w:iCs/>
                <w:sz w:val="20"/>
                <w:szCs w:val="20"/>
              </w:rPr>
            </w:pPr>
            <w:r w:rsidRPr="007C6BB7">
              <w:rPr>
                <w:rFonts w:asciiTheme="majorBidi" w:hAnsiTheme="majorBidi" w:cstheme="majorBidi"/>
                <w:b/>
                <w:bCs/>
                <w:i/>
                <w:iCs/>
                <w:sz w:val="20"/>
                <w:szCs w:val="20"/>
              </w:rPr>
              <w:t>Långfristiga fordringar</w:t>
            </w:r>
          </w:p>
        </w:tc>
        <w:tc>
          <w:tcPr>
            <w:tcW w:w="1003" w:type="dxa"/>
            <w:tcBorders>
              <w:top w:val="nil"/>
              <w:left w:val="nil"/>
              <w:bottom w:val="nil"/>
              <w:right w:val="nil"/>
            </w:tcBorders>
            <w:noWrap/>
            <w:vAlign w:val="center"/>
          </w:tcPr>
          <w:p w:rsidR="00243FE6" w:rsidRPr="007C6BB7" w:rsidRDefault="00243FE6" w:rsidP="00243FE6">
            <w:pPr>
              <w:jc w:val="right"/>
              <w:rPr>
                <w:rFonts w:asciiTheme="majorBidi" w:eastAsia="Arial Unicode MS" w:hAnsiTheme="majorBidi" w:cstheme="majorBidi"/>
                <w:sz w:val="20"/>
                <w:szCs w:val="20"/>
              </w:rPr>
            </w:pPr>
            <w:r w:rsidRPr="007C6BB7">
              <w:rPr>
                <w:rFonts w:asciiTheme="majorBidi" w:hAnsiTheme="majorBidi" w:cstheme="majorBidi"/>
                <w:sz w:val="20"/>
                <w:szCs w:val="20"/>
              </w:rPr>
              <w:t> </w:t>
            </w:r>
          </w:p>
        </w:tc>
        <w:tc>
          <w:tcPr>
            <w:tcW w:w="1044" w:type="dxa"/>
            <w:gridSpan w:val="2"/>
            <w:tcBorders>
              <w:top w:val="nil"/>
              <w:left w:val="nil"/>
              <w:bottom w:val="nil"/>
              <w:right w:val="nil"/>
            </w:tcBorders>
            <w:shd w:val="clear" w:color="auto" w:fill="DEEAAC"/>
            <w:noWrap/>
            <w:vAlign w:val="center"/>
          </w:tcPr>
          <w:p w:rsidR="00243FE6" w:rsidRPr="007C6BB7" w:rsidRDefault="00243FE6" w:rsidP="000C4956">
            <w:pPr>
              <w:jc w:val="right"/>
              <w:rPr>
                <w:rFonts w:asciiTheme="majorBidi" w:eastAsia="Arial Unicode MS" w:hAnsiTheme="majorBidi" w:cstheme="majorBidi"/>
                <w:sz w:val="20"/>
                <w:szCs w:val="20"/>
              </w:rPr>
            </w:pPr>
            <w:r w:rsidRPr="007C6BB7">
              <w:rPr>
                <w:rFonts w:asciiTheme="majorBidi" w:hAnsiTheme="majorBidi" w:cstheme="majorBidi"/>
                <w:sz w:val="20"/>
                <w:szCs w:val="20"/>
              </w:rPr>
              <w:t> </w:t>
            </w:r>
          </w:p>
        </w:tc>
        <w:tc>
          <w:tcPr>
            <w:tcW w:w="1134" w:type="dxa"/>
            <w:tcBorders>
              <w:top w:val="nil"/>
              <w:left w:val="nil"/>
              <w:bottom w:val="nil"/>
              <w:right w:val="nil"/>
            </w:tcBorders>
            <w:noWrap/>
            <w:vAlign w:val="center"/>
          </w:tcPr>
          <w:p w:rsidR="00243FE6" w:rsidRPr="007C6BB7" w:rsidRDefault="00243FE6" w:rsidP="00243FE6">
            <w:pPr>
              <w:jc w:val="right"/>
              <w:rPr>
                <w:rFonts w:asciiTheme="majorBidi" w:eastAsia="Arial Unicode MS" w:hAnsiTheme="majorBidi" w:cstheme="majorBidi"/>
                <w:sz w:val="20"/>
                <w:szCs w:val="20"/>
              </w:rPr>
            </w:pPr>
            <w:r w:rsidRPr="007C6BB7">
              <w:rPr>
                <w:rFonts w:asciiTheme="majorBidi" w:hAnsiTheme="majorBidi" w:cstheme="majorBidi"/>
                <w:sz w:val="20"/>
                <w:szCs w:val="20"/>
              </w:rPr>
              <w:t> </w:t>
            </w:r>
          </w:p>
        </w:tc>
        <w:tc>
          <w:tcPr>
            <w:tcW w:w="992" w:type="dxa"/>
            <w:tcBorders>
              <w:top w:val="nil"/>
              <w:left w:val="nil"/>
              <w:bottom w:val="nil"/>
              <w:right w:val="nil"/>
            </w:tcBorders>
            <w:shd w:val="clear" w:color="auto" w:fill="DEEAAC"/>
            <w:noWrap/>
            <w:vAlign w:val="center"/>
          </w:tcPr>
          <w:p w:rsidR="00243FE6" w:rsidRPr="007C6BB7" w:rsidRDefault="00243FE6" w:rsidP="000C4956">
            <w:pPr>
              <w:jc w:val="right"/>
              <w:rPr>
                <w:rFonts w:asciiTheme="majorBidi" w:eastAsia="Arial Unicode MS" w:hAnsiTheme="majorBidi" w:cstheme="majorBidi"/>
                <w:sz w:val="20"/>
                <w:szCs w:val="20"/>
              </w:rPr>
            </w:pPr>
            <w:r w:rsidRPr="007C6BB7">
              <w:rPr>
                <w:rFonts w:asciiTheme="majorBidi" w:hAnsiTheme="majorBidi" w:cstheme="majorBidi"/>
                <w:sz w:val="20"/>
                <w:szCs w:val="20"/>
              </w:rPr>
              <w:t> </w:t>
            </w:r>
          </w:p>
        </w:tc>
      </w:tr>
      <w:tr w:rsidR="007C6BB7" w:rsidRPr="007C6BB7" w:rsidTr="000C4956">
        <w:trPr>
          <w:trHeight w:val="242"/>
        </w:trPr>
        <w:tc>
          <w:tcPr>
            <w:tcW w:w="984" w:type="dxa"/>
            <w:tcBorders>
              <w:top w:val="nil"/>
              <w:left w:val="nil"/>
              <w:bottom w:val="nil"/>
              <w:right w:val="nil"/>
            </w:tcBorders>
            <w:noWrap/>
            <w:vAlign w:val="center"/>
          </w:tcPr>
          <w:p w:rsidR="00243FE6" w:rsidRPr="007C6BB7"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7C6BB7" w:rsidRDefault="00243FE6" w:rsidP="000C4956">
            <w:pPr>
              <w:rPr>
                <w:rFonts w:asciiTheme="majorBidi" w:hAnsiTheme="majorBidi" w:cstheme="majorBidi"/>
                <w:sz w:val="20"/>
                <w:szCs w:val="20"/>
              </w:rPr>
            </w:pPr>
            <w:r w:rsidRPr="007C6BB7">
              <w:rPr>
                <w:rFonts w:asciiTheme="majorBidi" w:hAnsiTheme="majorBidi" w:cstheme="majorBidi"/>
                <w:sz w:val="20"/>
                <w:szCs w:val="20"/>
              </w:rPr>
              <w:t>Region Värmland</w:t>
            </w:r>
          </w:p>
        </w:tc>
        <w:tc>
          <w:tcPr>
            <w:tcW w:w="1003"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268</w:t>
            </w:r>
          </w:p>
        </w:tc>
        <w:tc>
          <w:tcPr>
            <w:tcW w:w="1044" w:type="dxa"/>
            <w:gridSpan w:val="2"/>
            <w:tcBorders>
              <w:top w:val="nil"/>
              <w:left w:val="nil"/>
              <w:bottom w:val="nil"/>
              <w:right w:val="nil"/>
            </w:tcBorders>
            <w:shd w:val="clear" w:color="auto" w:fill="DEEAAC"/>
            <w:noWrap/>
            <w:vAlign w:val="center"/>
          </w:tcPr>
          <w:p w:rsidR="00243FE6" w:rsidRPr="007C6BB7" w:rsidRDefault="00243FE6" w:rsidP="000C4956">
            <w:pPr>
              <w:jc w:val="right"/>
              <w:rPr>
                <w:rFonts w:asciiTheme="majorBidi" w:hAnsiTheme="majorBidi" w:cstheme="majorBidi"/>
                <w:sz w:val="20"/>
                <w:szCs w:val="20"/>
              </w:rPr>
            </w:pPr>
            <w:r w:rsidRPr="007C6BB7">
              <w:rPr>
                <w:rFonts w:asciiTheme="majorBidi" w:hAnsiTheme="majorBidi" w:cstheme="majorBidi"/>
                <w:sz w:val="20"/>
                <w:szCs w:val="20"/>
              </w:rPr>
              <w:t>268</w:t>
            </w:r>
          </w:p>
        </w:tc>
        <w:tc>
          <w:tcPr>
            <w:tcW w:w="1134"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268</w:t>
            </w:r>
          </w:p>
        </w:tc>
        <w:tc>
          <w:tcPr>
            <w:tcW w:w="992" w:type="dxa"/>
            <w:tcBorders>
              <w:top w:val="nil"/>
              <w:left w:val="nil"/>
              <w:bottom w:val="nil"/>
              <w:right w:val="nil"/>
            </w:tcBorders>
            <w:shd w:val="clear" w:color="auto" w:fill="DEEAAC"/>
            <w:noWrap/>
            <w:vAlign w:val="center"/>
          </w:tcPr>
          <w:p w:rsidR="00243FE6" w:rsidRPr="007C6BB7" w:rsidRDefault="00243FE6" w:rsidP="000C4956">
            <w:pPr>
              <w:jc w:val="right"/>
              <w:rPr>
                <w:rFonts w:asciiTheme="majorBidi" w:hAnsiTheme="majorBidi" w:cstheme="majorBidi"/>
                <w:sz w:val="20"/>
                <w:szCs w:val="20"/>
              </w:rPr>
            </w:pPr>
            <w:r w:rsidRPr="007C6BB7">
              <w:rPr>
                <w:rFonts w:asciiTheme="majorBidi" w:hAnsiTheme="majorBidi" w:cstheme="majorBidi"/>
                <w:sz w:val="20"/>
                <w:szCs w:val="20"/>
              </w:rPr>
              <w:t>268</w:t>
            </w:r>
          </w:p>
        </w:tc>
      </w:tr>
      <w:tr w:rsidR="007C6BB7" w:rsidRPr="007C6BB7" w:rsidTr="000C4956">
        <w:trPr>
          <w:trHeight w:val="242"/>
        </w:trPr>
        <w:tc>
          <w:tcPr>
            <w:tcW w:w="984" w:type="dxa"/>
            <w:tcBorders>
              <w:top w:val="nil"/>
              <w:left w:val="nil"/>
              <w:bottom w:val="nil"/>
              <w:right w:val="nil"/>
            </w:tcBorders>
            <w:noWrap/>
            <w:vAlign w:val="center"/>
          </w:tcPr>
          <w:p w:rsidR="00243FE6" w:rsidRPr="007C6BB7"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7C6BB7" w:rsidRDefault="00243FE6" w:rsidP="000C4956">
            <w:pPr>
              <w:rPr>
                <w:rFonts w:asciiTheme="majorBidi" w:hAnsiTheme="majorBidi" w:cstheme="majorBidi"/>
                <w:sz w:val="20"/>
                <w:szCs w:val="20"/>
              </w:rPr>
            </w:pPr>
            <w:r w:rsidRPr="007C6BB7">
              <w:rPr>
                <w:rFonts w:asciiTheme="majorBidi" w:hAnsiTheme="majorBidi" w:cstheme="majorBidi"/>
                <w:sz w:val="20"/>
                <w:szCs w:val="20"/>
              </w:rPr>
              <w:t>RKHF Munkfors äldrebostäder</w:t>
            </w:r>
          </w:p>
        </w:tc>
        <w:tc>
          <w:tcPr>
            <w:tcW w:w="1003"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78 300</w:t>
            </w:r>
          </w:p>
        </w:tc>
        <w:tc>
          <w:tcPr>
            <w:tcW w:w="1044" w:type="dxa"/>
            <w:gridSpan w:val="2"/>
            <w:tcBorders>
              <w:top w:val="nil"/>
              <w:left w:val="nil"/>
              <w:bottom w:val="nil"/>
              <w:right w:val="nil"/>
            </w:tcBorders>
            <w:shd w:val="clear" w:color="auto" w:fill="DEEAAC"/>
            <w:noWrap/>
            <w:vAlign w:val="center"/>
          </w:tcPr>
          <w:p w:rsidR="00243FE6" w:rsidRPr="007C6BB7" w:rsidRDefault="002F3AF7" w:rsidP="000C4956">
            <w:pPr>
              <w:jc w:val="right"/>
              <w:rPr>
                <w:rFonts w:asciiTheme="majorBidi" w:hAnsiTheme="majorBidi" w:cstheme="majorBidi"/>
                <w:sz w:val="20"/>
                <w:szCs w:val="20"/>
              </w:rPr>
            </w:pPr>
            <w:r w:rsidRPr="007C6BB7">
              <w:rPr>
                <w:rFonts w:asciiTheme="majorBidi" w:hAnsiTheme="majorBidi" w:cstheme="majorBidi"/>
                <w:sz w:val="20"/>
                <w:szCs w:val="20"/>
              </w:rPr>
              <w:t>60 000</w:t>
            </w:r>
          </w:p>
        </w:tc>
        <w:tc>
          <w:tcPr>
            <w:tcW w:w="1134" w:type="dxa"/>
            <w:tcBorders>
              <w:top w:val="nil"/>
              <w:left w:val="nil"/>
              <w:bottom w:val="nil"/>
              <w:right w:val="nil"/>
            </w:tcBorders>
            <w:noWrap/>
            <w:vAlign w:val="center"/>
          </w:tcPr>
          <w:p w:rsidR="00243FE6" w:rsidRPr="007C6BB7" w:rsidRDefault="00243FE6" w:rsidP="00243FE6">
            <w:pPr>
              <w:jc w:val="right"/>
              <w:rPr>
                <w:rFonts w:asciiTheme="majorBidi" w:hAnsiTheme="majorBidi" w:cstheme="majorBidi"/>
                <w:sz w:val="20"/>
                <w:szCs w:val="20"/>
              </w:rPr>
            </w:pPr>
            <w:r w:rsidRPr="007C6BB7">
              <w:rPr>
                <w:rFonts w:asciiTheme="majorBidi" w:hAnsiTheme="majorBidi" w:cstheme="majorBidi"/>
                <w:sz w:val="20"/>
                <w:szCs w:val="20"/>
              </w:rPr>
              <w:t>78 300</w:t>
            </w:r>
          </w:p>
        </w:tc>
        <w:tc>
          <w:tcPr>
            <w:tcW w:w="992" w:type="dxa"/>
            <w:tcBorders>
              <w:top w:val="nil"/>
              <w:left w:val="nil"/>
              <w:bottom w:val="nil"/>
              <w:right w:val="nil"/>
            </w:tcBorders>
            <w:shd w:val="clear" w:color="auto" w:fill="DEEAAC"/>
            <w:noWrap/>
            <w:vAlign w:val="center"/>
          </w:tcPr>
          <w:p w:rsidR="00243FE6" w:rsidRPr="007C6BB7" w:rsidRDefault="007C6BB7" w:rsidP="000C4956">
            <w:pPr>
              <w:jc w:val="right"/>
              <w:rPr>
                <w:rFonts w:asciiTheme="majorBidi" w:hAnsiTheme="majorBidi" w:cstheme="majorBidi"/>
                <w:sz w:val="20"/>
                <w:szCs w:val="20"/>
              </w:rPr>
            </w:pPr>
            <w:r>
              <w:rPr>
                <w:rFonts w:asciiTheme="majorBidi" w:hAnsiTheme="majorBidi" w:cstheme="majorBidi"/>
                <w:sz w:val="20"/>
                <w:szCs w:val="20"/>
              </w:rPr>
              <w:t>60 000</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85 488</w:t>
            </w:r>
          </w:p>
        </w:tc>
        <w:tc>
          <w:tcPr>
            <w:tcW w:w="1044" w:type="dxa"/>
            <w:gridSpan w:val="2"/>
            <w:tcBorders>
              <w:top w:val="nil"/>
              <w:left w:val="nil"/>
              <w:bottom w:val="nil"/>
              <w:right w:val="nil"/>
            </w:tcBorders>
            <w:shd w:val="clear" w:color="auto" w:fill="DEEAAC"/>
            <w:noWrap/>
            <w:vAlign w:val="center"/>
          </w:tcPr>
          <w:p w:rsidR="00243FE6" w:rsidRPr="002F3AF7" w:rsidRDefault="002F3AF7" w:rsidP="00422F68">
            <w:pPr>
              <w:jc w:val="right"/>
              <w:rPr>
                <w:rFonts w:asciiTheme="majorBidi" w:hAnsiTheme="majorBidi" w:cstheme="majorBidi"/>
                <w:b/>
                <w:bCs/>
                <w:sz w:val="20"/>
                <w:szCs w:val="20"/>
              </w:rPr>
            </w:pPr>
            <w:r w:rsidRPr="002F3AF7">
              <w:rPr>
                <w:rFonts w:asciiTheme="majorBidi" w:hAnsiTheme="majorBidi" w:cstheme="majorBidi"/>
                <w:b/>
                <w:bCs/>
                <w:sz w:val="20"/>
                <w:szCs w:val="20"/>
              </w:rPr>
              <w:t xml:space="preserve">67 </w:t>
            </w:r>
            <w:r w:rsidR="00422F68">
              <w:rPr>
                <w:rFonts w:asciiTheme="majorBidi" w:hAnsiTheme="majorBidi" w:cstheme="majorBidi"/>
                <w:b/>
                <w:bCs/>
                <w:sz w:val="20"/>
                <w:szCs w:val="20"/>
              </w:rPr>
              <w:t>230</w:t>
            </w: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79 837</w:t>
            </w:r>
          </w:p>
        </w:tc>
        <w:tc>
          <w:tcPr>
            <w:tcW w:w="992" w:type="dxa"/>
            <w:tcBorders>
              <w:top w:val="nil"/>
              <w:left w:val="nil"/>
              <w:bottom w:val="nil"/>
              <w:right w:val="nil"/>
            </w:tcBorders>
            <w:shd w:val="clear" w:color="auto" w:fill="DEEAAC"/>
            <w:noWrap/>
            <w:vAlign w:val="center"/>
          </w:tcPr>
          <w:p w:rsidR="00243FE6" w:rsidRPr="00243FE6" w:rsidRDefault="007C6BB7" w:rsidP="000C4956">
            <w:pPr>
              <w:jc w:val="right"/>
              <w:rPr>
                <w:rFonts w:asciiTheme="majorBidi" w:hAnsiTheme="majorBidi" w:cstheme="majorBidi"/>
                <w:b/>
                <w:bCs/>
                <w:color w:val="FF0000"/>
                <w:sz w:val="20"/>
                <w:szCs w:val="20"/>
              </w:rPr>
            </w:pPr>
            <w:r w:rsidRPr="007C6BB7">
              <w:rPr>
                <w:rFonts w:asciiTheme="majorBidi" w:hAnsiTheme="majorBidi" w:cstheme="majorBidi"/>
                <w:b/>
                <w:bCs/>
                <w:sz w:val="20"/>
                <w:szCs w:val="20"/>
              </w:rPr>
              <w:t>61 598</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287B2D">
            <w:pPr>
              <w:rPr>
                <w:rFonts w:asciiTheme="majorBidi" w:hAnsiTheme="majorBidi" w:cstheme="majorBidi"/>
                <w:color w:val="FF0000"/>
                <w:sz w:val="20"/>
                <w:szCs w:val="20"/>
              </w:rPr>
            </w:pPr>
            <w:r w:rsidRPr="00445A30">
              <w:rPr>
                <w:rFonts w:asciiTheme="majorBidi" w:hAnsiTheme="majorBidi" w:cstheme="majorBidi"/>
                <w:sz w:val="20"/>
                <w:szCs w:val="20"/>
                <w:u w:val="single"/>
              </w:rPr>
              <w:t>Kommuninvest</w:t>
            </w:r>
            <w:r w:rsidRPr="00445A30">
              <w:rPr>
                <w:rFonts w:asciiTheme="majorBidi" w:hAnsiTheme="majorBidi" w:cstheme="majorBidi"/>
                <w:sz w:val="20"/>
                <w:szCs w:val="20"/>
              </w:rPr>
              <w:t xml:space="preserve">: Andelskapitalet i </w:t>
            </w:r>
            <w:r w:rsidR="00287B2D">
              <w:rPr>
                <w:rFonts w:asciiTheme="majorBidi" w:hAnsiTheme="majorBidi" w:cstheme="majorBidi"/>
                <w:sz w:val="20"/>
                <w:szCs w:val="20"/>
              </w:rPr>
              <w:t xml:space="preserve">Kommuninves </w:t>
            </w:r>
            <w:r w:rsidRPr="00445A30">
              <w:rPr>
                <w:rFonts w:asciiTheme="majorBidi" w:hAnsiTheme="majorBidi" w:cstheme="majorBidi"/>
                <w:sz w:val="20"/>
                <w:szCs w:val="20"/>
              </w:rPr>
              <w:t xml:space="preserve">avser inbetalt andelskapital 980 tkr. Totalt insatskapital </w:t>
            </w:r>
            <w:r w:rsidR="00445A30">
              <w:rPr>
                <w:rFonts w:asciiTheme="majorBidi" w:hAnsiTheme="majorBidi" w:cstheme="majorBidi"/>
                <w:sz w:val="20"/>
                <w:szCs w:val="20"/>
              </w:rPr>
              <w:t>årsbesked 2017</w:t>
            </w:r>
            <w:r w:rsidR="00445A30" w:rsidRPr="00445A30">
              <w:rPr>
                <w:rFonts w:asciiTheme="majorBidi" w:hAnsiTheme="majorBidi" w:cstheme="majorBidi"/>
                <w:sz w:val="20"/>
                <w:szCs w:val="20"/>
              </w:rPr>
              <w:t xml:space="preserve">: </w:t>
            </w:r>
            <w:r w:rsidR="00287B2D">
              <w:rPr>
                <w:rFonts w:asciiTheme="majorBidi" w:hAnsiTheme="majorBidi" w:cstheme="majorBidi"/>
                <w:sz w:val="20"/>
                <w:szCs w:val="20"/>
              </w:rPr>
              <w:t xml:space="preserve"> </w:t>
            </w:r>
            <w:r w:rsidR="00445A30" w:rsidRPr="00445A30">
              <w:rPr>
                <w:rFonts w:asciiTheme="majorBidi" w:hAnsiTheme="majorBidi" w:cstheme="majorBidi"/>
                <w:sz w:val="20"/>
                <w:szCs w:val="20"/>
              </w:rPr>
              <w:t>3 296 700</w:t>
            </w:r>
            <w:r w:rsidRPr="00445A30">
              <w:rPr>
                <w:rFonts w:asciiTheme="majorBidi" w:hAnsiTheme="majorBidi" w:cstheme="majorBidi"/>
                <w:sz w:val="20"/>
                <w:szCs w:val="20"/>
              </w:rPr>
              <w:t xml:space="preserve"> kr.</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color w:val="FF0000"/>
                <w:sz w:val="20"/>
                <w:szCs w:val="20"/>
              </w:rPr>
            </w:pPr>
            <w:r w:rsidRPr="000C4956">
              <w:rPr>
                <w:rFonts w:asciiTheme="majorBidi" w:hAnsiTheme="majorBidi" w:cstheme="majorBidi"/>
                <w:sz w:val="20"/>
                <w:szCs w:val="20"/>
                <w:u w:val="single"/>
              </w:rPr>
              <w:t>RKHF (Riksbyggens kooperativa hyresrättsförening Munkfors äldrebostäder):</w:t>
            </w:r>
            <w:r w:rsidRPr="000C4956">
              <w:rPr>
                <w:rFonts w:asciiTheme="majorBidi" w:hAnsiTheme="majorBidi" w:cstheme="majorBidi"/>
                <w:sz w:val="20"/>
                <w:szCs w:val="20"/>
              </w:rPr>
              <w:t xml:space="preserve"> Avser att kommunen har lånat beloppet hos Kommuninvest för att sedan i sin tur låna ut till föreningen</w:t>
            </w:r>
            <w:r w:rsidRPr="000C4956">
              <w:rPr>
                <w:rFonts w:asciiTheme="majorBidi" w:hAnsiTheme="majorBidi" w:cstheme="majorBidi"/>
                <w:color w:val="FF0000"/>
                <w:sz w:val="20"/>
                <w:szCs w:val="20"/>
              </w:rPr>
              <w:t xml:space="preserve">.  </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color w:val="FF0000"/>
                <w:sz w:val="20"/>
                <w:szCs w:val="20"/>
              </w:rPr>
            </w:pPr>
          </w:p>
        </w:tc>
        <w:tc>
          <w:tcPr>
            <w:tcW w:w="1003"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eastAsia="Arial Unicode MS"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0C4956">
            <w:pPr>
              <w:jc w:val="right"/>
              <w:rPr>
                <w:rFonts w:asciiTheme="majorBidi" w:eastAsia="Arial Unicode MS" w:hAnsiTheme="majorBidi" w:cstheme="majorBidi"/>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r w:rsidRPr="000C4956">
              <w:rPr>
                <w:rFonts w:asciiTheme="majorBidi" w:hAnsiTheme="majorBidi" w:cstheme="majorBidi"/>
                <w:b/>
                <w:bCs/>
                <w:sz w:val="20"/>
                <w:szCs w:val="20"/>
              </w:rPr>
              <w:t>Not 18</w:t>
            </w: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r w:rsidRPr="000C4956">
              <w:rPr>
                <w:rFonts w:asciiTheme="majorBidi" w:hAnsiTheme="majorBidi" w:cstheme="majorBidi"/>
                <w:b/>
                <w:bCs/>
                <w:sz w:val="20"/>
                <w:szCs w:val="20"/>
              </w:rPr>
              <w:t>Fordringar</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eastAsia="Arial Unicode MS"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0C4956">
            <w:pPr>
              <w:jc w:val="right"/>
              <w:rPr>
                <w:rFonts w:asciiTheme="majorBidi" w:eastAsia="Arial Unicode MS" w:hAnsiTheme="majorBidi" w:cstheme="majorBidi"/>
                <w:color w:val="FF0000"/>
                <w:sz w:val="20"/>
                <w:szCs w:val="20"/>
              </w:rPr>
            </w:pPr>
          </w:p>
        </w:tc>
      </w:tr>
      <w:tr w:rsidR="00745368" w:rsidRPr="00CA6542" w:rsidTr="00BA56AC">
        <w:trPr>
          <w:trHeight w:val="242"/>
        </w:trPr>
        <w:tc>
          <w:tcPr>
            <w:tcW w:w="984"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sz w:val="20"/>
                <w:szCs w:val="20"/>
              </w:rPr>
            </w:pPr>
            <w:r w:rsidRPr="000C4956">
              <w:rPr>
                <w:rFonts w:asciiTheme="majorBidi" w:hAnsiTheme="majorBidi" w:cstheme="majorBidi"/>
                <w:sz w:val="20"/>
                <w:szCs w:val="20"/>
              </w:rPr>
              <w:t>Kundfordringar</w:t>
            </w:r>
          </w:p>
        </w:tc>
        <w:tc>
          <w:tcPr>
            <w:tcW w:w="10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9 327</w:t>
            </w:r>
          </w:p>
        </w:tc>
        <w:tc>
          <w:tcPr>
            <w:tcW w:w="1044" w:type="dxa"/>
            <w:gridSpan w:val="2"/>
            <w:tcBorders>
              <w:top w:val="nil"/>
              <w:left w:val="nil"/>
              <w:bottom w:val="nil"/>
              <w:right w:val="nil"/>
            </w:tcBorders>
            <w:shd w:val="clear" w:color="auto" w:fill="DEEAAC"/>
            <w:noWrap/>
          </w:tcPr>
          <w:p w:rsidR="00745368" w:rsidRPr="00B54302" w:rsidRDefault="00745368" w:rsidP="00B54302">
            <w:pPr>
              <w:jc w:val="right"/>
              <w:rPr>
                <w:rFonts w:asciiTheme="majorBidi" w:hAnsiTheme="majorBidi" w:cstheme="majorBidi"/>
                <w:sz w:val="20"/>
                <w:szCs w:val="20"/>
              </w:rPr>
            </w:pPr>
            <w:r w:rsidRPr="00B54302">
              <w:rPr>
                <w:rFonts w:asciiTheme="majorBidi" w:hAnsiTheme="majorBidi" w:cstheme="majorBidi"/>
                <w:sz w:val="20"/>
                <w:szCs w:val="20"/>
              </w:rPr>
              <w:t>11 191</w:t>
            </w:r>
          </w:p>
        </w:tc>
        <w:tc>
          <w:tcPr>
            <w:tcW w:w="1134"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9 646</w:t>
            </w:r>
          </w:p>
        </w:tc>
        <w:tc>
          <w:tcPr>
            <w:tcW w:w="992" w:type="dxa"/>
            <w:tcBorders>
              <w:top w:val="nil"/>
              <w:left w:val="nil"/>
              <w:bottom w:val="nil"/>
              <w:right w:val="nil"/>
            </w:tcBorders>
            <w:shd w:val="clear" w:color="auto" w:fill="DEEAAC"/>
            <w:noWrap/>
          </w:tcPr>
          <w:p w:rsidR="00745368" w:rsidRPr="00745368" w:rsidRDefault="00745368" w:rsidP="00745368">
            <w:pPr>
              <w:jc w:val="right"/>
              <w:rPr>
                <w:rFonts w:asciiTheme="majorBidi" w:hAnsiTheme="majorBidi" w:cstheme="majorBidi"/>
                <w:sz w:val="20"/>
                <w:szCs w:val="20"/>
              </w:rPr>
            </w:pPr>
            <w:r w:rsidRPr="00745368">
              <w:rPr>
                <w:rFonts w:asciiTheme="majorBidi" w:hAnsiTheme="majorBidi" w:cstheme="majorBidi"/>
                <w:sz w:val="20"/>
                <w:szCs w:val="20"/>
              </w:rPr>
              <w:t>11</w:t>
            </w:r>
            <w:r>
              <w:rPr>
                <w:rFonts w:asciiTheme="majorBidi" w:hAnsiTheme="majorBidi" w:cstheme="majorBidi"/>
                <w:sz w:val="20"/>
                <w:szCs w:val="20"/>
              </w:rPr>
              <w:t xml:space="preserve"> </w:t>
            </w:r>
            <w:r w:rsidRPr="00745368">
              <w:rPr>
                <w:rFonts w:asciiTheme="majorBidi" w:hAnsiTheme="majorBidi" w:cstheme="majorBidi"/>
                <w:sz w:val="20"/>
                <w:szCs w:val="20"/>
              </w:rPr>
              <w:t>955</w:t>
            </w:r>
          </w:p>
        </w:tc>
      </w:tr>
      <w:tr w:rsidR="00745368" w:rsidRPr="00CA6542" w:rsidTr="00BA56AC">
        <w:trPr>
          <w:trHeight w:val="242"/>
        </w:trPr>
        <w:tc>
          <w:tcPr>
            <w:tcW w:w="984"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sz w:val="20"/>
                <w:szCs w:val="20"/>
              </w:rPr>
            </w:pPr>
            <w:r w:rsidRPr="000C4956">
              <w:rPr>
                <w:rFonts w:asciiTheme="majorBidi" w:hAnsiTheme="majorBidi" w:cstheme="majorBidi"/>
                <w:sz w:val="20"/>
                <w:szCs w:val="20"/>
              </w:rPr>
              <w:t>Statsbidragsfordringar</w:t>
            </w:r>
          </w:p>
        </w:tc>
        <w:tc>
          <w:tcPr>
            <w:tcW w:w="10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24 727</w:t>
            </w:r>
          </w:p>
        </w:tc>
        <w:tc>
          <w:tcPr>
            <w:tcW w:w="1044" w:type="dxa"/>
            <w:gridSpan w:val="2"/>
            <w:tcBorders>
              <w:top w:val="nil"/>
              <w:left w:val="nil"/>
              <w:bottom w:val="nil"/>
              <w:right w:val="nil"/>
            </w:tcBorders>
            <w:shd w:val="clear" w:color="auto" w:fill="DEEAAC"/>
            <w:noWrap/>
          </w:tcPr>
          <w:p w:rsidR="00745368" w:rsidRPr="00B54302" w:rsidRDefault="00745368" w:rsidP="00B54302">
            <w:pPr>
              <w:jc w:val="right"/>
              <w:rPr>
                <w:rFonts w:asciiTheme="majorBidi" w:hAnsiTheme="majorBidi" w:cstheme="majorBidi"/>
                <w:sz w:val="20"/>
                <w:szCs w:val="20"/>
              </w:rPr>
            </w:pPr>
            <w:r w:rsidRPr="00B54302">
              <w:rPr>
                <w:rFonts w:asciiTheme="majorBidi" w:hAnsiTheme="majorBidi" w:cstheme="majorBidi"/>
                <w:sz w:val="20"/>
                <w:szCs w:val="20"/>
              </w:rPr>
              <w:t>4 430</w:t>
            </w:r>
          </w:p>
        </w:tc>
        <w:tc>
          <w:tcPr>
            <w:tcW w:w="1134"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24 727</w:t>
            </w:r>
          </w:p>
        </w:tc>
        <w:tc>
          <w:tcPr>
            <w:tcW w:w="992" w:type="dxa"/>
            <w:tcBorders>
              <w:top w:val="nil"/>
              <w:left w:val="nil"/>
              <w:bottom w:val="nil"/>
              <w:right w:val="nil"/>
            </w:tcBorders>
            <w:shd w:val="clear" w:color="auto" w:fill="DEEAAC"/>
            <w:noWrap/>
          </w:tcPr>
          <w:p w:rsidR="00745368" w:rsidRPr="00745368" w:rsidRDefault="00745368" w:rsidP="00745368">
            <w:pPr>
              <w:jc w:val="right"/>
              <w:rPr>
                <w:rFonts w:asciiTheme="majorBidi" w:hAnsiTheme="majorBidi" w:cstheme="majorBidi"/>
                <w:sz w:val="20"/>
                <w:szCs w:val="20"/>
              </w:rPr>
            </w:pPr>
            <w:r w:rsidRPr="00745368">
              <w:rPr>
                <w:rFonts w:asciiTheme="majorBidi" w:hAnsiTheme="majorBidi" w:cstheme="majorBidi"/>
                <w:sz w:val="20"/>
                <w:szCs w:val="20"/>
              </w:rPr>
              <w:t>4</w:t>
            </w:r>
            <w:r>
              <w:rPr>
                <w:rFonts w:asciiTheme="majorBidi" w:hAnsiTheme="majorBidi" w:cstheme="majorBidi"/>
                <w:sz w:val="20"/>
                <w:szCs w:val="20"/>
              </w:rPr>
              <w:t xml:space="preserve"> </w:t>
            </w:r>
            <w:r w:rsidRPr="00745368">
              <w:rPr>
                <w:rFonts w:asciiTheme="majorBidi" w:hAnsiTheme="majorBidi" w:cstheme="majorBidi"/>
                <w:sz w:val="20"/>
                <w:szCs w:val="20"/>
              </w:rPr>
              <w:t>430</w:t>
            </w:r>
          </w:p>
        </w:tc>
      </w:tr>
      <w:tr w:rsidR="00745368" w:rsidRPr="00CA6542" w:rsidTr="00BA56AC">
        <w:trPr>
          <w:trHeight w:val="242"/>
        </w:trPr>
        <w:tc>
          <w:tcPr>
            <w:tcW w:w="984"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sz w:val="20"/>
                <w:szCs w:val="20"/>
              </w:rPr>
            </w:pPr>
            <w:r w:rsidRPr="000C4956">
              <w:rPr>
                <w:rFonts w:asciiTheme="majorBidi" w:hAnsiTheme="majorBidi" w:cstheme="majorBidi"/>
                <w:sz w:val="20"/>
                <w:szCs w:val="20"/>
              </w:rPr>
              <w:t>Skattefordringar</w:t>
            </w:r>
          </w:p>
        </w:tc>
        <w:tc>
          <w:tcPr>
            <w:tcW w:w="10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6 315</w:t>
            </w:r>
          </w:p>
        </w:tc>
        <w:tc>
          <w:tcPr>
            <w:tcW w:w="1044" w:type="dxa"/>
            <w:gridSpan w:val="2"/>
            <w:tcBorders>
              <w:top w:val="nil"/>
              <w:left w:val="nil"/>
              <w:bottom w:val="nil"/>
              <w:right w:val="nil"/>
            </w:tcBorders>
            <w:shd w:val="clear" w:color="auto" w:fill="DEEAAC"/>
            <w:noWrap/>
          </w:tcPr>
          <w:p w:rsidR="00745368" w:rsidRPr="00B54302" w:rsidRDefault="00745368" w:rsidP="00B54302">
            <w:pPr>
              <w:jc w:val="right"/>
              <w:rPr>
                <w:rFonts w:asciiTheme="majorBidi" w:hAnsiTheme="majorBidi" w:cstheme="majorBidi"/>
                <w:sz w:val="20"/>
                <w:szCs w:val="20"/>
              </w:rPr>
            </w:pPr>
            <w:r w:rsidRPr="00B54302">
              <w:rPr>
                <w:rFonts w:asciiTheme="majorBidi" w:hAnsiTheme="majorBidi" w:cstheme="majorBidi"/>
                <w:sz w:val="20"/>
                <w:szCs w:val="20"/>
              </w:rPr>
              <w:t>5 457</w:t>
            </w:r>
          </w:p>
        </w:tc>
        <w:tc>
          <w:tcPr>
            <w:tcW w:w="1134"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6 315</w:t>
            </w:r>
          </w:p>
        </w:tc>
        <w:tc>
          <w:tcPr>
            <w:tcW w:w="992" w:type="dxa"/>
            <w:tcBorders>
              <w:top w:val="nil"/>
              <w:left w:val="nil"/>
              <w:bottom w:val="nil"/>
              <w:right w:val="nil"/>
            </w:tcBorders>
            <w:shd w:val="clear" w:color="auto" w:fill="DEEAAC"/>
            <w:noWrap/>
          </w:tcPr>
          <w:p w:rsidR="00745368" w:rsidRPr="00745368" w:rsidRDefault="00745368" w:rsidP="00745368">
            <w:pPr>
              <w:jc w:val="right"/>
              <w:rPr>
                <w:rFonts w:asciiTheme="majorBidi" w:hAnsiTheme="majorBidi" w:cstheme="majorBidi"/>
                <w:sz w:val="20"/>
                <w:szCs w:val="20"/>
              </w:rPr>
            </w:pPr>
            <w:r w:rsidRPr="00745368">
              <w:rPr>
                <w:rFonts w:asciiTheme="majorBidi" w:hAnsiTheme="majorBidi" w:cstheme="majorBidi"/>
                <w:sz w:val="20"/>
                <w:szCs w:val="20"/>
              </w:rPr>
              <w:t>5</w:t>
            </w:r>
            <w:r>
              <w:rPr>
                <w:rFonts w:asciiTheme="majorBidi" w:hAnsiTheme="majorBidi" w:cstheme="majorBidi"/>
                <w:sz w:val="20"/>
                <w:szCs w:val="20"/>
              </w:rPr>
              <w:t xml:space="preserve"> </w:t>
            </w:r>
            <w:r w:rsidRPr="00745368">
              <w:rPr>
                <w:rFonts w:asciiTheme="majorBidi" w:hAnsiTheme="majorBidi" w:cstheme="majorBidi"/>
                <w:sz w:val="20"/>
                <w:szCs w:val="20"/>
              </w:rPr>
              <w:t>457</w:t>
            </w:r>
          </w:p>
        </w:tc>
      </w:tr>
      <w:tr w:rsidR="00745368" w:rsidRPr="00CA6542" w:rsidTr="00BA56AC">
        <w:trPr>
          <w:trHeight w:val="242"/>
        </w:trPr>
        <w:tc>
          <w:tcPr>
            <w:tcW w:w="984"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sz w:val="20"/>
                <w:szCs w:val="20"/>
              </w:rPr>
            </w:pPr>
            <w:r w:rsidRPr="000C4956">
              <w:rPr>
                <w:rFonts w:asciiTheme="majorBidi" w:hAnsiTheme="majorBidi" w:cstheme="majorBidi"/>
                <w:sz w:val="20"/>
                <w:szCs w:val="20"/>
              </w:rPr>
              <w:t>Förutbetalda kostnader/upplupna intäkter</w:t>
            </w:r>
          </w:p>
        </w:tc>
        <w:tc>
          <w:tcPr>
            <w:tcW w:w="10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9 642</w:t>
            </w:r>
          </w:p>
        </w:tc>
        <w:tc>
          <w:tcPr>
            <w:tcW w:w="1044" w:type="dxa"/>
            <w:gridSpan w:val="2"/>
            <w:tcBorders>
              <w:top w:val="nil"/>
              <w:left w:val="nil"/>
              <w:bottom w:val="nil"/>
              <w:right w:val="nil"/>
            </w:tcBorders>
            <w:shd w:val="clear" w:color="auto" w:fill="DEEAAC"/>
            <w:noWrap/>
          </w:tcPr>
          <w:p w:rsidR="00745368" w:rsidRPr="00B54302" w:rsidRDefault="00745368" w:rsidP="00B54302">
            <w:pPr>
              <w:jc w:val="right"/>
              <w:rPr>
                <w:rFonts w:asciiTheme="majorBidi" w:hAnsiTheme="majorBidi" w:cstheme="majorBidi"/>
                <w:sz w:val="20"/>
                <w:szCs w:val="20"/>
              </w:rPr>
            </w:pPr>
            <w:r w:rsidRPr="00B54302">
              <w:rPr>
                <w:rFonts w:asciiTheme="majorBidi" w:hAnsiTheme="majorBidi" w:cstheme="majorBidi"/>
                <w:sz w:val="20"/>
                <w:szCs w:val="20"/>
              </w:rPr>
              <w:t>3 698</w:t>
            </w:r>
          </w:p>
        </w:tc>
        <w:tc>
          <w:tcPr>
            <w:tcW w:w="1134"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11 389</w:t>
            </w:r>
          </w:p>
        </w:tc>
        <w:tc>
          <w:tcPr>
            <w:tcW w:w="992" w:type="dxa"/>
            <w:tcBorders>
              <w:top w:val="nil"/>
              <w:left w:val="nil"/>
              <w:bottom w:val="nil"/>
              <w:right w:val="nil"/>
            </w:tcBorders>
            <w:shd w:val="clear" w:color="auto" w:fill="DEEAAC"/>
            <w:noWrap/>
          </w:tcPr>
          <w:p w:rsidR="00745368" w:rsidRPr="00745368" w:rsidRDefault="00745368" w:rsidP="00745368">
            <w:pPr>
              <w:jc w:val="right"/>
              <w:rPr>
                <w:rFonts w:asciiTheme="majorBidi" w:hAnsiTheme="majorBidi" w:cstheme="majorBidi"/>
                <w:sz w:val="20"/>
                <w:szCs w:val="20"/>
              </w:rPr>
            </w:pPr>
            <w:r w:rsidRPr="00745368">
              <w:rPr>
                <w:rFonts w:asciiTheme="majorBidi" w:hAnsiTheme="majorBidi" w:cstheme="majorBidi"/>
                <w:sz w:val="20"/>
                <w:szCs w:val="20"/>
              </w:rPr>
              <w:t>5</w:t>
            </w:r>
            <w:r>
              <w:rPr>
                <w:rFonts w:asciiTheme="majorBidi" w:hAnsiTheme="majorBidi" w:cstheme="majorBidi"/>
                <w:sz w:val="20"/>
                <w:szCs w:val="20"/>
              </w:rPr>
              <w:t xml:space="preserve"> </w:t>
            </w:r>
            <w:r w:rsidRPr="00745368">
              <w:rPr>
                <w:rFonts w:asciiTheme="majorBidi" w:hAnsiTheme="majorBidi" w:cstheme="majorBidi"/>
                <w:sz w:val="20"/>
                <w:szCs w:val="20"/>
              </w:rPr>
              <w:t>904</w:t>
            </w:r>
          </w:p>
        </w:tc>
      </w:tr>
      <w:tr w:rsidR="00745368" w:rsidRPr="00CA6542" w:rsidTr="00BA56AC">
        <w:trPr>
          <w:trHeight w:val="242"/>
        </w:trPr>
        <w:tc>
          <w:tcPr>
            <w:tcW w:w="984"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745368" w:rsidRPr="000C4956" w:rsidRDefault="00745368" w:rsidP="000C4956">
            <w:pPr>
              <w:rPr>
                <w:rFonts w:asciiTheme="majorBidi" w:eastAsia="Arial Unicode MS" w:hAnsiTheme="majorBidi" w:cstheme="majorBidi"/>
                <w:sz w:val="20"/>
                <w:szCs w:val="20"/>
              </w:rPr>
            </w:pPr>
            <w:r w:rsidRPr="000C4956">
              <w:rPr>
                <w:rFonts w:asciiTheme="majorBidi" w:hAnsiTheme="majorBidi" w:cstheme="majorBidi"/>
                <w:sz w:val="20"/>
                <w:szCs w:val="20"/>
              </w:rPr>
              <w:t>Övriga kortfristiga fordringar</w:t>
            </w:r>
          </w:p>
        </w:tc>
        <w:tc>
          <w:tcPr>
            <w:tcW w:w="10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12 490</w:t>
            </w:r>
          </w:p>
        </w:tc>
        <w:tc>
          <w:tcPr>
            <w:tcW w:w="1044" w:type="dxa"/>
            <w:gridSpan w:val="2"/>
            <w:tcBorders>
              <w:top w:val="nil"/>
              <w:left w:val="nil"/>
              <w:bottom w:val="nil"/>
              <w:right w:val="nil"/>
            </w:tcBorders>
            <w:shd w:val="clear" w:color="auto" w:fill="DEEAAC"/>
            <w:noWrap/>
          </w:tcPr>
          <w:p w:rsidR="00745368" w:rsidRPr="00B54302" w:rsidRDefault="00745368" w:rsidP="00B54302">
            <w:pPr>
              <w:jc w:val="right"/>
              <w:rPr>
                <w:rFonts w:asciiTheme="majorBidi" w:hAnsiTheme="majorBidi" w:cstheme="majorBidi"/>
                <w:sz w:val="20"/>
                <w:szCs w:val="20"/>
              </w:rPr>
            </w:pPr>
            <w:r w:rsidRPr="00B54302">
              <w:rPr>
                <w:rFonts w:asciiTheme="majorBidi" w:hAnsiTheme="majorBidi" w:cstheme="majorBidi"/>
                <w:sz w:val="20"/>
                <w:szCs w:val="20"/>
              </w:rPr>
              <w:t>28 331</w:t>
            </w:r>
          </w:p>
        </w:tc>
        <w:tc>
          <w:tcPr>
            <w:tcW w:w="1134"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13 003</w:t>
            </w:r>
          </w:p>
        </w:tc>
        <w:tc>
          <w:tcPr>
            <w:tcW w:w="992" w:type="dxa"/>
            <w:tcBorders>
              <w:top w:val="nil"/>
              <w:left w:val="nil"/>
              <w:bottom w:val="nil"/>
              <w:right w:val="nil"/>
            </w:tcBorders>
            <w:shd w:val="clear" w:color="auto" w:fill="DEEAAC"/>
            <w:noWrap/>
          </w:tcPr>
          <w:p w:rsidR="00745368" w:rsidRPr="00745368" w:rsidRDefault="00745368" w:rsidP="00745368">
            <w:pPr>
              <w:jc w:val="right"/>
              <w:rPr>
                <w:rFonts w:asciiTheme="majorBidi" w:hAnsiTheme="majorBidi" w:cstheme="majorBidi"/>
                <w:sz w:val="20"/>
                <w:szCs w:val="20"/>
              </w:rPr>
            </w:pPr>
            <w:r w:rsidRPr="00745368">
              <w:rPr>
                <w:rFonts w:asciiTheme="majorBidi" w:hAnsiTheme="majorBidi" w:cstheme="majorBidi"/>
                <w:sz w:val="20"/>
                <w:szCs w:val="20"/>
              </w:rPr>
              <w:t>28</w:t>
            </w:r>
            <w:r>
              <w:rPr>
                <w:rFonts w:asciiTheme="majorBidi" w:hAnsiTheme="majorBidi" w:cstheme="majorBidi"/>
                <w:sz w:val="20"/>
                <w:szCs w:val="20"/>
              </w:rPr>
              <w:t xml:space="preserve"> </w:t>
            </w:r>
            <w:r w:rsidRPr="00745368">
              <w:rPr>
                <w:rFonts w:asciiTheme="majorBidi" w:hAnsiTheme="majorBidi" w:cstheme="majorBidi"/>
                <w:sz w:val="20"/>
                <w:szCs w:val="20"/>
              </w:rPr>
              <w:t>903</w:t>
            </w:r>
          </w:p>
        </w:tc>
      </w:tr>
      <w:tr w:rsidR="00243FE6" w:rsidRPr="00CB586B"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color w:val="FF0000"/>
                <w:sz w:val="20"/>
                <w:szCs w:val="20"/>
              </w:rPr>
            </w:pPr>
            <w:r w:rsidRPr="000C4956">
              <w:rPr>
                <w:rFonts w:asciiTheme="majorBidi" w:hAnsiTheme="majorBidi" w:cstheme="majorBidi"/>
                <w:b/>
                <w:bCs/>
                <w:sz w:val="20"/>
                <w:szCs w:val="20"/>
              </w:rPr>
              <w:t>62 501</w:t>
            </w:r>
          </w:p>
        </w:tc>
        <w:tc>
          <w:tcPr>
            <w:tcW w:w="1044" w:type="dxa"/>
            <w:gridSpan w:val="2"/>
            <w:tcBorders>
              <w:top w:val="nil"/>
              <w:left w:val="nil"/>
              <w:bottom w:val="nil"/>
              <w:right w:val="nil"/>
            </w:tcBorders>
            <w:shd w:val="clear" w:color="auto" w:fill="DEEAAC"/>
            <w:noWrap/>
            <w:vAlign w:val="center"/>
          </w:tcPr>
          <w:p w:rsidR="00243FE6" w:rsidRPr="00B54302" w:rsidRDefault="00B54302" w:rsidP="00B54302">
            <w:pPr>
              <w:jc w:val="right"/>
              <w:rPr>
                <w:rFonts w:ascii="Arial" w:hAnsi="Arial" w:cs="Arial"/>
                <w:b/>
                <w:bCs/>
                <w:color w:val="000000"/>
                <w:sz w:val="18"/>
                <w:szCs w:val="18"/>
              </w:rPr>
            </w:pPr>
            <w:r>
              <w:rPr>
                <w:rFonts w:ascii="Arial" w:hAnsi="Arial" w:cs="Arial"/>
                <w:b/>
                <w:bCs/>
                <w:color w:val="000000"/>
                <w:sz w:val="18"/>
                <w:szCs w:val="18"/>
              </w:rPr>
              <w:t>53 107</w:t>
            </w: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65 080</w:t>
            </w:r>
          </w:p>
        </w:tc>
        <w:tc>
          <w:tcPr>
            <w:tcW w:w="992" w:type="dxa"/>
            <w:tcBorders>
              <w:top w:val="nil"/>
              <w:left w:val="nil"/>
              <w:bottom w:val="nil"/>
              <w:right w:val="nil"/>
            </w:tcBorders>
            <w:shd w:val="clear" w:color="auto" w:fill="DEEAAC"/>
            <w:noWrap/>
            <w:vAlign w:val="center"/>
          </w:tcPr>
          <w:p w:rsidR="00243FE6" w:rsidRPr="00243FE6" w:rsidRDefault="00745368" w:rsidP="000C4956">
            <w:pPr>
              <w:jc w:val="right"/>
              <w:rPr>
                <w:rFonts w:asciiTheme="majorBidi" w:hAnsiTheme="majorBidi" w:cstheme="majorBidi"/>
                <w:b/>
                <w:bCs/>
                <w:color w:val="FF0000"/>
                <w:sz w:val="20"/>
                <w:szCs w:val="20"/>
              </w:rPr>
            </w:pPr>
            <w:r w:rsidRPr="00745368">
              <w:rPr>
                <w:rFonts w:asciiTheme="majorBidi" w:hAnsiTheme="majorBidi" w:cstheme="majorBidi"/>
                <w:b/>
                <w:bCs/>
                <w:sz w:val="20"/>
                <w:szCs w:val="20"/>
              </w:rPr>
              <w:t>56 650</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r w:rsidRPr="000C4956">
              <w:rPr>
                <w:rFonts w:asciiTheme="majorBidi" w:hAnsiTheme="majorBidi" w:cstheme="majorBidi"/>
                <w:b/>
                <w:bCs/>
                <w:sz w:val="20"/>
                <w:szCs w:val="20"/>
              </w:rPr>
              <w:t>Not 19</w:t>
            </w: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r w:rsidRPr="000C4956">
              <w:rPr>
                <w:rFonts w:asciiTheme="majorBidi" w:hAnsiTheme="majorBidi" w:cstheme="majorBidi"/>
                <w:b/>
                <w:bCs/>
                <w:sz w:val="20"/>
                <w:szCs w:val="20"/>
              </w:rPr>
              <w:t>Kassa och bank</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eastAsia="Arial Unicode MS"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sz w:val="20"/>
                <w:szCs w:val="20"/>
              </w:rPr>
            </w:pPr>
            <w:r w:rsidRPr="000C4956">
              <w:rPr>
                <w:rFonts w:asciiTheme="majorBidi" w:hAnsiTheme="majorBidi" w:cstheme="majorBidi"/>
                <w:sz w:val="20"/>
                <w:szCs w:val="20"/>
              </w:rPr>
              <w:t>Kassa</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eastAsia="Arial Unicode MS"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sz w:val="20"/>
                <w:szCs w:val="20"/>
              </w:rPr>
            </w:pPr>
            <w:r w:rsidRPr="000C4956">
              <w:rPr>
                <w:rFonts w:asciiTheme="majorBidi" w:hAnsiTheme="majorBidi" w:cstheme="majorBidi"/>
                <w:sz w:val="20"/>
                <w:szCs w:val="20"/>
              </w:rPr>
              <w:t>Bank</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10 554</w:t>
            </w:r>
          </w:p>
        </w:tc>
        <w:tc>
          <w:tcPr>
            <w:tcW w:w="1044" w:type="dxa"/>
            <w:gridSpan w:val="2"/>
            <w:tcBorders>
              <w:top w:val="nil"/>
              <w:left w:val="nil"/>
              <w:bottom w:val="nil"/>
              <w:right w:val="nil"/>
            </w:tcBorders>
            <w:shd w:val="clear" w:color="auto" w:fill="DEEAAC"/>
            <w:noWrap/>
            <w:vAlign w:val="center"/>
          </w:tcPr>
          <w:p w:rsidR="00243FE6" w:rsidRPr="00B54302" w:rsidRDefault="00B54302" w:rsidP="000C4956">
            <w:pPr>
              <w:jc w:val="right"/>
              <w:rPr>
                <w:rFonts w:asciiTheme="majorBidi" w:hAnsiTheme="majorBidi" w:cstheme="majorBidi"/>
                <w:sz w:val="20"/>
                <w:szCs w:val="20"/>
              </w:rPr>
            </w:pPr>
            <w:r w:rsidRPr="00B54302">
              <w:rPr>
                <w:rFonts w:asciiTheme="majorBidi" w:hAnsiTheme="majorBidi" w:cstheme="majorBidi"/>
                <w:sz w:val="20"/>
                <w:szCs w:val="20"/>
              </w:rPr>
              <w:t>33 424</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eastAsia="Arial Unicode MS"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r w:rsidRPr="000C4956">
              <w:rPr>
                <w:rFonts w:asciiTheme="majorBidi" w:eastAsia="Arial Unicode MS" w:hAnsiTheme="majorBidi" w:cstheme="majorBidi"/>
                <w:bCs/>
                <w:i/>
                <w:sz w:val="20"/>
                <w:szCs w:val="20"/>
              </w:rPr>
              <w:t>Kommunen har en checkkredit på 25 mkr som ej var utnyttjad vid bokslutstillfället.</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10 554</w:t>
            </w:r>
          </w:p>
        </w:tc>
        <w:tc>
          <w:tcPr>
            <w:tcW w:w="1044" w:type="dxa"/>
            <w:gridSpan w:val="2"/>
            <w:tcBorders>
              <w:top w:val="nil"/>
              <w:left w:val="nil"/>
              <w:bottom w:val="nil"/>
              <w:right w:val="nil"/>
            </w:tcBorders>
            <w:shd w:val="clear" w:color="auto" w:fill="DEEAAC"/>
            <w:noWrap/>
            <w:vAlign w:val="center"/>
          </w:tcPr>
          <w:p w:rsidR="00243FE6" w:rsidRPr="00B54302" w:rsidRDefault="00B54302" w:rsidP="000C4956">
            <w:pPr>
              <w:jc w:val="right"/>
              <w:rPr>
                <w:rFonts w:asciiTheme="majorBidi" w:hAnsiTheme="majorBidi" w:cstheme="majorBidi"/>
                <w:b/>
                <w:bCs/>
                <w:sz w:val="20"/>
                <w:szCs w:val="20"/>
              </w:rPr>
            </w:pPr>
            <w:r w:rsidRPr="00B54302">
              <w:rPr>
                <w:rFonts w:asciiTheme="majorBidi" w:hAnsiTheme="majorBidi" w:cstheme="majorBidi"/>
                <w:b/>
                <w:bCs/>
                <w:sz w:val="20"/>
                <w:szCs w:val="20"/>
              </w:rPr>
              <w:t>33 424</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eastAsia="Arial Unicode MS" w:hAnsiTheme="majorBidi" w:cstheme="majorBidi"/>
                <w:b/>
                <w:bCs/>
                <w:color w:val="FF0000"/>
                <w:sz w:val="20"/>
                <w:szCs w:val="20"/>
              </w:rPr>
            </w:pPr>
            <w:r w:rsidRPr="000C4956">
              <w:rPr>
                <w:rFonts w:asciiTheme="majorBidi" w:hAnsiTheme="majorBidi" w:cstheme="majorBidi"/>
                <w:b/>
                <w:bCs/>
                <w:color w:val="FF0000"/>
                <w:sz w:val="20"/>
                <w:szCs w:val="20"/>
              </w:rPr>
              <w:t> </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hAnsiTheme="majorBidi" w:cstheme="majorBidi"/>
                <w:b/>
                <w:bCs/>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b/>
                <w:bCs/>
                <w:sz w:val="20"/>
                <w:szCs w:val="20"/>
              </w:rPr>
            </w:pP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r w:rsidRPr="000C4956">
              <w:rPr>
                <w:rFonts w:asciiTheme="majorBidi" w:hAnsiTheme="majorBidi" w:cstheme="majorBidi"/>
                <w:b/>
                <w:bCs/>
                <w:sz w:val="20"/>
                <w:szCs w:val="20"/>
              </w:rPr>
              <w:t>Not 20</w:t>
            </w: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r w:rsidRPr="000C4956">
              <w:rPr>
                <w:rFonts w:asciiTheme="majorBidi" w:hAnsiTheme="majorBidi" w:cstheme="majorBidi"/>
                <w:b/>
                <w:bCs/>
                <w:sz w:val="20"/>
                <w:szCs w:val="20"/>
              </w:rPr>
              <w:t>Eget kapital</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129 332</w:t>
            </w:r>
          </w:p>
        </w:tc>
        <w:tc>
          <w:tcPr>
            <w:tcW w:w="1044" w:type="dxa"/>
            <w:gridSpan w:val="2"/>
            <w:tcBorders>
              <w:top w:val="nil"/>
              <w:left w:val="nil"/>
              <w:bottom w:val="nil"/>
              <w:right w:val="nil"/>
            </w:tcBorders>
            <w:shd w:val="clear" w:color="auto" w:fill="DEEAAC"/>
            <w:noWrap/>
            <w:vAlign w:val="center"/>
          </w:tcPr>
          <w:p w:rsidR="00243FE6" w:rsidRPr="00CE7167" w:rsidRDefault="00B54302" w:rsidP="00112F3A">
            <w:pPr>
              <w:jc w:val="right"/>
              <w:rPr>
                <w:rFonts w:asciiTheme="majorBidi" w:hAnsiTheme="majorBidi" w:cstheme="majorBidi"/>
                <w:b/>
                <w:bCs/>
                <w:sz w:val="20"/>
                <w:szCs w:val="20"/>
              </w:rPr>
            </w:pPr>
            <w:r w:rsidRPr="00CE7167">
              <w:rPr>
                <w:rFonts w:asciiTheme="majorBidi" w:hAnsiTheme="majorBidi" w:cstheme="majorBidi"/>
                <w:b/>
                <w:bCs/>
                <w:sz w:val="20"/>
                <w:szCs w:val="20"/>
              </w:rPr>
              <w:t>14</w:t>
            </w:r>
            <w:r w:rsidR="00112F3A" w:rsidRPr="00CE7167">
              <w:rPr>
                <w:rFonts w:asciiTheme="majorBidi" w:hAnsiTheme="majorBidi" w:cstheme="majorBidi"/>
                <w:b/>
                <w:bCs/>
                <w:sz w:val="20"/>
                <w:szCs w:val="20"/>
              </w:rPr>
              <w:t>4</w:t>
            </w:r>
            <w:r w:rsidRPr="00CE7167">
              <w:rPr>
                <w:rFonts w:asciiTheme="majorBidi" w:hAnsiTheme="majorBidi" w:cstheme="majorBidi"/>
                <w:b/>
                <w:bCs/>
                <w:sz w:val="20"/>
                <w:szCs w:val="20"/>
              </w:rPr>
              <w:t> </w:t>
            </w:r>
            <w:r w:rsidR="00112F3A" w:rsidRPr="00CE7167">
              <w:rPr>
                <w:rFonts w:asciiTheme="majorBidi" w:hAnsiTheme="majorBidi" w:cstheme="majorBidi"/>
                <w:b/>
                <w:bCs/>
                <w:sz w:val="20"/>
                <w:szCs w:val="20"/>
              </w:rPr>
              <w:t>553</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eastAsia="Arial Unicode MS"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Cs/>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Cs/>
                <w:i/>
                <w:sz w:val="20"/>
                <w:szCs w:val="20"/>
              </w:rPr>
            </w:pPr>
            <w:r w:rsidRPr="000C4956">
              <w:rPr>
                <w:rFonts w:asciiTheme="majorBidi" w:eastAsia="Arial Unicode MS" w:hAnsiTheme="majorBidi" w:cstheme="majorBidi"/>
                <w:bCs/>
                <w:i/>
                <w:sz w:val="20"/>
                <w:szCs w:val="20"/>
              </w:rPr>
              <w:t>- Varav resultatutjämningsreserv</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i/>
                <w:iCs/>
                <w:sz w:val="20"/>
                <w:szCs w:val="20"/>
              </w:rPr>
            </w:pPr>
            <w:r w:rsidRPr="000C4956">
              <w:rPr>
                <w:rFonts w:asciiTheme="majorBidi" w:hAnsiTheme="majorBidi" w:cstheme="majorBidi"/>
                <w:i/>
                <w:iCs/>
                <w:sz w:val="20"/>
                <w:szCs w:val="20"/>
              </w:rPr>
              <w:t>31 362</w:t>
            </w:r>
          </w:p>
        </w:tc>
        <w:tc>
          <w:tcPr>
            <w:tcW w:w="1044" w:type="dxa"/>
            <w:gridSpan w:val="2"/>
            <w:tcBorders>
              <w:top w:val="nil"/>
              <w:left w:val="nil"/>
              <w:bottom w:val="nil"/>
              <w:right w:val="nil"/>
            </w:tcBorders>
            <w:shd w:val="clear" w:color="auto" w:fill="DEEAAC"/>
            <w:noWrap/>
            <w:vAlign w:val="center"/>
          </w:tcPr>
          <w:p w:rsidR="00243FE6" w:rsidRPr="00CE7167" w:rsidRDefault="008A2CBF" w:rsidP="00112F3A">
            <w:pPr>
              <w:jc w:val="right"/>
              <w:rPr>
                <w:rFonts w:asciiTheme="majorBidi" w:hAnsiTheme="majorBidi" w:cstheme="majorBidi"/>
                <w:i/>
                <w:iCs/>
                <w:sz w:val="20"/>
                <w:szCs w:val="20"/>
              </w:rPr>
            </w:pPr>
            <w:r w:rsidRPr="00CE7167">
              <w:rPr>
                <w:rFonts w:asciiTheme="majorBidi" w:hAnsiTheme="majorBidi" w:cstheme="majorBidi"/>
                <w:i/>
                <w:iCs/>
                <w:sz w:val="20"/>
                <w:szCs w:val="20"/>
              </w:rPr>
              <w:t>4</w:t>
            </w:r>
            <w:r w:rsidR="00112F3A" w:rsidRPr="00CE7167">
              <w:rPr>
                <w:rFonts w:asciiTheme="majorBidi" w:hAnsiTheme="majorBidi" w:cstheme="majorBidi"/>
                <w:i/>
                <w:iCs/>
                <w:sz w:val="20"/>
                <w:szCs w:val="20"/>
              </w:rPr>
              <w:t>4</w:t>
            </w:r>
            <w:r w:rsidRPr="00CE7167">
              <w:rPr>
                <w:rFonts w:asciiTheme="majorBidi" w:hAnsiTheme="majorBidi" w:cstheme="majorBidi"/>
                <w:i/>
                <w:iCs/>
                <w:sz w:val="20"/>
                <w:szCs w:val="20"/>
              </w:rPr>
              <w:t xml:space="preserve"> </w:t>
            </w:r>
            <w:r w:rsidR="00112F3A" w:rsidRPr="00CE7167">
              <w:rPr>
                <w:rFonts w:asciiTheme="majorBidi" w:hAnsiTheme="majorBidi" w:cstheme="majorBidi"/>
                <w:i/>
                <w:iCs/>
                <w:sz w:val="20"/>
                <w:szCs w:val="20"/>
              </w:rPr>
              <w:t>258</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eastAsia="Arial Unicode MS" w:hAnsiTheme="majorBidi" w:cstheme="majorBidi"/>
                <w:b/>
                <w:bCs/>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hAnsiTheme="majorBidi" w:cstheme="majorBidi"/>
                <w:bCs/>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bCs/>
                <w:i/>
                <w:iCs/>
                <w:sz w:val="20"/>
                <w:szCs w:val="20"/>
              </w:rPr>
            </w:pPr>
            <w:r w:rsidRPr="000C4956">
              <w:rPr>
                <w:rFonts w:asciiTheme="majorBidi" w:hAnsiTheme="majorBidi" w:cstheme="majorBidi"/>
                <w:bCs/>
                <w:i/>
                <w:iCs/>
                <w:sz w:val="20"/>
                <w:szCs w:val="20"/>
              </w:rPr>
              <w:t>- Varav kultur- och utbildningsnämnden</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i/>
                <w:iCs/>
                <w:sz w:val="20"/>
                <w:szCs w:val="20"/>
              </w:rPr>
            </w:pPr>
            <w:r w:rsidRPr="000C4956">
              <w:rPr>
                <w:rFonts w:asciiTheme="majorBidi" w:hAnsiTheme="majorBidi" w:cstheme="majorBidi"/>
                <w:i/>
                <w:iCs/>
                <w:sz w:val="20"/>
                <w:szCs w:val="20"/>
              </w:rPr>
              <w:t>1 491</w:t>
            </w:r>
          </w:p>
        </w:tc>
        <w:tc>
          <w:tcPr>
            <w:tcW w:w="1044" w:type="dxa"/>
            <w:gridSpan w:val="2"/>
            <w:tcBorders>
              <w:top w:val="nil"/>
              <w:left w:val="nil"/>
              <w:bottom w:val="nil"/>
              <w:right w:val="nil"/>
            </w:tcBorders>
            <w:shd w:val="clear" w:color="auto" w:fill="DEEAAC"/>
            <w:noWrap/>
            <w:vAlign w:val="center"/>
          </w:tcPr>
          <w:p w:rsidR="00243FE6" w:rsidRPr="00CE7167" w:rsidRDefault="00243FE6" w:rsidP="008A2CBF">
            <w:pPr>
              <w:jc w:val="right"/>
              <w:rPr>
                <w:rFonts w:asciiTheme="majorBidi" w:hAnsiTheme="majorBidi" w:cstheme="majorBidi"/>
                <w:i/>
                <w:iCs/>
                <w:sz w:val="20"/>
                <w:szCs w:val="20"/>
              </w:rPr>
            </w:pPr>
            <w:r w:rsidRPr="00CE7167">
              <w:rPr>
                <w:rFonts w:asciiTheme="majorBidi" w:hAnsiTheme="majorBidi" w:cstheme="majorBidi"/>
                <w:i/>
                <w:iCs/>
                <w:sz w:val="20"/>
                <w:szCs w:val="20"/>
              </w:rPr>
              <w:t xml:space="preserve">1 </w:t>
            </w:r>
            <w:r w:rsidR="008A2CBF" w:rsidRPr="00CE7167">
              <w:rPr>
                <w:rFonts w:asciiTheme="majorBidi" w:hAnsiTheme="majorBidi" w:cstheme="majorBidi"/>
                <w:i/>
                <w:iCs/>
                <w:sz w:val="20"/>
                <w:szCs w:val="20"/>
              </w:rPr>
              <w:t>064</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p>
        </w:tc>
        <w:tc>
          <w:tcPr>
            <w:tcW w:w="4550" w:type="dxa"/>
            <w:tcBorders>
              <w:top w:val="nil"/>
              <w:left w:val="nil"/>
              <w:bottom w:val="nil"/>
              <w:right w:val="nil"/>
            </w:tcBorders>
            <w:noWrap/>
            <w:vAlign w:val="center"/>
          </w:tcPr>
          <w:p w:rsidR="00243FE6" w:rsidRPr="000C4956" w:rsidRDefault="00243FE6" w:rsidP="00287B2D">
            <w:pPr>
              <w:rPr>
                <w:rFonts w:asciiTheme="majorBidi" w:hAnsiTheme="majorBidi" w:cstheme="majorBidi"/>
                <w:b/>
                <w:bCs/>
                <w:i/>
                <w:iCs/>
                <w:sz w:val="20"/>
                <w:szCs w:val="20"/>
              </w:rPr>
            </w:pPr>
            <w:r w:rsidRPr="000C4956">
              <w:rPr>
                <w:rFonts w:asciiTheme="majorBidi" w:eastAsia="Arial Unicode MS" w:hAnsiTheme="majorBidi" w:cstheme="majorBidi"/>
                <w:bCs/>
                <w:sz w:val="20"/>
                <w:szCs w:val="20"/>
              </w:rPr>
              <w:t xml:space="preserve">(Avstämning av balanskrav och </w:t>
            </w:r>
            <w:r w:rsidR="00287B2D">
              <w:rPr>
                <w:rFonts w:asciiTheme="majorBidi" w:eastAsia="Arial Unicode MS" w:hAnsiTheme="majorBidi" w:cstheme="majorBidi"/>
                <w:bCs/>
                <w:sz w:val="20"/>
                <w:szCs w:val="20"/>
              </w:rPr>
              <w:t>r</w:t>
            </w:r>
            <w:r w:rsidRPr="000C4956">
              <w:rPr>
                <w:rFonts w:asciiTheme="majorBidi" w:eastAsia="Arial Unicode MS" w:hAnsiTheme="majorBidi" w:cstheme="majorBidi"/>
                <w:bCs/>
                <w:sz w:val="20"/>
                <w:szCs w:val="20"/>
              </w:rPr>
              <w:t>esultatutjämningsr</w:t>
            </w:r>
            <w:r w:rsidRPr="000C4956">
              <w:rPr>
                <w:rFonts w:asciiTheme="majorBidi" w:eastAsia="Arial Unicode MS" w:hAnsiTheme="majorBidi" w:cstheme="majorBidi"/>
                <w:bCs/>
                <w:sz w:val="20"/>
                <w:szCs w:val="20"/>
              </w:rPr>
              <w:t>e</w:t>
            </w:r>
            <w:r w:rsidRPr="000C4956">
              <w:rPr>
                <w:rFonts w:asciiTheme="majorBidi" w:eastAsia="Arial Unicode MS" w:hAnsiTheme="majorBidi" w:cstheme="majorBidi"/>
                <w:bCs/>
                <w:sz w:val="20"/>
                <w:szCs w:val="20"/>
              </w:rPr>
              <w:t xml:space="preserve">serv </w:t>
            </w:r>
            <w:r w:rsidR="00287B2D">
              <w:rPr>
                <w:rFonts w:asciiTheme="majorBidi" w:eastAsia="Arial Unicode MS" w:hAnsiTheme="majorBidi" w:cstheme="majorBidi"/>
                <w:bCs/>
                <w:sz w:val="20"/>
                <w:szCs w:val="20"/>
              </w:rPr>
              <w:t xml:space="preserve">görs i </w:t>
            </w:r>
            <w:r w:rsidRPr="000C4956">
              <w:rPr>
                <w:rFonts w:asciiTheme="majorBidi" w:eastAsia="Arial Unicode MS" w:hAnsiTheme="majorBidi" w:cstheme="majorBidi"/>
                <w:bCs/>
                <w:sz w:val="20"/>
                <w:szCs w:val="20"/>
              </w:rPr>
              <w:t xml:space="preserve">avsnitt </w:t>
            </w:r>
            <w:r w:rsidRPr="000C4956">
              <w:rPr>
                <w:rFonts w:asciiTheme="majorBidi" w:eastAsia="Arial Unicode MS" w:hAnsiTheme="majorBidi" w:cstheme="majorBidi"/>
                <w:bCs/>
                <w:i/>
                <w:sz w:val="20"/>
                <w:szCs w:val="20"/>
              </w:rPr>
              <w:t>Ekonomisk översikt och analys)</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CE7167" w:rsidRDefault="00243FE6" w:rsidP="000C4956">
            <w:pPr>
              <w:jc w:val="right"/>
              <w:rPr>
                <w:rFonts w:asciiTheme="majorBidi" w:hAnsiTheme="majorBidi" w:cstheme="majorBidi"/>
                <w:sz w:val="20"/>
                <w:szCs w:val="20"/>
              </w:rPr>
            </w:pP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eastAsia="Arial Unicode MS"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616F94">
        <w:trPr>
          <w:trHeight w:val="80"/>
        </w:trPr>
        <w:tc>
          <w:tcPr>
            <w:tcW w:w="984" w:type="dxa"/>
            <w:tcBorders>
              <w:top w:val="nil"/>
              <w:left w:val="nil"/>
              <w:bottom w:val="nil"/>
              <w:right w:val="nil"/>
            </w:tcBorders>
            <w:noWrap/>
            <w:vAlign w:val="center"/>
          </w:tcPr>
          <w:p w:rsidR="00243FE6" w:rsidRPr="000C4956" w:rsidRDefault="00243FE6" w:rsidP="000C4956">
            <w:pPr>
              <w:rPr>
                <w:rFonts w:asciiTheme="majorBidi" w:hAnsiTheme="majorBidi" w:cstheme="majorBidi"/>
                <w:b/>
                <w:bCs/>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b/>
                <w:bCs/>
                <w:i/>
                <w:iCs/>
                <w:sz w:val="20"/>
                <w:szCs w:val="20"/>
              </w:rPr>
            </w:pP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sz w:val="20"/>
                <w:szCs w:val="20"/>
              </w:rPr>
            </w:pPr>
            <w:r w:rsidRPr="000C4956">
              <w:rPr>
                <w:rFonts w:asciiTheme="majorBidi" w:hAnsiTheme="majorBidi" w:cstheme="majorBidi"/>
                <w:b/>
                <w:bCs/>
                <w:sz w:val="20"/>
                <w:szCs w:val="20"/>
              </w:rPr>
              <w:t>Not 21</w:t>
            </w: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b/>
                <w:bCs/>
                <w:i/>
                <w:iCs/>
                <w:sz w:val="20"/>
                <w:szCs w:val="20"/>
              </w:rPr>
            </w:pPr>
            <w:r w:rsidRPr="000C4956">
              <w:rPr>
                <w:rFonts w:asciiTheme="majorBidi" w:hAnsiTheme="majorBidi" w:cstheme="majorBidi"/>
                <w:b/>
                <w:bCs/>
                <w:i/>
                <w:iCs/>
                <w:sz w:val="20"/>
                <w:szCs w:val="20"/>
              </w:rPr>
              <w:t>Avsatt till pensioner</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1044" w:type="dxa"/>
            <w:gridSpan w:val="2"/>
            <w:tcBorders>
              <w:top w:val="nil"/>
              <w:left w:val="nil"/>
              <w:bottom w:val="nil"/>
              <w:right w:val="nil"/>
            </w:tcBorders>
            <w:shd w:val="clear" w:color="auto" w:fill="DEEAAC"/>
            <w:noWrap/>
            <w:vAlign w:val="center"/>
          </w:tcPr>
          <w:p w:rsidR="00243FE6" w:rsidRPr="00243FE6" w:rsidRDefault="00243FE6" w:rsidP="000C4956">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eastAsia="Arial Unicode MS"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sz w:val="20"/>
                <w:szCs w:val="20"/>
              </w:rPr>
            </w:pPr>
            <w:r w:rsidRPr="000C4956">
              <w:rPr>
                <w:rFonts w:asciiTheme="majorBidi" w:hAnsiTheme="majorBidi" w:cstheme="majorBidi"/>
                <w:sz w:val="20"/>
                <w:szCs w:val="20"/>
              </w:rPr>
              <w:t>Ingående avsättningar</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3 306</w:t>
            </w:r>
          </w:p>
        </w:tc>
        <w:tc>
          <w:tcPr>
            <w:tcW w:w="1044" w:type="dxa"/>
            <w:gridSpan w:val="2"/>
            <w:tcBorders>
              <w:top w:val="nil"/>
              <w:left w:val="nil"/>
              <w:bottom w:val="nil"/>
              <w:right w:val="nil"/>
            </w:tcBorders>
            <w:shd w:val="clear" w:color="auto" w:fill="DEEAAC"/>
            <w:noWrap/>
            <w:vAlign w:val="center"/>
          </w:tcPr>
          <w:p w:rsidR="00243FE6" w:rsidRPr="00392803" w:rsidRDefault="00392803" w:rsidP="000C4956">
            <w:pPr>
              <w:jc w:val="right"/>
              <w:rPr>
                <w:rFonts w:asciiTheme="majorBidi" w:hAnsiTheme="majorBidi" w:cstheme="majorBidi"/>
                <w:b/>
                <w:bCs/>
                <w:sz w:val="20"/>
                <w:szCs w:val="20"/>
              </w:rPr>
            </w:pPr>
            <w:r w:rsidRPr="00392803">
              <w:rPr>
                <w:rFonts w:asciiTheme="majorBidi" w:hAnsiTheme="majorBidi" w:cstheme="majorBidi"/>
                <w:b/>
                <w:bCs/>
                <w:sz w:val="20"/>
                <w:szCs w:val="20"/>
              </w:rPr>
              <w:t>3 399</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sz w:val="20"/>
                <w:szCs w:val="20"/>
              </w:rPr>
            </w:pPr>
            <w:r w:rsidRPr="000C4956">
              <w:rPr>
                <w:rFonts w:asciiTheme="majorBidi" w:hAnsiTheme="majorBidi" w:cstheme="majorBidi"/>
                <w:sz w:val="20"/>
                <w:szCs w:val="20"/>
              </w:rPr>
              <w:t>Nya förpliktelser under året</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137</w:t>
            </w:r>
          </w:p>
        </w:tc>
        <w:tc>
          <w:tcPr>
            <w:tcW w:w="1044" w:type="dxa"/>
            <w:gridSpan w:val="2"/>
            <w:tcBorders>
              <w:top w:val="nil"/>
              <w:left w:val="nil"/>
              <w:bottom w:val="nil"/>
              <w:right w:val="nil"/>
            </w:tcBorders>
            <w:shd w:val="clear" w:color="auto" w:fill="DEEAAC"/>
            <w:noWrap/>
            <w:vAlign w:val="center"/>
          </w:tcPr>
          <w:p w:rsidR="00243FE6" w:rsidRPr="00392803" w:rsidRDefault="00392803" w:rsidP="000C4956">
            <w:pPr>
              <w:jc w:val="right"/>
              <w:rPr>
                <w:rFonts w:asciiTheme="majorBidi" w:hAnsiTheme="majorBidi" w:cstheme="majorBidi"/>
                <w:sz w:val="20"/>
                <w:szCs w:val="20"/>
              </w:rPr>
            </w:pPr>
            <w:r w:rsidRPr="00392803">
              <w:rPr>
                <w:rFonts w:asciiTheme="majorBidi" w:hAnsiTheme="majorBidi" w:cstheme="majorBidi"/>
                <w:sz w:val="20"/>
                <w:szCs w:val="20"/>
              </w:rPr>
              <w:t>98</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i/>
                <w:iCs/>
                <w:sz w:val="20"/>
                <w:szCs w:val="20"/>
              </w:rPr>
            </w:pPr>
            <w:r w:rsidRPr="000C4956">
              <w:rPr>
                <w:rFonts w:asciiTheme="majorBidi" w:hAnsiTheme="majorBidi" w:cstheme="majorBidi"/>
                <w:i/>
                <w:iCs/>
                <w:sz w:val="20"/>
                <w:szCs w:val="20"/>
              </w:rPr>
              <w:t xml:space="preserve">   Varav Nyintjänad pension</w:t>
            </w:r>
          </w:p>
        </w:tc>
        <w:tc>
          <w:tcPr>
            <w:tcW w:w="1003" w:type="dxa"/>
            <w:tcBorders>
              <w:top w:val="nil"/>
              <w:left w:val="nil"/>
              <w:bottom w:val="nil"/>
              <w:right w:val="nil"/>
            </w:tcBorders>
            <w:noWrap/>
            <w:vAlign w:val="center"/>
          </w:tcPr>
          <w:p w:rsidR="00243FE6" w:rsidRPr="00392803" w:rsidRDefault="00243FE6" w:rsidP="00243FE6">
            <w:pPr>
              <w:jc w:val="right"/>
              <w:rPr>
                <w:rFonts w:asciiTheme="majorBidi" w:hAnsiTheme="majorBidi" w:cstheme="majorBidi"/>
                <w:i/>
                <w:iCs/>
                <w:sz w:val="20"/>
                <w:szCs w:val="20"/>
              </w:rPr>
            </w:pPr>
            <w:r w:rsidRPr="00392803">
              <w:rPr>
                <w:rFonts w:asciiTheme="majorBidi" w:hAnsiTheme="majorBidi" w:cstheme="majorBidi"/>
                <w:i/>
                <w:iCs/>
                <w:sz w:val="20"/>
                <w:szCs w:val="20"/>
              </w:rPr>
              <w:t>140</w:t>
            </w:r>
          </w:p>
        </w:tc>
        <w:tc>
          <w:tcPr>
            <w:tcW w:w="1044" w:type="dxa"/>
            <w:gridSpan w:val="2"/>
            <w:tcBorders>
              <w:top w:val="nil"/>
              <w:left w:val="nil"/>
              <w:bottom w:val="nil"/>
              <w:right w:val="nil"/>
            </w:tcBorders>
            <w:shd w:val="clear" w:color="auto" w:fill="DEEAAC"/>
            <w:noWrap/>
            <w:vAlign w:val="center"/>
          </w:tcPr>
          <w:p w:rsidR="00243FE6" w:rsidRPr="00392803" w:rsidRDefault="00392803" w:rsidP="000C4956">
            <w:pPr>
              <w:jc w:val="right"/>
              <w:rPr>
                <w:rFonts w:asciiTheme="majorBidi" w:hAnsiTheme="majorBidi" w:cstheme="majorBidi"/>
                <w:i/>
                <w:iCs/>
                <w:sz w:val="20"/>
                <w:szCs w:val="20"/>
              </w:rPr>
            </w:pPr>
            <w:r w:rsidRPr="00392803">
              <w:rPr>
                <w:rFonts w:asciiTheme="majorBidi" w:hAnsiTheme="majorBidi" w:cstheme="majorBidi"/>
                <w:i/>
                <w:iCs/>
                <w:sz w:val="20"/>
                <w:szCs w:val="20"/>
              </w:rPr>
              <w:t>67</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b/>
                <w:bCs/>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i/>
                <w:iCs/>
                <w:sz w:val="20"/>
                <w:szCs w:val="20"/>
              </w:rPr>
            </w:pPr>
            <w:r w:rsidRPr="000C4956">
              <w:rPr>
                <w:rFonts w:asciiTheme="majorBidi" w:hAnsiTheme="majorBidi" w:cstheme="majorBidi"/>
                <w:i/>
                <w:iCs/>
                <w:sz w:val="20"/>
                <w:szCs w:val="20"/>
              </w:rPr>
              <w:t xml:space="preserve">   Varav Ränte- och basbeloppsuppräkning</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i/>
                <w:iCs/>
                <w:sz w:val="20"/>
                <w:szCs w:val="20"/>
              </w:rPr>
            </w:pPr>
            <w:r w:rsidRPr="000C4956">
              <w:rPr>
                <w:rFonts w:asciiTheme="majorBidi" w:hAnsiTheme="majorBidi" w:cstheme="majorBidi"/>
                <w:i/>
                <w:iCs/>
                <w:sz w:val="20"/>
                <w:szCs w:val="20"/>
              </w:rPr>
              <w:t>11</w:t>
            </w:r>
          </w:p>
        </w:tc>
        <w:tc>
          <w:tcPr>
            <w:tcW w:w="1044" w:type="dxa"/>
            <w:gridSpan w:val="2"/>
            <w:tcBorders>
              <w:top w:val="nil"/>
              <w:left w:val="nil"/>
              <w:bottom w:val="nil"/>
              <w:right w:val="nil"/>
            </w:tcBorders>
            <w:shd w:val="clear" w:color="auto" w:fill="DEEAAC"/>
            <w:noWrap/>
            <w:vAlign w:val="center"/>
          </w:tcPr>
          <w:p w:rsidR="00243FE6" w:rsidRPr="00392803" w:rsidRDefault="00392803" w:rsidP="000C4956">
            <w:pPr>
              <w:jc w:val="right"/>
              <w:rPr>
                <w:rFonts w:asciiTheme="majorBidi" w:hAnsiTheme="majorBidi" w:cstheme="majorBidi"/>
                <w:i/>
                <w:iCs/>
                <w:sz w:val="20"/>
                <w:szCs w:val="20"/>
              </w:rPr>
            </w:pPr>
            <w:r w:rsidRPr="00392803">
              <w:rPr>
                <w:rFonts w:asciiTheme="majorBidi" w:hAnsiTheme="majorBidi" w:cstheme="majorBidi"/>
                <w:i/>
                <w:iCs/>
                <w:sz w:val="20"/>
                <w:szCs w:val="20"/>
              </w:rPr>
              <w:t>31</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b/>
                <w:bCs/>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i/>
                <w:iCs/>
                <w:sz w:val="20"/>
                <w:szCs w:val="20"/>
              </w:rPr>
            </w:pPr>
            <w:r w:rsidRPr="000C4956">
              <w:rPr>
                <w:rFonts w:asciiTheme="majorBidi" w:hAnsiTheme="majorBidi" w:cstheme="majorBidi"/>
                <w:i/>
                <w:iCs/>
                <w:sz w:val="20"/>
                <w:szCs w:val="20"/>
              </w:rPr>
              <w:t xml:space="preserve">   Varav Ändring av försäkringstekniska grunder</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i/>
                <w:iCs/>
                <w:sz w:val="20"/>
                <w:szCs w:val="20"/>
              </w:rPr>
            </w:pPr>
            <w:r w:rsidRPr="000C4956">
              <w:rPr>
                <w:rFonts w:asciiTheme="majorBidi" w:hAnsiTheme="majorBidi" w:cstheme="majorBidi"/>
                <w:i/>
                <w:iCs/>
                <w:sz w:val="20"/>
                <w:szCs w:val="20"/>
              </w:rPr>
              <w:t>0</w:t>
            </w:r>
          </w:p>
        </w:tc>
        <w:tc>
          <w:tcPr>
            <w:tcW w:w="1044" w:type="dxa"/>
            <w:gridSpan w:val="2"/>
            <w:tcBorders>
              <w:top w:val="nil"/>
              <w:left w:val="nil"/>
              <w:bottom w:val="nil"/>
              <w:right w:val="nil"/>
            </w:tcBorders>
            <w:shd w:val="clear" w:color="auto" w:fill="DEEAAC"/>
            <w:noWrap/>
            <w:vAlign w:val="center"/>
          </w:tcPr>
          <w:p w:rsidR="00243FE6" w:rsidRPr="00392803" w:rsidRDefault="00243FE6" w:rsidP="000C4956">
            <w:pPr>
              <w:jc w:val="right"/>
              <w:rPr>
                <w:rFonts w:asciiTheme="majorBidi" w:hAnsiTheme="majorBidi" w:cstheme="majorBidi"/>
                <w:i/>
                <w:iCs/>
                <w:sz w:val="20"/>
                <w:szCs w:val="20"/>
              </w:rPr>
            </w:pPr>
            <w:r w:rsidRPr="00392803">
              <w:rPr>
                <w:rFonts w:asciiTheme="majorBidi" w:hAnsiTheme="majorBidi" w:cstheme="majorBidi"/>
                <w:i/>
                <w:iCs/>
                <w:sz w:val="20"/>
                <w:szCs w:val="20"/>
              </w:rPr>
              <w:t>0</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b/>
                <w:bCs/>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i/>
                <w:iCs/>
                <w:sz w:val="20"/>
                <w:szCs w:val="20"/>
              </w:rPr>
            </w:pPr>
            <w:r w:rsidRPr="000C4956">
              <w:rPr>
                <w:rFonts w:asciiTheme="majorBidi" w:hAnsiTheme="majorBidi" w:cstheme="majorBidi"/>
                <w:i/>
                <w:iCs/>
                <w:sz w:val="20"/>
                <w:szCs w:val="20"/>
              </w:rPr>
              <w:t xml:space="preserve">   Varav Ålderspension</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i/>
                <w:iCs/>
                <w:sz w:val="20"/>
                <w:szCs w:val="20"/>
              </w:rPr>
            </w:pPr>
            <w:r w:rsidRPr="000C4956">
              <w:rPr>
                <w:rFonts w:asciiTheme="majorBidi" w:hAnsiTheme="majorBidi" w:cstheme="majorBidi"/>
                <w:i/>
                <w:iCs/>
                <w:sz w:val="20"/>
                <w:szCs w:val="20"/>
              </w:rPr>
              <w:t>0</w:t>
            </w:r>
          </w:p>
        </w:tc>
        <w:tc>
          <w:tcPr>
            <w:tcW w:w="1044" w:type="dxa"/>
            <w:gridSpan w:val="2"/>
            <w:tcBorders>
              <w:top w:val="nil"/>
              <w:left w:val="nil"/>
              <w:bottom w:val="nil"/>
              <w:right w:val="nil"/>
            </w:tcBorders>
            <w:shd w:val="clear" w:color="auto" w:fill="DEEAAC"/>
            <w:noWrap/>
            <w:vAlign w:val="center"/>
          </w:tcPr>
          <w:p w:rsidR="00243FE6" w:rsidRPr="00392803" w:rsidRDefault="00243FE6" w:rsidP="000C4956">
            <w:pPr>
              <w:jc w:val="right"/>
              <w:rPr>
                <w:rFonts w:asciiTheme="majorBidi" w:hAnsiTheme="majorBidi" w:cstheme="majorBidi"/>
                <w:i/>
                <w:iCs/>
                <w:sz w:val="20"/>
                <w:szCs w:val="20"/>
              </w:rPr>
            </w:pPr>
            <w:r w:rsidRPr="00392803">
              <w:rPr>
                <w:rFonts w:asciiTheme="majorBidi" w:hAnsiTheme="majorBidi" w:cstheme="majorBidi"/>
                <w:i/>
                <w:iCs/>
                <w:sz w:val="20"/>
                <w:szCs w:val="20"/>
              </w:rPr>
              <w:t>0</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b/>
                <w:bCs/>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i/>
                <w:iCs/>
                <w:sz w:val="20"/>
                <w:szCs w:val="20"/>
              </w:rPr>
            </w:pPr>
            <w:r w:rsidRPr="000C4956">
              <w:rPr>
                <w:rFonts w:asciiTheme="majorBidi" w:hAnsiTheme="majorBidi" w:cstheme="majorBidi"/>
                <w:i/>
                <w:iCs/>
                <w:sz w:val="20"/>
                <w:szCs w:val="20"/>
              </w:rPr>
              <w:t xml:space="preserve">   Varav Pension till efterlevande</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i/>
                <w:iCs/>
                <w:sz w:val="20"/>
                <w:szCs w:val="20"/>
              </w:rPr>
            </w:pPr>
            <w:r w:rsidRPr="000C4956">
              <w:rPr>
                <w:rFonts w:asciiTheme="majorBidi" w:hAnsiTheme="majorBidi" w:cstheme="majorBidi"/>
                <w:i/>
                <w:iCs/>
                <w:sz w:val="20"/>
                <w:szCs w:val="20"/>
              </w:rPr>
              <w:t>0</w:t>
            </w:r>
          </w:p>
        </w:tc>
        <w:tc>
          <w:tcPr>
            <w:tcW w:w="1044" w:type="dxa"/>
            <w:gridSpan w:val="2"/>
            <w:tcBorders>
              <w:top w:val="nil"/>
              <w:left w:val="nil"/>
              <w:bottom w:val="nil"/>
              <w:right w:val="nil"/>
            </w:tcBorders>
            <w:shd w:val="clear" w:color="auto" w:fill="DEEAAC"/>
            <w:noWrap/>
            <w:vAlign w:val="center"/>
          </w:tcPr>
          <w:p w:rsidR="00243FE6" w:rsidRPr="00392803" w:rsidRDefault="00243FE6" w:rsidP="000C4956">
            <w:pPr>
              <w:jc w:val="right"/>
              <w:rPr>
                <w:rFonts w:asciiTheme="majorBidi" w:hAnsiTheme="majorBidi" w:cstheme="majorBidi"/>
                <w:i/>
                <w:iCs/>
                <w:sz w:val="20"/>
                <w:szCs w:val="20"/>
              </w:rPr>
            </w:pPr>
            <w:r w:rsidRPr="00392803">
              <w:rPr>
                <w:rFonts w:asciiTheme="majorBidi" w:hAnsiTheme="majorBidi" w:cstheme="majorBidi"/>
                <w:i/>
                <w:iCs/>
                <w:sz w:val="20"/>
                <w:szCs w:val="20"/>
              </w:rPr>
              <w:t>0</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b/>
                <w:bCs/>
                <w:color w:val="FF0000"/>
                <w:sz w:val="20"/>
                <w:szCs w:val="20"/>
              </w:rPr>
            </w:pPr>
          </w:p>
        </w:tc>
      </w:tr>
      <w:tr w:rsidR="00243FE6" w:rsidRPr="00CA6542" w:rsidTr="000C495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i/>
                <w:iCs/>
                <w:sz w:val="20"/>
                <w:szCs w:val="20"/>
              </w:rPr>
            </w:pPr>
            <w:r w:rsidRPr="000C4956">
              <w:rPr>
                <w:rFonts w:asciiTheme="majorBidi" w:hAnsiTheme="majorBidi" w:cstheme="majorBidi"/>
                <w:i/>
                <w:iCs/>
                <w:sz w:val="20"/>
                <w:szCs w:val="20"/>
              </w:rPr>
              <w:t xml:space="preserve">   Varav Övrig post</w:t>
            </w:r>
          </w:p>
        </w:tc>
        <w:tc>
          <w:tcPr>
            <w:tcW w:w="10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i/>
                <w:iCs/>
                <w:sz w:val="20"/>
                <w:szCs w:val="20"/>
              </w:rPr>
            </w:pPr>
            <w:r w:rsidRPr="000C4956">
              <w:rPr>
                <w:rFonts w:asciiTheme="majorBidi" w:hAnsiTheme="majorBidi" w:cstheme="majorBidi"/>
                <w:i/>
                <w:iCs/>
                <w:sz w:val="20"/>
                <w:szCs w:val="20"/>
              </w:rPr>
              <w:t>-15</w:t>
            </w:r>
          </w:p>
        </w:tc>
        <w:tc>
          <w:tcPr>
            <w:tcW w:w="1044" w:type="dxa"/>
            <w:gridSpan w:val="2"/>
            <w:tcBorders>
              <w:top w:val="nil"/>
              <w:left w:val="nil"/>
              <w:bottom w:val="nil"/>
              <w:right w:val="nil"/>
            </w:tcBorders>
            <w:shd w:val="clear" w:color="auto" w:fill="DEEAAC"/>
            <w:noWrap/>
            <w:vAlign w:val="center"/>
          </w:tcPr>
          <w:p w:rsidR="00243FE6" w:rsidRPr="00392803" w:rsidRDefault="00392803" w:rsidP="00392803">
            <w:pPr>
              <w:jc w:val="right"/>
              <w:rPr>
                <w:rFonts w:asciiTheme="majorBidi" w:hAnsiTheme="majorBidi" w:cstheme="majorBidi"/>
                <w:i/>
                <w:iCs/>
                <w:sz w:val="20"/>
                <w:szCs w:val="20"/>
              </w:rPr>
            </w:pPr>
            <w:r w:rsidRPr="00392803">
              <w:rPr>
                <w:rFonts w:asciiTheme="majorBidi" w:hAnsiTheme="majorBidi" w:cstheme="majorBidi"/>
                <w:i/>
                <w:iCs/>
                <w:sz w:val="20"/>
                <w:szCs w:val="20"/>
              </w:rPr>
              <w:t>0</w:t>
            </w:r>
          </w:p>
        </w:tc>
        <w:tc>
          <w:tcPr>
            <w:tcW w:w="1134" w:type="dxa"/>
            <w:tcBorders>
              <w:top w:val="nil"/>
              <w:left w:val="nil"/>
              <w:bottom w:val="nil"/>
              <w:right w:val="nil"/>
            </w:tcBorders>
            <w:noWrap/>
            <w:vAlign w:val="center"/>
          </w:tcPr>
          <w:p w:rsidR="00243FE6" w:rsidRPr="000C4956" w:rsidRDefault="00243FE6" w:rsidP="000C4956">
            <w:pPr>
              <w:jc w:val="right"/>
              <w:rPr>
                <w:rFonts w:asciiTheme="majorBidi"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0C4956">
            <w:pPr>
              <w:jc w:val="right"/>
              <w:rPr>
                <w:rFonts w:asciiTheme="majorBidi" w:hAnsiTheme="majorBidi" w:cstheme="majorBidi"/>
                <w:b/>
                <w:bCs/>
                <w:color w:val="FF0000"/>
                <w:sz w:val="20"/>
                <w:szCs w:val="20"/>
              </w:rPr>
            </w:pPr>
          </w:p>
        </w:tc>
      </w:tr>
      <w:tr w:rsidR="00616F94" w:rsidRPr="00CA6542" w:rsidTr="00616F94">
        <w:trPr>
          <w:trHeight w:val="340"/>
        </w:trPr>
        <w:tc>
          <w:tcPr>
            <w:tcW w:w="9707" w:type="dxa"/>
            <w:gridSpan w:val="7"/>
            <w:tcBorders>
              <w:top w:val="nil"/>
              <w:left w:val="nil"/>
              <w:right w:val="nil"/>
            </w:tcBorders>
            <w:noWrap/>
            <w:vAlign w:val="center"/>
          </w:tcPr>
          <w:p w:rsidR="00616F94" w:rsidRPr="00550B3A" w:rsidRDefault="00616F94" w:rsidP="006B3C3D">
            <w:pPr>
              <w:jc w:val="center"/>
              <w:rPr>
                <w:rFonts w:ascii="Arial" w:hAnsi="Arial" w:cs="Arial"/>
                <w:b/>
                <w:bCs/>
                <w:sz w:val="18"/>
                <w:szCs w:val="18"/>
              </w:rPr>
            </w:pPr>
          </w:p>
        </w:tc>
      </w:tr>
      <w:tr w:rsidR="006B3C3D" w:rsidRPr="00CA6542" w:rsidTr="003E09FA">
        <w:trPr>
          <w:trHeight w:val="572"/>
        </w:trPr>
        <w:tc>
          <w:tcPr>
            <w:tcW w:w="984" w:type="dxa"/>
            <w:tcBorders>
              <w:top w:val="nil"/>
              <w:left w:val="nil"/>
              <w:right w:val="nil"/>
            </w:tcBorders>
            <w:shd w:val="clear" w:color="auto" w:fill="EEE800"/>
            <w:noWrap/>
            <w:vAlign w:val="center"/>
          </w:tcPr>
          <w:p w:rsidR="006B3C3D" w:rsidRPr="00550B3A" w:rsidRDefault="00616F94" w:rsidP="001C4BB2">
            <w:pPr>
              <w:rPr>
                <w:rFonts w:ascii="Arial" w:hAnsi="Arial" w:cs="Arial"/>
                <w:b/>
                <w:bCs/>
                <w:color w:val="FF0000"/>
                <w:sz w:val="18"/>
                <w:szCs w:val="18"/>
              </w:rPr>
            </w:pPr>
            <w:r w:rsidRPr="00FB7A4E">
              <w:rPr>
                <w:rFonts w:ascii="Arial" w:hAnsi="Arial" w:cs="Arial"/>
                <w:b/>
                <w:bCs/>
                <w:sz w:val="18"/>
                <w:szCs w:val="18"/>
              </w:rPr>
              <w:t>Noter</w:t>
            </w:r>
          </w:p>
        </w:tc>
        <w:tc>
          <w:tcPr>
            <w:tcW w:w="4550" w:type="dxa"/>
            <w:tcBorders>
              <w:top w:val="nil"/>
              <w:left w:val="nil"/>
              <w:right w:val="nil"/>
            </w:tcBorders>
            <w:shd w:val="clear" w:color="auto" w:fill="EEE800"/>
            <w:noWrap/>
            <w:vAlign w:val="center"/>
          </w:tcPr>
          <w:p w:rsidR="006B3C3D" w:rsidRPr="00550B3A" w:rsidRDefault="006B3C3D" w:rsidP="001C4BB2">
            <w:pPr>
              <w:rPr>
                <w:rFonts w:ascii="Arial" w:hAnsi="Arial" w:cs="Arial"/>
                <w:b/>
                <w:bCs/>
                <w:color w:val="FF0000"/>
                <w:sz w:val="18"/>
                <w:szCs w:val="18"/>
              </w:rPr>
            </w:pPr>
          </w:p>
        </w:tc>
        <w:tc>
          <w:tcPr>
            <w:tcW w:w="2047" w:type="dxa"/>
            <w:gridSpan w:val="3"/>
            <w:tcBorders>
              <w:top w:val="nil"/>
              <w:left w:val="nil"/>
              <w:right w:val="nil"/>
            </w:tcBorders>
            <w:shd w:val="clear" w:color="auto" w:fill="EEE800"/>
            <w:noWrap/>
            <w:vAlign w:val="center"/>
          </w:tcPr>
          <w:p w:rsidR="006B3C3D" w:rsidRPr="00550B3A" w:rsidRDefault="006B3C3D" w:rsidP="006B3C3D">
            <w:pPr>
              <w:jc w:val="center"/>
              <w:rPr>
                <w:rFonts w:ascii="Arial" w:eastAsia="Arial Unicode MS" w:hAnsi="Arial" w:cs="Arial"/>
                <w:b/>
                <w:bCs/>
                <w:sz w:val="18"/>
                <w:szCs w:val="18"/>
              </w:rPr>
            </w:pPr>
            <w:r w:rsidRPr="00550B3A">
              <w:rPr>
                <w:rFonts w:ascii="Arial" w:hAnsi="Arial" w:cs="Arial"/>
                <w:b/>
                <w:bCs/>
                <w:sz w:val="18"/>
                <w:szCs w:val="18"/>
              </w:rPr>
              <w:t>Kommunen</w:t>
            </w:r>
          </w:p>
        </w:tc>
        <w:tc>
          <w:tcPr>
            <w:tcW w:w="2126" w:type="dxa"/>
            <w:gridSpan w:val="2"/>
            <w:tcBorders>
              <w:top w:val="nil"/>
              <w:left w:val="nil"/>
              <w:right w:val="nil"/>
            </w:tcBorders>
            <w:shd w:val="clear" w:color="auto" w:fill="EEE800"/>
            <w:noWrap/>
            <w:vAlign w:val="center"/>
          </w:tcPr>
          <w:p w:rsidR="006B3C3D" w:rsidRPr="00550B3A" w:rsidRDefault="006B3C3D" w:rsidP="006B3C3D">
            <w:pPr>
              <w:jc w:val="center"/>
              <w:rPr>
                <w:rFonts w:ascii="Arial" w:hAnsi="Arial" w:cs="Arial"/>
                <w:b/>
                <w:bCs/>
                <w:sz w:val="18"/>
                <w:szCs w:val="18"/>
              </w:rPr>
            </w:pPr>
            <w:r w:rsidRPr="00550B3A">
              <w:rPr>
                <w:rFonts w:ascii="Arial" w:hAnsi="Arial" w:cs="Arial"/>
                <w:b/>
                <w:bCs/>
                <w:sz w:val="18"/>
                <w:szCs w:val="18"/>
              </w:rPr>
              <w:t>Sammanställd</w:t>
            </w:r>
          </w:p>
          <w:p w:rsidR="006B3C3D" w:rsidRPr="00550B3A" w:rsidRDefault="006B3C3D" w:rsidP="006B3C3D">
            <w:pPr>
              <w:jc w:val="center"/>
              <w:rPr>
                <w:rFonts w:ascii="Arial" w:hAnsi="Arial" w:cs="Arial"/>
                <w:b/>
                <w:bCs/>
                <w:color w:val="FF0000"/>
                <w:sz w:val="18"/>
                <w:szCs w:val="18"/>
              </w:rPr>
            </w:pPr>
            <w:r w:rsidRPr="00550B3A">
              <w:rPr>
                <w:rFonts w:ascii="Arial" w:hAnsi="Arial" w:cs="Arial"/>
                <w:b/>
                <w:bCs/>
                <w:sz w:val="18"/>
                <w:szCs w:val="18"/>
              </w:rPr>
              <w:t>redovisning</w:t>
            </w:r>
          </w:p>
        </w:tc>
      </w:tr>
      <w:tr w:rsidR="006B3C3D" w:rsidRPr="00CA6542" w:rsidTr="00243FE6">
        <w:trPr>
          <w:trHeight w:val="242"/>
        </w:trPr>
        <w:tc>
          <w:tcPr>
            <w:tcW w:w="984" w:type="dxa"/>
            <w:tcBorders>
              <w:top w:val="nil"/>
              <w:left w:val="nil"/>
              <w:bottom w:val="single" w:sz="4" w:space="0" w:color="auto"/>
              <w:right w:val="nil"/>
            </w:tcBorders>
            <w:shd w:val="clear" w:color="auto" w:fill="auto"/>
            <w:noWrap/>
            <w:vAlign w:val="center"/>
          </w:tcPr>
          <w:p w:rsidR="006B3C3D" w:rsidRPr="00550B3A" w:rsidRDefault="006B3C3D" w:rsidP="001C4BB2">
            <w:pPr>
              <w:rPr>
                <w:rFonts w:ascii="Arial" w:eastAsia="Arial Unicode MS" w:hAnsi="Arial" w:cs="Arial"/>
                <w:b/>
                <w:bCs/>
                <w:sz w:val="18"/>
                <w:szCs w:val="18"/>
              </w:rPr>
            </w:pPr>
            <w:r w:rsidRPr="00550B3A">
              <w:rPr>
                <w:rFonts w:ascii="Arial" w:hAnsi="Arial" w:cs="Arial"/>
                <w:b/>
                <w:bCs/>
                <w:sz w:val="18"/>
                <w:szCs w:val="18"/>
              </w:rPr>
              <w:t>Tkr</w:t>
            </w:r>
          </w:p>
        </w:tc>
        <w:tc>
          <w:tcPr>
            <w:tcW w:w="4550" w:type="dxa"/>
            <w:tcBorders>
              <w:top w:val="nil"/>
              <w:left w:val="nil"/>
              <w:bottom w:val="single" w:sz="4" w:space="0" w:color="auto"/>
              <w:right w:val="nil"/>
            </w:tcBorders>
            <w:shd w:val="clear" w:color="auto" w:fill="auto"/>
            <w:noWrap/>
            <w:vAlign w:val="center"/>
          </w:tcPr>
          <w:p w:rsidR="006B3C3D" w:rsidRPr="00550B3A" w:rsidRDefault="006B3C3D" w:rsidP="001C4BB2">
            <w:pPr>
              <w:rPr>
                <w:rFonts w:ascii="Arial" w:eastAsia="Arial Unicode MS" w:hAnsi="Arial" w:cs="Arial"/>
                <w:b/>
                <w:bCs/>
                <w:color w:val="FF0000"/>
                <w:sz w:val="18"/>
                <w:szCs w:val="18"/>
              </w:rPr>
            </w:pPr>
            <w:r w:rsidRPr="00550B3A">
              <w:rPr>
                <w:rFonts w:ascii="Arial" w:hAnsi="Arial" w:cs="Arial"/>
                <w:b/>
                <w:bCs/>
                <w:color w:val="FF0000"/>
                <w:sz w:val="18"/>
                <w:szCs w:val="18"/>
              </w:rPr>
              <w:t> </w:t>
            </w:r>
          </w:p>
        </w:tc>
        <w:tc>
          <w:tcPr>
            <w:tcW w:w="1055" w:type="dxa"/>
            <w:gridSpan w:val="2"/>
            <w:tcBorders>
              <w:top w:val="nil"/>
              <w:left w:val="nil"/>
              <w:bottom w:val="single" w:sz="4" w:space="0" w:color="auto"/>
              <w:right w:val="nil"/>
            </w:tcBorders>
            <w:shd w:val="clear" w:color="auto" w:fill="auto"/>
            <w:noWrap/>
            <w:vAlign w:val="center"/>
          </w:tcPr>
          <w:p w:rsidR="006B3C3D" w:rsidRPr="00550B3A" w:rsidRDefault="006B3C3D" w:rsidP="00243FE6">
            <w:pPr>
              <w:jc w:val="right"/>
              <w:rPr>
                <w:rFonts w:ascii="Arial" w:eastAsia="Arial Unicode MS" w:hAnsi="Arial" w:cs="Arial"/>
                <w:b/>
                <w:bCs/>
                <w:sz w:val="18"/>
                <w:szCs w:val="18"/>
              </w:rPr>
            </w:pPr>
            <w:r w:rsidRPr="00550B3A">
              <w:rPr>
                <w:rFonts w:ascii="Arial" w:hAnsi="Arial" w:cs="Arial"/>
                <w:b/>
                <w:bCs/>
                <w:sz w:val="18"/>
                <w:szCs w:val="18"/>
              </w:rPr>
              <w:t>Bokslut 201</w:t>
            </w:r>
            <w:r w:rsidR="00243FE6">
              <w:rPr>
                <w:rFonts w:ascii="Arial" w:hAnsi="Arial" w:cs="Arial"/>
                <w:b/>
                <w:bCs/>
                <w:sz w:val="18"/>
                <w:szCs w:val="18"/>
              </w:rPr>
              <w:t>6</w:t>
            </w:r>
          </w:p>
        </w:tc>
        <w:tc>
          <w:tcPr>
            <w:tcW w:w="992" w:type="dxa"/>
            <w:tcBorders>
              <w:top w:val="nil"/>
              <w:left w:val="nil"/>
              <w:bottom w:val="single" w:sz="4" w:space="0" w:color="auto"/>
              <w:right w:val="nil"/>
            </w:tcBorders>
            <w:shd w:val="clear" w:color="auto" w:fill="auto"/>
            <w:noWrap/>
            <w:vAlign w:val="center"/>
          </w:tcPr>
          <w:p w:rsidR="006B3C3D" w:rsidRPr="00550B3A" w:rsidRDefault="006B3C3D" w:rsidP="001C4BB2">
            <w:pPr>
              <w:jc w:val="right"/>
              <w:rPr>
                <w:rFonts w:ascii="Arial" w:hAnsi="Arial" w:cs="Arial"/>
                <w:b/>
                <w:bCs/>
                <w:sz w:val="18"/>
                <w:szCs w:val="18"/>
              </w:rPr>
            </w:pPr>
            <w:r w:rsidRPr="00550B3A">
              <w:rPr>
                <w:rFonts w:ascii="Arial" w:hAnsi="Arial" w:cs="Arial"/>
                <w:b/>
                <w:bCs/>
                <w:sz w:val="18"/>
                <w:szCs w:val="18"/>
              </w:rPr>
              <w:t xml:space="preserve">Bokslut </w:t>
            </w:r>
          </w:p>
          <w:p w:rsidR="006B3C3D" w:rsidRPr="00550B3A" w:rsidRDefault="006B3C3D"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7</w:t>
            </w:r>
          </w:p>
        </w:tc>
        <w:tc>
          <w:tcPr>
            <w:tcW w:w="1134" w:type="dxa"/>
            <w:tcBorders>
              <w:top w:val="nil"/>
              <w:left w:val="nil"/>
              <w:bottom w:val="single" w:sz="4" w:space="0" w:color="auto"/>
              <w:right w:val="nil"/>
            </w:tcBorders>
            <w:shd w:val="clear" w:color="auto" w:fill="auto"/>
            <w:noWrap/>
            <w:vAlign w:val="center"/>
          </w:tcPr>
          <w:p w:rsidR="006B3C3D" w:rsidRPr="00550B3A" w:rsidRDefault="006B3C3D" w:rsidP="001C4BB2">
            <w:pPr>
              <w:jc w:val="right"/>
              <w:rPr>
                <w:rFonts w:ascii="Arial" w:hAnsi="Arial" w:cs="Arial"/>
                <w:b/>
                <w:bCs/>
                <w:sz w:val="18"/>
                <w:szCs w:val="18"/>
              </w:rPr>
            </w:pPr>
            <w:r w:rsidRPr="00550B3A">
              <w:rPr>
                <w:rFonts w:ascii="Arial" w:hAnsi="Arial" w:cs="Arial"/>
                <w:b/>
                <w:bCs/>
                <w:sz w:val="18"/>
                <w:szCs w:val="18"/>
              </w:rPr>
              <w:t xml:space="preserve">Bokslut </w:t>
            </w:r>
          </w:p>
          <w:p w:rsidR="006B3C3D" w:rsidRPr="00550B3A" w:rsidRDefault="006B3C3D" w:rsidP="00243FE6">
            <w:pPr>
              <w:jc w:val="right"/>
              <w:rPr>
                <w:rFonts w:ascii="Arial" w:eastAsia="Arial Unicode MS" w:hAnsi="Arial" w:cs="Arial"/>
                <w:b/>
                <w:bCs/>
                <w:sz w:val="18"/>
                <w:szCs w:val="18"/>
              </w:rPr>
            </w:pPr>
            <w:r w:rsidRPr="00550B3A">
              <w:rPr>
                <w:rFonts w:ascii="Arial" w:hAnsi="Arial" w:cs="Arial"/>
                <w:b/>
                <w:bCs/>
                <w:sz w:val="18"/>
                <w:szCs w:val="18"/>
              </w:rPr>
              <w:t>201</w:t>
            </w:r>
            <w:r w:rsidR="00243FE6">
              <w:rPr>
                <w:rFonts w:ascii="Arial" w:hAnsi="Arial" w:cs="Arial"/>
                <w:b/>
                <w:bCs/>
                <w:sz w:val="18"/>
                <w:szCs w:val="18"/>
              </w:rPr>
              <w:t>6</w:t>
            </w:r>
          </w:p>
        </w:tc>
        <w:tc>
          <w:tcPr>
            <w:tcW w:w="992" w:type="dxa"/>
            <w:tcBorders>
              <w:top w:val="nil"/>
              <w:left w:val="nil"/>
              <w:bottom w:val="single" w:sz="4" w:space="0" w:color="auto"/>
              <w:right w:val="nil"/>
            </w:tcBorders>
            <w:shd w:val="clear" w:color="auto" w:fill="auto"/>
            <w:noWrap/>
            <w:vAlign w:val="center"/>
          </w:tcPr>
          <w:p w:rsidR="006B3C3D" w:rsidRPr="00550B3A" w:rsidRDefault="006B3C3D" w:rsidP="001C4BB2">
            <w:pPr>
              <w:jc w:val="right"/>
              <w:rPr>
                <w:rFonts w:ascii="Arial" w:hAnsi="Arial" w:cs="Arial"/>
                <w:b/>
                <w:bCs/>
                <w:sz w:val="18"/>
                <w:szCs w:val="18"/>
              </w:rPr>
            </w:pPr>
            <w:r w:rsidRPr="00550B3A">
              <w:rPr>
                <w:rFonts w:ascii="Arial" w:hAnsi="Arial" w:cs="Arial"/>
                <w:b/>
                <w:bCs/>
                <w:sz w:val="18"/>
                <w:szCs w:val="18"/>
              </w:rPr>
              <w:t>Bokslut</w:t>
            </w:r>
          </w:p>
          <w:p w:rsidR="006B3C3D" w:rsidRPr="00550B3A" w:rsidRDefault="006B3C3D" w:rsidP="00243FE6">
            <w:pPr>
              <w:jc w:val="right"/>
              <w:rPr>
                <w:rFonts w:ascii="Arial" w:eastAsia="Arial Unicode MS" w:hAnsi="Arial" w:cs="Arial"/>
                <w:b/>
                <w:bCs/>
                <w:sz w:val="18"/>
                <w:szCs w:val="18"/>
              </w:rPr>
            </w:pPr>
            <w:r w:rsidRPr="00550B3A">
              <w:rPr>
                <w:rFonts w:ascii="Arial" w:hAnsi="Arial" w:cs="Arial"/>
                <w:b/>
                <w:bCs/>
                <w:sz w:val="18"/>
                <w:szCs w:val="18"/>
              </w:rPr>
              <w:t xml:space="preserve"> 201</w:t>
            </w:r>
            <w:r w:rsidR="00243FE6">
              <w:rPr>
                <w:rFonts w:ascii="Arial" w:hAnsi="Arial" w:cs="Arial"/>
                <w:b/>
                <w:bCs/>
                <w:sz w:val="18"/>
                <w:szCs w:val="18"/>
              </w:rPr>
              <w:t>7</w:t>
            </w:r>
          </w:p>
        </w:tc>
      </w:tr>
      <w:tr w:rsidR="00243FE6" w:rsidRPr="00CA6542" w:rsidTr="00243FE6">
        <w:trPr>
          <w:trHeight w:val="242"/>
        </w:trPr>
        <w:tc>
          <w:tcPr>
            <w:tcW w:w="984" w:type="dxa"/>
            <w:tcBorders>
              <w:top w:val="single" w:sz="4" w:space="0" w:color="auto"/>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single" w:sz="4" w:space="0" w:color="auto"/>
              <w:left w:val="nil"/>
              <w:bottom w:val="nil"/>
              <w:right w:val="nil"/>
            </w:tcBorders>
            <w:noWrap/>
            <w:vAlign w:val="center"/>
          </w:tcPr>
          <w:p w:rsidR="00243FE6" w:rsidRPr="000C4956" w:rsidRDefault="00243FE6" w:rsidP="000C4956">
            <w:pPr>
              <w:rPr>
                <w:rFonts w:asciiTheme="majorBidi" w:hAnsiTheme="majorBidi" w:cstheme="majorBidi"/>
                <w:sz w:val="20"/>
                <w:szCs w:val="20"/>
              </w:rPr>
            </w:pPr>
            <w:r w:rsidRPr="000C4956">
              <w:rPr>
                <w:rFonts w:asciiTheme="majorBidi" w:hAnsiTheme="majorBidi" w:cstheme="majorBidi"/>
                <w:sz w:val="20"/>
                <w:szCs w:val="20"/>
              </w:rPr>
              <w:t>Årets utbetalningar</w:t>
            </w:r>
          </w:p>
        </w:tc>
        <w:tc>
          <w:tcPr>
            <w:tcW w:w="1055" w:type="dxa"/>
            <w:gridSpan w:val="2"/>
            <w:tcBorders>
              <w:top w:val="single" w:sz="4" w:space="0" w:color="auto"/>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-63</w:t>
            </w:r>
          </w:p>
        </w:tc>
        <w:tc>
          <w:tcPr>
            <w:tcW w:w="992" w:type="dxa"/>
            <w:tcBorders>
              <w:top w:val="single" w:sz="4" w:space="0" w:color="auto"/>
              <w:left w:val="nil"/>
              <w:right w:val="nil"/>
            </w:tcBorders>
            <w:shd w:val="clear" w:color="auto" w:fill="DEEAAC"/>
            <w:noWrap/>
            <w:vAlign w:val="center"/>
          </w:tcPr>
          <w:p w:rsidR="00243FE6" w:rsidRPr="00392803" w:rsidRDefault="00392803" w:rsidP="000C4956">
            <w:pPr>
              <w:jc w:val="right"/>
              <w:rPr>
                <w:rFonts w:asciiTheme="majorBidi" w:hAnsiTheme="majorBidi" w:cstheme="majorBidi"/>
                <w:sz w:val="20"/>
                <w:szCs w:val="20"/>
              </w:rPr>
            </w:pPr>
            <w:r w:rsidRPr="00392803">
              <w:rPr>
                <w:rFonts w:asciiTheme="majorBidi" w:hAnsiTheme="majorBidi" w:cstheme="majorBidi"/>
                <w:sz w:val="20"/>
                <w:szCs w:val="20"/>
              </w:rPr>
              <w:t>-104</w:t>
            </w:r>
          </w:p>
        </w:tc>
        <w:tc>
          <w:tcPr>
            <w:tcW w:w="1134" w:type="dxa"/>
            <w:tcBorders>
              <w:top w:val="single" w:sz="4" w:space="0" w:color="auto"/>
              <w:left w:val="nil"/>
              <w:right w:val="nil"/>
            </w:tcBorders>
            <w:noWrap/>
            <w:vAlign w:val="center"/>
          </w:tcPr>
          <w:p w:rsidR="00243FE6" w:rsidRPr="000C4956" w:rsidRDefault="00243FE6" w:rsidP="000C4956">
            <w:pPr>
              <w:jc w:val="right"/>
              <w:rPr>
                <w:rFonts w:asciiTheme="majorBidi" w:hAnsiTheme="majorBidi" w:cstheme="majorBidi"/>
                <w:b/>
                <w:bCs/>
                <w:color w:val="FF0000"/>
                <w:sz w:val="20"/>
                <w:szCs w:val="20"/>
              </w:rPr>
            </w:pPr>
          </w:p>
        </w:tc>
        <w:tc>
          <w:tcPr>
            <w:tcW w:w="992" w:type="dxa"/>
            <w:tcBorders>
              <w:top w:val="single" w:sz="4" w:space="0" w:color="auto"/>
              <w:left w:val="nil"/>
              <w:right w:val="nil"/>
            </w:tcBorders>
            <w:shd w:val="clear" w:color="auto" w:fill="DEEAAC"/>
            <w:noWrap/>
            <w:vAlign w:val="center"/>
          </w:tcPr>
          <w:p w:rsidR="00243FE6" w:rsidRPr="000C4956" w:rsidRDefault="00243FE6" w:rsidP="000C4956">
            <w:pPr>
              <w:jc w:val="right"/>
              <w:rPr>
                <w:rFonts w:asciiTheme="majorBidi" w:hAnsiTheme="majorBidi" w:cstheme="majorBidi"/>
                <w:b/>
                <w:bCs/>
                <w:color w:val="FF0000"/>
                <w:sz w:val="20"/>
                <w:szCs w:val="20"/>
              </w:rPr>
            </w:pPr>
          </w:p>
        </w:tc>
      </w:tr>
      <w:tr w:rsidR="00243FE6" w:rsidRPr="00CA6542" w:rsidTr="00243FE6">
        <w:trPr>
          <w:trHeight w:val="242"/>
        </w:trPr>
        <w:tc>
          <w:tcPr>
            <w:tcW w:w="984" w:type="dxa"/>
            <w:tcBorders>
              <w:top w:val="nil"/>
              <w:left w:val="nil"/>
              <w:bottom w:val="nil"/>
              <w:right w:val="nil"/>
            </w:tcBorders>
            <w:noWrap/>
            <w:vAlign w:val="center"/>
          </w:tcPr>
          <w:p w:rsidR="00243FE6" w:rsidRPr="000C4956" w:rsidRDefault="00243FE6" w:rsidP="000C4956">
            <w:pPr>
              <w:rPr>
                <w:rFonts w:asciiTheme="majorBidi" w:eastAsia="Arial Unicode MS" w:hAnsiTheme="majorBidi" w:cstheme="majorBidi"/>
                <w:b/>
                <w:bCs/>
                <w:color w:val="FF0000"/>
                <w:sz w:val="20"/>
                <w:szCs w:val="20"/>
              </w:rPr>
            </w:pPr>
          </w:p>
        </w:tc>
        <w:tc>
          <w:tcPr>
            <w:tcW w:w="4550" w:type="dxa"/>
            <w:tcBorders>
              <w:top w:val="nil"/>
              <w:left w:val="nil"/>
              <w:bottom w:val="nil"/>
              <w:right w:val="nil"/>
            </w:tcBorders>
            <w:noWrap/>
            <w:vAlign w:val="center"/>
          </w:tcPr>
          <w:p w:rsidR="00243FE6" w:rsidRPr="000C4956" w:rsidRDefault="00243FE6" w:rsidP="000C4956">
            <w:pPr>
              <w:rPr>
                <w:rFonts w:asciiTheme="majorBidi" w:hAnsiTheme="majorBidi" w:cstheme="majorBidi"/>
                <w:b/>
                <w:bCs/>
                <w:sz w:val="20"/>
                <w:szCs w:val="20"/>
              </w:rPr>
            </w:pPr>
            <w:r w:rsidRPr="000C4956">
              <w:rPr>
                <w:rFonts w:asciiTheme="majorBidi" w:hAnsiTheme="majorBidi" w:cstheme="majorBidi"/>
                <w:b/>
                <w:bCs/>
                <w:sz w:val="20"/>
                <w:szCs w:val="20"/>
              </w:rPr>
              <w:t>Summa avsatt till pensioner</w:t>
            </w:r>
          </w:p>
        </w:tc>
        <w:tc>
          <w:tcPr>
            <w:tcW w:w="1055" w:type="dxa"/>
            <w:gridSpan w:val="2"/>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74</w:t>
            </w:r>
          </w:p>
        </w:tc>
        <w:tc>
          <w:tcPr>
            <w:tcW w:w="992" w:type="dxa"/>
            <w:tcBorders>
              <w:top w:val="nil"/>
              <w:left w:val="nil"/>
              <w:right w:val="nil"/>
            </w:tcBorders>
            <w:shd w:val="clear" w:color="auto" w:fill="DEEAAC"/>
            <w:noWrap/>
            <w:vAlign w:val="center"/>
          </w:tcPr>
          <w:p w:rsidR="00243FE6" w:rsidRPr="00392803" w:rsidRDefault="00392803" w:rsidP="000C4956">
            <w:pPr>
              <w:jc w:val="right"/>
              <w:rPr>
                <w:rFonts w:asciiTheme="majorBidi" w:hAnsiTheme="majorBidi" w:cstheme="majorBidi"/>
                <w:b/>
                <w:bCs/>
                <w:sz w:val="20"/>
                <w:szCs w:val="20"/>
              </w:rPr>
            </w:pPr>
            <w:r w:rsidRPr="00392803">
              <w:rPr>
                <w:rFonts w:asciiTheme="majorBidi" w:hAnsiTheme="majorBidi" w:cstheme="majorBidi"/>
                <w:b/>
                <w:bCs/>
                <w:sz w:val="20"/>
                <w:szCs w:val="20"/>
              </w:rPr>
              <w:t>-6</w:t>
            </w:r>
          </w:p>
        </w:tc>
        <w:tc>
          <w:tcPr>
            <w:tcW w:w="1134" w:type="dxa"/>
            <w:tcBorders>
              <w:top w:val="nil"/>
              <w:left w:val="nil"/>
              <w:right w:val="nil"/>
            </w:tcBorders>
            <w:noWrap/>
            <w:vAlign w:val="center"/>
          </w:tcPr>
          <w:p w:rsidR="00243FE6" w:rsidRPr="000C4956" w:rsidRDefault="00243FE6" w:rsidP="000C4956">
            <w:pPr>
              <w:jc w:val="right"/>
              <w:rPr>
                <w:rFonts w:asciiTheme="majorBidi" w:hAnsiTheme="majorBidi" w:cstheme="majorBidi"/>
                <w:b/>
                <w:bCs/>
                <w:color w:val="FF0000"/>
                <w:sz w:val="20"/>
                <w:szCs w:val="20"/>
              </w:rPr>
            </w:pPr>
          </w:p>
        </w:tc>
        <w:tc>
          <w:tcPr>
            <w:tcW w:w="992" w:type="dxa"/>
            <w:tcBorders>
              <w:top w:val="nil"/>
              <w:left w:val="nil"/>
              <w:right w:val="nil"/>
            </w:tcBorders>
            <w:shd w:val="clear" w:color="auto" w:fill="DEEAAC"/>
            <w:noWrap/>
            <w:vAlign w:val="center"/>
          </w:tcPr>
          <w:p w:rsidR="00243FE6" w:rsidRPr="000C4956" w:rsidRDefault="00243FE6" w:rsidP="000C4956">
            <w:pPr>
              <w:jc w:val="right"/>
              <w:rPr>
                <w:rFonts w:asciiTheme="majorBidi" w:hAnsiTheme="majorBidi" w:cstheme="majorBidi"/>
                <w:b/>
                <w:bCs/>
                <w:color w:val="FF0000"/>
                <w:sz w:val="20"/>
                <w:szCs w:val="20"/>
              </w:rPr>
            </w:pPr>
          </w:p>
        </w:tc>
      </w:tr>
      <w:tr w:rsidR="00243FE6" w:rsidRPr="00616F94" w:rsidTr="00243FE6">
        <w:trPr>
          <w:trHeight w:val="242"/>
        </w:trPr>
        <w:tc>
          <w:tcPr>
            <w:tcW w:w="984" w:type="dxa"/>
            <w:tcBorders>
              <w:top w:val="nil"/>
              <w:left w:val="nil"/>
              <w:bottom w:val="nil"/>
              <w:right w:val="nil"/>
            </w:tcBorders>
            <w:noWrap/>
            <w:vAlign w:val="center"/>
          </w:tcPr>
          <w:p w:rsidR="00243FE6" w:rsidRPr="00616F94" w:rsidRDefault="00243FE6" w:rsidP="000C4956">
            <w:pPr>
              <w:rPr>
                <w:rFonts w:eastAsia="Arial Unicode MS"/>
                <w:b/>
                <w:bCs/>
                <w:color w:val="FF0000"/>
                <w:sz w:val="20"/>
                <w:szCs w:val="20"/>
              </w:rPr>
            </w:pPr>
          </w:p>
        </w:tc>
        <w:tc>
          <w:tcPr>
            <w:tcW w:w="4550" w:type="dxa"/>
            <w:tcBorders>
              <w:top w:val="nil"/>
              <w:left w:val="nil"/>
              <w:bottom w:val="nil"/>
              <w:right w:val="nil"/>
            </w:tcBorders>
            <w:noWrap/>
            <w:vAlign w:val="center"/>
          </w:tcPr>
          <w:p w:rsidR="00243FE6" w:rsidRPr="00616F94" w:rsidRDefault="00243FE6" w:rsidP="000C4956">
            <w:pPr>
              <w:rPr>
                <w:b/>
                <w:bCs/>
                <w:sz w:val="20"/>
                <w:szCs w:val="20"/>
              </w:rPr>
            </w:pPr>
            <w:r w:rsidRPr="00616F94">
              <w:rPr>
                <w:sz w:val="20"/>
                <w:szCs w:val="20"/>
              </w:rPr>
              <w:t>Förändring av löneskatt</w:t>
            </w:r>
          </w:p>
        </w:tc>
        <w:tc>
          <w:tcPr>
            <w:tcW w:w="1055" w:type="dxa"/>
            <w:gridSpan w:val="2"/>
            <w:tcBorders>
              <w:top w:val="nil"/>
              <w:left w:val="nil"/>
              <w:bottom w:val="nil"/>
              <w:right w:val="nil"/>
            </w:tcBorders>
            <w:noWrap/>
            <w:vAlign w:val="center"/>
          </w:tcPr>
          <w:p w:rsidR="00243FE6" w:rsidRPr="00616F94" w:rsidRDefault="00243FE6" w:rsidP="00243FE6">
            <w:pPr>
              <w:jc w:val="right"/>
              <w:rPr>
                <w:bCs/>
                <w:sz w:val="20"/>
                <w:szCs w:val="20"/>
              </w:rPr>
            </w:pPr>
            <w:r w:rsidRPr="00616F94">
              <w:rPr>
                <w:bCs/>
                <w:sz w:val="20"/>
                <w:szCs w:val="20"/>
              </w:rPr>
              <w:t>18</w:t>
            </w:r>
          </w:p>
        </w:tc>
        <w:tc>
          <w:tcPr>
            <w:tcW w:w="992" w:type="dxa"/>
            <w:tcBorders>
              <w:top w:val="nil"/>
              <w:left w:val="nil"/>
              <w:right w:val="nil"/>
            </w:tcBorders>
            <w:shd w:val="clear" w:color="auto" w:fill="DEEAAC"/>
            <w:noWrap/>
            <w:vAlign w:val="center"/>
          </w:tcPr>
          <w:p w:rsidR="00243FE6" w:rsidRPr="00392803" w:rsidRDefault="00392803" w:rsidP="000C4956">
            <w:pPr>
              <w:jc w:val="right"/>
              <w:rPr>
                <w:bCs/>
                <w:sz w:val="20"/>
                <w:szCs w:val="20"/>
              </w:rPr>
            </w:pPr>
            <w:r w:rsidRPr="00392803">
              <w:rPr>
                <w:bCs/>
                <w:sz w:val="20"/>
                <w:szCs w:val="20"/>
              </w:rPr>
              <w:t>-1</w:t>
            </w:r>
          </w:p>
        </w:tc>
        <w:tc>
          <w:tcPr>
            <w:tcW w:w="1134" w:type="dxa"/>
            <w:tcBorders>
              <w:top w:val="nil"/>
              <w:left w:val="nil"/>
              <w:right w:val="nil"/>
            </w:tcBorders>
            <w:noWrap/>
            <w:vAlign w:val="center"/>
          </w:tcPr>
          <w:p w:rsidR="00243FE6" w:rsidRPr="00616F94" w:rsidRDefault="00243FE6" w:rsidP="000C4956">
            <w:pPr>
              <w:jc w:val="right"/>
              <w:rPr>
                <w:b/>
                <w:bCs/>
                <w:color w:val="FF0000"/>
                <w:sz w:val="20"/>
                <w:szCs w:val="20"/>
              </w:rPr>
            </w:pPr>
          </w:p>
        </w:tc>
        <w:tc>
          <w:tcPr>
            <w:tcW w:w="992" w:type="dxa"/>
            <w:tcBorders>
              <w:top w:val="nil"/>
              <w:left w:val="nil"/>
              <w:right w:val="nil"/>
            </w:tcBorders>
            <w:shd w:val="clear" w:color="auto" w:fill="DEEAAC"/>
            <w:noWrap/>
            <w:vAlign w:val="center"/>
          </w:tcPr>
          <w:p w:rsidR="00243FE6" w:rsidRPr="00616F94" w:rsidRDefault="00243FE6" w:rsidP="000C4956">
            <w:pPr>
              <w:jc w:val="right"/>
              <w:rPr>
                <w:b/>
                <w:bCs/>
                <w:color w:val="FF0000"/>
                <w:sz w:val="20"/>
                <w:szCs w:val="20"/>
              </w:rPr>
            </w:pPr>
          </w:p>
        </w:tc>
      </w:tr>
      <w:tr w:rsidR="00243FE6" w:rsidRPr="00616F94" w:rsidTr="00243FE6">
        <w:trPr>
          <w:trHeight w:val="242"/>
        </w:trPr>
        <w:tc>
          <w:tcPr>
            <w:tcW w:w="984" w:type="dxa"/>
            <w:tcBorders>
              <w:top w:val="nil"/>
              <w:left w:val="nil"/>
              <w:bottom w:val="nil"/>
              <w:right w:val="nil"/>
            </w:tcBorders>
            <w:noWrap/>
            <w:vAlign w:val="center"/>
          </w:tcPr>
          <w:p w:rsidR="00243FE6" w:rsidRPr="00616F94" w:rsidRDefault="00243FE6" w:rsidP="000C4956">
            <w:pPr>
              <w:rPr>
                <w:rFonts w:eastAsia="Arial Unicode MS"/>
                <w:b/>
                <w:bCs/>
                <w:color w:val="FF0000"/>
                <w:sz w:val="20"/>
                <w:szCs w:val="20"/>
              </w:rPr>
            </w:pPr>
          </w:p>
        </w:tc>
        <w:tc>
          <w:tcPr>
            <w:tcW w:w="4550" w:type="dxa"/>
            <w:tcBorders>
              <w:top w:val="nil"/>
              <w:left w:val="nil"/>
              <w:bottom w:val="nil"/>
              <w:right w:val="nil"/>
            </w:tcBorders>
            <w:noWrap/>
            <w:vAlign w:val="center"/>
          </w:tcPr>
          <w:p w:rsidR="00243FE6" w:rsidRPr="00616F94" w:rsidRDefault="00243FE6" w:rsidP="000C4956">
            <w:pPr>
              <w:rPr>
                <w:b/>
                <w:bCs/>
                <w:sz w:val="20"/>
                <w:szCs w:val="20"/>
              </w:rPr>
            </w:pPr>
            <w:r w:rsidRPr="00616F94">
              <w:rPr>
                <w:b/>
                <w:bCs/>
                <w:sz w:val="20"/>
                <w:szCs w:val="20"/>
              </w:rPr>
              <w:t>Summa avsatt till pensioner (Utg. avsättning)</w:t>
            </w:r>
          </w:p>
        </w:tc>
        <w:tc>
          <w:tcPr>
            <w:tcW w:w="1055" w:type="dxa"/>
            <w:gridSpan w:val="2"/>
            <w:tcBorders>
              <w:top w:val="nil"/>
              <w:left w:val="nil"/>
              <w:bottom w:val="nil"/>
              <w:right w:val="nil"/>
            </w:tcBorders>
            <w:noWrap/>
            <w:vAlign w:val="center"/>
          </w:tcPr>
          <w:p w:rsidR="00243FE6" w:rsidRPr="00616F94" w:rsidRDefault="00243FE6" w:rsidP="00243FE6">
            <w:pPr>
              <w:jc w:val="right"/>
              <w:rPr>
                <w:b/>
                <w:bCs/>
                <w:color w:val="FF0000"/>
                <w:sz w:val="20"/>
                <w:szCs w:val="20"/>
              </w:rPr>
            </w:pPr>
            <w:r w:rsidRPr="00616F94">
              <w:rPr>
                <w:b/>
                <w:bCs/>
                <w:sz w:val="20"/>
                <w:szCs w:val="20"/>
              </w:rPr>
              <w:t>3 399</w:t>
            </w:r>
          </w:p>
        </w:tc>
        <w:tc>
          <w:tcPr>
            <w:tcW w:w="992" w:type="dxa"/>
            <w:tcBorders>
              <w:top w:val="nil"/>
              <w:left w:val="nil"/>
              <w:right w:val="nil"/>
            </w:tcBorders>
            <w:shd w:val="clear" w:color="auto" w:fill="DEEAAC"/>
            <w:noWrap/>
            <w:vAlign w:val="center"/>
          </w:tcPr>
          <w:p w:rsidR="00243FE6" w:rsidRPr="00392803" w:rsidRDefault="00243FE6" w:rsidP="00392803">
            <w:pPr>
              <w:jc w:val="right"/>
              <w:rPr>
                <w:b/>
                <w:bCs/>
                <w:sz w:val="20"/>
                <w:szCs w:val="20"/>
              </w:rPr>
            </w:pPr>
            <w:r w:rsidRPr="00392803">
              <w:rPr>
                <w:b/>
                <w:bCs/>
                <w:sz w:val="20"/>
                <w:szCs w:val="20"/>
              </w:rPr>
              <w:t>3 3</w:t>
            </w:r>
            <w:r w:rsidR="00392803" w:rsidRPr="00392803">
              <w:rPr>
                <w:b/>
                <w:bCs/>
                <w:sz w:val="20"/>
                <w:szCs w:val="20"/>
              </w:rPr>
              <w:t>92</w:t>
            </w:r>
          </w:p>
        </w:tc>
        <w:tc>
          <w:tcPr>
            <w:tcW w:w="1134" w:type="dxa"/>
            <w:tcBorders>
              <w:top w:val="nil"/>
              <w:left w:val="nil"/>
              <w:right w:val="nil"/>
            </w:tcBorders>
            <w:noWrap/>
            <w:vAlign w:val="center"/>
          </w:tcPr>
          <w:p w:rsidR="00243FE6" w:rsidRPr="00616F94" w:rsidRDefault="00243FE6" w:rsidP="000C4956">
            <w:pPr>
              <w:jc w:val="right"/>
              <w:rPr>
                <w:b/>
                <w:bCs/>
                <w:color w:val="FF0000"/>
                <w:sz w:val="20"/>
                <w:szCs w:val="20"/>
              </w:rPr>
            </w:pPr>
          </w:p>
        </w:tc>
        <w:tc>
          <w:tcPr>
            <w:tcW w:w="992" w:type="dxa"/>
            <w:tcBorders>
              <w:top w:val="nil"/>
              <w:left w:val="nil"/>
              <w:right w:val="nil"/>
            </w:tcBorders>
            <w:shd w:val="clear" w:color="auto" w:fill="DEEAAC"/>
            <w:noWrap/>
            <w:vAlign w:val="center"/>
          </w:tcPr>
          <w:p w:rsidR="00243FE6" w:rsidRPr="00616F94" w:rsidRDefault="00243FE6" w:rsidP="000C4956">
            <w:pPr>
              <w:jc w:val="right"/>
              <w:rPr>
                <w:b/>
                <w:bCs/>
                <w:color w:val="FF0000"/>
                <w:sz w:val="20"/>
                <w:szCs w:val="20"/>
              </w:rPr>
            </w:pPr>
          </w:p>
        </w:tc>
      </w:tr>
      <w:tr w:rsidR="00243FE6" w:rsidRPr="00616F94" w:rsidTr="00616F94">
        <w:trPr>
          <w:trHeight w:val="118"/>
        </w:trPr>
        <w:tc>
          <w:tcPr>
            <w:tcW w:w="984" w:type="dxa"/>
            <w:tcBorders>
              <w:top w:val="nil"/>
              <w:left w:val="nil"/>
              <w:bottom w:val="nil"/>
              <w:right w:val="nil"/>
            </w:tcBorders>
            <w:noWrap/>
            <w:vAlign w:val="center"/>
          </w:tcPr>
          <w:p w:rsidR="00243FE6" w:rsidRPr="00616F94" w:rsidRDefault="00243FE6" w:rsidP="000C4956">
            <w:pPr>
              <w:rPr>
                <w:rFonts w:eastAsia="Arial Unicode MS"/>
                <w:b/>
                <w:bCs/>
                <w:color w:val="FF0000"/>
                <w:sz w:val="18"/>
                <w:szCs w:val="18"/>
              </w:rPr>
            </w:pPr>
          </w:p>
        </w:tc>
        <w:tc>
          <w:tcPr>
            <w:tcW w:w="4550" w:type="dxa"/>
            <w:tcBorders>
              <w:top w:val="nil"/>
              <w:left w:val="nil"/>
              <w:bottom w:val="nil"/>
              <w:right w:val="nil"/>
            </w:tcBorders>
            <w:noWrap/>
            <w:vAlign w:val="center"/>
          </w:tcPr>
          <w:p w:rsidR="00243FE6" w:rsidRPr="00616F94" w:rsidRDefault="00243FE6" w:rsidP="000C4956">
            <w:pPr>
              <w:rPr>
                <w:b/>
                <w:bCs/>
                <w:sz w:val="18"/>
                <w:szCs w:val="18"/>
              </w:rPr>
            </w:pPr>
          </w:p>
        </w:tc>
        <w:tc>
          <w:tcPr>
            <w:tcW w:w="1055" w:type="dxa"/>
            <w:gridSpan w:val="2"/>
            <w:tcBorders>
              <w:top w:val="nil"/>
              <w:left w:val="nil"/>
              <w:bottom w:val="nil"/>
              <w:right w:val="nil"/>
            </w:tcBorders>
            <w:noWrap/>
            <w:vAlign w:val="center"/>
          </w:tcPr>
          <w:p w:rsidR="00243FE6" w:rsidRPr="00616F94" w:rsidRDefault="00243FE6" w:rsidP="00243FE6">
            <w:pPr>
              <w:jc w:val="right"/>
              <w:rPr>
                <w:b/>
                <w:bCs/>
                <w:color w:val="FF0000"/>
                <w:sz w:val="20"/>
                <w:szCs w:val="20"/>
              </w:rPr>
            </w:pPr>
          </w:p>
        </w:tc>
        <w:tc>
          <w:tcPr>
            <w:tcW w:w="992" w:type="dxa"/>
            <w:tcBorders>
              <w:top w:val="nil"/>
              <w:left w:val="nil"/>
              <w:right w:val="nil"/>
            </w:tcBorders>
            <w:shd w:val="clear" w:color="auto" w:fill="DEEAAC"/>
            <w:noWrap/>
            <w:vAlign w:val="center"/>
          </w:tcPr>
          <w:p w:rsidR="00243FE6" w:rsidRPr="00616F94" w:rsidRDefault="00243FE6" w:rsidP="000C4956">
            <w:pPr>
              <w:jc w:val="right"/>
              <w:rPr>
                <w:b/>
                <w:bCs/>
                <w:color w:val="FF0000"/>
                <w:sz w:val="20"/>
                <w:szCs w:val="20"/>
              </w:rPr>
            </w:pPr>
          </w:p>
        </w:tc>
        <w:tc>
          <w:tcPr>
            <w:tcW w:w="1134" w:type="dxa"/>
            <w:tcBorders>
              <w:top w:val="nil"/>
              <w:left w:val="nil"/>
              <w:right w:val="nil"/>
            </w:tcBorders>
            <w:noWrap/>
            <w:vAlign w:val="center"/>
          </w:tcPr>
          <w:p w:rsidR="00243FE6" w:rsidRPr="00616F94" w:rsidRDefault="00243FE6" w:rsidP="000C4956">
            <w:pPr>
              <w:jc w:val="right"/>
              <w:rPr>
                <w:b/>
                <w:bCs/>
                <w:color w:val="FF0000"/>
                <w:sz w:val="20"/>
                <w:szCs w:val="20"/>
              </w:rPr>
            </w:pPr>
          </w:p>
        </w:tc>
        <w:tc>
          <w:tcPr>
            <w:tcW w:w="992" w:type="dxa"/>
            <w:tcBorders>
              <w:top w:val="nil"/>
              <w:left w:val="nil"/>
              <w:right w:val="nil"/>
            </w:tcBorders>
            <w:shd w:val="clear" w:color="auto" w:fill="DEEAAC"/>
            <w:noWrap/>
            <w:vAlign w:val="center"/>
          </w:tcPr>
          <w:p w:rsidR="00243FE6" w:rsidRPr="00616F94" w:rsidRDefault="00243FE6" w:rsidP="000C4956">
            <w:pPr>
              <w:jc w:val="right"/>
              <w:rPr>
                <w:b/>
                <w:bCs/>
                <w:color w:val="FF0000"/>
                <w:sz w:val="20"/>
                <w:szCs w:val="20"/>
              </w:rPr>
            </w:pPr>
          </w:p>
        </w:tc>
      </w:tr>
      <w:tr w:rsidR="00243FE6" w:rsidRPr="00616F94" w:rsidTr="00243FE6">
        <w:trPr>
          <w:trHeight w:val="242"/>
        </w:trPr>
        <w:tc>
          <w:tcPr>
            <w:tcW w:w="984" w:type="dxa"/>
            <w:tcBorders>
              <w:top w:val="nil"/>
              <w:left w:val="nil"/>
              <w:bottom w:val="nil"/>
              <w:right w:val="nil"/>
            </w:tcBorders>
            <w:noWrap/>
            <w:vAlign w:val="center"/>
          </w:tcPr>
          <w:p w:rsidR="00243FE6" w:rsidRPr="00616F94" w:rsidRDefault="00243FE6" w:rsidP="000C4956">
            <w:pPr>
              <w:rPr>
                <w:rFonts w:eastAsia="Arial Unicode MS"/>
                <w:b/>
                <w:bCs/>
                <w:color w:val="FF0000"/>
                <w:sz w:val="18"/>
                <w:szCs w:val="18"/>
              </w:rPr>
            </w:pPr>
          </w:p>
        </w:tc>
        <w:tc>
          <w:tcPr>
            <w:tcW w:w="4550" w:type="dxa"/>
            <w:tcBorders>
              <w:top w:val="nil"/>
              <w:left w:val="nil"/>
              <w:bottom w:val="nil"/>
              <w:right w:val="nil"/>
            </w:tcBorders>
            <w:noWrap/>
            <w:vAlign w:val="center"/>
          </w:tcPr>
          <w:p w:rsidR="00243FE6" w:rsidRPr="00616F94" w:rsidRDefault="00243FE6" w:rsidP="000C4956">
            <w:pPr>
              <w:rPr>
                <w:b/>
                <w:bCs/>
                <w:sz w:val="18"/>
                <w:szCs w:val="18"/>
              </w:rPr>
            </w:pPr>
            <w:r w:rsidRPr="00616F94">
              <w:rPr>
                <w:sz w:val="18"/>
                <w:szCs w:val="18"/>
              </w:rPr>
              <w:t>Aktualiseringsgrad</w:t>
            </w:r>
          </w:p>
        </w:tc>
        <w:tc>
          <w:tcPr>
            <w:tcW w:w="1055" w:type="dxa"/>
            <w:gridSpan w:val="2"/>
            <w:tcBorders>
              <w:top w:val="nil"/>
              <w:left w:val="nil"/>
              <w:bottom w:val="nil"/>
              <w:right w:val="nil"/>
            </w:tcBorders>
            <w:noWrap/>
            <w:vAlign w:val="center"/>
          </w:tcPr>
          <w:p w:rsidR="00243FE6" w:rsidRPr="00616F94" w:rsidRDefault="00243FE6" w:rsidP="00243FE6">
            <w:pPr>
              <w:jc w:val="right"/>
              <w:rPr>
                <w:bCs/>
                <w:color w:val="FF0000"/>
                <w:sz w:val="20"/>
                <w:szCs w:val="20"/>
              </w:rPr>
            </w:pPr>
            <w:r w:rsidRPr="00616F94">
              <w:rPr>
                <w:bCs/>
                <w:sz w:val="20"/>
                <w:szCs w:val="20"/>
              </w:rPr>
              <w:t>99 %</w:t>
            </w:r>
          </w:p>
        </w:tc>
        <w:tc>
          <w:tcPr>
            <w:tcW w:w="992" w:type="dxa"/>
            <w:tcBorders>
              <w:top w:val="nil"/>
              <w:left w:val="nil"/>
              <w:right w:val="nil"/>
            </w:tcBorders>
            <w:shd w:val="clear" w:color="auto" w:fill="DEEAAC"/>
            <w:noWrap/>
            <w:vAlign w:val="center"/>
          </w:tcPr>
          <w:p w:rsidR="00243FE6" w:rsidRPr="00616F94" w:rsidRDefault="00243FE6" w:rsidP="000C4956">
            <w:pPr>
              <w:jc w:val="right"/>
              <w:rPr>
                <w:bCs/>
                <w:color w:val="FF0000"/>
                <w:sz w:val="20"/>
                <w:szCs w:val="20"/>
              </w:rPr>
            </w:pPr>
            <w:r w:rsidRPr="00392803">
              <w:rPr>
                <w:bCs/>
                <w:sz w:val="20"/>
                <w:szCs w:val="20"/>
              </w:rPr>
              <w:t>99 %</w:t>
            </w:r>
          </w:p>
        </w:tc>
        <w:tc>
          <w:tcPr>
            <w:tcW w:w="1134" w:type="dxa"/>
            <w:tcBorders>
              <w:top w:val="nil"/>
              <w:left w:val="nil"/>
              <w:right w:val="nil"/>
            </w:tcBorders>
            <w:noWrap/>
            <w:vAlign w:val="center"/>
          </w:tcPr>
          <w:p w:rsidR="00243FE6" w:rsidRPr="00616F94" w:rsidRDefault="00243FE6" w:rsidP="000C4956">
            <w:pPr>
              <w:jc w:val="right"/>
              <w:rPr>
                <w:b/>
                <w:bCs/>
                <w:sz w:val="20"/>
                <w:szCs w:val="20"/>
              </w:rPr>
            </w:pPr>
          </w:p>
        </w:tc>
        <w:tc>
          <w:tcPr>
            <w:tcW w:w="992" w:type="dxa"/>
            <w:tcBorders>
              <w:top w:val="nil"/>
              <w:left w:val="nil"/>
              <w:right w:val="nil"/>
            </w:tcBorders>
            <w:shd w:val="clear" w:color="auto" w:fill="DEEAAC"/>
            <w:noWrap/>
            <w:vAlign w:val="center"/>
          </w:tcPr>
          <w:p w:rsidR="00243FE6" w:rsidRPr="00616F94" w:rsidRDefault="00243FE6" w:rsidP="000C4956">
            <w:pPr>
              <w:jc w:val="right"/>
              <w:rPr>
                <w:b/>
                <w:bCs/>
                <w:color w:val="FF0000"/>
                <w:sz w:val="20"/>
                <w:szCs w:val="20"/>
              </w:rPr>
            </w:pPr>
          </w:p>
        </w:tc>
      </w:tr>
    </w:tbl>
    <w:tbl>
      <w:tblPr>
        <w:tblpPr w:leftFromText="141" w:rightFromText="141" w:vertAnchor="page" w:horzAnchor="margin" w:tblpY="1040"/>
        <w:tblW w:w="9790" w:type="dxa"/>
        <w:shd w:val="clear" w:color="auto" w:fill="EEE800"/>
        <w:tblCellMar>
          <w:left w:w="70" w:type="dxa"/>
          <w:right w:w="70" w:type="dxa"/>
        </w:tblCellMar>
        <w:tblLook w:val="0000" w:firstRow="0" w:lastRow="0" w:firstColumn="0" w:lastColumn="0" w:noHBand="0" w:noVBand="0"/>
      </w:tblPr>
      <w:tblGrid>
        <w:gridCol w:w="9790"/>
      </w:tblGrid>
      <w:tr w:rsidR="000C4956" w:rsidRPr="00616F94" w:rsidTr="00114188">
        <w:trPr>
          <w:trHeight w:val="720"/>
        </w:trPr>
        <w:tc>
          <w:tcPr>
            <w:tcW w:w="9790" w:type="dxa"/>
            <w:shd w:val="clear" w:color="auto" w:fill="EEE800"/>
            <w:vAlign w:val="center"/>
          </w:tcPr>
          <w:p w:rsidR="000C4956" w:rsidRPr="001C790D" w:rsidRDefault="000C4956" w:rsidP="00114188">
            <w:pPr>
              <w:jc w:val="center"/>
              <w:rPr>
                <w:rFonts w:ascii="Arial" w:hAnsi="Arial" w:cs="Arial"/>
                <w:color w:val="FFFFFF"/>
              </w:rPr>
            </w:pPr>
            <w:r w:rsidRPr="001C790D">
              <w:rPr>
                <w:rFonts w:ascii="Arial" w:hAnsi="Arial" w:cs="Arial"/>
              </w:rPr>
              <w:t>RÄKENSKAPERNA</w:t>
            </w:r>
          </w:p>
        </w:tc>
      </w:tr>
    </w:tbl>
    <w:tbl>
      <w:tblPr>
        <w:tblW w:w="9707" w:type="dxa"/>
        <w:tblLayout w:type="fixed"/>
        <w:tblCellMar>
          <w:left w:w="68" w:type="dxa"/>
          <w:right w:w="68" w:type="dxa"/>
        </w:tblCellMar>
        <w:tblLook w:val="0000" w:firstRow="0" w:lastRow="0" w:firstColumn="0" w:lastColumn="0" w:noHBand="0" w:noVBand="0"/>
      </w:tblPr>
      <w:tblGrid>
        <w:gridCol w:w="975"/>
        <w:gridCol w:w="4511"/>
        <w:gridCol w:w="1103"/>
        <w:gridCol w:w="992"/>
        <w:gridCol w:w="1134"/>
        <w:gridCol w:w="992"/>
      </w:tblGrid>
      <w:tr w:rsidR="00BC1CE9" w:rsidRPr="00616F94" w:rsidTr="00616F94">
        <w:trPr>
          <w:trHeight w:val="80"/>
        </w:trPr>
        <w:tc>
          <w:tcPr>
            <w:tcW w:w="975" w:type="dxa"/>
            <w:tcBorders>
              <w:top w:val="nil"/>
              <w:left w:val="nil"/>
              <w:bottom w:val="nil"/>
              <w:right w:val="nil"/>
            </w:tcBorders>
            <w:shd w:val="clear" w:color="auto" w:fill="auto"/>
            <w:noWrap/>
            <w:vAlign w:val="center"/>
          </w:tcPr>
          <w:p w:rsidR="00BC1CE9" w:rsidRPr="00616F94" w:rsidRDefault="00BC1CE9" w:rsidP="006B3C3D">
            <w:pPr>
              <w:rPr>
                <w:b/>
                <w:bCs/>
                <w:color w:val="FF0000"/>
                <w:sz w:val="16"/>
                <w:szCs w:val="16"/>
              </w:rPr>
            </w:pPr>
          </w:p>
        </w:tc>
        <w:tc>
          <w:tcPr>
            <w:tcW w:w="4511" w:type="dxa"/>
            <w:tcBorders>
              <w:top w:val="nil"/>
              <w:left w:val="nil"/>
              <w:bottom w:val="nil"/>
              <w:right w:val="nil"/>
            </w:tcBorders>
            <w:shd w:val="clear" w:color="auto" w:fill="auto"/>
            <w:noWrap/>
            <w:vAlign w:val="center"/>
          </w:tcPr>
          <w:p w:rsidR="00BC1CE9" w:rsidRPr="00616F94" w:rsidRDefault="00BC1CE9" w:rsidP="006B3C3D">
            <w:pPr>
              <w:rPr>
                <w:b/>
                <w:bCs/>
                <w:sz w:val="16"/>
                <w:szCs w:val="16"/>
              </w:rPr>
            </w:pPr>
          </w:p>
        </w:tc>
        <w:tc>
          <w:tcPr>
            <w:tcW w:w="1103" w:type="dxa"/>
            <w:tcBorders>
              <w:top w:val="nil"/>
              <w:left w:val="nil"/>
              <w:bottom w:val="nil"/>
              <w:right w:val="nil"/>
            </w:tcBorders>
            <w:shd w:val="clear" w:color="auto" w:fill="auto"/>
            <w:noWrap/>
            <w:vAlign w:val="center"/>
          </w:tcPr>
          <w:p w:rsidR="00BC1CE9" w:rsidRPr="00616F94" w:rsidRDefault="00BC1CE9" w:rsidP="006B3C3D">
            <w:pPr>
              <w:jc w:val="right"/>
              <w:rPr>
                <w:color w:val="FF0000"/>
                <w:sz w:val="16"/>
                <w:szCs w:val="16"/>
              </w:rPr>
            </w:pPr>
          </w:p>
        </w:tc>
        <w:tc>
          <w:tcPr>
            <w:tcW w:w="992" w:type="dxa"/>
            <w:tcBorders>
              <w:top w:val="nil"/>
              <w:left w:val="nil"/>
              <w:bottom w:val="nil"/>
              <w:right w:val="nil"/>
            </w:tcBorders>
            <w:shd w:val="clear" w:color="auto" w:fill="DEEAAC"/>
            <w:noWrap/>
            <w:vAlign w:val="center"/>
          </w:tcPr>
          <w:p w:rsidR="00BC1CE9" w:rsidRPr="00616F94" w:rsidRDefault="00BC1CE9" w:rsidP="006B3C3D">
            <w:pPr>
              <w:jc w:val="right"/>
              <w:rPr>
                <w:color w:val="FF0000"/>
                <w:sz w:val="16"/>
                <w:szCs w:val="16"/>
              </w:rPr>
            </w:pPr>
          </w:p>
        </w:tc>
        <w:tc>
          <w:tcPr>
            <w:tcW w:w="1134" w:type="dxa"/>
            <w:tcBorders>
              <w:top w:val="nil"/>
              <w:left w:val="nil"/>
              <w:bottom w:val="nil"/>
              <w:right w:val="nil"/>
            </w:tcBorders>
            <w:shd w:val="clear" w:color="auto" w:fill="auto"/>
            <w:noWrap/>
            <w:vAlign w:val="center"/>
          </w:tcPr>
          <w:p w:rsidR="00BC1CE9" w:rsidRPr="00616F94" w:rsidRDefault="00BC1CE9" w:rsidP="006B3C3D">
            <w:pPr>
              <w:jc w:val="right"/>
              <w:rPr>
                <w:color w:val="FF0000"/>
                <w:sz w:val="16"/>
                <w:szCs w:val="16"/>
              </w:rPr>
            </w:pPr>
          </w:p>
        </w:tc>
        <w:tc>
          <w:tcPr>
            <w:tcW w:w="992" w:type="dxa"/>
            <w:tcBorders>
              <w:top w:val="nil"/>
              <w:left w:val="nil"/>
              <w:bottom w:val="nil"/>
              <w:right w:val="nil"/>
            </w:tcBorders>
            <w:shd w:val="clear" w:color="auto" w:fill="DEEAAC"/>
            <w:noWrap/>
            <w:vAlign w:val="center"/>
          </w:tcPr>
          <w:p w:rsidR="00BC1CE9" w:rsidRPr="00616F94" w:rsidRDefault="00BC1CE9" w:rsidP="006B3C3D">
            <w:pPr>
              <w:jc w:val="right"/>
              <w:rPr>
                <w:color w:val="FF0000"/>
                <w:sz w:val="16"/>
                <w:szCs w:val="16"/>
              </w:rPr>
            </w:pPr>
          </w:p>
        </w:tc>
      </w:tr>
      <w:tr w:rsidR="00BC1CE9" w:rsidRPr="00616F94" w:rsidTr="00243FE6">
        <w:trPr>
          <w:trHeight w:val="242"/>
        </w:trPr>
        <w:tc>
          <w:tcPr>
            <w:tcW w:w="975" w:type="dxa"/>
            <w:tcBorders>
              <w:top w:val="nil"/>
              <w:left w:val="nil"/>
              <w:bottom w:val="nil"/>
              <w:right w:val="nil"/>
            </w:tcBorders>
            <w:shd w:val="clear" w:color="auto" w:fill="auto"/>
            <w:noWrap/>
            <w:vAlign w:val="center"/>
          </w:tcPr>
          <w:p w:rsidR="00BC1CE9" w:rsidRPr="00616F94" w:rsidRDefault="00BC1CE9" w:rsidP="006B3C3D">
            <w:pPr>
              <w:rPr>
                <w:b/>
                <w:bCs/>
                <w:color w:val="FF0000"/>
                <w:sz w:val="20"/>
                <w:szCs w:val="20"/>
              </w:rPr>
            </w:pPr>
          </w:p>
        </w:tc>
        <w:tc>
          <w:tcPr>
            <w:tcW w:w="4511" w:type="dxa"/>
            <w:tcBorders>
              <w:top w:val="nil"/>
              <w:left w:val="nil"/>
              <w:bottom w:val="nil"/>
              <w:right w:val="nil"/>
            </w:tcBorders>
            <w:shd w:val="clear" w:color="auto" w:fill="auto"/>
            <w:noWrap/>
            <w:vAlign w:val="center"/>
          </w:tcPr>
          <w:p w:rsidR="00BC1CE9" w:rsidRPr="00616F94" w:rsidRDefault="00BC1CE9" w:rsidP="006B3C3D">
            <w:pPr>
              <w:rPr>
                <w:bCs/>
                <w:sz w:val="20"/>
                <w:szCs w:val="20"/>
              </w:rPr>
            </w:pPr>
            <w:r w:rsidRPr="00616F94">
              <w:rPr>
                <w:b/>
                <w:bCs/>
                <w:sz w:val="20"/>
                <w:szCs w:val="20"/>
              </w:rPr>
              <w:t>Specifikation - avsatt till pensioner</w:t>
            </w:r>
          </w:p>
        </w:tc>
        <w:tc>
          <w:tcPr>
            <w:tcW w:w="1103" w:type="dxa"/>
            <w:tcBorders>
              <w:top w:val="nil"/>
              <w:left w:val="nil"/>
              <w:bottom w:val="nil"/>
              <w:right w:val="nil"/>
            </w:tcBorders>
            <w:shd w:val="clear" w:color="auto" w:fill="auto"/>
            <w:noWrap/>
            <w:vAlign w:val="center"/>
          </w:tcPr>
          <w:p w:rsidR="00BC1CE9" w:rsidRPr="00616F94" w:rsidRDefault="00BC1CE9" w:rsidP="006B3C3D">
            <w:pPr>
              <w:jc w:val="right"/>
              <w:rPr>
                <w:color w:val="FF0000"/>
                <w:sz w:val="20"/>
                <w:szCs w:val="20"/>
              </w:rPr>
            </w:pPr>
          </w:p>
        </w:tc>
        <w:tc>
          <w:tcPr>
            <w:tcW w:w="992" w:type="dxa"/>
            <w:tcBorders>
              <w:top w:val="nil"/>
              <w:left w:val="nil"/>
              <w:bottom w:val="nil"/>
              <w:right w:val="nil"/>
            </w:tcBorders>
            <w:shd w:val="clear" w:color="auto" w:fill="DEEAAC"/>
            <w:noWrap/>
            <w:vAlign w:val="center"/>
          </w:tcPr>
          <w:p w:rsidR="00BC1CE9" w:rsidRPr="00616F94" w:rsidRDefault="00BC1CE9" w:rsidP="006B3C3D">
            <w:pPr>
              <w:jc w:val="right"/>
              <w:rPr>
                <w:color w:val="FF0000"/>
                <w:sz w:val="20"/>
                <w:szCs w:val="20"/>
              </w:rPr>
            </w:pPr>
          </w:p>
        </w:tc>
        <w:tc>
          <w:tcPr>
            <w:tcW w:w="1134" w:type="dxa"/>
            <w:tcBorders>
              <w:top w:val="nil"/>
              <w:left w:val="nil"/>
              <w:bottom w:val="nil"/>
              <w:right w:val="nil"/>
            </w:tcBorders>
            <w:shd w:val="clear" w:color="auto" w:fill="auto"/>
            <w:noWrap/>
            <w:vAlign w:val="center"/>
          </w:tcPr>
          <w:p w:rsidR="00BC1CE9" w:rsidRPr="00616F94" w:rsidRDefault="00BC1CE9" w:rsidP="006B3C3D">
            <w:pPr>
              <w:jc w:val="right"/>
              <w:rPr>
                <w:color w:val="FF0000"/>
                <w:sz w:val="20"/>
                <w:szCs w:val="20"/>
              </w:rPr>
            </w:pPr>
          </w:p>
        </w:tc>
        <w:tc>
          <w:tcPr>
            <w:tcW w:w="992" w:type="dxa"/>
            <w:tcBorders>
              <w:top w:val="nil"/>
              <w:left w:val="nil"/>
              <w:bottom w:val="nil"/>
              <w:right w:val="nil"/>
            </w:tcBorders>
            <w:shd w:val="clear" w:color="auto" w:fill="DEEAAC"/>
            <w:noWrap/>
            <w:vAlign w:val="center"/>
          </w:tcPr>
          <w:p w:rsidR="00BC1CE9" w:rsidRPr="00616F94" w:rsidRDefault="00BC1CE9" w:rsidP="006B3C3D">
            <w:pPr>
              <w:jc w:val="right"/>
              <w:rPr>
                <w:color w:val="FF0000"/>
                <w:sz w:val="20"/>
                <w:szCs w:val="20"/>
              </w:rPr>
            </w:pPr>
          </w:p>
        </w:tc>
      </w:tr>
      <w:tr w:rsidR="00243FE6" w:rsidRPr="00616F94" w:rsidTr="00243FE6">
        <w:trPr>
          <w:trHeight w:val="242"/>
        </w:trPr>
        <w:tc>
          <w:tcPr>
            <w:tcW w:w="975" w:type="dxa"/>
            <w:tcBorders>
              <w:top w:val="nil"/>
              <w:left w:val="nil"/>
              <w:bottom w:val="nil"/>
              <w:right w:val="nil"/>
            </w:tcBorders>
            <w:shd w:val="clear" w:color="auto" w:fill="auto"/>
            <w:noWrap/>
            <w:vAlign w:val="center"/>
          </w:tcPr>
          <w:p w:rsidR="00243FE6" w:rsidRPr="00616F94" w:rsidRDefault="00243FE6" w:rsidP="006B3C3D">
            <w:pPr>
              <w:rPr>
                <w:b/>
                <w:bCs/>
                <w:color w:val="FF0000"/>
                <w:sz w:val="20"/>
                <w:szCs w:val="20"/>
              </w:rPr>
            </w:pPr>
          </w:p>
        </w:tc>
        <w:tc>
          <w:tcPr>
            <w:tcW w:w="4511" w:type="dxa"/>
            <w:tcBorders>
              <w:top w:val="nil"/>
              <w:left w:val="nil"/>
              <w:bottom w:val="nil"/>
              <w:right w:val="nil"/>
            </w:tcBorders>
            <w:shd w:val="clear" w:color="auto" w:fill="auto"/>
            <w:noWrap/>
            <w:vAlign w:val="center"/>
          </w:tcPr>
          <w:p w:rsidR="00243FE6" w:rsidRPr="00616F94" w:rsidRDefault="00243FE6" w:rsidP="006B3C3D">
            <w:pPr>
              <w:rPr>
                <w:bCs/>
                <w:sz w:val="20"/>
                <w:szCs w:val="20"/>
              </w:rPr>
            </w:pPr>
            <w:r w:rsidRPr="00616F94">
              <w:rPr>
                <w:bCs/>
                <w:sz w:val="20"/>
                <w:szCs w:val="20"/>
              </w:rPr>
              <w:t>Särskild avtalspension/ålderspension</w:t>
            </w:r>
          </w:p>
        </w:tc>
        <w:tc>
          <w:tcPr>
            <w:tcW w:w="1103" w:type="dxa"/>
            <w:tcBorders>
              <w:top w:val="nil"/>
              <w:left w:val="nil"/>
              <w:bottom w:val="nil"/>
              <w:right w:val="nil"/>
            </w:tcBorders>
            <w:shd w:val="clear" w:color="auto" w:fill="auto"/>
            <w:noWrap/>
            <w:vAlign w:val="center"/>
          </w:tcPr>
          <w:p w:rsidR="00243FE6" w:rsidRPr="00616F94" w:rsidRDefault="00243FE6" w:rsidP="00243FE6">
            <w:pPr>
              <w:jc w:val="right"/>
              <w:rPr>
                <w:sz w:val="20"/>
                <w:szCs w:val="20"/>
              </w:rPr>
            </w:pPr>
            <w:r w:rsidRPr="00616F94">
              <w:rPr>
                <w:sz w:val="20"/>
                <w:szCs w:val="20"/>
              </w:rPr>
              <w:t>1 672</w:t>
            </w:r>
          </w:p>
        </w:tc>
        <w:tc>
          <w:tcPr>
            <w:tcW w:w="992" w:type="dxa"/>
            <w:tcBorders>
              <w:top w:val="nil"/>
              <w:left w:val="nil"/>
              <w:bottom w:val="nil"/>
              <w:right w:val="nil"/>
            </w:tcBorders>
            <w:shd w:val="clear" w:color="auto" w:fill="DEEAAC"/>
            <w:noWrap/>
            <w:vAlign w:val="center"/>
          </w:tcPr>
          <w:p w:rsidR="00243FE6" w:rsidRPr="00CE0135" w:rsidRDefault="00243FE6" w:rsidP="00392803">
            <w:pPr>
              <w:jc w:val="right"/>
              <w:rPr>
                <w:sz w:val="20"/>
                <w:szCs w:val="20"/>
              </w:rPr>
            </w:pPr>
            <w:r w:rsidRPr="00CE0135">
              <w:rPr>
                <w:sz w:val="20"/>
                <w:szCs w:val="20"/>
              </w:rPr>
              <w:t>1 6</w:t>
            </w:r>
            <w:r w:rsidR="00392803" w:rsidRPr="00CE0135">
              <w:rPr>
                <w:sz w:val="20"/>
                <w:szCs w:val="20"/>
              </w:rPr>
              <w:t>82</w:t>
            </w:r>
          </w:p>
        </w:tc>
        <w:tc>
          <w:tcPr>
            <w:tcW w:w="1134" w:type="dxa"/>
            <w:tcBorders>
              <w:top w:val="nil"/>
              <w:left w:val="nil"/>
              <w:bottom w:val="nil"/>
              <w:right w:val="nil"/>
            </w:tcBorders>
            <w:shd w:val="clear" w:color="auto" w:fill="auto"/>
            <w:noWrap/>
            <w:vAlign w:val="center"/>
          </w:tcPr>
          <w:p w:rsidR="00243FE6" w:rsidRPr="00616F94" w:rsidRDefault="00243FE6" w:rsidP="006B3C3D">
            <w:pPr>
              <w:jc w:val="right"/>
              <w:rPr>
                <w:color w:val="FF0000"/>
                <w:sz w:val="20"/>
                <w:szCs w:val="20"/>
              </w:rPr>
            </w:pPr>
          </w:p>
        </w:tc>
        <w:tc>
          <w:tcPr>
            <w:tcW w:w="992" w:type="dxa"/>
            <w:tcBorders>
              <w:top w:val="nil"/>
              <w:left w:val="nil"/>
              <w:bottom w:val="nil"/>
              <w:right w:val="nil"/>
            </w:tcBorders>
            <w:shd w:val="clear" w:color="auto" w:fill="DEEAAC"/>
            <w:noWrap/>
            <w:vAlign w:val="center"/>
          </w:tcPr>
          <w:p w:rsidR="00243FE6" w:rsidRPr="00616F94" w:rsidRDefault="00243FE6" w:rsidP="006B3C3D">
            <w:pPr>
              <w:jc w:val="right"/>
              <w:rPr>
                <w:color w:val="FF0000"/>
                <w:sz w:val="20"/>
                <w:szCs w:val="20"/>
              </w:rPr>
            </w:pPr>
            <w:r w:rsidRPr="00616F94">
              <w:rPr>
                <w:color w:val="FF0000"/>
                <w:sz w:val="20"/>
                <w:szCs w:val="20"/>
              </w:rPr>
              <w:t> </w:t>
            </w:r>
          </w:p>
        </w:tc>
      </w:tr>
      <w:tr w:rsidR="00243FE6" w:rsidRPr="00616F94" w:rsidTr="00243FE6">
        <w:trPr>
          <w:trHeight w:val="242"/>
        </w:trPr>
        <w:tc>
          <w:tcPr>
            <w:tcW w:w="975" w:type="dxa"/>
            <w:tcBorders>
              <w:top w:val="nil"/>
              <w:left w:val="nil"/>
              <w:bottom w:val="nil"/>
              <w:right w:val="nil"/>
            </w:tcBorders>
            <w:shd w:val="clear" w:color="auto" w:fill="auto"/>
            <w:noWrap/>
            <w:vAlign w:val="center"/>
          </w:tcPr>
          <w:p w:rsidR="00243FE6" w:rsidRPr="00616F94" w:rsidRDefault="00243FE6" w:rsidP="006B3C3D">
            <w:pPr>
              <w:rPr>
                <w:b/>
                <w:bCs/>
                <w:color w:val="FF0000"/>
                <w:sz w:val="20"/>
                <w:szCs w:val="20"/>
              </w:rPr>
            </w:pPr>
          </w:p>
        </w:tc>
        <w:tc>
          <w:tcPr>
            <w:tcW w:w="4511" w:type="dxa"/>
            <w:tcBorders>
              <w:top w:val="nil"/>
              <w:left w:val="nil"/>
              <w:bottom w:val="nil"/>
              <w:right w:val="nil"/>
            </w:tcBorders>
            <w:shd w:val="clear" w:color="auto" w:fill="auto"/>
            <w:noWrap/>
            <w:vAlign w:val="center"/>
          </w:tcPr>
          <w:p w:rsidR="00243FE6" w:rsidRPr="00616F94" w:rsidRDefault="00243FE6" w:rsidP="006B3C3D">
            <w:pPr>
              <w:rPr>
                <w:bCs/>
                <w:sz w:val="20"/>
                <w:szCs w:val="20"/>
              </w:rPr>
            </w:pPr>
            <w:r w:rsidRPr="00616F94">
              <w:rPr>
                <w:bCs/>
                <w:sz w:val="20"/>
                <w:szCs w:val="20"/>
              </w:rPr>
              <w:t>Förmånsbestämd/kompl pension</w:t>
            </w:r>
          </w:p>
        </w:tc>
        <w:tc>
          <w:tcPr>
            <w:tcW w:w="1103" w:type="dxa"/>
            <w:tcBorders>
              <w:top w:val="nil"/>
              <w:left w:val="nil"/>
              <w:bottom w:val="nil"/>
              <w:right w:val="nil"/>
            </w:tcBorders>
            <w:shd w:val="clear" w:color="auto" w:fill="auto"/>
            <w:noWrap/>
            <w:vAlign w:val="center"/>
          </w:tcPr>
          <w:p w:rsidR="00243FE6" w:rsidRPr="00616F94" w:rsidRDefault="00243FE6" w:rsidP="00243FE6">
            <w:pPr>
              <w:jc w:val="right"/>
              <w:rPr>
                <w:sz w:val="20"/>
                <w:szCs w:val="20"/>
              </w:rPr>
            </w:pPr>
            <w:r w:rsidRPr="00616F94">
              <w:rPr>
                <w:sz w:val="20"/>
                <w:szCs w:val="20"/>
              </w:rPr>
              <w:t>1 063</w:t>
            </w:r>
          </w:p>
        </w:tc>
        <w:tc>
          <w:tcPr>
            <w:tcW w:w="992" w:type="dxa"/>
            <w:tcBorders>
              <w:top w:val="nil"/>
              <w:left w:val="nil"/>
              <w:bottom w:val="nil"/>
              <w:right w:val="nil"/>
            </w:tcBorders>
            <w:shd w:val="clear" w:color="auto" w:fill="DEEAAC"/>
            <w:noWrap/>
            <w:vAlign w:val="center"/>
          </w:tcPr>
          <w:p w:rsidR="00243FE6" w:rsidRPr="00CE0135" w:rsidRDefault="00243FE6" w:rsidP="00392803">
            <w:pPr>
              <w:jc w:val="right"/>
              <w:rPr>
                <w:sz w:val="20"/>
                <w:szCs w:val="20"/>
              </w:rPr>
            </w:pPr>
            <w:r w:rsidRPr="00CE0135">
              <w:rPr>
                <w:sz w:val="20"/>
                <w:szCs w:val="20"/>
              </w:rPr>
              <w:t>1 0</w:t>
            </w:r>
            <w:r w:rsidR="00392803" w:rsidRPr="00CE0135">
              <w:rPr>
                <w:sz w:val="20"/>
                <w:szCs w:val="20"/>
              </w:rPr>
              <w:t>47</w:t>
            </w:r>
          </w:p>
        </w:tc>
        <w:tc>
          <w:tcPr>
            <w:tcW w:w="1134" w:type="dxa"/>
            <w:tcBorders>
              <w:top w:val="nil"/>
              <w:left w:val="nil"/>
              <w:bottom w:val="nil"/>
              <w:right w:val="nil"/>
            </w:tcBorders>
            <w:shd w:val="clear" w:color="auto" w:fill="auto"/>
            <w:noWrap/>
            <w:vAlign w:val="center"/>
          </w:tcPr>
          <w:p w:rsidR="00243FE6" w:rsidRPr="00616F94" w:rsidRDefault="00243FE6" w:rsidP="006B3C3D">
            <w:pPr>
              <w:jc w:val="right"/>
              <w:rPr>
                <w:color w:val="FF0000"/>
                <w:sz w:val="20"/>
                <w:szCs w:val="20"/>
              </w:rPr>
            </w:pPr>
          </w:p>
        </w:tc>
        <w:tc>
          <w:tcPr>
            <w:tcW w:w="992" w:type="dxa"/>
            <w:tcBorders>
              <w:top w:val="nil"/>
              <w:left w:val="nil"/>
              <w:bottom w:val="nil"/>
              <w:right w:val="nil"/>
            </w:tcBorders>
            <w:shd w:val="clear" w:color="auto" w:fill="DEEAAC"/>
            <w:noWrap/>
            <w:vAlign w:val="center"/>
          </w:tcPr>
          <w:p w:rsidR="00243FE6" w:rsidRPr="00616F94" w:rsidRDefault="00243FE6" w:rsidP="006B3C3D">
            <w:pPr>
              <w:jc w:val="right"/>
              <w:rPr>
                <w:color w:val="FF0000"/>
                <w:sz w:val="20"/>
                <w:szCs w:val="20"/>
              </w:rPr>
            </w:pPr>
            <w:r w:rsidRPr="00616F94">
              <w:rPr>
                <w:color w:val="FF0000"/>
                <w:sz w:val="20"/>
                <w:szCs w:val="20"/>
              </w:rPr>
              <w:t> </w:t>
            </w:r>
          </w:p>
        </w:tc>
      </w:tr>
      <w:tr w:rsidR="00243FE6" w:rsidRPr="00616F94" w:rsidTr="00243FE6">
        <w:trPr>
          <w:trHeight w:val="242"/>
        </w:trPr>
        <w:tc>
          <w:tcPr>
            <w:tcW w:w="975" w:type="dxa"/>
            <w:tcBorders>
              <w:top w:val="nil"/>
              <w:left w:val="nil"/>
              <w:bottom w:val="nil"/>
              <w:right w:val="nil"/>
            </w:tcBorders>
            <w:shd w:val="clear" w:color="auto" w:fill="auto"/>
            <w:noWrap/>
            <w:vAlign w:val="center"/>
          </w:tcPr>
          <w:p w:rsidR="00243FE6" w:rsidRPr="00616F94" w:rsidRDefault="00243FE6" w:rsidP="006B3C3D">
            <w:pPr>
              <w:rPr>
                <w:b/>
                <w:bCs/>
                <w:color w:val="FF0000"/>
                <w:sz w:val="20"/>
                <w:szCs w:val="20"/>
              </w:rPr>
            </w:pPr>
          </w:p>
        </w:tc>
        <w:tc>
          <w:tcPr>
            <w:tcW w:w="4511" w:type="dxa"/>
            <w:tcBorders>
              <w:top w:val="nil"/>
              <w:left w:val="nil"/>
              <w:bottom w:val="nil"/>
              <w:right w:val="nil"/>
            </w:tcBorders>
            <w:shd w:val="clear" w:color="auto" w:fill="auto"/>
            <w:noWrap/>
            <w:vAlign w:val="center"/>
          </w:tcPr>
          <w:p w:rsidR="00243FE6" w:rsidRPr="00616F94" w:rsidRDefault="00243FE6" w:rsidP="006B3C3D">
            <w:pPr>
              <w:rPr>
                <w:bCs/>
                <w:sz w:val="20"/>
                <w:szCs w:val="20"/>
              </w:rPr>
            </w:pPr>
            <w:r w:rsidRPr="00616F94">
              <w:rPr>
                <w:bCs/>
                <w:sz w:val="20"/>
                <w:szCs w:val="20"/>
              </w:rPr>
              <w:t>Ålderspension</w:t>
            </w:r>
          </w:p>
        </w:tc>
        <w:tc>
          <w:tcPr>
            <w:tcW w:w="1103" w:type="dxa"/>
            <w:tcBorders>
              <w:top w:val="nil"/>
              <w:left w:val="nil"/>
              <w:bottom w:val="nil"/>
              <w:right w:val="nil"/>
            </w:tcBorders>
            <w:shd w:val="clear" w:color="auto" w:fill="auto"/>
            <w:noWrap/>
            <w:vAlign w:val="center"/>
          </w:tcPr>
          <w:p w:rsidR="00243FE6" w:rsidRPr="00616F94" w:rsidRDefault="00243FE6" w:rsidP="00243FE6">
            <w:pPr>
              <w:jc w:val="right"/>
              <w:rPr>
                <w:sz w:val="20"/>
                <w:szCs w:val="20"/>
              </w:rPr>
            </w:pPr>
            <w:r w:rsidRPr="00616F94">
              <w:rPr>
                <w:sz w:val="20"/>
                <w:szCs w:val="20"/>
              </w:rPr>
              <w:t>0</w:t>
            </w:r>
          </w:p>
        </w:tc>
        <w:tc>
          <w:tcPr>
            <w:tcW w:w="992" w:type="dxa"/>
            <w:tcBorders>
              <w:top w:val="nil"/>
              <w:left w:val="nil"/>
              <w:bottom w:val="nil"/>
              <w:right w:val="nil"/>
            </w:tcBorders>
            <w:shd w:val="clear" w:color="auto" w:fill="DEEAAC"/>
            <w:noWrap/>
            <w:vAlign w:val="center"/>
          </w:tcPr>
          <w:p w:rsidR="00243FE6" w:rsidRPr="00CE0135" w:rsidRDefault="00243FE6" w:rsidP="006B3C3D">
            <w:pPr>
              <w:jc w:val="right"/>
              <w:rPr>
                <w:sz w:val="20"/>
                <w:szCs w:val="20"/>
              </w:rPr>
            </w:pPr>
            <w:r w:rsidRPr="00CE0135">
              <w:rPr>
                <w:sz w:val="20"/>
                <w:szCs w:val="20"/>
              </w:rPr>
              <w:t>0</w:t>
            </w:r>
          </w:p>
        </w:tc>
        <w:tc>
          <w:tcPr>
            <w:tcW w:w="1134" w:type="dxa"/>
            <w:tcBorders>
              <w:top w:val="nil"/>
              <w:left w:val="nil"/>
              <w:bottom w:val="nil"/>
              <w:right w:val="nil"/>
            </w:tcBorders>
            <w:shd w:val="clear" w:color="auto" w:fill="auto"/>
            <w:noWrap/>
            <w:vAlign w:val="center"/>
          </w:tcPr>
          <w:p w:rsidR="00243FE6" w:rsidRPr="00616F94" w:rsidRDefault="00243FE6" w:rsidP="006B3C3D">
            <w:pPr>
              <w:jc w:val="right"/>
              <w:rPr>
                <w:color w:val="FF0000"/>
                <w:sz w:val="20"/>
                <w:szCs w:val="20"/>
              </w:rPr>
            </w:pPr>
          </w:p>
        </w:tc>
        <w:tc>
          <w:tcPr>
            <w:tcW w:w="992" w:type="dxa"/>
            <w:tcBorders>
              <w:top w:val="nil"/>
              <w:left w:val="nil"/>
              <w:bottom w:val="nil"/>
              <w:right w:val="nil"/>
            </w:tcBorders>
            <w:shd w:val="clear" w:color="auto" w:fill="DEEAAC"/>
            <w:noWrap/>
            <w:vAlign w:val="center"/>
          </w:tcPr>
          <w:p w:rsidR="00243FE6" w:rsidRPr="00616F94" w:rsidRDefault="00243FE6" w:rsidP="006B3C3D">
            <w:pPr>
              <w:jc w:val="right"/>
              <w:rPr>
                <w:color w:val="FF0000"/>
                <w:sz w:val="20"/>
                <w:szCs w:val="20"/>
              </w:rPr>
            </w:pPr>
            <w:r w:rsidRPr="00616F94">
              <w:rPr>
                <w:color w:val="FF0000"/>
                <w:sz w:val="20"/>
                <w:szCs w:val="20"/>
              </w:rPr>
              <w:t> </w:t>
            </w:r>
          </w:p>
        </w:tc>
      </w:tr>
      <w:tr w:rsidR="00243FE6" w:rsidRPr="00CA6542" w:rsidTr="00243FE6">
        <w:trPr>
          <w:trHeight w:val="242"/>
        </w:trPr>
        <w:tc>
          <w:tcPr>
            <w:tcW w:w="975"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color w:val="FF0000"/>
                <w:sz w:val="20"/>
                <w:szCs w:val="20"/>
              </w:rPr>
            </w:pPr>
          </w:p>
        </w:tc>
        <w:tc>
          <w:tcPr>
            <w:tcW w:w="4511"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Cs/>
                <w:sz w:val="20"/>
                <w:szCs w:val="20"/>
              </w:rPr>
            </w:pPr>
            <w:r w:rsidRPr="000C4956">
              <w:rPr>
                <w:rFonts w:asciiTheme="majorBidi" w:hAnsiTheme="majorBidi" w:cstheme="majorBidi"/>
                <w:bCs/>
                <w:sz w:val="20"/>
                <w:szCs w:val="20"/>
              </w:rPr>
              <w:t>Pension till efterlevande</w:t>
            </w:r>
          </w:p>
        </w:tc>
        <w:tc>
          <w:tcPr>
            <w:tcW w:w="1103" w:type="dxa"/>
            <w:tcBorders>
              <w:top w:val="nil"/>
              <w:left w:val="nil"/>
              <w:bottom w:val="nil"/>
              <w:right w:val="nil"/>
            </w:tcBorders>
            <w:shd w:val="clear" w:color="auto" w:fill="auto"/>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0</w:t>
            </w:r>
          </w:p>
        </w:tc>
        <w:tc>
          <w:tcPr>
            <w:tcW w:w="992" w:type="dxa"/>
            <w:tcBorders>
              <w:top w:val="nil"/>
              <w:left w:val="nil"/>
              <w:bottom w:val="nil"/>
              <w:right w:val="nil"/>
            </w:tcBorders>
            <w:shd w:val="clear" w:color="auto" w:fill="DEEAAC"/>
            <w:noWrap/>
            <w:vAlign w:val="center"/>
          </w:tcPr>
          <w:p w:rsidR="00243FE6" w:rsidRPr="00CE0135" w:rsidRDefault="00243FE6" w:rsidP="006B3C3D">
            <w:pPr>
              <w:jc w:val="right"/>
              <w:rPr>
                <w:rFonts w:asciiTheme="majorBidi" w:hAnsiTheme="majorBidi" w:cstheme="majorBidi"/>
                <w:sz w:val="20"/>
                <w:szCs w:val="20"/>
              </w:rPr>
            </w:pPr>
            <w:r w:rsidRPr="00CE0135">
              <w:rPr>
                <w:rFonts w:asciiTheme="majorBidi" w:hAnsiTheme="majorBidi" w:cstheme="majorBidi"/>
                <w:sz w:val="20"/>
                <w:szCs w:val="20"/>
              </w:rPr>
              <w:t>0</w:t>
            </w:r>
          </w:p>
        </w:tc>
        <w:tc>
          <w:tcPr>
            <w:tcW w:w="1134" w:type="dxa"/>
            <w:tcBorders>
              <w:top w:val="nil"/>
              <w:left w:val="nil"/>
              <w:bottom w:val="nil"/>
              <w:right w:val="nil"/>
            </w:tcBorders>
            <w:shd w:val="clear" w:color="auto" w:fill="auto"/>
            <w:noWrap/>
            <w:vAlign w:val="center"/>
          </w:tcPr>
          <w:p w:rsidR="00243FE6" w:rsidRPr="000C4956" w:rsidRDefault="00243FE6" w:rsidP="006B3C3D">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243FE6">
        <w:trPr>
          <w:trHeight w:val="242"/>
        </w:trPr>
        <w:tc>
          <w:tcPr>
            <w:tcW w:w="975"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color w:val="FF0000"/>
                <w:sz w:val="20"/>
                <w:szCs w:val="20"/>
              </w:rPr>
            </w:pPr>
          </w:p>
        </w:tc>
        <w:tc>
          <w:tcPr>
            <w:tcW w:w="4511"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Cs/>
                <w:sz w:val="20"/>
                <w:szCs w:val="20"/>
              </w:rPr>
            </w:pPr>
            <w:r w:rsidRPr="000C4956">
              <w:rPr>
                <w:rFonts w:asciiTheme="majorBidi" w:hAnsiTheme="majorBidi" w:cstheme="majorBidi"/>
                <w:bCs/>
                <w:sz w:val="20"/>
                <w:szCs w:val="20"/>
              </w:rPr>
              <w:t>Övrig post</w:t>
            </w:r>
          </w:p>
        </w:tc>
        <w:tc>
          <w:tcPr>
            <w:tcW w:w="1103" w:type="dxa"/>
            <w:tcBorders>
              <w:top w:val="nil"/>
              <w:left w:val="nil"/>
              <w:bottom w:val="nil"/>
              <w:right w:val="nil"/>
            </w:tcBorders>
            <w:shd w:val="clear" w:color="auto" w:fill="auto"/>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0</w:t>
            </w:r>
          </w:p>
        </w:tc>
        <w:tc>
          <w:tcPr>
            <w:tcW w:w="992" w:type="dxa"/>
            <w:tcBorders>
              <w:top w:val="nil"/>
              <w:left w:val="nil"/>
              <w:bottom w:val="nil"/>
              <w:right w:val="nil"/>
            </w:tcBorders>
            <w:shd w:val="clear" w:color="auto" w:fill="DEEAAC"/>
            <w:noWrap/>
            <w:vAlign w:val="center"/>
          </w:tcPr>
          <w:p w:rsidR="00243FE6" w:rsidRPr="00CE0135" w:rsidRDefault="00243FE6" w:rsidP="006B3C3D">
            <w:pPr>
              <w:jc w:val="right"/>
              <w:rPr>
                <w:rFonts w:asciiTheme="majorBidi" w:hAnsiTheme="majorBidi" w:cstheme="majorBidi"/>
                <w:sz w:val="20"/>
                <w:szCs w:val="20"/>
              </w:rPr>
            </w:pPr>
            <w:r w:rsidRPr="00CE0135">
              <w:rPr>
                <w:rFonts w:asciiTheme="majorBidi" w:hAnsiTheme="majorBidi" w:cstheme="majorBidi"/>
                <w:sz w:val="20"/>
                <w:szCs w:val="20"/>
              </w:rPr>
              <w:t>0</w:t>
            </w:r>
          </w:p>
        </w:tc>
        <w:tc>
          <w:tcPr>
            <w:tcW w:w="1134" w:type="dxa"/>
            <w:tcBorders>
              <w:top w:val="nil"/>
              <w:left w:val="nil"/>
              <w:bottom w:val="nil"/>
              <w:right w:val="nil"/>
            </w:tcBorders>
            <w:shd w:val="clear" w:color="auto" w:fill="auto"/>
            <w:noWrap/>
            <w:vAlign w:val="center"/>
          </w:tcPr>
          <w:p w:rsidR="00243FE6" w:rsidRPr="000C4956" w:rsidRDefault="00243FE6" w:rsidP="006B3C3D">
            <w:pPr>
              <w:jc w:val="right"/>
              <w:rPr>
                <w:rFonts w:asciiTheme="majorBidi" w:hAnsiTheme="majorBidi" w:cstheme="majorBidi"/>
                <w:color w:val="FF0000"/>
                <w:sz w:val="20"/>
                <w:szCs w:val="20"/>
              </w:rPr>
            </w:pPr>
            <w:r w:rsidRPr="000C4956">
              <w:rPr>
                <w:rFonts w:asciiTheme="majorBidi" w:hAnsiTheme="majorBidi" w:cstheme="majorBidi"/>
                <w:color w:val="FF0000"/>
                <w:sz w:val="20"/>
                <w:szCs w:val="20"/>
              </w:rPr>
              <w:t> </w:t>
            </w: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243FE6">
        <w:trPr>
          <w:trHeight w:val="242"/>
        </w:trPr>
        <w:tc>
          <w:tcPr>
            <w:tcW w:w="975"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color w:val="FF0000"/>
                <w:sz w:val="20"/>
                <w:szCs w:val="20"/>
              </w:rPr>
            </w:pPr>
          </w:p>
        </w:tc>
        <w:tc>
          <w:tcPr>
            <w:tcW w:w="4511"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sz w:val="20"/>
                <w:szCs w:val="20"/>
              </w:rPr>
            </w:pPr>
            <w:r w:rsidRPr="000C4956">
              <w:rPr>
                <w:rFonts w:asciiTheme="majorBidi" w:hAnsiTheme="majorBidi" w:cstheme="majorBidi"/>
                <w:b/>
                <w:bCs/>
                <w:sz w:val="20"/>
                <w:szCs w:val="20"/>
              </w:rPr>
              <w:t>Summa pensioner</w:t>
            </w:r>
          </w:p>
        </w:tc>
        <w:tc>
          <w:tcPr>
            <w:tcW w:w="1103" w:type="dxa"/>
            <w:tcBorders>
              <w:top w:val="nil"/>
              <w:left w:val="nil"/>
              <w:bottom w:val="nil"/>
              <w:right w:val="nil"/>
            </w:tcBorders>
            <w:shd w:val="clear" w:color="auto" w:fill="auto"/>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2 735</w:t>
            </w:r>
          </w:p>
        </w:tc>
        <w:tc>
          <w:tcPr>
            <w:tcW w:w="992" w:type="dxa"/>
            <w:tcBorders>
              <w:top w:val="nil"/>
              <w:left w:val="nil"/>
              <w:bottom w:val="nil"/>
              <w:right w:val="nil"/>
            </w:tcBorders>
            <w:shd w:val="clear" w:color="auto" w:fill="DEEAAC"/>
            <w:noWrap/>
            <w:vAlign w:val="center"/>
          </w:tcPr>
          <w:p w:rsidR="00243FE6" w:rsidRPr="00CE0135" w:rsidRDefault="00243FE6" w:rsidP="00392803">
            <w:pPr>
              <w:jc w:val="right"/>
              <w:rPr>
                <w:rFonts w:asciiTheme="majorBidi" w:hAnsiTheme="majorBidi" w:cstheme="majorBidi"/>
                <w:b/>
                <w:bCs/>
                <w:sz w:val="20"/>
                <w:szCs w:val="20"/>
              </w:rPr>
            </w:pPr>
            <w:r w:rsidRPr="00CE0135">
              <w:rPr>
                <w:rFonts w:asciiTheme="majorBidi" w:hAnsiTheme="majorBidi" w:cstheme="majorBidi"/>
                <w:b/>
                <w:bCs/>
                <w:sz w:val="20"/>
                <w:szCs w:val="20"/>
              </w:rPr>
              <w:t>2 7</w:t>
            </w:r>
            <w:r w:rsidR="00392803" w:rsidRPr="00CE0135">
              <w:rPr>
                <w:rFonts w:asciiTheme="majorBidi" w:hAnsiTheme="majorBidi" w:cstheme="majorBidi"/>
                <w:b/>
                <w:bCs/>
                <w:sz w:val="20"/>
                <w:szCs w:val="20"/>
              </w:rPr>
              <w:t>29</w:t>
            </w:r>
          </w:p>
        </w:tc>
        <w:tc>
          <w:tcPr>
            <w:tcW w:w="1134" w:type="dxa"/>
            <w:tcBorders>
              <w:top w:val="nil"/>
              <w:left w:val="nil"/>
              <w:bottom w:val="nil"/>
              <w:right w:val="nil"/>
            </w:tcBorders>
            <w:shd w:val="clear" w:color="auto" w:fill="auto"/>
            <w:noWrap/>
            <w:vAlign w:val="center"/>
          </w:tcPr>
          <w:p w:rsidR="00243FE6" w:rsidRPr="000C4956" w:rsidRDefault="00243FE6" w:rsidP="006B3C3D">
            <w:pPr>
              <w:jc w:val="right"/>
              <w:rPr>
                <w:rFonts w:asciiTheme="majorBidi" w:hAnsiTheme="majorBidi" w:cstheme="majorBidi"/>
                <w:b/>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b/>
                <w:color w:val="FF0000"/>
                <w:sz w:val="20"/>
                <w:szCs w:val="20"/>
              </w:rPr>
            </w:pPr>
            <w:r w:rsidRPr="000C4956">
              <w:rPr>
                <w:rFonts w:asciiTheme="majorBidi" w:hAnsiTheme="majorBidi" w:cstheme="majorBidi"/>
                <w:b/>
                <w:color w:val="FF0000"/>
                <w:sz w:val="20"/>
                <w:szCs w:val="20"/>
              </w:rPr>
              <w:t> </w:t>
            </w:r>
          </w:p>
        </w:tc>
      </w:tr>
      <w:tr w:rsidR="00243FE6" w:rsidRPr="00CA6542" w:rsidTr="00243FE6">
        <w:trPr>
          <w:trHeight w:val="242"/>
        </w:trPr>
        <w:tc>
          <w:tcPr>
            <w:tcW w:w="975"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color w:val="FF0000"/>
                <w:sz w:val="20"/>
                <w:szCs w:val="20"/>
              </w:rPr>
            </w:pPr>
          </w:p>
        </w:tc>
        <w:tc>
          <w:tcPr>
            <w:tcW w:w="4511"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Cs/>
                <w:sz w:val="20"/>
                <w:szCs w:val="20"/>
              </w:rPr>
            </w:pPr>
            <w:r w:rsidRPr="000C4956">
              <w:rPr>
                <w:rFonts w:asciiTheme="majorBidi" w:hAnsiTheme="majorBidi" w:cstheme="majorBidi"/>
                <w:bCs/>
                <w:sz w:val="20"/>
                <w:szCs w:val="20"/>
              </w:rPr>
              <w:t>Löneskatt</w:t>
            </w:r>
          </w:p>
        </w:tc>
        <w:tc>
          <w:tcPr>
            <w:tcW w:w="1103" w:type="dxa"/>
            <w:tcBorders>
              <w:top w:val="nil"/>
              <w:left w:val="nil"/>
              <w:bottom w:val="nil"/>
              <w:right w:val="nil"/>
            </w:tcBorders>
            <w:shd w:val="clear" w:color="auto" w:fill="auto"/>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664</w:t>
            </w:r>
          </w:p>
        </w:tc>
        <w:tc>
          <w:tcPr>
            <w:tcW w:w="992" w:type="dxa"/>
            <w:tcBorders>
              <w:top w:val="nil"/>
              <w:left w:val="nil"/>
              <w:bottom w:val="nil"/>
              <w:right w:val="nil"/>
            </w:tcBorders>
            <w:shd w:val="clear" w:color="auto" w:fill="DEEAAC"/>
            <w:noWrap/>
            <w:vAlign w:val="center"/>
          </w:tcPr>
          <w:p w:rsidR="00243FE6" w:rsidRPr="00CE0135" w:rsidRDefault="00243FE6" w:rsidP="00392803">
            <w:pPr>
              <w:jc w:val="right"/>
              <w:rPr>
                <w:rFonts w:asciiTheme="majorBidi" w:hAnsiTheme="majorBidi" w:cstheme="majorBidi"/>
                <w:sz w:val="20"/>
                <w:szCs w:val="20"/>
              </w:rPr>
            </w:pPr>
            <w:r w:rsidRPr="00CE0135">
              <w:rPr>
                <w:rFonts w:asciiTheme="majorBidi" w:hAnsiTheme="majorBidi" w:cstheme="majorBidi"/>
                <w:sz w:val="20"/>
                <w:szCs w:val="20"/>
              </w:rPr>
              <w:t>66</w:t>
            </w:r>
            <w:r w:rsidR="00392803" w:rsidRPr="00CE0135">
              <w:rPr>
                <w:rFonts w:asciiTheme="majorBidi" w:hAnsiTheme="majorBidi" w:cstheme="majorBidi"/>
                <w:sz w:val="20"/>
                <w:szCs w:val="20"/>
              </w:rPr>
              <w:t>2</w:t>
            </w:r>
          </w:p>
        </w:tc>
        <w:tc>
          <w:tcPr>
            <w:tcW w:w="1134" w:type="dxa"/>
            <w:tcBorders>
              <w:top w:val="nil"/>
              <w:left w:val="nil"/>
              <w:bottom w:val="nil"/>
              <w:right w:val="nil"/>
            </w:tcBorders>
            <w:shd w:val="clear" w:color="auto" w:fill="auto"/>
            <w:noWrap/>
            <w:vAlign w:val="center"/>
          </w:tcPr>
          <w:p w:rsidR="00243FE6" w:rsidRPr="000C4956" w:rsidRDefault="00243FE6" w:rsidP="006B3C3D">
            <w:pPr>
              <w:jc w:val="right"/>
              <w:rPr>
                <w:rFonts w:asciiTheme="majorBidi" w:hAnsiTheme="majorBidi" w:cstheme="majorBidi"/>
                <w:color w:val="FF0000"/>
                <w:sz w:val="20"/>
                <w:szCs w:val="20"/>
              </w:rPr>
            </w:pPr>
            <w:r w:rsidRPr="000C4956">
              <w:rPr>
                <w:rFonts w:asciiTheme="majorBidi" w:hAnsiTheme="majorBidi" w:cstheme="majorBidi"/>
                <w:color w:val="FF0000"/>
                <w:sz w:val="20"/>
                <w:szCs w:val="20"/>
              </w:rPr>
              <w:t> </w:t>
            </w: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243FE6">
        <w:trPr>
          <w:trHeight w:val="242"/>
        </w:trPr>
        <w:tc>
          <w:tcPr>
            <w:tcW w:w="975"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color w:val="FF0000"/>
                <w:sz w:val="20"/>
                <w:szCs w:val="20"/>
              </w:rPr>
            </w:pPr>
          </w:p>
        </w:tc>
        <w:tc>
          <w:tcPr>
            <w:tcW w:w="4511"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sz w:val="20"/>
                <w:szCs w:val="20"/>
              </w:rPr>
            </w:pPr>
            <w:r w:rsidRPr="000C4956">
              <w:rPr>
                <w:rFonts w:asciiTheme="majorBidi" w:hAnsiTheme="majorBidi" w:cstheme="majorBidi"/>
                <w:b/>
                <w:bCs/>
                <w:sz w:val="20"/>
                <w:szCs w:val="20"/>
              </w:rPr>
              <w:t>Summa avsatt till pensioner</w:t>
            </w:r>
          </w:p>
        </w:tc>
        <w:tc>
          <w:tcPr>
            <w:tcW w:w="1103" w:type="dxa"/>
            <w:tcBorders>
              <w:top w:val="nil"/>
              <w:left w:val="nil"/>
              <w:bottom w:val="nil"/>
              <w:right w:val="nil"/>
            </w:tcBorders>
            <w:shd w:val="clear" w:color="auto" w:fill="auto"/>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3 399</w:t>
            </w:r>
          </w:p>
        </w:tc>
        <w:tc>
          <w:tcPr>
            <w:tcW w:w="992" w:type="dxa"/>
            <w:tcBorders>
              <w:top w:val="nil"/>
              <w:left w:val="nil"/>
              <w:bottom w:val="nil"/>
              <w:right w:val="nil"/>
            </w:tcBorders>
            <w:shd w:val="clear" w:color="auto" w:fill="DEEAAC"/>
            <w:noWrap/>
            <w:vAlign w:val="center"/>
          </w:tcPr>
          <w:p w:rsidR="00243FE6" w:rsidRPr="00CE0135" w:rsidRDefault="00243FE6" w:rsidP="00392803">
            <w:pPr>
              <w:jc w:val="right"/>
              <w:rPr>
                <w:rFonts w:asciiTheme="majorBidi" w:hAnsiTheme="majorBidi" w:cstheme="majorBidi"/>
                <w:b/>
                <w:bCs/>
                <w:sz w:val="20"/>
                <w:szCs w:val="20"/>
              </w:rPr>
            </w:pPr>
            <w:r w:rsidRPr="00CE0135">
              <w:rPr>
                <w:rFonts w:asciiTheme="majorBidi" w:hAnsiTheme="majorBidi" w:cstheme="majorBidi"/>
                <w:b/>
                <w:bCs/>
                <w:sz w:val="20"/>
                <w:szCs w:val="20"/>
              </w:rPr>
              <w:t>3 39</w:t>
            </w:r>
            <w:r w:rsidR="00392803" w:rsidRPr="00CE0135">
              <w:rPr>
                <w:rFonts w:asciiTheme="majorBidi" w:hAnsiTheme="majorBidi" w:cstheme="majorBidi"/>
                <w:b/>
                <w:bCs/>
                <w:sz w:val="20"/>
                <w:szCs w:val="20"/>
              </w:rPr>
              <w:t>2</w:t>
            </w:r>
          </w:p>
        </w:tc>
        <w:tc>
          <w:tcPr>
            <w:tcW w:w="1134" w:type="dxa"/>
            <w:tcBorders>
              <w:top w:val="nil"/>
              <w:left w:val="nil"/>
              <w:bottom w:val="nil"/>
              <w:right w:val="nil"/>
            </w:tcBorders>
            <w:shd w:val="clear" w:color="auto" w:fill="auto"/>
            <w:noWrap/>
            <w:vAlign w:val="center"/>
          </w:tcPr>
          <w:p w:rsidR="00243FE6" w:rsidRPr="000C4956" w:rsidRDefault="00243FE6" w:rsidP="006B3C3D">
            <w:pPr>
              <w:jc w:val="right"/>
              <w:rPr>
                <w:rFonts w:asciiTheme="majorBidi" w:hAnsiTheme="majorBidi" w:cstheme="majorBidi"/>
                <w:b/>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b/>
                <w:color w:val="FF0000"/>
                <w:sz w:val="20"/>
                <w:szCs w:val="20"/>
              </w:rPr>
            </w:pPr>
            <w:r w:rsidRPr="000C4956">
              <w:rPr>
                <w:rFonts w:asciiTheme="majorBidi" w:hAnsiTheme="majorBidi" w:cstheme="majorBidi"/>
                <w:b/>
                <w:color w:val="FF0000"/>
                <w:sz w:val="20"/>
                <w:szCs w:val="20"/>
              </w:rPr>
              <w:t> </w:t>
            </w:r>
          </w:p>
        </w:tc>
      </w:tr>
      <w:tr w:rsidR="00243FE6" w:rsidRPr="00616F94" w:rsidTr="00616F94">
        <w:trPr>
          <w:trHeight w:val="116"/>
        </w:trPr>
        <w:tc>
          <w:tcPr>
            <w:tcW w:w="975" w:type="dxa"/>
            <w:tcBorders>
              <w:top w:val="nil"/>
              <w:left w:val="nil"/>
              <w:bottom w:val="nil"/>
              <w:right w:val="nil"/>
            </w:tcBorders>
            <w:shd w:val="clear" w:color="auto" w:fill="auto"/>
            <w:noWrap/>
            <w:vAlign w:val="center"/>
          </w:tcPr>
          <w:p w:rsidR="00243FE6" w:rsidRPr="00616F94" w:rsidRDefault="00243FE6" w:rsidP="006B3C3D">
            <w:pPr>
              <w:rPr>
                <w:rFonts w:asciiTheme="majorBidi" w:hAnsiTheme="majorBidi" w:cstheme="majorBidi"/>
                <w:b/>
                <w:bCs/>
                <w:color w:val="FF0000"/>
                <w:sz w:val="16"/>
                <w:szCs w:val="16"/>
              </w:rPr>
            </w:pPr>
          </w:p>
        </w:tc>
        <w:tc>
          <w:tcPr>
            <w:tcW w:w="4511" w:type="dxa"/>
            <w:tcBorders>
              <w:top w:val="nil"/>
              <w:left w:val="nil"/>
              <w:bottom w:val="nil"/>
              <w:right w:val="nil"/>
            </w:tcBorders>
            <w:shd w:val="clear" w:color="auto" w:fill="auto"/>
            <w:noWrap/>
            <w:vAlign w:val="center"/>
          </w:tcPr>
          <w:p w:rsidR="00243FE6" w:rsidRPr="00616F94" w:rsidRDefault="00243FE6" w:rsidP="006B3C3D">
            <w:pPr>
              <w:rPr>
                <w:rFonts w:asciiTheme="majorBidi" w:hAnsiTheme="majorBidi" w:cstheme="majorBidi"/>
                <w:b/>
                <w:bCs/>
                <w:sz w:val="16"/>
                <w:szCs w:val="16"/>
              </w:rPr>
            </w:pPr>
          </w:p>
        </w:tc>
        <w:tc>
          <w:tcPr>
            <w:tcW w:w="1103" w:type="dxa"/>
            <w:tcBorders>
              <w:top w:val="nil"/>
              <w:left w:val="nil"/>
              <w:bottom w:val="nil"/>
              <w:right w:val="nil"/>
            </w:tcBorders>
            <w:shd w:val="clear" w:color="auto" w:fill="auto"/>
            <w:noWrap/>
            <w:vAlign w:val="center"/>
          </w:tcPr>
          <w:p w:rsidR="00243FE6" w:rsidRPr="00616F94" w:rsidRDefault="00243FE6" w:rsidP="00243FE6">
            <w:pPr>
              <w:jc w:val="right"/>
              <w:rPr>
                <w:rFonts w:asciiTheme="majorBidi" w:hAnsiTheme="majorBidi" w:cstheme="majorBidi"/>
                <w:color w:val="FF0000"/>
                <w:sz w:val="16"/>
                <w:szCs w:val="16"/>
              </w:rPr>
            </w:pPr>
            <w:r w:rsidRPr="00616F94">
              <w:rPr>
                <w:rFonts w:asciiTheme="majorBidi" w:hAnsiTheme="majorBidi" w:cstheme="majorBidi"/>
                <w:color w:val="FF0000"/>
                <w:sz w:val="16"/>
                <w:szCs w:val="16"/>
              </w:rPr>
              <w:t> </w:t>
            </w:r>
          </w:p>
        </w:tc>
        <w:tc>
          <w:tcPr>
            <w:tcW w:w="992" w:type="dxa"/>
            <w:tcBorders>
              <w:top w:val="nil"/>
              <w:left w:val="nil"/>
              <w:bottom w:val="nil"/>
              <w:right w:val="nil"/>
            </w:tcBorders>
            <w:shd w:val="clear" w:color="auto" w:fill="DEEAAC"/>
            <w:noWrap/>
            <w:vAlign w:val="center"/>
          </w:tcPr>
          <w:p w:rsidR="00243FE6" w:rsidRPr="00616F94" w:rsidRDefault="00243FE6" w:rsidP="006B3C3D">
            <w:pPr>
              <w:jc w:val="right"/>
              <w:rPr>
                <w:rFonts w:asciiTheme="majorBidi" w:hAnsiTheme="majorBidi" w:cstheme="majorBidi"/>
                <w:color w:val="FF0000"/>
                <w:sz w:val="16"/>
                <w:szCs w:val="16"/>
              </w:rPr>
            </w:pPr>
            <w:r w:rsidRPr="00616F94">
              <w:rPr>
                <w:rFonts w:asciiTheme="majorBidi" w:hAnsiTheme="majorBidi" w:cstheme="majorBidi"/>
                <w:color w:val="FF0000"/>
                <w:sz w:val="16"/>
                <w:szCs w:val="16"/>
              </w:rPr>
              <w:t> </w:t>
            </w:r>
          </w:p>
        </w:tc>
        <w:tc>
          <w:tcPr>
            <w:tcW w:w="1134" w:type="dxa"/>
            <w:tcBorders>
              <w:top w:val="nil"/>
              <w:left w:val="nil"/>
              <w:bottom w:val="nil"/>
              <w:right w:val="nil"/>
            </w:tcBorders>
            <w:shd w:val="clear" w:color="auto" w:fill="auto"/>
            <w:noWrap/>
            <w:vAlign w:val="center"/>
          </w:tcPr>
          <w:p w:rsidR="00243FE6" w:rsidRPr="00616F94" w:rsidRDefault="00243FE6" w:rsidP="006B3C3D">
            <w:pPr>
              <w:jc w:val="right"/>
              <w:rPr>
                <w:rFonts w:asciiTheme="majorBidi" w:hAnsiTheme="majorBidi" w:cstheme="majorBidi"/>
                <w:b/>
                <w:color w:val="FF0000"/>
                <w:sz w:val="16"/>
                <w:szCs w:val="16"/>
              </w:rPr>
            </w:pPr>
          </w:p>
        </w:tc>
        <w:tc>
          <w:tcPr>
            <w:tcW w:w="992" w:type="dxa"/>
            <w:tcBorders>
              <w:top w:val="nil"/>
              <w:left w:val="nil"/>
              <w:bottom w:val="nil"/>
              <w:right w:val="nil"/>
            </w:tcBorders>
            <w:shd w:val="clear" w:color="auto" w:fill="DEEAAC"/>
            <w:noWrap/>
            <w:vAlign w:val="center"/>
          </w:tcPr>
          <w:p w:rsidR="00243FE6" w:rsidRPr="00616F94" w:rsidRDefault="00243FE6" w:rsidP="006B3C3D">
            <w:pPr>
              <w:jc w:val="right"/>
              <w:rPr>
                <w:rFonts w:asciiTheme="majorBidi" w:hAnsiTheme="majorBidi" w:cstheme="majorBidi"/>
                <w:b/>
                <w:color w:val="FF0000"/>
                <w:sz w:val="16"/>
                <w:szCs w:val="16"/>
              </w:rPr>
            </w:pPr>
          </w:p>
        </w:tc>
      </w:tr>
      <w:tr w:rsidR="00243FE6" w:rsidRPr="003B4227" w:rsidTr="00243FE6">
        <w:trPr>
          <w:trHeight w:val="242"/>
        </w:trPr>
        <w:tc>
          <w:tcPr>
            <w:tcW w:w="975"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sz w:val="20"/>
                <w:szCs w:val="20"/>
              </w:rPr>
            </w:pPr>
          </w:p>
        </w:tc>
        <w:tc>
          <w:tcPr>
            <w:tcW w:w="4511"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sz w:val="20"/>
                <w:szCs w:val="20"/>
              </w:rPr>
            </w:pPr>
            <w:r w:rsidRPr="000C4956">
              <w:rPr>
                <w:rFonts w:asciiTheme="majorBidi" w:hAnsiTheme="majorBidi" w:cstheme="majorBidi"/>
                <w:b/>
                <w:bCs/>
                <w:sz w:val="20"/>
                <w:szCs w:val="20"/>
              </w:rPr>
              <w:t>Antal visstidsförordnanden:</w:t>
            </w:r>
          </w:p>
        </w:tc>
        <w:tc>
          <w:tcPr>
            <w:tcW w:w="1103" w:type="dxa"/>
            <w:tcBorders>
              <w:top w:val="nil"/>
              <w:left w:val="nil"/>
              <w:bottom w:val="nil"/>
              <w:right w:val="nil"/>
            </w:tcBorders>
            <w:shd w:val="clear" w:color="auto" w:fill="auto"/>
            <w:noWrap/>
            <w:vAlign w:val="center"/>
          </w:tcPr>
          <w:p w:rsidR="00243FE6" w:rsidRPr="000C4956" w:rsidRDefault="00243FE6" w:rsidP="00243FE6">
            <w:pPr>
              <w:jc w:val="right"/>
              <w:rPr>
                <w:rFonts w:asciiTheme="majorBidi" w:hAnsiTheme="majorBidi" w:cstheme="majorBidi"/>
                <w:color w:val="FF0000"/>
                <w:sz w:val="20"/>
                <w:szCs w:val="20"/>
              </w:rPr>
            </w:pPr>
            <w:r w:rsidRPr="000C4956">
              <w:rPr>
                <w:rFonts w:asciiTheme="majorBidi" w:hAnsiTheme="majorBidi" w:cstheme="majorBidi"/>
                <w:color w:val="FF0000"/>
                <w:sz w:val="20"/>
                <w:szCs w:val="20"/>
              </w:rPr>
              <w:t> </w:t>
            </w: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r w:rsidRPr="00243FE6">
              <w:rPr>
                <w:rFonts w:asciiTheme="majorBidi" w:hAnsiTheme="majorBidi" w:cstheme="majorBidi"/>
                <w:color w:val="FF0000"/>
                <w:sz w:val="20"/>
                <w:szCs w:val="20"/>
              </w:rPr>
              <w:t> </w:t>
            </w:r>
          </w:p>
        </w:tc>
        <w:tc>
          <w:tcPr>
            <w:tcW w:w="1134" w:type="dxa"/>
            <w:tcBorders>
              <w:top w:val="nil"/>
              <w:left w:val="nil"/>
              <w:bottom w:val="nil"/>
              <w:right w:val="nil"/>
            </w:tcBorders>
            <w:shd w:val="clear" w:color="auto" w:fill="auto"/>
            <w:noWrap/>
            <w:vAlign w:val="center"/>
          </w:tcPr>
          <w:p w:rsidR="00243FE6" w:rsidRPr="000C4956" w:rsidRDefault="00243FE6" w:rsidP="006B3C3D">
            <w:pPr>
              <w:jc w:val="right"/>
              <w:rPr>
                <w:rFonts w:asciiTheme="majorBidi" w:hAnsiTheme="majorBidi" w:cstheme="majorBidi"/>
                <w:b/>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b/>
                <w:color w:val="FF0000"/>
                <w:sz w:val="20"/>
                <w:szCs w:val="20"/>
              </w:rPr>
            </w:pPr>
          </w:p>
        </w:tc>
      </w:tr>
      <w:tr w:rsidR="00243FE6" w:rsidRPr="003B4227" w:rsidTr="00243FE6">
        <w:trPr>
          <w:trHeight w:val="242"/>
        </w:trPr>
        <w:tc>
          <w:tcPr>
            <w:tcW w:w="975"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
                <w:bCs/>
                <w:sz w:val="20"/>
                <w:szCs w:val="20"/>
              </w:rPr>
            </w:pPr>
          </w:p>
        </w:tc>
        <w:tc>
          <w:tcPr>
            <w:tcW w:w="4511" w:type="dxa"/>
            <w:tcBorders>
              <w:top w:val="nil"/>
              <w:left w:val="nil"/>
              <w:bottom w:val="nil"/>
              <w:right w:val="nil"/>
            </w:tcBorders>
            <w:shd w:val="clear" w:color="auto" w:fill="auto"/>
            <w:noWrap/>
            <w:vAlign w:val="center"/>
          </w:tcPr>
          <w:p w:rsidR="00243FE6" w:rsidRPr="000C4956" w:rsidRDefault="00243FE6" w:rsidP="006B3C3D">
            <w:pPr>
              <w:rPr>
                <w:rFonts w:asciiTheme="majorBidi" w:hAnsiTheme="majorBidi" w:cstheme="majorBidi"/>
                <w:bCs/>
                <w:sz w:val="20"/>
                <w:szCs w:val="20"/>
              </w:rPr>
            </w:pPr>
            <w:r w:rsidRPr="000C4956">
              <w:rPr>
                <w:rFonts w:asciiTheme="majorBidi" w:hAnsiTheme="majorBidi" w:cstheme="majorBidi"/>
                <w:bCs/>
                <w:sz w:val="20"/>
                <w:szCs w:val="20"/>
              </w:rPr>
              <w:t>Politiker</w:t>
            </w:r>
          </w:p>
        </w:tc>
        <w:tc>
          <w:tcPr>
            <w:tcW w:w="1103" w:type="dxa"/>
            <w:tcBorders>
              <w:top w:val="nil"/>
              <w:left w:val="nil"/>
              <w:bottom w:val="nil"/>
              <w:right w:val="nil"/>
            </w:tcBorders>
            <w:shd w:val="clear" w:color="auto" w:fill="auto"/>
            <w:noWrap/>
            <w:vAlign w:val="center"/>
          </w:tcPr>
          <w:p w:rsidR="00243FE6" w:rsidRPr="000C4956" w:rsidRDefault="00243FE6" w:rsidP="00243FE6">
            <w:pPr>
              <w:jc w:val="right"/>
              <w:rPr>
                <w:rFonts w:asciiTheme="majorBidi" w:hAnsiTheme="majorBidi" w:cstheme="majorBidi"/>
                <w:color w:val="FF0000"/>
                <w:sz w:val="20"/>
                <w:szCs w:val="20"/>
              </w:rPr>
            </w:pPr>
            <w:r w:rsidRPr="000C4956">
              <w:rPr>
                <w:rFonts w:asciiTheme="majorBidi" w:hAnsiTheme="majorBidi" w:cstheme="majorBidi"/>
                <w:sz w:val="20"/>
                <w:szCs w:val="20"/>
              </w:rPr>
              <w:t>1</w:t>
            </w: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r w:rsidRPr="00D44188">
              <w:rPr>
                <w:rFonts w:asciiTheme="majorBidi" w:hAnsiTheme="majorBidi" w:cstheme="majorBidi"/>
                <w:sz w:val="20"/>
                <w:szCs w:val="20"/>
              </w:rPr>
              <w:t>1</w:t>
            </w:r>
          </w:p>
        </w:tc>
        <w:tc>
          <w:tcPr>
            <w:tcW w:w="1134" w:type="dxa"/>
            <w:tcBorders>
              <w:top w:val="nil"/>
              <w:left w:val="nil"/>
              <w:bottom w:val="nil"/>
              <w:right w:val="nil"/>
            </w:tcBorders>
            <w:shd w:val="clear" w:color="auto" w:fill="auto"/>
            <w:noWrap/>
            <w:vAlign w:val="center"/>
          </w:tcPr>
          <w:p w:rsidR="00243FE6" w:rsidRPr="000C4956" w:rsidRDefault="00243FE6" w:rsidP="006B3C3D">
            <w:pPr>
              <w:jc w:val="right"/>
              <w:rPr>
                <w:rFonts w:asciiTheme="majorBidi" w:hAnsiTheme="majorBidi" w:cstheme="majorBidi"/>
                <w:b/>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b/>
                <w:color w:val="FF0000"/>
                <w:sz w:val="20"/>
                <w:szCs w:val="20"/>
              </w:rPr>
            </w:pP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sz w:val="20"/>
                <w:szCs w:val="20"/>
              </w:rPr>
            </w:pP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6B3C3D">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color w:val="FF0000"/>
                <w:sz w:val="20"/>
                <w:szCs w:val="20"/>
              </w:rPr>
            </w:pP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r w:rsidRPr="000C4956">
              <w:rPr>
                <w:rFonts w:asciiTheme="majorBidi" w:hAnsiTheme="majorBidi" w:cstheme="majorBidi"/>
                <w:b/>
                <w:bCs/>
                <w:sz w:val="20"/>
                <w:szCs w:val="20"/>
              </w:rPr>
              <w:t>Not 22</w:t>
            </w:r>
          </w:p>
        </w:tc>
        <w:tc>
          <w:tcPr>
            <w:tcW w:w="4511"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r w:rsidRPr="000C4956">
              <w:rPr>
                <w:rFonts w:asciiTheme="majorBidi" w:hAnsiTheme="majorBidi" w:cstheme="majorBidi"/>
                <w:b/>
                <w:bCs/>
                <w:sz w:val="20"/>
                <w:szCs w:val="20"/>
              </w:rPr>
              <w:t>Övriga avsättningar</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6B3C3D">
            <w:pPr>
              <w:jc w:val="right"/>
              <w:rPr>
                <w:rFonts w:asciiTheme="majorBidi" w:eastAsia="Arial Unicode MS" w:hAnsiTheme="majorBidi" w:cstheme="majorBidi"/>
                <w:color w:val="FF0000"/>
                <w:sz w:val="20"/>
                <w:szCs w:val="20"/>
              </w:rPr>
            </w:pPr>
            <w:r w:rsidRPr="000C4956">
              <w:rPr>
                <w:rFonts w:asciiTheme="majorBidi" w:hAnsiTheme="majorBidi" w:cstheme="majorBidi"/>
                <w:color w:val="FF0000"/>
                <w:sz w:val="20"/>
                <w:szCs w:val="20"/>
              </w:rPr>
              <w:t> </w:t>
            </w: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color w:val="FF0000"/>
                <w:sz w:val="20"/>
                <w:szCs w:val="20"/>
              </w:rPr>
            </w:pPr>
            <w:r w:rsidRPr="000C4956">
              <w:rPr>
                <w:rFonts w:asciiTheme="majorBidi" w:hAnsiTheme="majorBidi" w:cstheme="majorBidi"/>
                <w:color w:val="FF0000"/>
                <w:sz w:val="20"/>
                <w:szCs w:val="20"/>
              </w:rPr>
              <w:t> </w:t>
            </w: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sz w:val="20"/>
                <w:szCs w:val="20"/>
              </w:rPr>
            </w:pPr>
            <w:r w:rsidRPr="000C4956">
              <w:rPr>
                <w:rFonts w:asciiTheme="majorBidi" w:hAnsiTheme="majorBidi" w:cstheme="majorBidi"/>
                <w:sz w:val="20"/>
                <w:szCs w:val="20"/>
              </w:rPr>
              <w:t>Avfallshantering</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2 492</w:t>
            </w:r>
          </w:p>
        </w:tc>
        <w:tc>
          <w:tcPr>
            <w:tcW w:w="992" w:type="dxa"/>
            <w:tcBorders>
              <w:top w:val="nil"/>
              <w:left w:val="nil"/>
              <w:bottom w:val="nil"/>
              <w:right w:val="nil"/>
            </w:tcBorders>
            <w:shd w:val="clear" w:color="auto" w:fill="DEEAAC"/>
            <w:noWrap/>
            <w:vAlign w:val="center"/>
          </w:tcPr>
          <w:p w:rsidR="00243FE6" w:rsidRPr="00D44188" w:rsidRDefault="00243FE6" w:rsidP="006B3C3D">
            <w:pPr>
              <w:jc w:val="right"/>
              <w:rPr>
                <w:rFonts w:asciiTheme="majorBidi" w:hAnsiTheme="majorBidi" w:cstheme="majorBidi"/>
                <w:sz w:val="20"/>
                <w:szCs w:val="20"/>
              </w:rPr>
            </w:pPr>
            <w:r w:rsidRPr="00D44188">
              <w:rPr>
                <w:rFonts w:asciiTheme="majorBidi" w:hAnsiTheme="majorBidi" w:cstheme="majorBidi"/>
                <w:sz w:val="20"/>
                <w:szCs w:val="20"/>
              </w:rPr>
              <w:t>2 492</w:t>
            </w: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2 492</w:t>
            </w:r>
          </w:p>
        </w:tc>
        <w:tc>
          <w:tcPr>
            <w:tcW w:w="992" w:type="dxa"/>
            <w:tcBorders>
              <w:top w:val="nil"/>
              <w:left w:val="nil"/>
              <w:bottom w:val="nil"/>
              <w:right w:val="nil"/>
            </w:tcBorders>
            <w:shd w:val="clear" w:color="auto" w:fill="DEEAAC"/>
            <w:noWrap/>
            <w:vAlign w:val="center"/>
          </w:tcPr>
          <w:p w:rsidR="00243FE6" w:rsidRPr="0010086F" w:rsidRDefault="00243FE6" w:rsidP="006B3C3D">
            <w:pPr>
              <w:jc w:val="right"/>
              <w:rPr>
                <w:rFonts w:asciiTheme="majorBidi" w:hAnsiTheme="majorBidi" w:cstheme="majorBidi"/>
                <w:sz w:val="20"/>
                <w:szCs w:val="20"/>
              </w:rPr>
            </w:pPr>
            <w:r w:rsidRPr="0010086F">
              <w:rPr>
                <w:rFonts w:asciiTheme="majorBidi" w:hAnsiTheme="majorBidi" w:cstheme="majorBidi"/>
                <w:sz w:val="20"/>
                <w:szCs w:val="20"/>
              </w:rPr>
              <w:t>2 492</w:t>
            </w: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sz w:val="20"/>
                <w:szCs w:val="20"/>
              </w:rPr>
            </w:pPr>
            <w:r w:rsidRPr="000C4956">
              <w:rPr>
                <w:rFonts w:asciiTheme="majorBidi" w:hAnsiTheme="majorBidi" w:cstheme="majorBidi"/>
                <w:sz w:val="20"/>
                <w:szCs w:val="20"/>
              </w:rPr>
              <w:t>Latent skatt obeskattade reserver</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p>
        </w:tc>
        <w:tc>
          <w:tcPr>
            <w:tcW w:w="992" w:type="dxa"/>
            <w:tcBorders>
              <w:top w:val="nil"/>
              <w:left w:val="nil"/>
              <w:bottom w:val="nil"/>
              <w:right w:val="nil"/>
            </w:tcBorders>
            <w:shd w:val="clear" w:color="auto" w:fill="DEEAAC"/>
            <w:noWrap/>
            <w:vAlign w:val="center"/>
          </w:tcPr>
          <w:p w:rsidR="00243FE6" w:rsidRPr="00D44188" w:rsidRDefault="00243FE6" w:rsidP="006B3C3D">
            <w:pPr>
              <w:jc w:val="right"/>
              <w:rPr>
                <w:rFonts w:asciiTheme="majorBidi" w:hAnsiTheme="majorBidi" w:cstheme="majorBidi"/>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2 547</w:t>
            </w:r>
          </w:p>
        </w:tc>
        <w:tc>
          <w:tcPr>
            <w:tcW w:w="992" w:type="dxa"/>
            <w:tcBorders>
              <w:top w:val="nil"/>
              <w:left w:val="nil"/>
              <w:bottom w:val="nil"/>
              <w:right w:val="nil"/>
            </w:tcBorders>
            <w:shd w:val="clear" w:color="auto" w:fill="DEEAAC"/>
            <w:noWrap/>
            <w:vAlign w:val="center"/>
          </w:tcPr>
          <w:p w:rsidR="00243FE6" w:rsidRPr="0010086F" w:rsidRDefault="0010086F" w:rsidP="006B3C3D">
            <w:pPr>
              <w:jc w:val="right"/>
              <w:rPr>
                <w:rFonts w:asciiTheme="majorBidi" w:hAnsiTheme="majorBidi" w:cstheme="majorBidi"/>
                <w:sz w:val="20"/>
                <w:szCs w:val="20"/>
              </w:rPr>
            </w:pPr>
            <w:r w:rsidRPr="0010086F">
              <w:rPr>
                <w:rFonts w:asciiTheme="majorBidi" w:hAnsiTheme="majorBidi" w:cstheme="majorBidi"/>
                <w:sz w:val="20"/>
                <w:szCs w:val="20"/>
              </w:rPr>
              <w:t>3 602</w:t>
            </w: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2 492</w:t>
            </w:r>
          </w:p>
        </w:tc>
        <w:tc>
          <w:tcPr>
            <w:tcW w:w="992" w:type="dxa"/>
            <w:tcBorders>
              <w:top w:val="nil"/>
              <w:left w:val="nil"/>
              <w:bottom w:val="nil"/>
              <w:right w:val="nil"/>
            </w:tcBorders>
            <w:shd w:val="clear" w:color="auto" w:fill="DEEAAC"/>
            <w:noWrap/>
            <w:vAlign w:val="center"/>
          </w:tcPr>
          <w:p w:rsidR="00243FE6" w:rsidRPr="00D44188" w:rsidRDefault="00243FE6" w:rsidP="006B3C3D">
            <w:pPr>
              <w:jc w:val="right"/>
              <w:rPr>
                <w:rFonts w:asciiTheme="majorBidi" w:hAnsiTheme="majorBidi" w:cstheme="majorBidi"/>
                <w:b/>
                <w:bCs/>
                <w:sz w:val="20"/>
                <w:szCs w:val="20"/>
              </w:rPr>
            </w:pPr>
            <w:r w:rsidRPr="00D44188">
              <w:rPr>
                <w:rFonts w:asciiTheme="majorBidi" w:hAnsiTheme="majorBidi" w:cstheme="majorBidi"/>
                <w:b/>
                <w:bCs/>
                <w:sz w:val="20"/>
                <w:szCs w:val="20"/>
              </w:rPr>
              <w:t>2 492</w:t>
            </w: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5 039</w:t>
            </w:r>
          </w:p>
        </w:tc>
        <w:tc>
          <w:tcPr>
            <w:tcW w:w="992" w:type="dxa"/>
            <w:tcBorders>
              <w:top w:val="nil"/>
              <w:left w:val="nil"/>
              <w:bottom w:val="nil"/>
              <w:right w:val="nil"/>
            </w:tcBorders>
            <w:shd w:val="clear" w:color="auto" w:fill="DEEAAC"/>
            <w:noWrap/>
            <w:vAlign w:val="center"/>
          </w:tcPr>
          <w:p w:rsidR="00243FE6" w:rsidRPr="0010086F" w:rsidRDefault="000C5DA5" w:rsidP="000C5DA5">
            <w:pPr>
              <w:jc w:val="right"/>
              <w:rPr>
                <w:rFonts w:asciiTheme="majorBidi" w:hAnsiTheme="majorBidi" w:cstheme="majorBidi"/>
                <w:b/>
                <w:bCs/>
                <w:sz w:val="20"/>
                <w:szCs w:val="20"/>
              </w:rPr>
            </w:pPr>
            <w:r>
              <w:rPr>
                <w:rFonts w:asciiTheme="majorBidi" w:hAnsiTheme="majorBidi" w:cstheme="majorBidi"/>
                <w:b/>
                <w:bCs/>
                <w:sz w:val="20"/>
                <w:szCs w:val="20"/>
              </w:rPr>
              <w:t>6</w:t>
            </w:r>
            <w:r w:rsidR="0010086F">
              <w:rPr>
                <w:rFonts w:asciiTheme="majorBidi" w:hAnsiTheme="majorBidi" w:cstheme="majorBidi"/>
                <w:b/>
                <w:bCs/>
                <w:sz w:val="20"/>
                <w:szCs w:val="20"/>
              </w:rPr>
              <w:t xml:space="preserve"> </w:t>
            </w:r>
            <w:r>
              <w:rPr>
                <w:rFonts w:asciiTheme="majorBidi" w:hAnsiTheme="majorBidi" w:cstheme="majorBidi"/>
                <w:b/>
                <w:bCs/>
                <w:sz w:val="20"/>
                <w:szCs w:val="20"/>
              </w:rPr>
              <w:t>094</w:t>
            </w: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r w:rsidRPr="000C4956">
              <w:rPr>
                <w:rFonts w:asciiTheme="majorBidi" w:hAnsiTheme="majorBidi" w:cstheme="majorBidi"/>
                <w:b/>
                <w:bCs/>
                <w:sz w:val="20"/>
                <w:szCs w:val="20"/>
              </w:rPr>
              <w:t>Not 23</w:t>
            </w:r>
          </w:p>
        </w:tc>
        <w:tc>
          <w:tcPr>
            <w:tcW w:w="4511"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r w:rsidRPr="000C4956">
              <w:rPr>
                <w:rFonts w:asciiTheme="majorBidi" w:hAnsiTheme="majorBidi" w:cstheme="majorBidi"/>
                <w:b/>
                <w:bCs/>
                <w:sz w:val="20"/>
                <w:szCs w:val="20"/>
              </w:rPr>
              <w:t>Långfristiga skulder</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eastAsia="Arial Unicode MS" w:hAnsiTheme="majorBidi" w:cstheme="majorBidi"/>
                <w:color w:val="FF0000"/>
                <w:sz w:val="20"/>
                <w:szCs w:val="20"/>
              </w:rPr>
            </w:pPr>
          </w:p>
        </w:tc>
      </w:tr>
      <w:tr w:rsidR="00D44188" w:rsidRPr="00CA6542" w:rsidTr="00D26850">
        <w:trPr>
          <w:trHeight w:val="242"/>
        </w:trPr>
        <w:tc>
          <w:tcPr>
            <w:tcW w:w="975"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sz w:val="20"/>
                <w:szCs w:val="20"/>
              </w:rPr>
            </w:pPr>
            <w:r w:rsidRPr="000C4956">
              <w:rPr>
                <w:rFonts w:asciiTheme="majorBidi" w:hAnsiTheme="majorBidi" w:cstheme="majorBidi"/>
                <w:sz w:val="20"/>
                <w:szCs w:val="20"/>
              </w:rPr>
              <w:t>Långfristig upplåning</w:t>
            </w:r>
          </w:p>
        </w:tc>
        <w:tc>
          <w:tcPr>
            <w:tcW w:w="1103" w:type="dxa"/>
            <w:tcBorders>
              <w:top w:val="nil"/>
              <w:left w:val="nil"/>
              <w:bottom w:val="nil"/>
              <w:right w:val="nil"/>
            </w:tcBorders>
            <w:noWrap/>
            <w:vAlign w:val="center"/>
          </w:tcPr>
          <w:p w:rsidR="00D44188" w:rsidRPr="000C4956" w:rsidRDefault="00D44188" w:rsidP="00243FE6">
            <w:pPr>
              <w:jc w:val="right"/>
              <w:rPr>
                <w:rFonts w:asciiTheme="majorBidi" w:hAnsiTheme="majorBidi" w:cstheme="majorBidi"/>
                <w:sz w:val="20"/>
                <w:szCs w:val="20"/>
              </w:rPr>
            </w:pPr>
            <w:r w:rsidRPr="000C4956">
              <w:rPr>
                <w:rFonts w:asciiTheme="majorBidi" w:hAnsiTheme="majorBidi" w:cstheme="majorBidi"/>
                <w:sz w:val="20"/>
                <w:szCs w:val="20"/>
              </w:rPr>
              <w:t>78 300</w:t>
            </w:r>
          </w:p>
        </w:tc>
        <w:tc>
          <w:tcPr>
            <w:tcW w:w="992" w:type="dxa"/>
            <w:tcBorders>
              <w:top w:val="nil"/>
              <w:left w:val="nil"/>
              <w:bottom w:val="nil"/>
              <w:right w:val="nil"/>
            </w:tcBorders>
            <w:shd w:val="clear" w:color="auto" w:fill="DEEAAC"/>
            <w:noWrap/>
          </w:tcPr>
          <w:p w:rsidR="00D44188" w:rsidRPr="00D44188" w:rsidRDefault="00D44188" w:rsidP="00D44188">
            <w:pPr>
              <w:jc w:val="right"/>
              <w:rPr>
                <w:rFonts w:asciiTheme="majorBidi" w:hAnsiTheme="majorBidi" w:cstheme="majorBidi"/>
                <w:sz w:val="20"/>
                <w:szCs w:val="20"/>
              </w:rPr>
            </w:pPr>
            <w:r w:rsidRPr="00D44188">
              <w:rPr>
                <w:rFonts w:asciiTheme="majorBidi" w:hAnsiTheme="majorBidi" w:cstheme="majorBidi"/>
                <w:sz w:val="20"/>
                <w:szCs w:val="20"/>
              </w:rPr>
              <w:t>60 000</w:t>
            </w:r>
          </w:p>
        </w:tc>
        <w:tc>
          <w:tcPr>
            <w:tcW w:w="1134" w:type="dxa"/>
            <w:tcBorders>
              <w:top w:val="nil"/>
              <w:left w:val="nil"/>
              <w:bottom w:val="nil"/>
              <w:right w:val="nil"/>
            </w:tcBorders>
            <w:noWrap/>
            <w:vAlign w:val="center"/>
          </w:tcPr>
          <w:p w:rsidR="00D44188" w:rsidRPr="000C4956" w:rsidRDefault="00D44188"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D44188" w:rsidRPr="00243FE6" w:rsidRDefault="00D44188" w:rsidP="006B3C3D">
            <w:pPr>
              <w:jc w:val="right"/>
              <w:rPr>
                <w:rFonts w:asciiTheme="majorBidi" w:eastAsia="Arial Unicode MS" w:hAnsiTheme="majorBidi" w:cstheme="majorBidi"/>
                <w:color w:val="FF0000"/>
                <w:sz w:val="20"/>
                <w:szCs w:val="20"/>
              </w:rPr>
            </w:pPr>
          </w:p>
        </w:tc>
      </w:tr>
      <w:tr w:rsidR="00D44188" w:rsidRPr="00CA6542" w:rsidTr="00D26850">
        <w:trPr>
          <w:trHeight w:val="242"/>
        </w:trPr>
        <w:tc>
          <w:tcPr>
            <w:tcW w:w="975"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b/>
                <w:bCs/>
                <w:sz w:val="20"/>
                <w:szCs w:val="20"/>
              </w:rPr>
            </w:pPr>
          </w:p>
        </w:tc>
        <w:tc>
          <w:tcPr>
            <w:tcW w:w="1103" w:type="dxa"/>
            <w:tcBorders>
              <w:top w:val="nil"/>
              <w:left w:val="nil"/>
              <w:bottom w:val="nil"/>
              <w:right w:val="nil"/>
            </w:tcBorders>
            <w:noWrap/>
            <w:vAlign w:val="center"/>
          </w:tcPr>
          <w:p w:rsidR="00D44188" w:rsidRPr="000C4956" w:rsidRDefault="00D44188"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78 300</w:t>
            </w:r>
          </w:p>
        </w:tc>
        <w:tc>
          <w:tcPr>
            <w:tcW w:w="992" w:type="dxa"/>
            <w:tcBorders>
              <w:top w:val="nil"/>
              <w:left w:val="nil"/>
              <w:bottom w:val="nil"/>
              <w:right w:val="nil"/>
            </w:tcBorders>
            <w:shd w:val="clear" w:color="auto" w:fill="DEEAAC"/>
            <w:noWrap/>
          </w:tcPr>
          <w:p w:rsidR="00D44188" w:rsidRPr="005956CB" w:rsidRDefault="00D44188" w:rsidP="00D44188">
            <w:pPr>
              <w:jc w:val="right"/>
              <w:rPr>
                <w:rFonts w:asciiTheme="majorBidi" w:hAnsiTheme="majorBidi" w:cstheme="majorBidi"/>
                <w:b/>
                <w:sz w:val="20"/>
                <w:szCs w:val="20"/>
              </w:rPr>
            </w:pPr>
            <w:r w:rsidRPr="005956CB">
              <w:rPr>
                <w:rFonts w:asciiTheme="majorBidi" w:hAnsiTheme="majorBidi" w:cstheme="majorBidi"/>
                <w:b/>
                <w:sz w:val="20"/>
                <w:szCs w:val="20"/>
              </w:rPr>
              <w:t>60 000</w:t>
            </w:r>
          </w:p>
        </w:tc>
        <w:tc>
          <w:tcPr>
            <w:tcW w:w="1134" w:type="dxa"/>
            <w:tcBorders>
              <w:top w:val="nil"/>
              <w:left w:val="nil"/>
              <w:bottom w:val="nil"/>
              <w:right w:val="nil"/>
            </w:tcBorders>
            <w:noWrap/>
            <w:vAlign w:val="center"/>
          </w:tcPr>
          <w:p w:rsidR="00D44188" w:rsidRPr="000C4956" w:rsidRDefault="00D44188" w:rsidP="00243FE6">
            <w:pPr>
              <w:jc w:val="right"/>
              <w:rPr>
                <w:rFonts w:asciiTheme="majorBidi" w:eastAsia="Arial Unicode MS"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D44188" w:rsidRPr="00243FE6" w:rsidRDefault="00D44188" w:rsidP="006B3C3D">
            <w:pPr>
              <w:jc w:val="right"/>
              <w:rPr>
                <w:rFonts w:asciiTheme="majorBidi" w:eastAsia="Arial Unicode MS" w:hAnsiTheme="majorBidi" w:cstheme="majorBidi"/>
                <w:b/>
                <w:bCs/>
                <w:color w:val="FF0000"/>
                <w:sz w:val="20"/>
                <w:szCs w:val="20"/>
              </w:rPr>
            </w:pPr>
          </w:p>
        </w:tc>
      </w:tr>
      <w:tr w:rsidR="00243FE6" w:rsidRPr="00CA6542" w:rsidTr="00243FE6">
        <w:trPr>
          <w:trHeight w:val="257"/>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r w:rsidRPr="000C4956">
              <w:rPr>
                <w:rFonts w:asciiTheme="majorBidi" w:hAnsiTheme="majorBidi" w:cstheme="majorBidi"/>
                <w:b/>
                <w:bCs/>
                <w:sz w:val="20"/>
                <w:szCs w:val="20"/>
              </w:rPr>
              <w:t xml:space="preserve">Kommunens lån per kreditgivare </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eastAsia="Arial Unicode MS"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eastAsia="Arial Unicode MS" w:hAnsiTheme="majorBidi" w:cstheme="majorBidi"/>
                <w:color w:val="FF0000"/>
                <w:sz w:val="20"/>
                <w:szCs w:val="20"/>
              </w:rPr>
            </w:pPr>
          </w:p>
        </w:tc>
      </w:tr>
      <w:tr w:rsidR="00D44188" w:rsidRPr="00CA6542" w:rsidTr="00D26850">
        <w:trPr>
          <w:trHeight w:val="257"/>
        </w:trPr>
        <w:tc>
          <w:tcPr>
            <w:tcW w:w="975"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sz w:val="20"/>
                <w:szCs w:val="20"/>
              </w:rPr>
            </w:pPr>
          </w:p>
        </w:tc>
        <w:tc>
          <w:tcPr>
            <w:tcW w:w="4511"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sz w:val="20"/>
                <w:szCs w:val="20"/>
              </w:rPr>
            </w:pPr>
            <w:r w:rsidRPr="000C4956">
              <w:rPr>
                <w:rFonts w:asciiTheme="majorBidi" w:hAnsiTheme="majorBidi" w:cstheme="majorBidi"/>
                <w:sz w:val="20"/>
                <w:szCs w:val="20"/>
              </w:rPr>
              <w:t>Kommuninvest</w:t>
            </w:r>
          </w:p>
        </w:tc>
        <w:tc>
          <w:tcPr>
            <w:tcW w:w="1103" w:type="dxa"/>
            <w:tcBorders>
              <w:top w:val="nil"/>
              <w:left w:val="nil"/>
              <w:bottom w:val="nil"/>
              <w:right w:val="nil"/>
            </w:tcBorders>
            <w:noWrap/>
            <w:vAlign w:val="center"/>
          </w:tcPr>
          <w:p w:rsidR="00D44188" w:rsidRPr="000C4956" w:rsidRDefault="00D44188" w:rsidP="00243FE6">
            <w:pPr>
              <w:jc w:val="right"/>
              <w:rPr>
                <w:rFonts w:asciiTheme="majorBidi" w:hAnsiTheme="majorBidi" w:cstheme="majorBidi"/>
                <w:sz w:val="20"/>
                <w:szCs w:val="20"/>
              </w:rPr>
            </w:pPr>
            <w:r w:rsidRPr="000C4956">
              <w:rPr>
                <w:rFonts w:asciiTheme="majorBidi" w:hAnsiTheme="majorBidi" w:cstheme="majorBidi"/>
                <w:sz w:val="20"/>
                <w:szCs w:val="20"/>
              </w:rPr>
              <w:t>90 445</w:t>
            </w:r>
          </w:p>
        </w:tc>
        <w:tc>
          <w:tcPr>
            <w:tcW w:w="992" w:type="dxa"/>
            <w:tcBorders>
              <w:top w:val="nil"/>
              <w:left w:val="nil"/>
              <w:bottom w:val="nil"/>
              <w:right w:val="nil"/>
            </w:tcBorders>
            <w:shd w:val="clear" w:color="auto" w:fill="DEEAAC"/>
            <w:noWrap/>
          </w:tcPr>
          <w:p w:rsidR="00D44188" w:rsidRPr="00D44188" w:rsidRDefault="00D44188" w:rsidP="00D44188">
            <w:pPr>
              <w:jc w:val="right"/>
              <w:rPr>
                <w:rFonts w:asciiTheme="majorBidi" w:hAnsiTheme="majorBidi" w:cstheme="majorBidi"/>
                <w:sz w:val="20"/>
                <w:szCs w:val="20"/>
              </w:rPr>
            </w:pPr>
            <w:r w:rsidRPr="00D44188">
              <w:rPr>
                <w:rFonts w:asciiTheme="majorBidi" w:hAnsiTheme="majorBidi" w:cstheme="majorBidi"/>
                <w:sz w:val="20"/>
                <w:szCs w:val="20"/>
              </w:rPr>
              <w:t>88 300</w:t>
            </w:r>
          </w:p>
        </w:tc>
        <w:tc>
          <w:tcPr>
            <w:tcW w:w="1134" w:type="dxa"/>
            <w:tcBorders>
              <w:top w:val="nil"/>
              <w:left w:val="nil"/>
              <w:bottom w:val="nil"/>
              <w:right w:val="nil"/>
            </w:tcBorders>
            <w:noWrap/>
            <w:vAlign w:val="center"/>
          </w:tcPr>
          <w:p w:rsidR="00D44188" w:rsidRPr="000C4956" w:rsidRDefault="00D44188"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D44188" w:rsidRPr="00243FE6" w:rsidRDefault="00D44188" w:rsidP="006B3C3D">
            <w:pPr>
              <w:jc w:val="right"/>
              <w:rPr>
                <w:rFonts w:asciiTheme="majorBidi" w:eastAsia="Arial Unicode MS" w:hAnsiTheme="majorBidi" w:cstheme="majorBidi"/>
                <w:color w:val="FF0000"/>
                <w:sz w:val="20"/>
                <w:szCs w:val="20"/>
              </w:rPr>
            </w:pPr>
          </w:p>
        </w:tc>
      </w:tr>
      <w:tr w:rsidR="00D44188" w:rsidRPr="00CA6542" w:rsidTr="00D26850">
        <w:trPr>
          <w:trHeight w:val="257"/>
        </w:trPr>
        <w:tc>
          <w:tcPr>
            <w:tcW w:w="975"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sz w:val="20"/>
                <w:szCs w:val="20"/>
              </w:rPr>
            </w:pPr>
          </w:p>
        </w:tc>
        <w:tc>
          <w:tcPr>
            <w:tcW w:w="4511"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b/>
                <w:bCs/>
                <w:i/>
                <w:iCs/>
                <w:sz w:val="20"/>
                <w:szCs w:val="20"/>
              </w:rPr>
            </w:pPr>
            <w:r w:rsidRPr="000C4956">
              <w:rPr>
                <w:rFonts w:asciiTheme="majorBidi" w:hAnsiTheme="majorBidi" w:cstheme="majorBidi"/>
                <w:b/>
                <w:bCs/>
                <w:i/>
                <w:iCs/>
                <w:sz w:val="20"/>
                <w:szCs w:val="20"/>
              </w:rPr>
              <w:t>Summa upplåning</w:t>
            </w:r>
          </w:p>
        </w:tc>
        <w:tc>
          <w:tcPr>
            <w:tcW w:w="1103" w:type="dxa"/>
            <w:tcBorders>
              <w:top w:val="nil"/>
              <w:left w:val="nil"/>
              <w:bottom w:val="nil"/>
              <w:right w:val="nil"/>
            </w:tcBorders>
            <w:noWrap/>
            <w:vAlign w:val="center"/>
          </w:tcPr>
          <w:p w:rsidR="00D44188" w:rsidRPr="000C4956" w:rsidRDefault="00D44188" w:rsidP="00243FE6">
            <w:pPr>
              <w:jc w:val="right"/>
              <w:rPr>
                <w:rFonts w:asciiTheme="majorBidi" w:hAnsiTheme="majorBidi" w:cstheme="majorBidi"/>
                <w:b/>
                <w:bCs/>
                <w:i/>
                <w:iCs/>
                <w:sz w:val="20"/>
                <w:szCs w:val="20"/>
              </w:rPr>
            </w:pPr>
            <w:r w:rsidRPr="000C4956">
              <w:rPr>
                <w:rFonts w:asciiTheme="majorBidi" w:hAnsiTheme="majorBidi" w:cstheme="majorBidi"/>
                <w:b/>
                <w:bCs/>
                <w:i/>
                <w:iCs/>
                <w:sz w:val="20"/>
                <w:szCs w:val="20"/>
              </w:rPr>
              <w:t>90 445</w:t>
            </w:r>
          </w:p>
        </w:tc>
        <w:tc>
          <w:tcPr>
            <w:tcW w:w="992" w:type="dxa"/>
            <w:tcBorders>
              <w:top w:val="nil"/>
              <w:left w:val="nil"/>
              <w:bottom w:val="nil"/>
              <w:right w:val="nil"/>
            </w:tcBorders>
            <w:shd w:val="clear" w:color="auto" w:fill="DEEAAC"/>
            <w:noWrap/>
          </w:tcPr>
          <w:p w:rsidR="00D44188" w:rsidRPr="005956CB" w:rsidRDefault="00D44188" w:rsidP="00D44188">
            <w:pPr>
              <w:jc w:val="right"/>
              <w:rPr>
                <w:rFonts w:asciiTheme="majorBidi" w:hAnsiTheme="majorBidi" w:cstheme="majorBidi"/>
                <w:b/>
                <w:i/>
                <w:sz w:val="20"/>
                <w:szCs w:val="20"/>
              </w:rPr>
            </w:pPr>
            <w:r w:rsidRPr="005956CB">
              <w:rPr>
                <w:rFonts w:asciiTheme="majorBidi" w:hAnsiTheme="majorBidi" w:cstheme="majorBidi"/>
                <w:b/>
                <w:i/>
                <w:sz w:val="20"/>
                <w:szCs w:val="20"/>
              </w:rPr>
              <w:t>88 300</w:t>
            </w:r>
          </w:p>
        </w:tc>
        <w:tc>
          <w:tcPr>
            <w:tcW w:w="1134" w:type="dxa"/>
            <w:tcBorders>
              <w:top w:val="nil"/>
              <w:left w:val="nil"/>
              <w:bottom w:val="nil"/>
              <w:right w:val="nil"/>
            </w:tcBorders>
            <w:noWrap/>
            <w:vAlign w:val="center"/>
          </w:tcPr>
          <w:p w:rsidR="00D44188" w:rsidRPr="000C4956" w:rsidRDefault="00D44188"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D44188" w:rsidRPr="00243FE6" w:rsidRDefault="00D44188" w:rsidP="006B3C3D">
            <w:pPr>
              <w:jc w:val="right"/>
              <w:rPr>
                <w:rFonts w:asciiTheme="majorBidi" w:eastAsia="Arial Unicode MS" w:hAnsiTheme="majorBidi" w:cstheme="majorBidi"/>
                <w:color w:val="FF0000"/>
                <w:sz w:val="20"/>
                <w:szCs w:val="20"/>
              </w:rPr>
            </w:pPr>
          </w:p>
        </w:tc>
      </w:tr>
      <w:tr w:rsidR="00243FE6" w:rsidRPr="00C33D15" w:rsidTr="00243FE6">
        <w:trPr>
          <w:trHeight w:val="9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i/>
                <w:iCs/>
                <w:sz w:val="20"/>
                <w:szCs w:val="20"/>
              </w:rPr>
            </w:pP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i/>
                <w:iCs/>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b/>
                <w:bCs/>
                <w:i/>
                <w:iCs/>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p>
        </w:tc>
      </w:tr>
      <w:tr w:rsidR="00D44188" w:rsidRPr="00CA6542" w:rsidTr="00D26850">
        <w:trPr>
          <w:trHeight w:val="257"/>
        </w:trPr>
        <w:tc>
          <w:tcPr>
            <w:tcW w:w="975"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sz w:val="20"/>
                <w:szCs w:val="20"/>
              </w:rPr>
            </w:pPr>
          </w:p>
        </w:tc>
        <w:tc>
          <w:tcPr>
            <w:tcW w:w="4511"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sz w:val="20"/>
                <w:szCs w:val="20"/>
              </w:rPr>
            </w:pPr>
            <w:r w:rsidRPr="000C4956">
              <w:rPr>
                <w:rFonts w:asciiTheme="majorBidi" w:hAnsiTheme="majorBidi" w:cstheme="majorBidi"/>
                <w:sz w:val="20"/>
                <w:szCs w:val="20"/>
              </w:rPr>
              <w:t>Exkl budgeterad amortering nästkommande år</w:t>
            </w:r>
          </w:p>
        </w:tc>
        <w:tc>
          <w:tcPr>
            <w:tcW w:w="1103" w:type="dxa"/>
            <w:tcBorders>
              <w:top w:val="nil"/>
              <w:left w:val="nil"/>
              <w:bottom w:val="nil"/>
              <w:right w:val="nil"/>
            </w:tcBorders>
            <w:noWrap/>
            <w:vAlign w:val="center"/>
          </w:tcPr>
          <w:p w:rsidR="00D44188" w:rsidRPr="000C4956" w:rsidRDefault="00D44188" w:rsidP="00243FE6">
            <w:pPr>
              <w:jc w:val="right"/>
              <w:rPr>
                <w:rFonts w:asciiTheme="majorBidi" w:hAnsiTheme="majorBidi" w:cstheme="majorBidi"/>
                <w:sz w:val="20"/>
                <w:szCs w:val="20"/>
              </w:rPr>
            </w:pPr>
            <w:r w:rsidRPr="000C4956">
              <w:rPr>
                <w:rFonts w:asciiTheme="majorBidi" w:hAnsiTheme="majorBidi" w:cstheme="majorBidi"/>
                <w:sz w:val="20"/>
                <w:szCs w:val="20"/>
              </w:rPr>
              <w:t>-12 145</w:t>
            </w:r>
          </w:p>
        </w:tc>
        <w:tc>
          <w:tcPr>
            <w:tcW w:w="992" w:type="dxa"/>
            <w:tcBorders>
              <w:top w:val="nil"/>
              <w:left w:val="nil"/>
              <w:bottom w:val="nil"/>
              <w:right w:val="nil"/>
            </w:tcBorders>
            <w:shd w:val="clear" w:color="auto" w:fill="DEEAAC"/>
            <w:noWrap/>
          </w:tcPr>
          <w:p w:rsidR="00D44188" w:rsidRPr="00D44188" w:rsidRDefault="00D44188" w:rsidP="00D44188">
            <w:pPr>
              <w:jc w:val="right"/>
              <w:rPr>
                <w:rFonts w:asciiTheme="majorBidi" w:hAnsiTheme="majorBidi" w:cstheme="majorBidi"/>
                <w:sz w:val="20"/>
                <w:szCs w:val="20"/>
              </w:rPr>
            </w:pPr>
            <w:r w:rsidRPr="00D44188">
              <w:rPr>
                <w:rFonts w:asciiTheme="majorBidi" w:hAnsiTheme="majorBidi" w:cstheme="majorBidi"/>
                <w:sz w:val="20"/>
                <w:szCs w:val="20"/>
              </w:rPr>
              <w:t>-28 300</w:t>
            </w:r>
          </w:p>
        </w:tc>
        <w:tc>
          <w:tcPr>
            <w:tcW w:w="1134" w:type="dxa"/>
            <w:tcBorders>
              <w:top w:val="nil"/>
              <w:left w:val="nil"/>
              <w:bottom w:val="nil"/>
              <w:right w:val="nil"/>
            </w:tcBorders>
            <w:noWrap/>
            <w:vAlign w:val="center"/>
          </w:tcPr>
          <w:p w:rsidR="00D44188" w:rsidRPr="000C4956" w:rsidRDefault="00D44188"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D44188" w:rsidRPr="00243FE6" w:rsidRDefault="00D44188" w:rsidP="006B3C3D">
            <w:pPr>
              <w:jc w:val="right"/>
              <w:rPr>
                <w:rFonts w:asciiTheme="majorBidi" w:eastAsia="Arial Unicode MS" w:hAnsiTheme="majorBidi" w:cstheme="majorBidi"/>
                <w:color w:val="FF0000"/>
                <w:sz w:val="20"/>
                <w:szCs w:val="20"/>
              </w:rPr>
            </w:pPr>
          </w:p>
        </w:tc>
      </w:tr>
      <w:tr w:rsidR="00D44188" w:rsidRPr="00CA6542" w:rsidTr="00D26850">
        <w:trPr>
          <w:trHeight w:val="257"/>
        </w:trPr>
        <w:tc>
          <w:tcPr>
            <w:tcW w:w="975"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sz w:val="20"/>
                <w:szCs w:val="20"/>
              </w:rPr>
            </w:pPr>
          </w:p>
        </w:tc>
        <w:tc>
          <w:tcPr>
            <w:tcW w:w="4511" w:type="dxa"/>
            <w:tcBorders>
              <w:top w:val="nil"/>
              <w:left w:val="nil"/>
              <w:bottom w:val="nil"/>
              <w:right w:val="nil"/>
            </w:tcBorders>
            <w:noWrap/>
            <w:vAlign w:val="center"/>
          </w:tcPr>
          <w:p w:rsidR="00D44188" w:rsidRPr="000C4956" w:rsidRDefault="00D44188" w:rsidP="006B3C3D">
            <w:pPr>
              <w:rPr>
                <w:rFonts w:asciiTheme="majorBidi" w:eastAsia="Arial Unicode MS" w:hAnsiTheme="majorBidi" w:cstheme="majorBidi"/>
                <w:b/>
                <w:bCs/>
                <w:i/>
                <w:iCs/>
                <w:sz w:val="20"/>
                <w:szCs w:val="20"/>
              </w:rPr>
            </w:pPr>
          </w:p>
        </w:tc>
        <w:tc>
          <w:tcPr>
            <w:tcW w:w="1103" w:type="dxa"/>
            <w:tcBorders>
              <w:top w:val="nil"/>
              <w:left w:val="nil"/>
              <w:bottom w:val="nil"/>
              <w:right w:val="nil"/>
            </w:tcBorders>
            <w:noWrap/>
            <w:vAlign w:val="center"/>
          </w:tcPr>
          <w:p w:rsidR="00D44188" w:rsidRPr="000C4956" w:rsidRDefault="00D44188"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78 300</w:t>
            </w:r>
          </w:p>
        </w:tc>
        <w:tc>
          <w:tcPr>
            <w:tcW w:w="992" w:type="dxa"/>
            <w:tcBorders>
              <w:top w:val="nil"/>
              <w:left w:val="nil"/>
              <w:bottom w:val="nil"/>
              <w:right w:val="nil"/>
            </w:tcBorders>
            <w:shd w:val="clear" w:color="auto" w:fill="DEEAAC"/>
            <w:noWrap/>
          </w:tcPr>
          <w:p w:rsidR="00D44188" w:rsidRPr="005956CB" w:rsidRDefault="00D44188" w:rsidP="00D44188">
            <w:pPr>
              <w:jc w:val="right"/>
              <w:rPr>
                <w:rFonts w:asciiTheme="majorBidi" w:hAnsiTheme="majorBidi" w:cstheme="majorBidi"/>
                <w:b/>
                <w:sz w:val="20"/>
                <w:szCs w:val="20"/>
              </w:rPr>
            </w:pPr>
            <w:r w:rsidRPr="005956CB">
              <w:rPr>
                <w:rFonts w:asciiTheme="majorBidi" w:hAnsiTheme="majorBidi" w:cstheme="majorBidi"/>
                <w:b/>
                <w:sz w:val="20"/>
                <w:szCs w:val="20"/>
              </w:rPr>
              <w:t>60 000</w:t>
            </w:r>
          </w:p>
        </w:tc>
        <w:tc>
          <w:tcPr>
            <w:tcW w:w="1134" w:type="dxa"/>
            <w:tcBorders>
              <w:top w:val="nil"/>
              <w:left w:val="nil"/>
              <w:bottom w:val="nil"/>
              <w:right w:val="nil"/>
            </w:tcBorders>
            <w:noWrap/>
            <w:vAlign w:val="center"/>
          </w:tcPr>
          <w:p w:rsidR="00D44188" w:rsidRPr="000C4956" w:rsidRDefault="00D44188"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D44188" w:rsidRPr="00243FE6" w:rsidRDefault="00D44188" w:rsidP="006B3C3D">
            <w:pPr>
              <w:jc w:val="right"/>
              <w:rPr>
                <w:rFonts w:asciiTheme="majorBidi" w:eastAsia="Arial Unicode MS" w:hAnsiTheme="majorBidi" w:cstheme="majorBidi"/>
                <w:color w:val="FF0000"/>
                <w:sz w:val="20"/>
                <w:szCs w:val="20"/>
              </w:rPr>
            </w:pP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243FE6" w:rsidRPr="000C4956" w:rsidRDefault="00243FE6" w:rsidP="005956CB">
            <w:pPr>
              <w:rPr>
                <w:rFonts w:asciiTheme="majorBidi" w:hAnsiTheme="majorBidi" w:cstheme="majorBidi"/>
                <w:bCs/>
                <w:sz w:val="20"/>
                <w:szCs w:val="20"/>
              </w:rPr>
            </w:pPr>
            <w:r w:rsidRPr="000C4956">
              <w:rPr>
                <w:rFonts w:asciiTheme="majorBidi" w:hAnsiTheme="majorBidi" w:cstheme="majorBidi"/>
                <w:bCs/>
                <w:sz w:val="20"/>
                <w:szCs w:val="20"/>
              </w:rPr>
              <w:t>Av totalbeloppet 201</w:t>
            </w:r>
            <w:r w:rsidR="005956CB">
              <w:rPr>
                <w:rFonts w:asciiTheme="majorBidi" w:hAnsiTheme="majorBidi" w:cstheme="majorBidi"/>
                <w:bCs/>
                <w:sz w:val="20"/>
                <w:szCs w:val="20"/>
              </w:rPr>
              <w:t>7</w:t>
            </w:r>
            <w:r w:rsidRPr="000C4956">
              <w:rPr>
                <w:rFonts w:asciiTheme="majorBidi" w:hAnsiTheme="majorBidi" w:cstheme="majorBidi"/>
                <w:bCs/>
                <w:sz w:val="20"/>
                <w:szCs w:val="20"/>
              </w:rPr>
              <w:t>-12-31 förfaller 3</w:t>
            </w:r>
            <w:r w:rsidR="005956CB">
              <w:rPr>
                <w:rFonts w:asciiTheme="majorBidi" w:hAnsiTheme="majorBidi" w:cstheme="majorBidi"/>
                <w:bCs/>
                <w:sz w:val="20"/>
                <w:szCs w:val="20"/>
              </w:rPr>
              <w:t>2</w:t>
            </w:r>
            <w:r w:rsidRPr="000C4956">
              <w:rPr>
                <w:rFonts w:asciiTheme="majorBidi" w:hAnsiTheme="majorBidi" w:cstheme="majorBidi"/>
                <w:bCs/>
                <w:sz w:val="20"/>
                <w:szCs w:val="20"/>
              </w:rPr>
              <w:t xml:space="preserve"> % 2018, 1</w:t>
            </w:r>
            <w:r w:rsidR="005956CB">
              <w:rPr>
                <w:rFonts w:asciiTheme="majorBidi" w:hAnsiTheme="majorBidi" w:cstheme="majorBidi"/>
                <w:bCs/>
                <w:sz w:val="20"/>
                <w:szCs w:val="20"/>
              </w:rPr>
              <w:t>6</w:t>
            </w:r>
            <w:r w:rsidRPr="000C4956">
              <w:rPr>
                <w:rFonts w:asciiTheme="majorBidi" w:hAnsiTheme="majorBidi" w:cstheme="majorBidi"/>
                <w:bCs/>
                <w:sz w:val="20"/>
                <w:szCs w:val="20"/>
              </w:rPr>
              <w:t xml:space="preserve"> % 2019, 20 % 2020, </w:t>
            </w:r>
            <w:r w:rsidR="005956CB">
              <w:rPr>
                <w:rFonts w:asciiTheme="majorBidi" w:hAnsiTheme="majorBidi" w:cstheme="majorBidi"/>
                <w:bCs/>
                <w:sz w:val="20"/>
                <w:szCs w:val="20"/>
              </w:rPr>
              <w:t>11</w:t>
            </w:r>
            <w:r w:rsidRPr="000C4956">
              <w:rPr>
                <w:rFonts w:asciiTheme="majorBidi" w:hAnsiTheme="majorBidi" w:cstheme="majorBidi"/>
                <w:bCs/>
                <w:sz w:val="20"/>
                <w:szCs w:val="20"/>
              </w:rPr>
              <w:t xml:space="preserve"> % 2021, 20 % 2022. </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sz w:val="20"/>
                <w:szCs w:val="20"/>
              </w:rPr>
            </w:pPr>
          </w:p>
        </w:tc>
        <w:tc>
          <w:tcPr>
            <w:tcW w:w="1103"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eastAsia="Arial Unicode MS"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eastAsia="Arial Unicode MS" w:hAnsiTheme="majorBidi" w:cstheme="majorBidi"/>
                <w:color w:val="FF0000"/>
                <w:sz w:val="20"/>
                <w:szCs w:val="20"/>
              </w:rPr>
            </w:pP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r w:rsidRPr="000C4956">
              <w:rPr>
                <w:rFonts w:asciiTheme="majorBidi" w:hAnsiTheme="majorBidi" w:cstheme="majorBidi"/>
                <w:b/>
                <w:bCs/>
                <w:sz w:val="20"/>
                <w:szCs w:val="20"/>
              </w:rPr>
              <w:t>Not 24</w:t>
            </w:r>
          </w:p>
        </w:tc>
        <w:tc>
          <w:tcPr>
            <w:tcW w:w="4511"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sz w:val="20"/>
                <w:szCs w:val="20"/>
              </w:rPr>
            </w:pPr>
            <w:r w:rsidRPr="000C4956">
              <w:rPr>
                <w:rFonts w:asciiTheme="majorBidi" w:hAnsiTheme="majorBidi" w:cstheme="majorBidi"/>
                <w:b/>
                <w:bCs/>
                <w:sz w:val="20"/>
                <w:szCs w:val="20"/>
              </w:rPr>
              <w:t>Kortfristiga skulder</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eastAsia="Arial Unicode MS"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243FE6">
            <w:pPr>
              <w:jc w:val="right"/>
              <w:rPr>
                <w:rFonts w:asciiTheme="majorBidi" w:eastAsia="Arial Unicode MS"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eastAsia="Arial Unicode MS" w:hAnsiTheme="majorBidi" w:cstheme="majorBidi"/>
                <w:color w:val="FF0000"/>
                <w:sz w:val="20"/>
                <w:szCs w:val="20"/>
              </w:rPr>
            </w:pP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sz w:val="20"/>
                <w:szCs w:val="20"/>
              </w:rPr>
            </w:pPr>
            <w:r w:rsidRPr="000C4956">
              <w:rPr>
                <w:rFonts w:asciiTheme="majorBidi" w:hAnsiTheme="majorBidi" w:cstheme="majorBidi"/>
                <w:sz w:val="20"/>
                <w:szCs w:val="20"/>
              </w:rPr>
              <w:t>Kortfristiga skulder till kreditinstitut och kunder</w:t>
            </w: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12 946</w:t>
            </w:r>
          </w:p>
        </w:tc>
        <w:tc>
          <w:tcPr>
            <w:tcW w:w="992" w:type="dxa"/>
            <w:tcBorders>
              <w:top w:val="nil"/>
              <w:left w:val="nil"/>
              <w:bottom w:val="nil"/>
              <w:right w:val="nil"/>
            </w:tcBorders>
            <w:shd w:val="clear" w:color="auto" w:fill="DEEAAC"/>
            <w:noWrap/>
          </w:tcPr>
          <w:p w:rsidR="00745368" w:rsidRPr="00CE7167" w:rsidRDefault="00745368" w:rsidP="00D071F1">
            <w:pPr>
              <w:jc w:val="right"/>
              <w:rPr>
                <w:rFonts w:asciiTheme="majorBidi" w:hAnsiTheme="majorBidi" w:cstheme="majorBidi"/>
                <w:sz w:val="20"/>
                <w:szCs w:val="20"/>
              </w:rPr>
            </w:pPr>
            <w:r w:rsidRPr="00CE7167">
              <w:rPr>
                <w:rFonts w:asciiTheme="majorBidi" w:hAnsiTheme="majorBidi" w:cstheme="majorBidi"/>
                <w:sz w:val="20"/>
                <w:szCs w:val="20"/>
              </w:rPr>
              <w:t>32 108</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sz w:val="20"/>
                <w:szCs w:val="20"/>
              </w:rPr>
              <w:t>17 907</w:t>
            </w:r>
          </w:p>
        </w:tc>
        <w:tc>
          <w:tcPr>
            <w:tcW w:w="992" w:type="dxa"/>
            <w:tcBorders>
              <w:top w:val="nil"/>
              <w:left w:val="nil"/>
              <w:bottom w:val="nil"/>
              <w:right w:val="nil"/>
            </w:tcBorders>
            <w:shd w:val="clear" w:color="auto" w:fill="DEEAAC"/>
            <w:noWrap/>
          </w:tcPr>
          <w:p w:rsidR="00745368" w:rsidRPr="00CE7167" w:rsidRDefault="00745368" w:rsidP="00745368">
            <w:pPr>
              <w:jc w:val="right"/>
              <w:rPr>
                <w:rFonts w:asciiTheme="majorBidi" w:hAnsiTheme="majorBidi" w:cstheme="majorBidi"/>
                <w:sz w:val="20"/>
                <w:szCs w:val="20"/>
              </w:rPr>
            </w:pPr>
            <w:r w:rsidRPr="00CE7167">
              <w:rPr>
                <w:rFonts w:asciiTheme="majorBidi" w:hAnsiTheme="majorBidi" w:cstheme="majorBidi"/>
                <w:sz w:val="20"/>
                <w:szCs w:val="20"/>
              </w:rPr>
              <w:t>38</w:t>
            </w:r>
            <w:r w:rsidR="00E75015" w:rsidRPr="00CE7167">
              <w:rPr>
                <w:rFonts w:asciiTheme="majorBidi" w:hAnsiTheme="majorBidi" w:cstheme="majorBidi"/>
                <w:sz w:val="20"/>
                <w:szCs w:val="20"/>
              </w:rPr>
              <w:t xml:space="preserve"> </w:t>
            </w:r>
            <w:r w:rsidRPr="00CE7167">
              <w:rPr>
                <w:rFonts w:asciiTheme="majorBidi" w:hAnsiTheme="majorBidi" w:cstheme="majorBidi"/>
                <w:sz w:val="20"/>
                <w:szCs w:val="20"/>
              </w:rPr>
              <w:t>276</w:t>
            </w: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745368" w:rsidRPr="000C4956" w:rsidRDefault="00745368" w:rsidP="00AF5476">
            <w:pPr>
              <w:rPr>
                <w:rFonts w:asciiTheme="majorBidi" w:hAnsiTheme="majorBidi" w:cstheme="majorBidi"/>
                <w:sz w:val="20"/>
                <w:szCs w:val="20"/>
              </w:rPr>
            </w:pPr>
            <w:r w:rsidRPr="000C4956">
              <w:rPr>
                <w:rFonts w:asciiTheme="majorBidi" w:hAnsiTheme="majorBidi" w:cstheme="majorBidi"/>
                <w:sz w:val="20"/>
                <w:szCs w:val="20"/>
              </w:rPr>
              <w:t xml:space="preserve">VA </w:t>
            </w:r>
            <w:r w:rsidR="00AF5476">
              <w:rPr>
                <w:rFonts w:asciiTheme="majorBidi" w:hAnsiTheme="majorBidi" w:cstheme="majorBidi"/>
                <w:sz w:val="20"/>
                <w:szCs w:val="20"/>
              </w:rPr>
              <w:t>taxekollektiv</w:t>
            </w: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1</w:t>
            </w:r>
            <w:r w:rsidR="00B640BB">
              <w:rPr>
                <w:rFonts w:asciiTheme="majorBidi" w:hAnsiTheme="majorBidi" w:cstheme="majorBidi"/>
                <w:sz w:val="20"/>
                <w:szCs w:val="20"/>
              </w:rPr>
              <w:t xml:space="preserve"> </w:t>
            </w:r>
            <w:r w:rsidRPr="000C4956">
              <w:rPr>
                <w:rFonts w:asciiTheme="majorBidi" w:hAnsiTheme="majorBidi" w:cstheme="majorBidi"/>
                <w:sz w:val="20"/>
                <w:szCs w:val="20"/>
              </w:rPr>
              <w:t>044</w:t>
            </w:r>
          </w:p>
        </w:tc>
        <w:tc>
          <w:tcPr>
            <w:tcW w:w="992" w:type="dxa"/>
            <w:tcBorders>
              <w:top w:val="nil"/>
              <w:left w:val="nil"/>
              <w:bottom w:val="nil"/>
              <w:right w:val="nil"/>
            </w:tcBorders>
            <w:shd w:val="clear" w:color="auto" w:fill="DEEAAC"/>
            <w:noWrap/>
          </w:tcPr>
          <w:p w:rsidR="00745368" w:rsidRPr="00CE7167" w:rsidRDefault="00745368" w:rsidP="00D071F1">
            <w:pPr>
              <w:jc w:val="right"/>
              <w:rPr>
                <w:rFonts w:asciiTheme="majorBidi" w:hAnsiTheme="majorBidi" w:cstheme="majorBidi"/>
                <w:sz w:val="20"/>
                <w:szCs w:val="20"/>
              </w:rPr>
            </w:pPr>
            <w:r w:rsidRPr="00CE7167">
              <w:rPr>
                <w:rFonts w:asciiTheme="majorBidi" w:hAnsiTheme="majorBidi" w:cstheme="majorBidi"/>
                <w:sz w:val="20"/>
                <w:szCs w:val="20"/>
              </w:rPr>
              <w:t>1 750</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sz w:val="20"/>
                <w:szCs w:val="20"/>
              </w:rPr>
              <w:t>1 044</w:t>
            </w:r>
          </w:p>
        </w:tc>
        <w:tc>
          <w:tcPr>
            <w:tcW w:w="992" w:type="dxa"/>
            <w:tcBorders>
              <w:top w:val="nil"/>
              <w:left w:val="nil"/>
              <w:bottom w:val="nil"/>
              <w:right w:val="nil"/>
            </w:tcBorders>
            <w:shd w:val="clear" w:color="auto" w:fill="DEEAAC"/>
            <w:noWrap/>
          </w:tcPr>
          <w:p w:rsidR="00745368" w:rsidRPr="00CE7167" w:rsidRDefault="00745368" w:rsidP="00745368">
            <w:pPr>
              <w:jc w:val="right"/>
              <w:rPr>
                <w:rFonts w:asciiTheme="majorBidi" w:hAnsiTheme="majorBidi" w:cstheme="majorBidi"/>
                <w:sz w:val="20"/>
                <w:szCs w:val="20"/>
              </w:rPr>
            </w:pPr>
            <w:r w:rsidRPr="00CE7167">
              <w:rPr>
                <w:rFonts w:asciiTheme="majorBidi" w:hAnsiTheme="majorBidi" w:cstheme="majorBidi"/>
                <w:sz w:val="20"/>
                <w:szCs w:val="20"/>
              </w:rPr>
              <w:t>1</w:t>
            </w:r>
            <w:r w:rsidR="00E75015" w:rsidRPr="00CE7167">
              <w:rPr>
                <w:rFonts w:asciiTheme="majorBidi" w:hAnsiTheme="majorBidi" w:cstheme="majorBidi"/>
                <w:sz w:val="20"/>
                <w:szCs w:val="20"/>
              </w:rPr>
              <w:t xml:space="preserve"> </w:t>
            </w:r>
            <w:r w:rsidRPr="00CE7167">
              <w:rPr>
                <w:rFonts w:asciiTheme="majorBidi" w:hAnsiTheme="majorBidi" w:cstheme="majorBidi"/>
                <w:sz w:val="20"/>
                <w:szCs w:val="20"/>
              </w:rPr>
              <w:t>750</w:t>
            </w: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745368" w:rsidRPr="000C4956" w:rsidRDefault="00745368" w:rsidP="00AF5476">
            <w:pPr>
              <w:rPr>
                <w:rFonts w:asciiTheme="majorBidi" w:hAnsiTheme="majorBidi" w:cstheme="majorBidi"/>
                <w:sz w:val="20"/>
                <w:szCs w:val="20"/>
              </w:rPr>
            </w:pPr>
            <w:r w:rsidRPr="000C4956">
              <w:rPr>
                <w:rFonts w:asciiTheme="majorBidi" w:hAnsiTheme="majorBidi" w:cstheme="majorBidi"/>
                <w:sz w:val="20"/>
                <w:szCs w:val="20"/>
              </w:rPr>
              <w:t xml:space="preserve">Renhållning </w:t>
            </w:r>
            <w:r w:rsidR="00AF5476">
              <w:rPr>
                <w:rFonts w:asciiTheme="majorBidi" w:hAnsiTheme="majorBidi" w:cstheme="majorBidi"/>
                <w:sz w:val="20"/>
                <w:szCs w:val="20"/>
              </w:rPr>
              <w:t>taxekollektiv</w:t>
            </w: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92</w:t>
            </w:r>
          </w:p>
        </w:tc>
        <w:tc>
          <w:tcPr>
            <w:tcW w:w="992" w:type="dxa"/>
            <w:tcBorders>
              <w:top w:val="nil"/>
              <w:left w:val="nil"/>
              <w:bottom w:val="nil"/>
              <w:right w:val="nil"/>
            </w:tcBorders>
            <w:shd w:val="clear" w:color="auto" w:fill="DEEAAC"/>
            <w:noWrap/>
          </w:tcPr>
          <w:p w:rsidR="00745368" w:rsidRPr="00CE7167" w:rsidRDefault="00745368" w:rsidP="00D071F1">
            <w:pPr>
              <w:jc w:val="right"/>
              <w:rPr>
                <w:rFonts w:asciiTheme="majorBidi" w:hAnsiTheme="majorBidi" w:cstheme="majorBidi"/>
                <w:sz w:val="20"/>
                <w:szCs w:val="20"/>
              </w:rPr>
            </w:pPr>
            <w:r w:rsidRPr="00CE7167">
              <w:rPr>
                <w:rFonts w:asciiTheme="majorBidi" w:hAnsiTheme="majorBidi" w:cstheme="majorBidi"/>
                <w:sz w:val="20"/>
                <w:szCs w:val="20"/>
              </w:rPr>
              <w:t>163</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sz w:val="20"/>
                <w:szCs w:val="20"/>
              </w:rPr>
              <w:t>92</w:t>
            </w:r>
          </w:p>
        </w:tc>
        <w:tc>
          <w:tcPr>
            <w:tcW w:w="992" w:type="dxa"/>
            <w:tcBorders>
              <w:top w:val="nil"/>
              <w:left w:val="nil"/>
              <w:bottom w:val="nil"/>
              <w:right w:val="nil"/>
            </w:tcBorders>
            <w:shd w:val="clear" w:color="auto" w:fill="DEEAAC"/>
            <w:noWrap/>
          </w:tcPr>
          <w:p w:rsidR="00745368" w:rsidRPr="00CE7167" w:rsidRDefault="00745368" w:rsidP="00745368">
            <w:pPr>
              <w:jc w:val="right"/>
              <w:rPr>
                <w:rFonts w:asciiTheme="majorBidi" w:hAnsiTheme="majorBidi" w:cstheme="majorBidi"/>
                <w:sz w:val="20"/>
                <w:szCs w:val="20"/>
              </w:rPr>
            </w:pPr>
            <w:r w:rsidRPr="00CE7167">
              <w:rPr>
                <w:rFonts w:asciiTheme="majorBidi" w:hAnsiTheme="majorBidi" w:cstheme="majorBidi"/>
                <w:sz w:val="20"/>
                <w:szCs w:val="20"/>
              </w:rPr>
              <w:t>163</w:t>
            </w: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745368" w:rsidRPr="000C4956" w:rsidRDefault="00AF5476" w:rsidP="006B3C3D">
            <w:pPr>
              <w:rPr>
                <w:rFonts w:asciiTheme="majorBidi" w:hAnsiTheme="majorBidi" w:cstheme="majorBidi"/>
                <w:sz w:val="20"/>
                <w:szCs w:val="20"/>
              </w:rPr>
            </w:pPr>
            <w:r>
              <w:rPr>
                <w:rFonts w:asciiTheme="majorBidi" w:hAnsiTheme="majorBidi" w:cstheme="majorBidi"/>
                <w:sz w:val="20"/>
                <w:szCs w:val="20"/>
              </w:rPr>
              <w:t>Stadsnät taxekollektiv</w:t>
            </w: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109</w:t>
            </w:r>
          </w:p>
        </w:tc>
        <w:tc>
          <w:tcPr>
            <w:tcW w:w="992" w:type="dxa"/>
            <w:tcBorders>
              <w:top w:val="nil"/>
              <w:left w:val="nil"/>
              <w:bottom w:val="nil"/>
              <w:right w:val="nil"/>
            </w:tcBorders>
            <w:shd w:val="clear" w:color="auto" w:fill="DEEAAC"/>
            <w:noWrap/>
          </w:tcPr>
          <w:p w:rsidR="00745368" w:rsidRPr="00CE7167" w:rsidRDefault="00745368" w:rsidP="00D071F1">
            <w:pPr>
              <w:jc w:val="right"/>
              <w:rPr>
                <w:rFonts w:asciiTheme="majorBidi" w:hAnsiTheme="majorBidi" w:cstheme="majorBidi"/>
                <w:sz w:val="20"/>
                <w:szCs w:val="20"/>
              </w:rPr>
            </w:pPr>
            <w:r w:rsidRPr="00CE7167">
              <w:rPr>
                <w:rFonts w:asciiTheme="majorBidi" w:hAnsiTheme="majorBidi" w:cstheme="majorBidi"/>
                <w:sz w:val="20"/>
                <w:szCs w:val="20"/>
              </w:rPr>
              <w:t>883</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sz w:val="20"/>
                <w:szCs w:val="20"/>
              </w:rPr>
              <w:t>109</w:t>
            </w:r>
          </w:p>
        </w:tc>
        <w:tc>
          <w:tcPr>
            <w:tcW w:w="992" w:type="dxa"/>
            <w:tcBorders>
              <w:top w:val="nil"/>
              <w:left w:val="nil"/>
              <w:bottom w:val="nil"/>
              <w:right w:val="nil"/>
            </w:tcBorders>
            <w:shd w:val="clear" w:color="auto" w:fill="DEEAAC"/>
            <w:noWrap/>
          </w:tcPr>
          <w:p w:rsidR="00745368" w:rsidRPr="00CE7167" w:rsidRDefault="00745368" w:rsidP="00745368">
            <w:pPr>
              <w:jc w:val="right"/>
              <w:rPr>
                <w:rFonts w:asciiTheme="majorBidi" w:hAnsiTheme="majorBidi" w:cstheme="majorBidi"/>
                <w:sz w:val="20"/>
                <w:szCs w:val="20"/>
              </w:rPr>
            </w:pPr>
            <w:r w:rsidRPr="00CE7167">
              <w:rPr>
                <w:rFonts w:asciiTheme="majorBidi" w:hAnsiTheme="majorBidi" w:cstheme="majorBidi"/>
                <w:sz w:val="20"/>
                <w:szCs w:val="20"/>
              </w:rPr>
              <w:t>883</w:t>
            </w: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sz w:val="20"/>
                <w:szCs w:val="20"/>
              </w:rPr>
            </w:pPr>
            <w:r w:rsidRPr="000C4956">
              <w:rPr>
                <w:rFonts w:asciiTheme="majorBidi" w:hAnsiTheme="majorBidi" w:cstheme="majorBidi"/>
                <w:sz w:val="20"/>
                <w:szCs w:val="20"/>
              </w:rPr>
              <w:t>Leverantörsskulder</w:t>
            </w: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17 801</w:t>
            </w:r>
          </w:p>
        </w:tc>
        <w:tc>
          <w:tcPr>
            <w:tcW w:w="992" w:type="dxa"/>
            <w:tcBorders>
              <w:top w:val="nil"/>
              <w:left w:val="nil"/>
              <w:bottom w:val="nil"/>
              <w:right w:val="nil"/>
            </w:tcBorders>
            <w:shd w:val="clear" w:color="auto" w:fill="DEEAAC"/>
            <w:noWrap/>
          </w:tcPr>
          <w:p w:rsidR="00745368" w:rsidRPr="00CE7167" w:rsidRDefault="00745368" w:rsidP="00D071F1">
            <w:pPr>
              <w:jc w:val="right"/>
              <w:rPr>
                <w:rFonts w:asciiTheme="majorBidi" w:hAnsiTheme="majorBidi" w:cstheme="majorBidi"/>
                <w:sz w:val="20"/>
                <w:szCs w:val="20"/>
              </w:rPr>
            </w:pPr>
            <w:r w:rsidRPr="00CE7167">
              <w:rPr>
                <w:rFonts w:asciiTheme="majorBidi" w:hAnsiTheme="majorBidi" w:cstheme="majorBidi"/>
                <w:sz w:val="20"/>
                <w:szCs w:val="20"/>
              </w:rPr>
              <w:t>12 082</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sz w:val="20"/>
                <w:szCs w:val="20"/>
              </w:rPr>
              <w:t>19 080</w:t>
            </w:r>
          </w:p>
        </w:tc>
        <w:tc>
          <w:tcPr>
            <w:tcW w:w="992" w:type="dxa"/>
            <w:tcBorders>
              <w:top w:val="nil"/>
              <w:left w:val="nil"/>
              <w:bottom w:val="nil"/>
              <w:right w:val="nil"/>
            </w:tcBorders>
            <w:shd w:val="clear" w:color="auto" w:fill="DEEAAC"/>
            <w:noWrap/>
          </w:tcPr>
          <w:p w:rsidR="00745368" w:rsidRPr="00CE7167" w:rsidRDefault="00745368" w:rsidP="00745368">
            <w:pPr>
              <w:jc w:val="right"/>
              <w:rPr>
                <w:rFonts w:asciiTheme="majorBidi" w:hAnsiTheme="majorBidi" w:cstheme="majorBidi"/>
                <w:sz w:val="20"/>
                <w:szCs w:val="20"/>
              </w:rPr>
            </w:pPr>
            <w:r w:rsidRPr="00CE7167">
              <w:rPr>
                <w:rFonts w:asciiTheme="majorBidi" w:hAnsiTheme="majorBidi" w:cstheme="majorBidi"/>
                <w:sz w:val="20"/>
                <w:szCs w:val="20"/>
              </w:rPr>
              <w:t>16</w:t>
            </w:r>
            <w:r w:rsidR="00E75015" w:rsidRPr="00CE7167">
              <w:rPr>
                <w:rFonts w:asciiTheme="majorBidi" w:hAnsiTheme="majorBidi" w:cstheme="majorBidi"/>
                <w:sz w:val="20"/>
                <w:szCs w:val="20"/>
              </w:rPr>
              <w:t xml:space="preserve"> </w:t>
            </w:r>
            <w:r w:rsidRPr="00CE7167">
              <w:rPr>
                <w:rFonts w:asciiTheme="majorBidi" w:hAnsiTheme="majorBidi" w:cstheme="majorBidi"/>
                <w:sz w:val="20"/>
                <w:szCs w:val="20"/>
              </w:rPr>
              <w:t>054</w:t>
            </w: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sz w:val="20"/>
                <w:szCs w:val="20"/>
              </w:rPr>
            </w:pPr>
          </w:p>
        </w:tc>
        <w:tc>
          <w:tcPr>
            <w:tcW w:w="4511"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sz w:val="20"/>
                <w:szCs w:val="20"/>
              </w:rPr>
            </w:pPr>
            <w:r w:rsidRPr="000C4956">
              <w:rPr>
                <w:rFonts w:asciiTheme="majorBidi" w:hAnsiTheme="majorBidi" w:cstheme="majorBidi"/>
                <w:sz w:val="20"/>
                <w:szCs w:val="20"/>
              </w:rPr>
              <w:t>Moms och punktskatter</w:t>
            </w: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933</w:t>
            </w:r>
          </w:p>
        </w:tc>
        <w:tc>
          <w:tcPr>
            <w:tcW w:w="992" w:type="dxa"/>
            <w:tcBorders>
              <w:top w:val="nil"/>
              <w:left w:val="nil"/>
              <w:bottom w:val="nil"/>
              <w:right w:val="nil"/>
            </w:tcBorders>
            <w:shd w:val="clear" w:color="auto" w:fill="DEEAAC"/>
            <w:noWrap/>
          </w:tcPr>
          <w:p w:rsidR="00745368" w:rsidRPr="00CE7167" w:rsidRDefault="00745368" w:rsidP="00D071F1">
            <w:pPr>
              <w:jc w:val="right"/>
              <w:rPr>
                <w:rFonts w:asciiTheme="majorBidi" w:hAnsiTheme="majorBidi" w:cstheme="majorBidi"/>
                <w:sz w:val="20"/>
                <w:szCs w:val="20"/>
              </w:rPr>
            </w:pPr>
            <w:r w:rsidRPr="00CE7167">
              <w:rPr>
                <w:rFonts w:asciiTheme="majorBidi" w:hAnsiTheme="majorBidi" w:cstheme="majorBidi"/>
                <w:sz w:val="20"/>
                <w:szCs w:val="20"/>
              </w:rPr>
              <w:t>754</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sz w:val="20"/>
                <w:szCs w:val="20"/>
              </w:rPr>
              <w:t>1 729</w:t>
            </w:r>
          </w:p>
        </w:tc>
        <w:tc>
          <w:tcPr>
            <w:tcW w:w="992" w:type="dxa"/>
            <w:tcBorders>
              <w:top w:val="nil"/>
              <w:left w:val="nil"/>
              <w:bottom w:val="nil"/>
              <w:right w:val="nil"/>
            </w:tcBorders>
            <w:shd w:val="clear" w:color="auto" w:fill="DEEAAC"/>
            <w:noWrap/>
          </w:tcPr>
          <w:p w:rsidR="00745368" w:rsidRPr="00CE7167" w:rsidRDefault="00745368" w:rsidP="00745368">
            <w:pPr>
              <w:jc w:val="right"/>
              <w:rPr>
                <w:rFonts w:asciiTheme="majorBidi" w:hAnsiTheme="majorBidi" w:cstheme="majorBidi"/>
                <w:sz w:val="20"/>
                <w:szCs w:val="20"/>
              </w:rPr>
            </w:pPr>
            <w:r w:rsidRPr="00CE7167">
              <w:rPr>
                <w:rFonts w:asciiTheme="majorBidi" w:hAnsiTheme="majorBidi" w:cstheme="majorBidi"/>
                <w:sz w:val="20"/>
                <w:szCs w:val="20"/>
              </w:rPr>
              <w:t>1</w:t>
            </w:r>
            <w:r w:rsidR="00E75015" w:rsidRPr="00CE7167">
              <w:rPr>
                <w:rFonts w:asciiTheme="majorBidi" w:hAnsiTheme="majorBidi" w:cstheme="majorBidi"/>
                <w:sz w:val="20"/>
                <w:szCs w:val="20"/>
              </w:rPr>
              <w:t xml:space="preserve"> </w:t>
            </w:r>
            <w:r w:rsidRPr="00CE7167">
              <w:rPr>
                <w:rFonts w:asciiTheme="majorBidi" w:hAnsiTheme="majorBidi" w:cstheme="majorBidi"/>
                <w:sz w:val="20"/>
                <w:szCs w:val="20"/>
              </w:rPr>
              <w:t>409</w:t>
            </w: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sz w:val="20"/>
                <w:szCs w:val="20"/>
              </w:rPr>
            </w:pPr>
            <w:r w:rsidRPr="000C4956">
              <w:rPr>
                <w:rFonts w:asciiTheme="majorBidi" w:hAnsiTheme="majorBidi" w:cstheme="majorBidi"/>
                <w:sz w:val="20"/>
                <w:szCs w:val="20"/>
              </w:rPr>
              <w:t>Personalens skatter, avgifter och löneavdrag</w:t>
            </w: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3 048</w:t>
            </w:r>
          </w:p>
        </w:tc>
        <w:tc>
          <w:tcPr>
            <w:tcW w:w="992" w:type="dxa"/>
            <w:tcBorders>
              <w:top w:val="nil"/>
              <w:left w:val="nil"/>
              <w:bottom w:val="nil"/>
              <w:right w:val="nil"/>
            </w:tcBorders>
            <w:shd w:val="clear" w:color="auto" w:fill="DEEAAC"/>
            <w:noWrap/>
          </w:tcPr>
          <w:p w:rsidR="00745368" w:rsidRPr="00CE7167" w:rsidRDefault="00745368" w:rsidP="00D071F1">
            <w:pPr>
              <w:jc w:val="right"/>
              <w:rPr>
                <w:rFonts w:asciiTheme="majorBidi" w:hAnsiTheme="majorBidi" w:cstheme="majorBidi"/>
                <w:sz w:val="20"/>
                <w:szCs w:val="20"/>
              </w:rPr>
            </w:pPr>
            <w:r w:rsidRPr="00CE7167">
              <w:rPr>
                <w:rFonts w:asciiTheme="majorBidi" w:hAnsiTheme="majorBidi" w:cstheme="majorBidi"/>
                <w:sz w:val="20"/>
                <w:szCs w:val="20"/>
              </w:rPr>
              <w:t>3 003</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sz w:val="20"/>
                <w:szCs w:val="20"/>
              </w:rPr>
              <w:t>3 113</w:t>
            </w:r>
          </w:p>
        </w:tc>
        <w:tc>
          <w:tcPr>
            <w:tcW w:w="992" w:type="dxa"/>
            <w:tcBorders>
              <w:top w:val="nil"/>
              <w:left w:val="nil"/>
              <w:bottom w:val="nil"/>
              <w:right w:val="nil"/>
            </w:tcBorders>
            <w:shd w:val="clear" w:color="auto" w:fill="DEEAAC"/>
            <w:noWrap/>
          </w:tcPr>
          <w:p w:rsidR="00745368" w:rsidRPr="00CE7167" w:rsidRDefault="00745368" w:rsidP="00745368">
            <w:pPr>
              <w:jc w:val="right"/>
              <w:rPr>
                <w:rFonts w:asciiTheme="majorBidi" w:hAnsiTheme="majorBidi" w:cstheme="majorBidi"/>
                <w:sz w:val="20"/>
                <w:szCs w:val="20"/>
              </w:rPr>
            </w:pPr>
            <w:r w:rsidRPr="00CE7167">
              <w:rPr>
                <w:rFonts w:asciiTheme="majorBidi" w:hAnsiTheme="majorBidi" w:cstheme="majorBidi"/>
                <w:sz w:val="20"/>
                <w:szCs w:val="20"/>
              </w:rPr>
              <w:t>3</w:t>
            </w:r>
            <w:r w:rsidR="00E75015" w:rsidRPr="00CE7167">
              <w:rPr>
                <w:rFonts w:asciiTheme="majorBidi" w:hAnsiTheme="majorBidi" w:cstheme="majorBidi"/>
                <w:sz w:val="20"/>
                <w:szCs w:val="20"/>
              </w:rPr>
              <w:t xml:space="preserve"> </w:t>
            </w:r>
            <w:r w:rsidRPr="00CE7167">
              <w:rPr>
                <w:rFonts w:asciiTheme="majorBidi" w:hAnsiTheme="majorBidi" w:cstheme="majorBidi"/>
                <w:sz w:val="20"/>
                <w:szCs w:val="20"/>
              </w:rPr>
              <w:t>066</w:t>
            </w: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sz w:val="20"/>
                <w:szCs w:val="20"/>
              </w:rPr>
            </w:pPr>
            <w:r w:rsidRPr="000C4956">
              <w:rPr>
                <w:rFonts w:asciiTheme="majorBidi" w:hAnsiTheme="majorBidi" w:cstheme="majorBidi"/>
                <w:sz w:val="20"/>
                <w:szCs w:val="20"/>
              </w:rPr>
              <w:t>Upplupna kostnader och förutbetalda intäkter</w:t>
            </w: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sz w:val="20"/>
                <w:szCs w:val="20"/>
              </w:rPr>
            </w:pPr>
            <w:r w:rsidRPr="000C4956">
              <w:rPr>
                <w:rFonts w:asciiTheme="majorBidi" w:hAnsiTheme="majorBidi" w:cstheme="majorBidi"/>
                <w:sz w:val="20"/>
                <w:szCs w:val="20"/>
              </w:rPr>
              <w:t>31 692</w:t>
            </w:r>
          </w:p>
        </w:tc>
        <w:tc>
          <w:tcPr>
            <w:tcW w:w="992" w:type="dxa"/>
            <w:tcBorders>
              <w:top w:val="nil"/>
              <w:left w:val="nil"/>
              <w:bottom w:val="nil"/>
              <w:right w:val="nil"/>
            </w:tcBorders>
            <w:shd w:val="clear" w:color="auto" w:fill="DEEAAC"/>
            <w:noWrap/>
          </w:tcPr>
          <w:p w:rsidR="00745368" w:rsidRPr="00CE7167" w:rsidRDefault="00745368" w:rsidP="009359FC">
            <w:pPr>
              <w:jc w:val="right"/>
              <w:rPr>
                <w:rFonts w:asciiTheme="majorBidi" w:hAnsiTheme="majorBidi" w:cstheme="majorBidi"/>
                <w:sz w:val="20"/>
                <w:szCs w:val="20"/>
              </w:rPr>
            </w:pPr>
            <w:r w:rsidRPr="00CE7167">
              <w:rPr>
                <w:rFonts w:asciiTheme="majorBidi" w:hAnsiTheme="majorBidi" w:cstheme="majorBidi"/>
                <w:sz w:val="20"/>
                <w:szCs w:val="20"/>
              </w:rPr>
              <w:t>3</w:t>
            </w:r>
            <w:r w:rsidR="009359FC" w:rsidRPr="00CE7167">
              <w:rPr>
                <w:rFonts w:asciiTheme="majorBidi" w:hAnsiTheme="majorBidi" w:cstheme="majorBidi"/>
                <w:sz w:val="20"/>
                <w:szCs w:val="20"/>
              </w:rPr>
              <w:t>3 267</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sz w:val="20"/>
                <w:szCs w:val="20"/>
              </w:rPr>
              <w:t>35 184</w:t>
            </w:r>
          </w:p>
        </w:tc>
        <w:tc>
          <w:tcPr>
            <w:tcW w:w="992" w:type="dxa"/>
            <w:tcBorders>
              <w:top w:val="nil"/>
              <w:left w:val="nil"/>
              <w:bottom w:val="nil"/>
              <w:right w:val="nil"/>
            </w:tcBorders>
            <w:shd w:val="clear" w:color="auto" w:fill="DEEAAC"/>
            <w:noWrap/>
          </w:tcPr>
          <w:p w:rsidR="00745368" w:rsidRPr="00CE7167" w:rsidRDefault="00745368" w:rsidP="00E75015">
            <w:pPr>
              <w:jc w:val="right"/>
              <w:rPr>
                <w:rFonts w:asciiTheme="majorBidi" w:hAnsiTheme="majorBidi" w:cstheme="majorBidi"/>
                <w:sz w:val="20"/>
                <w:szCs w:val="20"/>
              </w:rPr>
            </w:pPr>
            <w:r w:rsidRPr="00CE7167">
              <w:rPr>
                <w:rFonts w:asciiTheme="majorBidi" w:hAnsiTheme="majorBidi" w:cstheme="majorBidi"/>
                <w:sz w:val="20"/>
                <w:szCs w:val="20"/>
              </w:rPr>
              <w:t>3</w:t>
            </w:r>
            <w:r w:rsidR="00E75015" w:rsidRPr="00CE7167">
              <w:rPr>
                <w:rFonts w:asciiTheme="majorBidi" w:hAnsiTheme="majorBidi" w:cstheme="majorBidi"/>
                <w:sz w:val="20"/>
                <w:szCs w:val="20"/>
              </w:rPr>
              <w:t>5 660</w:t>
            </w:r>
          </w:p>
        </w:tc>
      </w:tr>
      <w:tr w:rsidR="00745368" w:rsidRPr="00CA6542" w:rsidTr="00BA56AC">
        <w:trPr>
          <w:trHeight w:val="242"/>
        </w:trPr>
        <w:tc>
          <w:tcPr>
            <w:tcW w:w="975" w:type="dxa"/>
            <w:tcBorders>
              <w:top w:val="nil"/>
              <w:left w:val="nil"/>
              <w:bottom w:val="nil"/>
              <w:right w:val="nil"/>
            </w:tcBorders>
            <w:noWrap/>
            <w:vAlign w:val="center"/>
          </w:tcPr>
          <w:p w:rsidR="00745368" w:rsidRPr="000C4956" w:rsidRDefault="00745368"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45368" w:rsidRPr="000C4956" w:rsidRDefault="00745368" w:rsidP="006B3C3D">
            <w:pPr>
              <w:rPr>
                <w:rFonts w:asciiTheme="majorBidi" w:hAnsiTheme="majorBidi" w:cstheme="majorBidi"/>
                <w:b/>
                <w:bCs/>
                <w:sz w:val="20"/>
                <w:szCs w:val="20"/>
              </w:rPr>
            </w:pPr>
          </w:p>
        </w:tc>
        <w:tc>
          <w:tcPr>
            <w:tcW w:w="1103" w:type="dxa"/>
            <w:tcBorders>
              <w:top w:val="nil"/>
              <w:left w:val="nil"/>
              <w:bottom w:val="nil"/>
              <w:right w:val="nil"/>
            </w:tcBorders>
            <w:noWrap/>
            <w:vAlign w:val="center"/>
          </w:tcPr>
          <w:p w:rsidR="00745368" w:rsidRPr="000C4956" w:rsidRDefault="00745368"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67 665</w:t>
            </w:r>
          </w:p>
        </w:tc>
        <w:tc>
          <w:tcPr>
            <w:tcW w:w="992" w:type="dxa"/>
            <w:tcBorders>
              <w:top w:val="nil"/>
              <w:left w:val="nil"/>
              <w:bottom w:val="nil"/>
              <w:right w:val="nil"/>
            </w:tcBorders>
            <w:shd w:val="clear" w:color="auto" w:fill="DEEAAC"/>
            <w:noWrap/>
          </w:tcPr>
          <w:p w:rsidR="00745368" w:rsidRPr="00CE7167" w:rsidRDefault="00745368" w:rsidP="009359FC">
            <w:pPr>
              <w:jc w:val="right"/>
              <w:rPr>
                <w:rFonts w:asciiTheme="majorBidi" w:hAnsiTheme="majorBidi" w:cstheme="majorBidi"/>
                <w:b/>
                <w:sz w:val="20"/>
                <w:szCs w:val="20"/>
              </w:rPr>
            </w:pPr>
            <w:r w:rsidRPr="00CE7167">
              <w:rPr>
                <w:rFonts w:asciiTheme="majorBidi" w:hAnsiTheme="majorBidi" w:cstheme="majorBidi"/>
                <w:b/>
                <w:sz w:val="20"/>
                <w:szCs w:val="20"/>
              </w:rPr>
              <w:t>8</w:t>
            </w:r>
            <w:r w:rsidR="009359FC" w:rsidRPr="00CE7167">
              <w:rPr>
                <w:rFonts w:asciiTheme="majorBidi" w:hAnsiTheme="majorBidi" w:cstheme="majorBidi"/>
                <w:b/>
                <w:sz w:val="20"/>
                <w:szCs w:val="20"/>
              </w:rPr>
              <w:t>4</w:t>
            </w:r>
            <w:r w:rsidRPr="00CE7167">
              <w:rPr>
                <w:rFonts w:asciiTheme="majorBidi" w:hAnsiTheme="majorBidi" w:cstheme="majorBidi"/>
                <w:b/>
                <w:sz w:val="20"/>
                <w:szCs w:val="20"/>
              </w:rPr>
              <w:t xml:space="preserve"> </w:t>
            </w:r>
            <w:r w:rsidR="009359FC" w:rsidRPr="00CE7167">
              <w:rPr>
                <w:rFonts w:asciiTheme="majorBidi" w:hAnsiTheme="majorBidi" w:cstheme="majorBidi"/>
                <w:b/>
                <w:sz w:val="20"/>
                <w:szCs w:val="20"/>
              </w:rPr>
              <w:t>010</w:t>
            </w:r>
          </w:p>
        </w:tc>
        <w:tc>
          <w:tcPr>
            <w:tcW w:w="1134" w:type="dxa"/>
            <w:tcBorders>
              <w:top w:val="nil"/>
              <w:left w:val="nil"/>
              <w:bottom w:val="nil"/>
              <w:right w:val="nil"/>
            </w:tcBorders>
            <w:noWrap/>
            <w:vAlign w:val="center"/>
          </w:tcPr>
          <w:p w:rsidR="00745368" w:rsidRPr="00CE7167" w:rsidRDefault="00745368" w:rsidP="00243FE6">
            <w:pPr>
              <w:jc w:val="right"/>
              <w:rPr>
                <w:rFonts w:asciiTheme="majorBidi" w:hAnsiTheme="majorBidi" w:cstheme="majorBidi"/>
                <w:sz w:val="20"/>
                <w:szCs w:val="20"/>
              </w:rPr>
            </w:pPr>
            <w:r w:rsidRPr="00CE7167">
              <w:rPr>
                <w:rFonts w:asciiTheme="majorBidi" w:hAnsiTheme="majorBidi" w:cstheme="majorBidi"/>
                <w:b/>
                <w:bCs/>
                <w:sz w:val="20"/>
                <w:szCs w:val="20"/>
              </w:rPr>
              <w:t>78 257</w:t>
            </w:r>
          </w:p>
        </w:tc>
        <w:tc>
          <w:tcPr>
            <w:tcW w:w="992" w:type="dxa"/>
            <w:tcBorders>
              <w:top w:val="nil"/>
              <w:left w:val="nil"/>
              <w:bottom w:val="nil"/>
              <w:right w:val="nil"/>
            </w:tcBorders>
            <w:shd w:val="clear" w:color="auto" w:fill="DEEAAC"/>
            <w:noWrap/>
          </w:tcPr>
          <w:p w:rsidR="00745368" w:rsidRPr="00CE7167" w:rsidRDefault="00745368" w:rsidP="00E75015">
            <w:pPr>
              <w:jc w:val="right"/>
              <w:rPr>
                <w:rFonts w:asciiTheme="majorBidi" w:hAnsiTheme="majorBidi" w:cstheme="majorBidi"/>
                <w:b/>
                <w:bCs/>
                <w:sz w:val="20"/>
                <w:szCs w:val="20"/>
              </w:rPr>
            </w:pPr>
            <w:r w:rsidRPr="00CE7167">
              <w:rPr>
                <w:rFonts w:asciiTheme="majorBidi" w:hAnsiTheme="majorBidi" w:cstheme="majorBidi"/>
                <w:b/>
                <w:bCs/>
                <w:sz w:val="20"/>
                <w:szCs w:val="20"/>
              </w:rPr>
              <w:t>9</w:t>
            </w:r>
            <w:r w:rsidR="00E75015" w:rsidRPr="00CE7167">
              <w:rPr>
                <w:rFonts w:asciiTheme="majorBidi" w:hAnsiTheme="majorBidi" w:cstheme="majorBidi"/>
                <w:b/>
                <w:bCs/>
                <w:sz w:val="20"/>
                <w:szCs w:val="20"/>
              </w:rPr>
              <w:t>7</w:t>
            </w:r>
            <w:r w:rsidRPr="00CE7167">
              <w:rPr>
                <w:rFonts w:asciiTheme="majorBidi" w:hAnsiTheme="majorBidi" w:cstheme="majorBidi"/>
                <w:b/>
                <w:bCs/>
                <w:sz w:val="20"/>
                <w:szCs w:val="20"/>
              </w:rPr>
              <w:t xml:space="preserve"> </w:t>
            </w:r>
            <w:r w:rsidR="00E75015" w:rsidRPr="00CE7167">
              <w:rPr>
                <w:rFonts w:asciiTheme="majorBidi" w:hAnsiTheme="majorBidi" w:cstheme="majorBidi"/>
                <w:b/>
                <w:bCs/>
                <w:sz w:val="20"/>
                <w:szCs w:val="20"/>
              </w:rPr>
              <w:t>260</w:t>
            </w: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color w:val="FF0000"/>
                <w:sz w:val="20"/>
                <w:szCs w:val="20"/>
              </w:rPr>
            </w:pPr>
            <w:r w:rsidRPr="000C4956">
              <w:rPr>
                <w:rFonts w:asciiTheme="majorBidi" w:hAnsiTheme="majorBidi" w:cstheme="majorBidi"/>
                <w:b/>
                <w:bCs/>
                <w:sz w:val="20"/>
                <w:szCs w:val="20"/>
              </w:rPr>
              <w:t>Not 25</w:t>
            </w:r>
          </w:p>
        </w:tc>
        <w:tc>
          <w:tcPr>
            <w:tcW w:w="4511"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sz w:val="20"/>
                <w:szCs w:val="20"/>
              </w:rPr>
            </w:pPr>
            <w:r w:rsidRPr="000C4956">
              <w:rPr>
                <w:rFonts w:asciiTheme="majorBidi" w:hAnsiTheme="majorBidi" w:cstheme="majorBidi"/>
                <w:b/>
                <w:bCs/>
                <w:sz w:val="20"/>
                <w:szCs w:val="20"/>
              </w:rPr>
              <w:t>Pensionsförpliktelser som inte har upptagits</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b/>
                <w:bCs/>
                <w:color w:val="FF0000"/>
                <w:sz w:val="20"/>
                <w:szCs w:val="20"/>
              </w:rPr>
            </w:pPr>
          </w:p>
        </w:tc>
        <w:tc>
          <w:tcPr>
            <w:tcW w:w="1134" w:type="dxa"/>
            <w:tcBorders>
              <w:top w:val="nil"/>
              <w:left w:val="nil"/>
              <w:bottom w:val="nil"/>
              <w:right w:val="nil"/>
            </w:tcBorders>
            <w:noWrap/>
            <w:vAlign w:val="center"/>
          </w:tcPr>
          <w:p w:rsidR="00243FE6" w:rsidRPr="000C4956" w:rsidRDefault="00243FE6"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b/>
                <w:bCs/>
                <w:color w:val="FF0000"/>
                <w:sz w:val="20"/>
                <w:szCs w:val="20"/>
              </w:rPr>
            </w:pP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sz w:val="20"/>
                <w:szCs w:val="20"/>
              </w:rPr>
            </w:pPr>
            <w:r w:rsidRPr="000C4956">
              <w:rPr>
                <w:rFonts w:asciiTheme="majorBidi" w:hAnsiTheme="majorBidi" w:cstheme="majorBidi"/>
                <w:b/>
                <w:bCs/>
                <w:sz w:val="20"/>
                <w:szCs w:val="20"/>
              </w:rPr>
              <w:t>bland skulderna eller avsättningarna</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color w:val="FF0000"/>
                <w:sz w:val="20"/>
                <w:szCs w:val="20"/>
              </w:rPr>
            </w:pPr>
          </w:p>
        </w:tc>
        <w:tc>
          <w:tcPr>
            <w:tcW w:w="992" w:type="dxa"/>
            <w:tcBorders>
              <w:top w:val="nil"/>
              <w:left w:val="nil"/>
              <w:bottom w:val="nil"/>
              <w:right w:val="nil"/>
            </w:tcBorders>
            <w:shd w:val="clear" w:color="auto" w:fill="DEEAAC"/>
            <w:noWrap/>
            <w:vAlign w:val="center"/>
          </w:tcPr>
          <w:p w:rsidR="00243FE6" w:rsidRPr="00243FE6" w:rsidRDefault="00243FE6" w:rsidP="006B3C3D">
            <w:pPr>
              <w:jc w:val="right"/>
              <w:rPr>
                <w:rFonts w:asciiTheme="majorBidi" w:hAnsiTheme="majorBidi" w:cstheme="majorBidi"/>
                <w:color w:val="FF0000"/>
                <w:sz w:val="20"/>
                <w:szCs w:val="20"/>
              </w:rPr>
            </w:pPr>
          </w:p>
        </w:tc>
        <w:tc>
          <w:tcPr>
            <w:tcW w:w="1134" w:type="dxa"/>
            <w:tcBorders>
              <w:top w:val="nil"/>
              <w:left w:val="nil"/>
              <w:bottom w:val="nil"/>
              <w:right w:val="nil"/>
            </w:tcBorders>
            <w:noWrap/>
            <w:vAlign w:val="center"/>
          </w:tcPr>
          <w:p w:rsidR="00243FE6" w:rsidRPr="000C4956" w:rsidRDefault="00243FE6"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b/>
                <w:bCs/>
                <w:color w:val="FF0000"/>
                <w:sz w:val="20"/>
                <w:szCs w:val="20"/>
              </w:rPr>
            </w:pPr>
          </w:p>
        </w:tc>
      </w:tr>
      <w:tr w:rsidR="00243FE6" w:rsidRPr="00CA6542" w:rsidTr="00243FE6">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sz w:val="20"/>
                <w:szCs w:val="20"/>
              </w:rPr>
            </w:pPr>
            <w:r w:rsidRPr="000C4956">
              <w:rPr>
                <w:rFonts w:asciiTheme="majorBidi" w:hAnsiTheme="majorBidi" w:cstheme="majorBidi"/>
                <w:bCs/>
                <w:sz w:val="20"/>
                <w:szCs w:val="20"/>
              </w:rPr>
              <w:t>Ingående ansvarsförbindelse</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b/>
                <w:bCs/>
                <w:sz w:val="20"/>
                <w:szCs w:val="20"/>
              </w:rPr>
            </w:pPr>
            <w:r w:rsidRPr="000C4956">
              <w:rPr>
                <w:rFonts w:asciiTheme="majorBidi" w:hAnsiTheme="majorBidi" w:cstheme="majorBidi"/>
                <w:b/>
                <w:bCs/>
                <w:sz w:val="20"/>
                <w:szCs w:val="20"/>
              </w:rPr>
              <w:t>90 153</w:t>
            </w:r>
          </w:p>
        </w:tc>
        <w:tc>
          <w:tcPr>
            <w:tcW w:w="992" w:type="dxa"/>
            <w:tcBorders>
              <w:top w:val="nil"/>
              <w:left w:val="nil"/>
              <w:bottom w:val="nil"/>
              <w:right w:val="nil"/>
            </w:tcBorders>
            <w:shd w:val="clear" w:color="auto" w:fill="DEEAAC"/>
            <w:noWrap/>
            <w:vAlign w:val="center"/>
          </w:tcPr>
          <w:p w:rsidR="00243FE6" w:rsidRPr="00CE0135" w:rsidRDefault="00CE0135" w:rsidP="006B3C3D">
            <w:pPr>
              <w:jc w:val="right"/>
              <w:rPr>
                <w:rFonts w:asciiTheme="majorBidi" w:hAnsiTheme="majorBidi" w:cstheme="majorBidi"/>
                <w:b/>
                <w:bCs/>
                <w:sz w:val="20"/>
                <w:szCs w:val="20"/>
              </w:rPr>
            </w:pPr>
            <w:r w:rsidRPr="00CE0135">
              <w:rPr>
                <w:rFonts w:asciiTheme="majorBidi" w:hAnsiTheme="majorBidi" w:cstheme="majorBidi"/>
                <w:b/>
                <w:bCs/>
                <w:sz w:val="20"/>
                <w:szCs w:val="20"/>
              </w:rPr>
              <w:t>83 607</w:t>
            </w:r>
          </w:p>
        </w:tc>
        <w:tc>
          <w:tcPr>
            <w:tcW w:w="1134" w:type="dxa"/>
            <w:tcBorders>
              <w:top w:val="nil"/>
              <w:left w:val="nil"/>
              <w:bottom w:val="nil"/>
              <w:right w:val="nil"/>
            </w:tcBorders>
            <w:noWrap/>
            <w:vAlign w:val="center"/>
          </w:tcPr>
          <w:p w:rsidR="00243FE6" w:rsidRPr="000C4956" w:rsidRDefault="00243FE6"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243FE6" w:rsidRPr="000C4956" w:rsidRDefault="00243FE6" w:rsidP="006B3C3D">
            <w:pPr>
              <w:jc w:val="right"/>
              <w:rPr>
                <w:rFonts w:asciiTheme="majorBidi" w:hAnsiTheme="majorBidi" w:cstheme="majorBidi"/>
                <w:b/>
                <w:bCs/>
                <w:color w:val="FF0000"/>
                <w:sz w:val="20"/>
                <w:szCs w:val="20"/>
              </w:rPr>
            </w:pPr>
          </w:p>
        </w:tc>
      </w:tr>
      <w:tr w:rsidR="00243FE6" w:rsidRPr="00CA6542" w:rsidTr="00B41657">
        <w:trPr>
          <w:trHeight w:val="242"/>
        </w:trPr>
        <w:tc>
          <w:tcPr>
            <w:tcW w:w="975" w:type="dxa"/>
            <w:tcBorders>
              <w:top w:val="nil"/>
              <w:left w:val="nil"/>
              <w:bottom w:val="nil"/>
              <w:right w:val="nil"/>
            </w:tcBorders>
            <w:noWrap/>
            <w:vAlign w:val="center"/>
          </w:tcPr>
          <w:p w:rsidR="00243FE6" w:rsidRPr="000C4956" w:rsidRDefault="00243FE6"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243FE6" w:rsidRPr="000C4956" w:rsidRDefault="00243FE6" w:rsidP="006B3C3D">
            <w:pPr>
              <w:rPr>
                <w:rFonts w:asciiTheme="majorBidi" w:hAnsiTheme="majorBidi" w:cstheme="majorBidi"/>
                <w:b/>
                <w:bCs/>
                <w:sz w:val="20"/>
                <w:szCs w:val="20"/>
              </w:rPr>
            </w:pPr>
            <w:r w:rsidRPr="000C4956">
              <w:rPr>
                <w:rFonts w:asciiTheme="majorBidi" w:hAnsiTheme="majorBidi" w:cstheme="majorBidi"/>
                <w:bCs/>
                <w:sz w:val="20"/>
                <w:szCs w:val="20"/>
              </w:rPr>
              <w:t>Aktualisering</w:t>
            </w:r>
          </w:p>
        </w:tc>
        <w:tc>
          <w:tcPr>
            <w:tcW w:w="1103" w:type="dxa"/>
            <w:tcBorders>
              <w:top w:val="nil"/>
              <w:left w:val="nil"/>
              <w:bottom w:val="nil"/>
              <w:right w:val="nil"/>
            </w:tcBorders>
            <w:noWrap/>
            <w:vAlign w:val="center"/>
          </w:tcPr>
          <w:p w:rsidR="00243FE6" w:rsidRPr="000C4956" w:rsidRDefault="00243FE6" w:rsidP="00243FE6">
            <w:pPr>
              <w:jc w:val="right"/>
              <w:rPr>
                <w:rFonts w:asciiTheme="majorBidi" w:hAnsiTheme="majorBidi" w:cstheme="majorBidi"/>
                <w:sz w:val="20"/>
                <w:szCs w:val="20"/>
              </w:rPr>
            </w:pPr>
            <w:r w:rsidRPr="000C4956">
              <w:rPr>
                <w:rFonts w:asciiTheme="majorBidi" w:hAnsiTheme="majorBidi" w:cstheme="majorBidi"/>
                <w:sz w:val="20"/>
                <w:szCs w:val="20"/>
              </w:rPr>
              <w:t>0</w:t>
            </w:r>
          </w:p>
        </w:tc>
        <w:tc>
          <w:tcPr>
            <w:tcW w:w="992" w:type="dxa"/>
            <w:tcBorders>
              <w:top w:val="nil"/>
              <w:left w:val="nil"/>
              <w:right w:val="nil"/>
            </w:tcBorders>
            <w:shd w:val="clear" w:color="auto" w:fill="DEEAAC"/>
            <w:noWrap/>
            <w:vAlign w:val="center"/>
          </w:tcPr>
          <w:p w:rsidR="00243FE6" w:rsidRPr="00CE0135" w:rsidRDefault="00243FE6" w:rsidP="006B3C3D">
            <w:pPr>
              <w:jc w:val="right"/>
              <w:rPr>
                <w:rFonts w:asciiTheme="majorBidi" w:hAnsiTheme="majorBidi" w:cstheme="majorBidi"/>
                <w:sz w:val="20"/>
                <w:szCs w:val="20"/>
              </w:rPr>
            </w:pPr>
            <w:r w:rsidRPr="00CE0135">
              <w:rPr>
                <w:rFonts w:asciiTheme="majorBidi" w:hAnsiTheme="majorBidi" w:cstheme="majorBidi"/>
                <w:sz w:val="20"/>
                <w:szCs w:val="20"/>
              </w:rPr>
              <w:t>0</w:t>
            </w:r>
          </w:p>
        </w:tc>
        <w:tc>
          <w:tcPr>
            <w:tcW w:w="1134" w:type="dxa"/>
            <w:tcBorders>
              <w:top w:val="nil"/>
              <w:left w:val="nil"/>
              <w:right w:val="nil"/>
            </w:tcBorders>
            <w:noWrap/>
            <w:vAlign w:val="center"/>
          </w:tcPr>
          <w:p w:rsidR="00243FE6" w:rsidRPr="000C4956" w:rsidRDefault="00243FE6" w:rsidP="006B3C3D">
            <w:pPr>
              <w:jc w:val="right"/>
              <w:rPr>
                <w:rFonts w:asciiTheme="majorBidi" w:hAnsiTheme="majorBidi" w:cstheme="majorBidi"/>
                <w:b/>
                <w:bCs/>
                <w:sz w:val="20"/>
                <w:szCs w:val="20"/>
              </w:rPr>
            </w:pPr>
          </w:p>
        </w:tc>
        <w:tc>
          <w:tcPr>
            <w:tcW w:w="992" w:type="dxa"/>
            <w:tcBorders>
              <w:top w:val="nil"/>
              <w:left w:val="nil"/>
              <w:right w:val="nil"/>
            </w:tcBorders>
            <w:shd w:val="clear" w:color="auto" w:fill="DEEAAC"/>
            <w:noWrap/>
            <w:vAlign w:val="center"/>
          </w:tcPr>
          <w:p w:rsidR="00243FE6" w:rsidRPr="000C4956" w:rsidRDefault="00243FE6" w:rsidP="006B3C3D">
            <w:pPr>
              <w:jc w:val="right"/>
              <w:rPr>
                <w:rFonts w:asciiTheme="majorBidi" w:hAnsiTheme="majorBidi" w:cstheme="majorBidi"/>
                <w:b/>
                <w:bCs/>
                <w:color w:val="FF0000"/>
                <w:sz w:val="20"/>
                <w:szCs w:val="20"/>
              </w:rPr>
            </w:pPr>
          </w:p>
        </w:tc>
      </w:tr>
      <w:tr w:rsidR="001C790D" w:rsidRPr="00CA6542" w:rsidTr="00B41657">
        <w:trPr>
          <w:trHeight w:val="242"/>
        </w:trPr>
        <w:tc>
          <w:tcPr>
            <w:tcW w:w="975" w:type="dxa"/>
            <w:tcBorders>
              <w:top w:val="nil"/>
              <w:left w:val="nil"/>
              <w:bottom w:val="nil"/>
              <w:right w:val="nil"/>
            </w:tcBorders>
            <w:noWrap/>
            <w:vAlign w:val="center"/>
          </w:tcPr>
          <w:p w:rsidR="001C790D" w:rsidRPr="000C4956" w:rsidRDefault="001C790D"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1C790D" w:rsidRPr="000C4956" w:rsidRDefault="001C790D" w:rsidP="006B3C3D">
            <w:pPr>
              <w:rPr>
                <w:rFonts w:asciiTheme="majorBidi" w:hAnsiTheme="majorBidi" w:cstheme="majorBidi"/>
                <w:bCs/>
                <w:sz w:val="20"/>
                <w:szCs w:val="20"/>
              </w:rPr>
            </w:pPr>
          </w:p>
        </w:tc>
        <w:tc>
          <w:tcPr>
            <w:tcW w:w="1103" w:type="dxa"/>
            <w:tcBorders>
              <w:top w:val="nil"/>
              <w:left w:val="nil"/>
              <w:bottom w:val="nil"/>
              <w:right w:val="nil"/>
            </w:tcBorders>
            <w:noWrap/>
            <w:vAlign w:val="center"/>
          </w:tcPr>
          <w:p w:rsidR="001C790D" w:rsidRPr="000C4956" w:rsidRDefault="001C790D" w:rsidP="00243FE6">
            <w:pPr>
              <w:jc w:val="right"/>
              <w:rPr>
                <w:rFonts w:asciiTheme="majorBidi" w:hAnsiTheme="majorBidi" w:cstheme="majorBidi"/>
                <w:sz w:val="20"/>
                <w:szCs w:val="20"/>
              </w:rPr>
            </w:pPr>
          </w:p>
        </w:tc>
        <w:tc>
          <w:tcPr>
            <w:tcW w:w="992" w:type="dxa"/>
            <w:tcBorders>
              <w:top w:val="nil"/>
              <w:left w:val="nil"/>
              <w:bottom w:val="nil"/>
              <w:right w:val="nil"/>
            </w:tcBorders>
            <w:shd w:val="clear" w:color="auto" w:fill="auto"/>
            <w:noWrap/>
            <w:vAlign w:val="center"/>
          </w:tcPr>
          <w:p w:rsidR="001C790D" w:rsidRPr="00CE0135" w:rsidRDefault="001C790D" w:rsidP="006B3C3D">
            <w:pPr>
              <w:jc w:val="right"/>
              <w:rPr>
                <w:rFonts w:asciiTheme="majorBidi" w:hAnsiTheme="majorBidi" w:cstheme="majorBidi"/>
                <w:sz w:val="20"/>
                <w:szCs w:val="20"/>
              </w:rPr>
            </w:pPr>
          </w:p>
        </w:tc>
        <w:tc>
          <w:tcPr>
            <w:tcW w:w="1134" w:type="dxa"/>
            <w:tcBorders>
              <w:top w:val="nil"/>
              <w:left w:val="nil"/>
              <w:bottom w:val="nil"/>
              <w:right w:val="nil"/>
            </w:tcBorders>
            <w:shd w:val="clear" w:color="auto" w:fill="auto"/>
            <w:noWrap/>
            <w:vAlign w:val="center"/>
          </w:tcPr>
          <w:p w:rsidR="001C790D" w:rsidRPr="000C4956" w:rsidRDefault="001C790D"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auto"/>
            <w:noWrap/>
            <w:vAlign w:val="center"/>
          </w:tcPr>
          <w:p w:rsidR="001C790D" w:rsidRPr="000C4956" w:rsidRDefault="001C790D" w:rsidP="006B3C3D">
            <w:pPr>
              <w:jc w:val="right"/>
              <w:rPr>
                <w:rFonts w:asciiTheme="majorBidi" w:hAnsiTheme="majorBidi" w:cstheme="majorBidi"/>
                <w:b/>
                <w:bCs/>
                <w:color w:val="FF0000"/>
                <w:sz w:val="20"/>
                <w:szCs w:val="20"/>
              </w:rPr>
            </w:pPr>
          </w:p>
        </w:tc>
      </w:tr>
      <w:tr w:rsidR="00616F94" w:rsidRPr="00CA6542" w:rsidTr="00616F94">
        <w:trPr>
          <w:trHeight w:val="242"/>
        </w:trPr>
        <w:tc>
          <w:tcPr>
            <w:tcW w:w="9707" w:type="dxa"/>
            <w:gridSpan w:val="6"/>
            <w:tcBorders>
              <w:top w:val="nil"/>
              <w:left w:val="nil"/>
              <w:right w:val="nil"/>
            </w:tcBorders>
            <w:noWrap/>
          </w:tcPr>
          <w:p w:rsidR="00616F94" w:rsidRPr="00550B3A" w:rsidRDefault="00616F94" w:rsidP="00151374">
            <w:pPr>
              <w:jc w:val="center"/>
              <w:rPr>
                <w:rFonts w:ascii="Arial" w:hAnsi="Arial" w:cs="Arial"/>
                <w:b/>
                <w:bCs/>
                <w:sz w:val="18"/>
                <w:szCs w:val="18"/>
              </w:rPr>
            </w:pPr>
          </w:p>
        </w:tc>
      </w:tr>
      <w:tr w:rsidR="006B3C3D" w:rsidRPr="00CA6542" w:rsidTr="003E09FA">
        <w:trPr>
          <w:trHeight w:val="529"/>
        </w:trPr>
        <w:tc>
          <w:tcPr>
            <w:tcW w:w="975" w:type="dxa"/>
            <w:tcBorders>
              <w:top w:val="nil"/>
              <w:left w:val="nil"/>
              <w:right w:val="nil"/>
            </w:tcBorders>
            <w:shd w:val="clear" w:color="auto" w:fill="EEE800"/>
            <w:noWrap/>
            <w:vAlign w:val="center"/>
          </w:tcPr>
          <w:p w:rsidR="006B3C3D" w:rsidRPr="00550B3A" w:rsidRDefault="00616F94" w:rsidP="00616F94">
            <w:pPr>
              <w:rPr>
                <w:rFonts w:ascii="Arial" w:hAnsi="Arial" w:cs="Arial"/>
                <w:b/>
                <w:bCs/>
                <w:color w:val="FF0000"/>
                <w:sz w:val="18"/>
                <w:szCs w:val="18"/>
              </w:rPr>
            </w:pPr>
            <w:r w:rsidRPr="00FB7A4E">
              <w:rPr>
                <w:rFonts w:ascii="Arial" w:hAnsi="Arial" w:cs="Arial"/>
                <w:b/>
                <w:bCs/>
                <w:sz w:val="18"/>
                <w:szCs w:val="18"/>
              </w:rPr>
              <w:t>Noter</w:t>
            </w:r>
          </w:p>
        </w:tc>
        <w:tc>
          <w:tcPr>
            <w:tcW w:w="4511" w:type="dxa"/>
            <w:tcBorders>
              <w:top w:val="nil"/>
              <w:left w:val="nil"/>
              <w:right w:val="nil"/>
            </w:tcBorders>
            <w:shd w:val="clear" w:color="auto" w:fill="EEE800"/>
            <w:noWrap/>
            <w:vAlign w:val="center"/>
          </w:tcPr>
          <w:p w:rsidR="006B3C3D" w:rsidRPr="00550B3A" w:rsidRDefault="006B3C3D" w:rsidP="00616F94">
            <w:pPr>
              <w:rPr>
                <w:rFonts w:ascii="Arial" w:hAnsi="Arial" w:cs="Arial"/>
                <w:b/>
                <w:bCs/>
                <w:color w:val="FF0000"/>
                <w:sz w:val="18"/>
                <w:szCs w:val="18"/>
              </w:rPr>
            </w:pPr>
          </w:p>
        </w:tc>
        <w:tc>
          <w:tcPr>
            <w:tcW w:w="2095" w:type="dxa"/>
            <w:gridSpan w:val="2"/>
            <w:tcBorders>
              <w:top w:val="nil"/>
              <w:left w:val="nil"/>
              <w:right w:val="nil"/>
            </w:tcBorders>
            <w:shd w:val="clear" w:color="auto" w:fill="EEE800"/>
            <w:noWrap/>
            <w:vAlign w:val="center"/>
          </w:tcPr>
          <w:p w:rsidR="006B3C3D" w:rsidRPr="00550B3A" w:rsidRDefault="006B3C3D" w:rsidP="00616F94">
            <w:pPr>
              <w:jc w:val="center"/>
              <w:rPr>
                <w:rFonts w:ascii="Arial" w:eastAsia="Arial Unicode MS" w:hAnsi="Arial" w:cs="Arial"/>
                <w:b/>
                <w:bCs/>
                <w:sz w:val="18"/>
                <w:szCs w:val="18"/>
              </w:rPr>
            </w:pPr>
            <w:r w:rsidRPr="00550B3A">
              <w:rPr>
                <w:rFonts w:ascii="Arial" w:hAnsi="Arial" w:cs="Arial"/>
                <w:b/>
                <w:bCs/>
                <w:sz w:val="18"/>
                <w:szCs w:val="18"/>
              </w:rPr>
              <w:t>Kommunen</w:t>
            </w:r>
          </w:p>
        </w:tc>
        <w:tc>
          <w:tcPr>
            <w:tcW w:w="2126" w:type="dxa"/>
            <w:gridSpan w:val="2"/>
            <w:tcBorders>
              <w:top w:val="nil"/>
              <w:left w:val="nil"/>
              <w:right w:val="nil"/>
            </w:tcBorders>
            <w:shd w:val="clear" w:color="auto" w:fill="EEE800"/>
            <w:noWrap/>
            <w:vAlign w:val="center"/>
          </w:tcPr>
          <w:p w:rsidR="006B3C3D" w:rsidRPr="00550B3A" w:rsidRDefault="006B3C3D" w:rsidP="00616F94">
            <w:pPr>
              <w:jc w:val="center"/>
              <w:rPr>
                <w:rFonts w:ascii="Arial" w:hAnsi="Arial" w:cs="Arial"/>
                <w:b/>
                <w:bCs/>
                <w:sz w:val="18"/>
                <w:szCs w:val="18"/>
              </w:rPr>
            </w:pPr>
            <w:r w:rsidRPr="00550B3A">
              <w:rPr>
                <w:rFonts w:ascii="Arial" w:hAnsi="Arial" w:cs="Arial"/>
                <w:b/>
                <w:bCs/>
                <w:sz w:val="18"/>
                <w:szCs w:val="18"/>
              </w:rPr>
              <w:t>Sammanställd</w:t>
            </w:r>
          </w:p>
          <w:p w:rsidR="006B3C3D" w:rsidRPr="00550B3A" w:rsidRDefault="006B3C3D" w:rsidP="00616F94">
            <w:pPr>
              <w:jc w:val="center"/>
              <w:rPr>
                <w:rFonts w:ascii="Arial" w:eastAsia="Arial Unicode MS" w:hAnsi="Arial" w:cs="Arial"/>
                <w:b/>
                <w:bCs/>
                <w:sz w:val="18"/>
                <w:szCs w:val="18"/>
              </w:rPr>
            </w:pPr>
            <w:r w:rsidRPr="00550B3A">
              <w:rPr>
                <w:rFonts w:ascii="Arial" w:hAnsi="Arial" w:cs="Arial"/>
                <w:b/>
                <w:bCs/>
                <w:sz w:val="18"/>
                <w:szCs w:val="18"/>
              </w:rPr>
              <w:t>redovisning</w:t>
            </w:r>
          </w:p>
        </w:tc>
      </w:tr>
      <w:tr w:rsidR="006B3C3D" w:rsidRPr="00CA6542" w:rsidTr="007826FE">
        <w:trPr>
          <w:trHeight w:val="242"/>
        </w:trPr>
        <w:tc>
          <w:tcPr>
            <w:tcW w:w="975" w:type="dxa"/>
            <w:tcBorders>
              <w:top w:val="nil"/>
              <w:left w:val="nil"/>
              <w:bottom w:val="single" w:sz="4" w:space="0" w:color="auto"/>
              <w:right w:val="nil"/>
            </w:tcBorders>
            <w:shd w:val="clear" w:color="auto" w:fill="auto"/>
            <w:noWrap/>
            <w:vAlign w:val="center"/>
          </w:tcPr>
          <w:p w:rsidR="006B3C3D" w:rsidRPr="00550B3A" w:rsidRDefault="006B3C3D" w:rsidP="006B3C3D">
            <w:pPr>
              <w:rPr>
                <w:rFonts w:ascii="Arial" w:eastAsia="Arial Unicode MS" w:hAnsi="Arial" w:cs="Arial"/>
                <w:b/>
                <w:bCs/>
                <w:sz w:val="18"/>
                <w:szCs w:val="18"/>
              </w:rPr>
            </w:pPr>
            <w:r w:rsidRPr="00550B3A">
              <w:rPr>
                <w:rFonts w:ascii="Arial" w:hAnsi="Arial" w:cs="Arial"/>
                <w:b/>
                <w:bCs/>
                <w:sz w:val="18"/>
                <w:szCs w:val="18"/>
              </w:rPr>
              <w:t>Tkr</w:t>
            </w:r>
          </w:p>
        </w:tc>
        <w:tc>
          <w:tcPr>
            <w:tcW w:w="4511" w:type="dxa"/>
            <w:tcBorders>
              <w:top w:val="nil"/>
              <w:left w:val="nil"/>
              <w:bottom w:val="single" w:sz="4" w:space="0" w:color="auto"/>
              <w:right w:val="nil"/>
            </w:tcBorders>
            <w:shd w:val="clear" w:color="auto" w:fill="auto"/>
            <w:noWrap/>
            <w:vAlign w:val="center"/>
          </w:tcPr>
          <w:p w:rsidR="006B3C3D" w:rsidRPr="00550B3A" w:rsidRDefault="006B3C3D" w:rsidP="006B3C3D">
            <w:pPr>
              <w:rPr>
                <w:rFonts w:ascii="Arial" w:eastAsia="Arial Unicode MS" w:hAnsi="Arial" w:cs="Arial"/>
                <w:b/>
                <w:bCs/>
                <w:color w:val="FF0000"/>
                <w:sz w:val="18"/>
                <w:szCs w:val="18"/>
              </w:rPr>
            </w:pPr>
            <w:r w:rsidRPr="00550B3A">
              <w:rPr>
                <w:rFonts w:ascii="Arial" w:hAnsi="Arial" w:cs="Arial"/>
                <w:b/>
                <w:bCs/>
                <w:color w:val="FF0000"/>
                <w:sz w:val="18"/>
                <w:szCs w:val="18"/>
              </w:rPr>
              <w:t> </w:t>
            </w:r>
          </w:p>
        </w:tc>
        <w:tc>
          <w:tcPr>
            <w:tcW w:w="1103" w:type="dxa"/>
            <w:tcBorders>
              <w:top w:val="nil"/>
              <w:left w:val="nil"/>
              <w:bottom w:val="single" w:sz="4" w:space="0" w:color="auto"/>
              <w:right w:val="nil"/>
            </w:tcBorders>
            <w:shd w:val="clear" w:color="auto" w:fill="auto"/>
            <w:noWrap/>
            <w:vAlign w:val="center"/>
          </w:tcPr>
          <w:p w:rsidR="006B3C3D" w:rsidRPr="00550B3A" w:rsidRDefault="006B3C3D" w:rsidP="007826FE">
            <w:pPr>
              <w:jc w:val="right"/>
              <w:rPr>
                <w:rFonts w:ascii="Arial" w:eastAsia="Arial Unicode MS" w:hAnsi="Arial" w:cs="Arial"/>
                <w:b/>
                <w:bCs/>
                <w:sz w:val="18"/>
                <w:szCs w:val="18"/>
              </w:rPr>
            </w:pPr>
            <w:r w:rsidRPr="00550B3A">
              <w:rPr>
                <w:rFonts w:ascii="Arial" w:hAnsi="Arial" w:cs="Arial"/>
                <w:b/>
                <w:bCs/>
                <w:sz w:val="18"/>
                <w:szCs w:val="18"/>
              </w:rPr>
              <w:t>Bokslut 201</w:t>
            </w:r>
            <w:r w:rsidR="007826FE">
              <w:rPr>
                <w:rFonts w:ascii="Arial" w:hAnsi="Arial" w:cs="Arial"/>
                <w:b/>
                <w:bCs/>
                <w:sz w:val="18"/>
                <w:szCs w:val="18"/>
              </w:rPr>
              <w:t>6</w:t>
            </w:r>
          </w:p>
        </w:tc>
        <w:tc>
          <w:tcPr>
            <w:tcW w:w="992" w:type="dxa"/>
            <w:tcBorders>
              <w:top w:val="nil"/>
              <w:left w:val="nil"/>
              <w:bottom w:val="single" w:sz="4" w:space="0" w:color="auto"/>
              <w:right w:val="nil"/>
            </w:tcBorders>
            <w:shd w:val="clear" w:color="auto" w:fill="auto"/>
            <w:noWrap/>
            <w:vAlign w:val="center"/>
          </w:tcPr>
          <w:p w:rsidR="006B3C3D" w:rsidRPr="00550B3A" w:rsidRDefault="006B3C3D" w:rsidP="006B3C3D">
            <w:pPr>
              <w:jc w:val="right"/>
              <w:rPr>
                <w:rFonts w:ascii="Arial" w:hAnsi="Arial" w:cs="Arial"/>
                <w:b/>
                <w:bCs/>
                <w:sz w:val="18"/>
                <w:szCs w:val="18"/>
              </w:rPr>
            </w:pPr>
            <w:r w:rsidRPr="00550B3A">
              <w:rPr>
                <w:rFonts w:ascii="Arial" w:hAnsi="Arial" w:cs="Arial"/>
                <w:b/>
                <w:bCs/>
                <w:sz w:val="18"/>
                <w:szCs w:val="18"/>
              </w:rPr>
              <w:t xml:space="preserve">Bokslut </w:t>
            </w:r>
          </w:p>
          <w:p w:rsidR="006B3C3D" w:rsidRPr="00550B3A" w:rsidRDefault="006B3C3D" w:rsidP="007826FE">
            <w:pPr>
              <w:jc w:val="right"/>
              <w:rPr>
                <w:rFonts w:ascii="Arial" w:eastAsia="Arial Unicode MS" w:hAnsi="Arial" w:cs="Arial"/>
                <w:b/>
                <w:bCs/>
                <w:sz w:val="18"/>
                <w:szCs w:val="18"/>
              </w:rPr>
            </w:pPr>
            <w:r w:rsidRPr="00550B3A">
              <w:rPr>
                <w:rFonts w:ascii="Arial" w:hAnsi="Arial" w:cs="Arial"/>
                <w:b/>
                <w:bCs/>
                <w:sz w:val="18"/>
                <w:szCs w:val="18"/>
              </w:rPr>
              <w:t>201</w:t>
            </w:r>
            <w:r w:rsidR="007826FE">
              <w:rPr>
                <w:rFonts w:ascii="Arial" w:hAnsi="Arial" w:cs="Arial"/>
                <w:b/>
                <w:bCs/>
                <w:sz w:val="18"/>
                <w:szCs w:val="18"/>
              </w:rPr>
              <w:t>7</w:t>
            </w:r>
          </w:p>
        </w:tc>
        <w:tc>
          <w:tcPr>
            <w:tcW w:w="1134" w:type="dxa"/>
            <w:tcBorders>
              <w:top w:val="nil"/>
              <w:left w:val="nil"/>
              <w:bottom w:val="single" w:sz="4" w:space="0" w:color="auto"/>
              <w:right w:val="nil"/>
            </w:tcBorders>
            <w:shd w:val="clear" w:color="auto" w:fill="auto"/>
            <w:noWrap/>
            <w:vAlign w:val="center"/>
          </w:tcPr>
          <w:p w:rsidR="006B3C3D" w:rsidRPr="00550B3A" w:rsidRDefault="006B3C3D" w:rsidP="006B3C3D">
            <w:pPr>
              <w:jc w:val="right"/>
              <w:rPr>
                <w:rFonts w:ascii="Arial" w:hAnsi="Arial" w:cs="Arial"/>
                <w:b/>
                <w:bCs/>
                <w:sz w:val="18"/>
                <w:szCs w:val="18"/>
              </w:rPr>
            </w:pPr>
            <w:r w:rsidRPr="00550B3A">
              <w:rPr>
                <w:rFonts w:ascii="Arial" w:hAnsi="Arial" w:cs="Arial"/>
                <w:b/>
                <w:bCs/>
                <w:sz w:val="18"/>
                <w:szCs w:val="18"/>
              </w:rPr>
              <w:t xml:space="preserve">Bokslut </w:t>
            </w:r>
          </w:p>
          <w:p w:rsidR="006B3C3D" w:rsidRPr="00550B3A" w:rsidRDefault="006B3C3D" w:rsidP="007826FE">
            <w:pPr>
              <w:jc w:val="right"/>
              <w:rPr>
                <w:rFonts w:ascii="Arial" w:eastAsia="Arial Unicode MS" w:hAnsi="Arial" w:cs="Arial"/>
                <w:b/>
                <w:bCs/>
                <w:sz w:val="18"/>
                <w:szCs w:val="18"/>
              </w:rPr>
            </w:pPr>
            <w:r w:rsidRPr="00550B3A">
              <w:rPr>
                <w:rFonts w:ascii="Arial" w:hAnsi="Arial" w:cs="Arial"/>
                <w:b/>
                <w:bCs/>
                <w:sz w:val="18"/>
                <w:szCs w:val="18"/>
              </w:rPr>
              <w:t>201</w:t>
            </w:r>
            <w:r w:rsidR="007826FE">
              <w:rPr>
                <w:rFonts w:ascii="Arial" w:hAnsi="Arial" w:cs="Arial"/>
                <w:b/>
                <w:bCs/>
                <w:sz w:val="18"/>
                <w:szCs w:val="18"/>
              </w:rPr>
              <w:t>6</w:t>
            </w:r>
          </w:p>
        </w:tc>
        <w:tc>
          <w:tcPr>
            <w:tcW w:w="992" w:type="dxa"/>
            <w:tcBorders>
              <w:top w:val="nil"/>
              <w:left w:val="nil"/>
              <w:bottom w:val="single" w:sz="4" w:space="0" w:color="auto"/>
              <w:right w:val="nil"/>
            </w:tcBorders>
            <w:shd w:val="clear" w:color="auto" w:fill="auto"/>
            <w:noWrap/>
            <w:vAlign w:val="center"/>
          </w:tcPr>
          <w:p w:rsidR="006B3C3D" w:rsidRPr="00550B3A" w:rsidRDefault="006B3C3D" w:rsidP="006B3C3D">
            <w:pPr>
              <w:jc w:val="right"/>
              <w:rPr>
                <w:rFonts w:ascii="Arial" w:hAnsi="Arial" w:cs="Arial"/>
                <w:b/>
                <w:bCs/>
                <w:sz w:val="18"/>
                <w:szCs w:val="18"/>
              </w:rPr>
            </w:pPr>
            <w:r w:rsidRPr="00550B3A">
              <w:rPr>
                <w:rFonts w:ascii="Arial" w:hAnsi="Arial" w:cs="Arial"/>
                <w:b/>
                <w:bCs/>
                <w:sz w:val="18"/>
                <w:szCs w:val="18"/>
              </w:rPr>
              <w:t>Bokslut</w:t>
            </w:r>
          </w:p>
          <w:p w:rsidR="006B3C3D" w:rsidRPr="00550B3A" w:rsidRDefault="006B3C3D" w:rsidP="007826FE">
            <w:pPr>
              <w:jc w:val="right"/>
              <w:rPr>
                <w:rFonts w:ascii="Arial" w:eastAsia="Arial Unicode MS" w:hAnsi="Arial" w:cs="Arial"/>
                <w:b/>
                <w:bCs/>
                <w:sz w:val="18"/>
                <w:szCs w:val="18"/>
              </w:rPr>
            </w:pPr>
            <w:r w:rsidRPr="00550B3A">
              <w:rPr>
                <w:rFonts w:ascii="Arial" w:hAnsi="Arial" w:cs="Arial"/>
                <w:b/>
                <w:bCs/>
                <w:sz w:val="18"/>
                <w:szCs w:val="18"/>
              </w:rPr>
              <w:t xml:space="preserve"> 201</w:t>
            </w:r>
            <w:r w:rsidR="007826FE">
              <w:rPr>
                <w:rFonts w:ascii="Arial" w:hAnsi="Arial" w:cs="Arial"/>
                <w:b/>
                <w:bCs/>
                <w:sz w:val="18"/>
                <w:szCs w:val="18"/>
              </w:rPr>
              <w:t>7</w:t>
            </w:r>
          </w:p>
        </w:tc>
      </w:tr>
      <w:tr w:rsidR="007826FE" w:rsidRPr="00CA6542" w:rsidTr="007826FE">
        <w:trPr>
          <w:trHeight w:val="242"/>
        </w:trPr>
        <w:tc>
          <w:tcPr>
            <w:tcW w:w="975" w:type="dxa"/>
            <w:tcBorders>
              <w:top w:val="single" w:sz="4" w:space="0" w:color="auto"/>
              <w:left w:val="nil"/>
              <w:bottom w:val="nil"/>
              <w:right w:val="nil"/>
            </w:tcBorders>
            <w:noWrap/>
            <w:vAlign w:val="center"/>
          </w:tcPr>
          <w:p w:rsidR="007826FE" w:rsidRPr="000C4956" w:rsidRDefault="007826FE" w:rsidP="006B3C3D">
            <w:pPr>
              <w:rPr>
                <w:rFonts w:asciiTheme="majorBidi" w:eastAsia="Arial Unicode MS" w:hAnsiTheme="majorBidi" w:cstheme="majorBidi"/>
                <w:b/>
                <w:bCs/>
                <w:color w:val="FF0000"/>
                <w:sz w:val="20"/>
                <w:szCs w:val="20"/>
              </w:rPr>
            </w:pPr>
          </w:p>
        </w:tc>
        <w:tc>
          <w:tcPr>
            <w:tcW w:w="4511" w:type="dxa"/>
            <w:tcBorders>
              <w:top w:val="single" w:sz="4" w:space="0" w:color="auto"/>
              <w:left w:val="nil"/>
              <w:bottom w:val="nil"/>
              <w:right w:val="nil"/>
            </w:tcBorders>
            <w:noWrap/>
            <w:vAlign w:val="center"/>
          </w:tcPr>
          <w:p w:rsidR="007826FE" w:rsidRPr="000C4956" w:rsidRDefault="007826FE" w:rsidP="006B3C3D">
            <w:pPr>
              <w:rPr>
                <w:rFonts w:asciiTheme="majorBidi" w:hAnsiTheme="majorBidi" w:cstheme="majorBidi"/>
                <w:bCs/>
                <w:sz w:val="20"/>
                <w:szCs w:val="20"/>
              </w:rPr>
            </w:pPr>
            <w:r w:rsidRPr="000C4956">
              <w:rPr>
                <w:rFonts w:asciiTheme="majorBidi" w:hAnsiTheme="majorBidi" w:cstheme="majorBidi"/>
                <w:bCs/>
                <w:sz w:val="20"/>
                <w:szCs w:val="20"/>
              </w:rPr>
              <w:t>Ränteuppräkning</w:t>
            </w:r>
          </w:p>
        </w:tc>
        <w:tc>
          <w:tcPr>
            <w:tcW w:w="1103" w:type="dxa"/>
            <w:tcBorders>
              <w:top w:val="single" w:sz="4" w:space="0" w:color="auto"/>
              <w:left w:val="nil"/>
              <w:bottom w:val="nil"/>
              <w:right w:val="nil"/>
            </w:tcBorders>
            <w:noWrap/>
            <w:vAlign w:val="center"/>
          </w:tcPr>
          <w:p w:rsidR="007826FE" w:rsidRPr="000C4956" w:rsidRDefault="007826FE" w:rsidP="00051802">
            <w:pPr>
              <w:jc w:val="right"/>
              <w:rPr>
                <w:rFonts w:asciiTheme="majorBidi" w:hAnsiTheme="majorBidi" w:cstheme="majorBidi"/>
                <w:sz w:val="20"/>
                <w:szCs w:val="20"/>
              </w:rPr>
            </w:pPr>
            <w:r w:rsidRPr="000C4956">
              <w:rPr>
                <w:rFonts w:asciiTheme="majorBidi" w:hAnsiTheme="majorBidi" w:cstheme="majorBidi"/>
                <w:sz w:val="20"/>
                <w:szCs w:val="20"/>
              </w:rPr>
              <w:t>881</w:t>
            </w:r>
          </w:p>
        </w:tc>
        <w:tc>
          <w:tcPr>
            <w:tcW w:w="992" w:type="dxa"/>
            <w:tcBorders>
              <w:top w:val="single" w:sz="4" w:space="0" w:color="auto"/>
              <w:left w:val="nil"/>
              <w:bottom w:val="nil"/>
              <w:right w:val="nil"/>
            </w:tcBorders>
            <w:shd w:val="clear" w:color="auto" w:fill="DEEAAC"/>
            <w:noWrap/>
            <w:vAlign w:val="center"/>
          </w:tcPr>
          <w:p w:rsidR="007826FE" w:rsidRPr="00CE0135" w:rsidRDefault="00CE0135" w:rsidP="006B3C3D">
            <w:pPr>
              <w:jc w:val="right"/>
              <w:rPr>
                <w:rFonts w:asciiTheme="majorBidi" w:hAnsiTheme="majorBidi" w:cstheme="majorBidi"/>
                <w:sz w:val="20"/>
                <w:szCs w:val="20"/>
              </w:rPr>
            </w:pPr>
            <w:r w:rsidRPr="00CE0135">
              <w:rPr>
                <w:rFonts w:asciiTheme="majorBidi" w:hAnsiTheme="majorBidi" w:cstheme="majorBidi"/>
                <w:sz w:val="20"/>
                <w:szCs w:val="20"/>
              </w:rPr>
              <w:t>891</w:t>
            </w:r>
          </w:p>
        </w:tc>
        <w:tc>
          <w:tcPr>
            <w:tcW w:w="1134" w:type="dxa"/>
            <w:tcBorders>
              <w:top w:val="single" w:sz="4" w:space="0" w:color="auto"/>
              <w:left w:val="nil"/>
              <w:bottom w:val="nil"/>
              <w:right w:val="nil"/>
            </w:tcBorders>
            <w:noWrap/>
            <w:vAlign w:val="center"/>
          </w:tcPr>
          <w:p w:rsidR="007826FE" w:rsidRPr="000C4956" w:rsidRDefault="007826FE" w:rsidP="006B3C3D">
            <w:pPr>
              <w:jc w:val="right"/>
              <w:rPr>
                <w:rFonts w:asciiTheme="majorBidi" w:hAnsiTheme="majorBidi" w:cstheme="majorBidi"/>
                <w:b/>
                <w:bCs/>
                <w:sz w:val="20"/>
                <w:szCs w:val="20"/>
              </w:rPr>
            </w:pPr>
          </w:p>
        </w:tc>
        <w:tc>
          <w:tcPr>
            <w:tcW w:w="992" w:type="dxa"/>
            <w:tcBorders>
              <w:top w:val="single" w:sz="4" w:space="0" w:color="auto"/>
              <w:left w:val="nil"/>
              <w:bottom w:val="nil"/>
              <w:right w:val="nil"/>
            </w:tcBorders>
            <w:shd w:val="clear" w:color="auto" w:fill="DEEAAC"/>
            <w:noWrap/>
            <w:vAlign w:val="center"/>
          </w:tcPr>
          <w:p w:rsidR="007826FE" w:rsidRPr="000C4956" w:rsidRDefault="007826FE" w:rsidP="006B3C3D">
            <w:pPr>
              <w:jc w:val="right"/>
              <w:rPr>
                <w:rFonts w:asciiTheme="majorBidi" w:hAnsiTheme="majorBidi" w:cstheme="majorBidi"/>
                <w:b/>
                <w:bCs/>
                <w:color w:val="FF0000"/>
                <w:sz w:val="20"/>
                <w:szCs w:val="20"/>
              </w:rPr>
            </w:pPr>
          </w:p>
        </w:tc>
      </w:tr>
      <w:tr w:rsidR="007826FE" w:rsidRPr="00CA6542" w:rsidTr="007826FE">
        <w:trPr>
          <w:trHeight w:val="242"/>
        </w:trPr>
        <w:tc>
          <w:tcPr>
            <w:tcW w:w="975" w:type="dxa"/>
            <w:tcBorders>
              <w:top w:val="nil"/>
              <w:left w:val="nil"/>
              <w:bottom w:val="nil"/>
              <w:right w:val="nil"/>
            </w:tcBorders>
            <w:noWrap/>
            <w:vAlign w:val="center"/>
          </w:tcPr>
          <w:p w:rsidR="007826FE" w:rsidRPr="000C4956" w:rsidRDefault="007826FE"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826FE" w:rsidRPr="000C4956" w:rsidRDefault="007826FE" w:rsidP="006B3C3D">
            <w:pPr>
              <w:rPr>
                <w:rFonts w:asciiTheme="majorBidi" w:hAnsiTheme="majorBidi" w:cstheme="majorBidi"/>
                <w:bCs/>
                <w:sz w:val="20"/>
                <w:szCs w:val="20"/>
              </w:rPr>
            </w:pPr>
            <w:r w:rsidRPr="000C4956">
              <w:rPr>
                <w:rFonts w:asciiTheme="majorBidi" w:hAnsiTheme="majorBidi" w:cstheme="majorBidi"/>
                <w:bCs/>
                <w:sz w:val="20"/>
                <w:szCs w:val="20"/>
              </w:rPr>
              <w:t>Basbeloppsuppräkning</w:t>
            </w:r>
          </w:p>
        </w:tc>
        <w:tc>
          <w:tcPr>
            <w:tcW w:w="1103" w:type="dxa"/>
            <w:tcBorders>
              <w:top w:val="nil"/>
              <w:left w:val="nil"/>
              <w:bottom w:val="nil"/>
              <w:right w:val="nil"/>
            </w:tcBorders>
            <w:noWrap/>
            <w:vAlign w:val="center"/>
          </w:tcPr>
          <w:p w:rsidR="007826FE" w:rsidRPr="000C4956" w:rsidRDefault="007826FE" w:rsidP="00051802">
            <w:pPr>
              <w:jc w:val="right"/>
              <w:rPr>
                <w:rFonts w:asciiTheme="majorBidi" w:hAnsiTheme="majorBidi" w:cstheme="majorBidi"/>
                <w:sz w:val="20"/>
                <w:szCs w:val="20"/>
              </w:rPr>
            </w:pPr>
            <w:r w:rsidRPr="000C4956">
              <w:rPr>
                <w:rFonts w:asciiTheme="majorBidi" w:hAnsiTheme="majorBidi" w:cstheme="majorBidi"/>
                <w:sz w:val="20"/>
                <w:szCs w:val="20"/>
              </w:rPr>
              <w:t>341</w:t>
            </w:r>
          </w:p>
        </w:tc>
        <w:tc>
          <w:tcPr>
            <w:tcW w:w="992" w:type="dxa"/>
            <w:tcBorders>
              <w:top w:val="nil"/>
              <w:left w:val="nil"/>
              <w:bottom w:val="nil"/>
              <w:right w:val="nil"/>
            </w:tcBorders>
            <w:shd w:val="clear" w:color="auto" w:fill="DEEAAC"/>
            <w:noWrap/>
            <w:vAlign w:val="center"/>
          </w:tcPr>
          <w:p w:rsidR="007826FE" w:rsidRPr="00CE0135" w:rsidRDefault="00CE0135" w:rsidP="006B3C3D">
            <w:pPr>
              <w:jc w:val="right"/>
              <w:rPr>
                <w:rFonts w:asciiTheme="majorBidi" w:hAnsiTheme="majorBidi" w:cstheme="majorBidi"/>
                <w:sz w:val="20"/>
                <w:szCs w:val="20"/>
              </w:rPr>
            </w:pPr>
            <w:r w:rsidRPr="00CE0135">
              <w:rPr>
                <w:rFonts w:asciiTheme="majorBidi" w:hAnsiTheme="majorBidi" w:cstheme="majorBidi"/>
                <w:sz w:val="20"/>
                <w:szCs w:val="20"/>
              </w:rPr>
              <w:t>1 360</w:t>
            </w:r>
          </w:p>
        </w:tc>
        <w:tc>
          <w:tcPr>
            <w:tcW w:w="1134" w:type="dxa"/>
            <w:tcBorders>
              <w:top w:val="nil"/>
              <w:left w:val="nil"/>
              <w:bottom w:val="nil"/>
              <w:right w:val="nil"/>
            </w:tcBorders>
            <w:noWrap/>
            <w:vAlign w:val="center"/>
          </w:tcPr>
          <w:p w:rsidR="007826FE" w:rsidRPr="000C4956" w:rsidRDefault="007826FE"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7826FE" w:rsidRPr="000C4956" w:rsidRDefault="007826FE" w:rsidP="006B3C3D">
            <w:pPr>
              <w:jc w:val="right"/>
              <w:rPr>
                <w:rFonts w:asciiTheme="majorBidi" w:hAnsiTheme="majorBidi" w:cstheme="majorBidi"/>
                <w:b/>
                <w:bCs/>
                <w:color w:val="FF0000"/>
                <w:sz w:val="20"/>
                <w:szCs w:val="20"/>
              </w:rPr>
            </w:pPr>
          </w:p>
        </w:tc>
      </w:tr>
      <w:tr w:rsidR="007826FE" w:rsidRPr="00CA6542" w:rsidTr="007826FE">
        <w:trPr>
          <w:trHeight w:val="242"/>
        </w:trPr>
        <w:tc>
          <w:tcPr>
            <w:tcW w:w="975" w:type="dxa"/>
            <w:tcBorders>
              <w:top w:val="nil"/>
              <w:left w:val="nil"/>
              <w:bottom w:val="nil"/>
              <w:right w:val="nil"/>
            </w:tcBorders>
            <w:noWrap/>
            <w:vAlign w:val="center"/>
          </w:tcPr>
          <w:p w:rsidR="007826FE" w:rsidRPr="000C4956" w:rsidRDefault="007826FE"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826FE" w:rsidRPr="000C4956" w:rsidRDefault="007826FE" w:rsidP="006B3C3D">
            <w:pPr>
              <w:rPr>
                <w:rFonts w:asciiTheme="majorBidi" w:hAnsiTheme="majorBidi" w:cstheme="majorBidi"/>
                <w:bCs/>
                <w:sz w:val="20"/>
                <w:szCs w:val="20"/>
              </w:rPr>
            </w:pPr>
            <w:r w:rsidRPr="000C4956">
              <w:rPr>
                <w:rFonts w:asciiTheme="majorBidi" w:hAnsiTheme="majorBidi" w:cstheme="majorBidi"/>
                <w:bCs/>
                <w:sz w:val="20"/>
                <w:szCs w:val="20"/>
              </w:rPr>
              <w:t>Ändring av försäkringstekniska grunder</w:t>
            </w:r>
          </w:p>
        </w:tc>
        <w:tc>
          <w:tcPr>
            <w:tcW w:w="1103" w:type="dxa"/>
            <w:tcBorders>
              <w:top w:val="nil"/>
              <w:left w:val="nil"/>
              <w:bottom w:val="nil"/>
              <w:right w:val="nil"/>
            </w:tcBorders>
            <w:noWrap/>
            <w:vAlign w:val="center"/>
          </w:tcPr>
          <w:p w:rsidR="007826FE" w:rsidRPr="000C4956" w:rsidRDefault="007826FE" w:rsidP="00051802">
            <w:pPr>
              <w:jc w:val="right"/>
              <w:rPr>
                <w:rFonts w:asciiTheme="majorBidi" w:hAnsiTheme="majorBidi" w:cstheme="majorBidi"/>
                <w:sz w:val="20"/>
                <w:szCs w:val="20"/>
              </w:rPr>
            </w:pPr>
            <w:r w:rsidRPr="000C4956">
              <w:rPr>
                <w:rFonts w:asciiTheme="majorBidi" w:hAnsiTheme="majorBidi" w:cstheme="majorBidi"/>
                <w:sz w:val="20"/>
                <w:szCs w:val="20"/>
              </w:rPr>
              <w:t>0</w:t>
            </w:r>
          </w:p>
        </w:tc>
        <w:tc>
          <w:tcPr>
            <w:tcW w:w="992" w:type="dxa"/>
            <w:tcBorders>
              <w:top w:val="nil"/>
              <w:left w:val="nil"/>
              <w:bottom w:val="nil"/>
              <w:right w:val="nil"/>
            </w:tcBorders>
            <w:shd w:val="clear" w:color="auto" w:fill="DEEAAC"/>
            <w:noWrap/>
            <w:vAlign w:val="center"/>
          </w:tcPr>
          <w:p w:rsidR="007826FE" w:rsidRPr="00CE0135" w:rsidRDefault="007826FE" w:rsidP="006B3C3D">
            <w:pPr>
              <w:jc w:val="right"/>
              <w:rPr>
                <w:rFonts w:asciiTheme="majorBidi" w:hAnsiTheme="majorBidi" w:cstheme="majorBidi"/>
                <w:sz w:val="20"/>
                <w:szCs w:val="20"/>
              </w:rPr>
            </w:pPr>
            <w:r w:rsidRPr="00CE0135">
              <w:rPr>
                <w:rFonts w:asciiTheme="majorBidi" w:hAnsiTheme="majorBidi" w:cstheme="majorBidi"/>
                <w:sz w:val="20"/>
                <w:szCs w:val="20"/>
              </w:rPr>
              <w:t>0</w:t>
            </w:r>
          </w:p>
        </w:tc>
        <w:tc>
          <w:tcPr>
            <w:tcW w:w="1134" w:type="dxa"/>
            <w:tcBorders>
              <w:top w:val="nil"/>
              <w:left w:val="nil"/>
              <w:bottom w:val="nil"/>
              <w:right w:val="nil"/>
            </w:tcBorders>
            <w:noWrap/>
            <w:vAlign w:val="center"/>
          </w:tcPr>
          <w:p w:rsidR="007826FE" w:rsidRPr="000C4956" w:rsidRDefault="007826FE"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7826FE" w:rsidRPr="000C4956" w:rsidRDefault="007826FE" w:rsidP="006B3C3D">
            <w:pPr>
              <w:jc w:val="right"/>
              <w:rPr>
                <w:rFonts w:asciiTheme="majorBidi" w:hAnsiTheme="majorBidi" w:cstheme="majorBidi"/>
                <w:b/>
                <w:bCs/>
                <w:color w:val="FF0000"/>
                <w:sz w:val="20"/>
                <w:szCs w:val="20"/>
              </w:rPr>
            </w:pPr>
          </w:p>
        </w:tc>
      </w:tr>
      <w:tr w:rsidR="007826FE" w:rsidRPr="00CA6542" w:rsidTr="007826FE">
        <w:trPr>
          <w:trHeight w:val="242"/>
        </w:trPr>
        <w:tc>
          <w:tcPr>
            <w:tcW w:w="975" w:type="dxa"/>
            <w:tcBorders>
              <w:top w:val="nil"/>
              <w:left w:val="nil"/>
              <w:bottom w:val="nil"/>
              <w:right w:val="nil"/>
            </w:tcBorders>
            <w:noWrap/>
            <w:vAlign w:val="center"/>
          </w:tcPr>
          <w:p w:rsidR="007826FE" w:rsidRPr="000C4956" w:rsidRDefault="007826FE"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826FE" w:rsidRPr="000C4956" w:rsidRDefault="007826FE" w:rsidP="006B3C3D">
            <w:pPr>
              <w:rPr>
                <w:rFonts w:asciiTheme="majorBidi" w:hAnsiTheme="majorBidi" w:cstheme="majorBidi"/>
                <w:bCs/>
                <w:sz w:val="20"/>
                <w:szCs w:val="20"/>
              </w:rPr>
            </w:pPr>
            <w:r w:rsidRPr="000C4956">
              <w:rPr>
                <w:rFonts w:asciiTheme="majorBidi" w:hAnsiTheme="majorBidi" w:cstheme="majorBidi"/>
                <w:bCs/>
                <w:sz w:val="20"/>
                <w:szCs w:val="20"/>
              </w:rPr>
              <w:t>Övrig post</w:t>
            </w:r>
          </w:p>
        </w:tc>
        <w:tc>
          <w:tcPr>
            <w:tcW w:w="1103" w:type="dxa"/>
            <w:tcBorders>
              <w:top w:val="nil"/>
              <w:left w:val="nil"/>
              <w:bottom w:val="nil"/>
              <w:right w:val="nil"/>
            </w:tcBorders>
            <w:noWrap/>
            <w:vAlign w:val="center"/>
          </w:tcPr>
          <w:p w:rsidR="007826FE" w:rsidRPr="000C4956" w:rsidRDefault="007826FE" w:rsidP="00051802">
            <w:pPr>
              <w:jc w:val="right"/>
              <w:rPr>
                <w:rFonts w:asciiTheme="majorBidi" w:hAnsiTheme="majorBidi" w:cstheme="majorBidi"/>
                <w:sz w:val="20"/>
                <w:szCs w:val="20"/>
              </w:rPr>
            </w:pPr>
            <w:r w:rsidRPr="000C4956">
              <w:rPr>
                <w:rFonts w:asciiTheme="majorBidi" w:hAnsiTheme="majorBidi" w:cstheme="majorBidi"/>
                <w:sz w:val="20"/>
                <w:szCs w:val="20"/>
              </w:rPr>
              <w:t>-4 599</w:t>
            </w:r>
          </w:p>
        </w:tc>
        <w:tc>
          <w:tcPr>
            <w:tcW w:w="992" w:type="dxa"/>
            <w:tcBorders>
              <w:top w:val="nil"/>
              <w:left w:val="nil"/>
              <w:bottom w:val="nil"/>
              <w:right w:val="nil"/>
            </w:tcBorders>
            <w:shd w:val="clear" w:color="auto" w:fill="DEEAAC"/>
            <w:noWrap/>
            <w:vAlign w:val="center"/>
          </w:tcPr>
          <w:p w:rsidR="007826FE" w:rsidRPr="00CE0135" w:rsidRDefault="00CE0135" w:rsidP="006B3C3D">
            <w:pPr>
              <w:jc w:val="right"/>
              <w:rPr>
                <w:rFonts w:asciiTheme="majorBidi" w:hAnsiTheme="majorBidi" w:cstheme="majorBidi"/>
                <w:sz w:val="20"/>
                <w:szCs w:val="20"/>
              </w:rPr>
            </w:pPr>
            <w:r w:rsidRPr="00CE0135">
              <w:rPr>
                <w:rFonts w:asciiTheme="majorBidi" w:hAnsiTheme="majorBidi" w:cstheme="majorBidi"/>
                <w:sz w:val="20"/>
                <w:szCs w:val="20"/>
              </w:rPr>
              <w:t>787</w:t>
            </w:r>
          </w:p>
        </w:tc>
        <w:tc>
          <w:tcPr>
            <w:tcW w:w="1134" w:type="dxa"/>
            <w:tcBorders>
              <w:top w:val="nil"/>
              <w:left w:val="nil"/>
              <w:bottom w:val="nil"/>
              <w:right w:val="nil"/>
            </w:tcBorders>
            <w:noWrap/>
            <w:vAlign w:val="center"/>
          </w:tcPr>
          <w:p w:rsidR="007826FE" w:rsidRPr="000C4956" w:rsidRDefault="007826FE"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7826FE" w:rsidRPr="000C4956" w:rsidRDefault="007826FE" w:rsidP="006B3C3D">
            <w:pPr>
              <w:jc w:val="right"/>
              <w:rPr>
                <w:rFonts w:asciiTheme="majorBidi" w:hAnsiTheme="majorBidi" w:cstheme="majorBidi"/>
                <w:b/>
                <w:bCs/>
                <w:color w:val="FF0000"/>
                <w:sz w:val="20"/>
                <w:szCs w:val="20"/>
              </w:rPr>
            </w:pPr>
          </w:p>
        </w:tc>
      </w:tr>
      <w:tr w:rsidR="007826FE" w:rsidRPr="00CA6542" w:rsidTr="007826FE">
        <w:trPr>
          <w:trHeight w:val="242"/>
        </w:trPr>
        <w:tc>
          <w:tcPr>
            <w:tcW w:w="975" w:type="dxa"/>
            <w:tcBorders>
              <w:top w:val="nil"/>
              <w:left w:val="nil"/>
              <w:bottom w:val="nil"/>
              <w:right w:val="nil"/>
            </w:tcBorders>
            <w:noWrap/>
            <w:vAlign w:val="center"/>
          </w:tcPr>
          <w:p w:rsidR="007826FE" w:rsidRPr="000C4956" w:rsidRDefault="007826FE"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826FE" w:rsidRPr="000C4956" w:rsidRDefault="007826FE" w:rsidP="006B3C3D">
            <w:pPr>
              <w:rPr>
                <w:rFonts w:asciiTheme="majorBidi" w:hAnsiTheme="majorBidi" w:cstheme="majorBidi"/>
                <w:bCs/>
                <w:sz w:val="20"/>
                <w:szCs w:val="20"/>
              </w:rPr>
            </w:pPr>
            <w:r w:rsidRPr="000C4956">
              <w:rPr>
                <w:rFonts w:asciiTheme="majorBidi" w:hAnsiTheme="majorBidi" w:cstheme="majorBidi"/>
                <w:bCs/>
                <w:sz w:val="20"/>
                <w:szCs w:val="20"/>
              </w:rPr>
              <w:t>Årets utbetalningar</w:t>
            </w:r>
          </w:p>
        </w:tc>
        <w:tc>
          <w:tcPr>
            <w:tcW w:w="1103" w:type="dxa"/>
            <w:tcBorders>
              <w:top w:val="nil"/>
              <w:left w:val="nil"/>
              <w:bottom w:val="nil"/>
              <w:right w:val="nil"/>
            </w:tcBorders>
            <w:noWrap/>
            <w:vAlign w:val="center"/>
          </w:tcPr>
          <w:p w:rsidR="007826FE" w:rsidRPr="000C4956" w:rsidRDefault="007826FE" w:rsidP="00051802">
            <w:pPr>
              <w:jc w:val="right"/>
              <w:rPr>
                <w:rFonts w:asciiTheme="majorBidi" w:hAnsiTheme="majorBidi" w:cstheme="majorBidi"/>
                <w:sz w:val="20"/>
                <w:szCs w:val="20"/>
              </w:rPr>
            </w:pPr>
            <w:r w:rsidRPr="000C4956">
              <w:rPr>
                <w:rFonts w:asciiTheme="majorBidi" w:hAnsiTheme="majorBidi" w:cstheme="majorBidi"/>
                <w:sz w:val="20"/>
                <w:szCs w:val="20"/>
              </w:rPr>
              <w:t>-3 169</w:t>
            </w:r>
          </w:p>
        </w:tc>
        <w:tc>
          <w:tcPr>
            <w:tcW w:w="992" w:type="dxa"/>
            <w:tcBorders>
              <w:top w:val="nil"/>
              <w:left w:val="nil"/>
              <w:bottom w:val="nil"/>
              <w:right w:val="nil"/>
            </w:tcBorders>
            <w:shd w:val="clear" w:color="auto" w:fill="DEEAAC"/>
            <w:noWrap/>
            <w:vAlign w:val="center"/>
          </w:tcPr>
          <w:p w:rsidR="007826FE" w:rsidRPr="00CE0135" w:rsidRDefault="007826FE" w:rsidP="00CE0135">
            <w:pPr>
              <w:jc w:val="right"/>
              <w:rPr>
                <w:rFonts w:asciiTheme="majorBidi" w:hAnsiTheme="majorBidi" w:cstheme="majorBidi"/>
                <w:sz w:val="20"/>
                <w:szCs w:val="20"/>
              </w:rPr>
            </w:pPr>
            <w:r w:rsidRPr="00CE0135">
              <w:rPr>
                <w:rFonts w:asciiTheme="majorBidi" w:hAnsiTheme="majorBidi" w:cstheme="majorBidi"/>
                <w:sz w:val="20"/>
                <w:szCs w:val="20"/>
              </w:rPr>
              <w:t>-</w:t>
            </w:r>
            <w:r w:rsidR="00CE0135" w:rsidRPr="00CE0135">
              <w:rPr>
                <w:rFonts w:asciiTheme="majorBidi" w:hAnsiTheme="majorBidi" w:cstheme="majorBidi"/>
                <w:sz w:val="20"/>
                <w:szCs w:val="20"/>
              </w:rPr>
              <w:t>4 391</w:t>
            </w:r>
          </w:p>
        </w:tc>
        <w:tc>
          <w:tcPr>
            <w:tcW w:w="1134" w:type="dxa"/>
            <w:tcBorders>
              <w:top w:val="nil"/>
              <w:left w:val="nil"/>
              <w:bottom w:val="nil"/>
              <w:right w:val="nil"/>
            </w:tcBorders>
            <w:noWrap/>
            <w:vAlign w:val="center"/>
          </w:tcPr>
          <w:p w:rsidR="007826FE" w:rsidRPr="000C4956" w:rsidRDefault="007826FE"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7826FE" w:rsidRPr="000C4956" w:rsidRDefault="007826FE" w:rsidP="006B3C3D">
            <w:pPr>
              <w:jc w:val="right"/>
              <w:rPr>
                <w:rFonts w:asciiTheme="majorBidi" w:hAnsiTheme="majorBidi" w:cstheme="majorBidi"/>
                <w:b/>
                <w:bCs/>
                <w:color w:val="FF0000"/>
                <w:sz w:val="20"/>
                <w:szCs w:val="20"/>
              </w:rPr>
            </w:pPr>
          </w:p>
        </w:tc>
      </w:tr>
      <w:tr w:rsidR="007826FE" w:rsidRPr="00CA6542" w:rsidTr="007826FE">
        <w:trPr>
          <w:trHeight w:val="242"/>
        </w:trPr>
        <w:tc>
          <w:tcPr>
            <w:tcW w:w="975" w:type="dxa"/>
            <w:tcBorders>
              <w:top w:val="nil"/>
              <w:left w:val="nil"/>
              <w:bottom w:val="nil"/>
              <w:right w:val="nil"/>
            </w:tcBorders>
            <w:noWrap/>
            <w:vAlign w:val="center"/>
          </w:tcPr>
          <w:p w:rsidR="007826FE" w:rsidRPr="000C4956" w:rsidRDefault="007826FE"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826FE" w:rsidRPr="000C4956" w:rsidRDefault="007826FE" w:rsidP="006B3C3D">
            <w:pPr>
              <w:rPr>
                <w:rFonts w:asciiTheme="majorBidi" w:hAnsiTheme="majorBidi" w:cstheme="majorBidi"/>
                <w:bCs/>
                <w:sz w:val="20"/>
                <w:szCs w:val="20"/>
              </w:rPr>
            </w:pPr>
            <w:r w:rsidRPr="000C4956">
              <w:rPr>
                <w:rFonts w:asciiTheme="majorBidi" w:hAnsiTheme="majorBidi" w:cstheme="majorBidi"/>
                <w:b/>
                <w:bCs/>
                <w:sz w:val="20"/>
                <w:szCs w:val="20"/>
              </w:rPr>
              <w:t>Summa pensionsförpliktelser</w:t>
            </w:r>
          </w:p>
        </w:tc>
        <w:tc>
          <w:tcPr>
            <w:tcW w:w="1103" w:type="dxa"/>
            <w:tcBorders>
              <w:top w:val="nil"/>
              <w:left w:val="nil"/>
              <w:bottom w:val="nil"/>
              <w:right w:val="nil"/>
            </w:tcBorders>
            <w:noWrap/>
            <w:vAlign w:val="center"/>
          </w:tcPr>
          <w:p w:rsidR="007826FE" w:rsidRPr="000C4956" w:rsidRDefault="007826FE" w:rsidP="00051802">
            <w:pPr>
              <w:jc w:val="right"/>
              <w:rPr>
                <w:rFonts w:asciiTheme="majorBidi" w:hAnsiTheme="majorBidi" w:cstheme="majorBidi"/>
                <w:b/>
                <w:bCs/>
                <w:sz w:val="20"/>
                <w:szCs w:val="20"/>
              </w:rPr>
            </w:pPr>
            <w:r w:rsidRPr="000C4956">
              <w:rPr>
                <w:rFonts w:asciiTheme="majorBidi" w:hAnsiTheme="majorBidi" w:cstheme="majorBidi"/>
                <w:b/>
                <w:bCs/>
                <w:sz w:val="20"/>
                <w:szCs w:val="20"/>
              </w:rPr>
              <w:t>83 607</w:t>
            </w:r>
          </w:p>
        </w:tc>
        <w:tc>
          <w:tcPr>
            <w:tcW w:w="992" w:type="dxa"/>
            <w:tcBorders>
              <w:top w:val="nil"/>
              <w:left w:val="nil"/>
              <w:bottom w:val="nil"/>
              <w:right w:val="nil"/>
            </w:tcBorders>
            <w:shd w:val="clear" w:color="auto" w:fill="DEEAAC"/>
            <w:noWrap/>
            <w:vAlign w:val="center"/>
          </w:tcPr>
          <w:p w:rsidR="007826FE" w:rsidRPr="00CE0135" w:rsidRDefault="00CE0135" w:rsidP="006B3C3D">
            <w:pPr>
              <w:jc w:val="right"/>
              <w:rPr>
                <w:rFonts w:asciiTheme="majorBidi" w:hAnsiTheme="majorBidi" w:cstheme="majorBidi"/>
                <w:b/>
                <w:bCs/>
                <w:sz w:val="20"/>
                <w:szCs w:val="20"/>
              </w:rPr>
            </w:pPr>
            <w:r w:rsidRPr="00CE0135">
              <w:rPr>
                <w:rFonts w:asciiTheme="majorBidi" w:hAnsiTheme="majorBidi" w:cstheme="majorBidi"/>
                <w:b/>
                <w:bCs/>
                <w:sz w:val="20"/>
                <w:szCs w:val="20"/>
              </w:rPr>
              <w:t>82 255</w:t>
            </w:r>
          </w:p>
        </w:tc>
        <w:tc>
          <w:tcPr>
            <w:tcW w:w="1134" w:type="dxa"/>
            <w:tcBorders>
              <w:top w:val="nil"/>
              <w:left w:val="nil"/>
              <w:bottom w:val="nil"/>
              <w:right w:val="nil"/>
            </w:tcBorders>
            <w:noWrap/>
            <w:vAlign w:val="center"/>
          </w:tcPr>
          <w:p w:rsidR="007826FE" w:rsidRPr="000C4956" w:rsidRDefault="007826FE"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7826FE" w:rsidRPr="000C4956" w:rsidRDefault="007826FE" w:rsidP="006B3C3D">
            <w:pPr>
              <w:jc w:val="right"/>
              <w:rPr>
                <w:rFonts w:asciiTheme="majorBidi" w:hAnsiTheme="majorBidi" w:cstheme="majorBidi"/>
                <w:b/>
                <w:bCs/>
                <w:color w:val="FF0000"/>
                <w:sz w:val="20"/>
                <w:szCs w:val="20"/>
              </w:rPr>
            </w:pPr>
          </w:p>
        </w:tc>
      </w:tr>
      <w:tr w:rsidR="007826FE" w:rsidRPr="00CA6542" w:rsidTr="007826FE">
        <w:trPr>
          <w:trHeight w:val="242"/>
        </w:trPr>
        <w:tc>
          <w:tcPr>
            <w:tcW w:w="975" w:type="dxa"/>
            <w:tcBorders>
              <w:top w:val="nil"/>
              <w:left w:val="nil"/>
              <w:bottom w:val="nil"/>
              <w:right w:val="nil"/>
            </w:tcBorders>
            <w:noWrap/>
            <w:vAlign w:val="center"/>
          </w:tcPr>
          <w:p w:rsidR="007826FE" w:rsidRPr="000C4956" w:rsidRDefault="007826FE"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826FE" w:rsidRPr="000C4956" w:rsidRDefault="007826FE" w:rsidP="006B3C3D">
            <w:pPr>
              <w:rPr>
                <w:rFonts w:asciiTheme="majorBidi" w:hAnsiTheme="majorBidi" w:cstheme="majorBidi"/>
                <w:b/>
                <w:bCs/>
                <w:sz w:val="20"/>
                <w:szCs w:val="20"/>
              </w:rPr>
            </w:pPr>
            <w:r w:rsidRPr="000C4956">
              <w:rPr>
                <w:rFonts w:asciiTheme="majorBidi" w:hAnsiTheme="majorBidi" w:cstheme="majorBidi"/>
                <w:bCs/>
                <w:sz w:val="20"/>
                <w:szCs w:val="20"/>
              </w:rPr>
              <w:t>Löneskatt</w:t>
            </w:r>
          </w:p>
        </w:tc>
        <w:tc>
          <w:tcPr>
            <w:tcW w:w="1103" w:type="dxa"/>
            <w:tcBorders>
              <w:top w:val="nil"/>
              <w:left w:val="nil"/>
              <w:bottom w:val="nil"/>
              <w:right w:val="nil"/>
            </w:tcBorders>
            <w:noWrap/>
            <w:vAlign w:val="center"/>
          </w:tcPr>
          <w:p w:rsidR="007826FE" w:rsidRPr="000C4956" w:rsidRDefault="007826FE" w:rsidP="00051802">
            <w:pPr>
              <w:jc w:val="right"/>
              <w:rPr>
                <w:rFonts w:asciiTheme="majorBidi" w:hAnsiTheme="majorBidi" w:cstheme="majorBidi"/>
                <w:sz w:val="20"/>
                <w:szCs w:val="20"/>
              </w:rPr>
            </w:pPr>
            <w:r w:rsidRPr="000C4956">
              <w:rPr>
                <w:rFonts w:asciiTheme="majorBidi" w:hAnsiTheme="majorBidi" w:cstheme="majorBidi"/>
                <w:sz w:val="20"/>
                <w:szCs w:val="20"/>
              </w:rPr>
              <w:t>20 283</w:t>
            </w:r>
          </w:p>
        </w:tc>
        <w:tc>
          <w:tcPr>
            <w:tcW w:w="992" w:type="dxa"/>
            <w:tcBorders>
              <w:top w:val="nil"/>
              <w:left w:val="nil"/>
              <w:bottom w:val="nil"/>
              <w:right w:val="nil"/>
            </w:tcBorders>
            <w:shd w:val="clear" w:color="auto" w:fill="DEEAAC"/>
            <w:noWrap/>
            <w:vAlign w:val="center"/>
          </w:tcPr>
          <w:p w:rsidR="007826FE" w:rsidRPr="00CE0135" w:rsidRDefault="00CE0135" w:rsidP="006B3C3D">
            <w:pPr>
              <w:jc w:val="right"/>
              <w:rPr>
                <w:rFonts w:asciiTheme="majorBidi" w:hAnsiTheme="majorBidi" w:cstheme="majorBidi"/>
                <w:sz w:val="20"/>
                <w:szCs w:val="20"/>
              </w:rPr>
            </w:pPr>
            <w:r w:rsidRPr="00CE0135">
              <w:rPr>
                <w:rFonts w:asciiTheme="majorBidi" w:hAnsiTheme="majorBidi" w:cstheme="majorBidi"/>
                <w:sz w:val="20"/>
                <w:szCs w:val="20"/>
              </w:rPr>
              <w:t>19 955</w:t>
            </w:r>
          </w:p>
        </w:tc>
        <w:tc>
          <w:tcPr>
            <w:tcW w:w="1134" w:type="dxa"/>
            <w:tcBorders>
              <w:top w:val="nil"/>
              <w:left w:val="nil"/>
              <w:bottom w:val="nil"/>
              <w:right w:val="nil"/>
            </w:tcBorders>
            <w:noWrap/>
            <w:vAlign w:val="center"/>
          </w:tcPr>
          <w:p w:rsidR="007826FE" w:rsidRPr="000C4956" w:rsidRDefault="007826FE"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7826FE" w:rsidRPr="000C4956" w:rsidRDefault="007826FE" w:rsidP="006B3C3D">
            <w:pPr>
              <w:jc w:val="right"/>
              <w:rPr>
                <w:rFonts w:asciiTheme="majorBidi" w:hAnsiTheme="majorBidi" w:cstheme="majorBidi"/>
                <w:b/>
                <w:bCs/>
                <w:color w:val="FF0000"/>
                <w:sz w:val="20"/>
                <w:szCs w:val="20"/>
              </w:rPr>
            </w:pPr>
          </w:p>
        </w:tc>
      </w:tr>
      <w:tr w:rsidR="007826FE" w:rsidRPr="00CA6542" w:rsidTr="007826FE">
        <w:trPr>
          <w:trHeight w:val="242"/>
        </w:trPr>
        <w:tc>
          <w:tcPr>
            <w:tcW w:w="975" w:type="dxa"/>
            <w:tcBorders>
              <w:top w:val="nil"/>
              <w:left w:val="nil"/>
              <w:bottom w:val="nil"/>
              <w:right w:val="nil"/>
            </w:tcBorders>
            <w:noWrap/>
            <w:vAlign w:val="center"/>
          </w:tcPr>
          <w:p w:rsidR="007826FE" w:rsidRPr="000C4956" w:rsidRDefault="007826FE" w:rsidP="006B3C3D">
            <w:pPr>
              <w:rPr>
                <w:rFonts w:asciiTheme="majorBidi" w:eastAsia="Arial Unicode MS" w:hAnsiTheme="majorBidi" w:cstheme="majorBidi"/>
                <w:b/>
                <w:bCs/>
                <w:color w:val="FF0000"/>
                <w:sz w:val="20"/>
                <w:szCs w:val="20"/>
              </w:rPr>
            </w:pPr>
          </w:p>
        </w:tc>
        <w:tc>
          <w:tcPr>
            <w:tcW w:w="4511" w:type="dxa"/>
            <w:tcBorders>
              <w:top w:val="nil"/>
              <w:left w:val="nil"/>
              <w:bottom w:val="nil"/>
              <w:right w:val="nil"/>
            </w:tcBorders>
            <w:noWrap/>
            <w:vAlign w:val="center"/>
          </w:tcPr>
          <w:p w:rsidR="007826FE" w:rsidRPr="000C4956" w:rsidRDefault="007826FE" w:rsidP="006B3C3D">
            <w:pPr>
              <w:rPr>
                <w:rFonts w:asciiTheme="majorBidi" w:hAnsiTheme="majorBidi" w:cstheme="majorBidi"/>
                <w:bCs/>
                <w:sz w:val="20"/>
                <w:szCs w:val="20"/>
              </w:rPr>
            </w:pPr>
            <w:r w:rsidRPr="000C4956">
              <w:rPr>
                <w:rFonts w:asciiTheme="majorBidi" w:hAnsiTheme="majorBidi" w:cstheme="majorBidi"/>
                <w:b/>
                <w:bCs/>
                <w:sz w:val="20"/>
                <w:szCs w:val="20"/>
              </w:rPr>
              <w:t>Utgående ansvarsförbindelse</w:t>
            </w:r>
          </w:p>
        </w:tc>
        <w:tc>
          <w:tcPr>
            <w:tcW w:w="1103" w:type="dxa"/>
            <w:tcBorders>
              <w:top w:val="nil"/>
              <w:left w:val="nil"/>
              <w:bottom w:val="nil"/>
              <w:right w:val="nil"/>
            </w:tcBorders>
            <w:noWrap/>
            <w:vAlign w:val="center"/>
          </w:tcPr>
          <w:p w:rsidR="007826FE" w:rsidRPr="000C4956" w:rsidRDefault="007826FE" w:rsidP="00051802">
            <w:pPr>
              <w:jc w:val="right"/>
              <w:rPr>
                <w:rFonts w:asciiTheme="majorBidi" w:hAnsiTheme="majorBidi" w:cstheme="majorBidi"/>
                <w:b/>
                <w:bCs/>
                <w:sz w:val="20"/>
                <w:szCs w:val="20"/>
              </w:rPr>
            </w:pPr>
            <w:r w:rsidRPr="000C4956">
              <w:rPr>
                <w:rFonts w:asciiTheme="majorBidi" w:hAnsiTheme="majorBidi" w:cstheme="majorBidi"/>
                <w:b/>
                <w:bCs/>
                <w:sz w:val="20"/>
                <w:szCs w:val="20"/>
              </w:rPr>
              <w:t>103 890</w:t>
            </w:r>
          </w:p>
        </w:tc>
        <w:tc>
          <w:tcPr>
            <w:tcW w:w="992" w:type="dxa"/>
            <w:tcBorders>
              <w:top w:val="nil"/>
              <w:left w:val="nil"/>
              <w:bottom w:val="nil"/>
              <w:right w:val="nil"/>
            </w:tcBorders>
            <w:shd w:val="clear" w:color="auto" w:fill="DEEAAC"/>
            <w:noWrap/>
            <w:vAlign w:val="center"/>
          </w:tcPr>
          <w:p w:rsidR="007826FE" w:rsidRPr="00CE0135" w:rsidRDefault="00CE0135" w:rsidP="006B3C3D">
            <w:pPr>
              <w:jc w:val="right"/>
              <w:rPr>
                <w:rFonts w:asciiTheme="majorBidi" w:hAnsiTheme="majorBidi" w:cstheme="majorBidi"/>
                <w:b/>
                <w:bCs/>
                <w:sz w:val="20"/>
                <w:szCs w:val="20"/>
              </w:rPr>
            </w:pPr>
            <w:r w:rsidRPr="00CE0135">
              <w:rPr>
                <w:rFonts w:asciiTheme="majorBidi" w:hAnsiTheme="majorBidi" w:cstheme="majorBidi"/>
                <w:b/>
                <w:bCs/>
                <w:sz w:val="20"/>
                <w:szCs w:val="20"/>
              </w:rPr>
              <w:t>102 210</w:t>
            </w:r>
          </w:p>
        </w:tc>
        <w:tc>
          <w:tcPr>
            <w:tcW w:w="1134" w:type="dxa"/>
            <w:tcBorders>
              <w:top w:val="nil"/>
              <w:left w:val="nil"/>
              <w:bottom w:val="nil"/>
              <w:right w:val="nil"/>
            </w:tcBorders>
            <w:noWrap/>
            <w:vAlign w:val="center"/>
          </w:tcPr>
          <w:p w:rsidR="007826FE" w:rsidRPr="000C4956" w:rsidRDefault="007826FE" w:rsidP="006B3C3D">
            <w:pPr>
              <w:jc w:val="right"/>
              <w:rPr>
                <w:rFonts w:asciiTheme="majorBidi" w:hAnsiTheme="majorBidi" w:cstheme="majorBidi"/>
                <w:b/>
                <w:bCs/>
                <w:sz w:val="20"/>
                <w:szCs w:val="20"/>
              </w:rPr>
            </w:pPr>
          </w:p>
        </w:tc>
        <w:tc>
          <w:tcPr>
            <w:tcW w:w="992" w:type="dxa"/>
            <w:tcBorders>
              <w:top w:val="nil"/>
              <w:left w:val="nil"/>
              <w:bottom w:val="nil"/>
              <w:right w:val="nil"/>
            </w:tcBorders>
            <w:shd w:val="clear" w:color="auto" w:fill="DEEAAC"/>
            <w:noWrap/>
            <w:vAlign w:val="center"/>
          </w:tcPr>
          <w:p w:rsidR="007826FE" w:rsidRPr="000C4956" w:rsidRDefault="007826FE" w:rsidP="006B3C3D">
            <w:pPr>
              <w:jc w:val="right"/>
              <w:rPr>
                <w:rFonts w:asciiTheme="majorBidi" w:hAnsiTheme="majorBidi" w:cstheme="majorBidi"/>
                <w:b/>
                <w:bCs/>
                <w:color w:val="FF0000"/>
                <w:sz w:val="20"/>
                <w:szCs w:val="20"/>
              </w:rPr>
            </w:pPr>
          </w:p>
        </w:tc>
      </w:tr>
    </w:tbl>
    <w:tbl>
      <w:tblPr>
        <w:tblpPr w:leftFromText="141" w:rightFromText="141" w:vertAnchor="page" w:horzAnchor="margin" w:tblpY="1058"/>
        <w:tblW w:w="9790" w:type="dxa"/>
        <w:shd w:val="clear" w:color="auto" w:fill="EEE800"/>
        <w:tblCellMar>
          <w:left w:w="70" w:type="dxa"/>
          <w:right w:w="70" w:type="dxa"/>
        </w:tblCellMar>
        <w:tblLook w:val="0000" w:firstRow="0" w:lastRow="0" w:firstColumn="0" w:lastColumn="0" w:noHBand="0" w:noVBand="0"/>
      </w:tblPr>
      <w:tblGrid>
        <w:gridCol w:w="9790"/>
      </w:tblGrid>
      <w:tr w:rsidR="00272E22" w:rsidRPr="006838A6" w:rsidTr="00114188">
        <w:trPr>
          <w:trHeight w:val="720"/>
        </w:trPr>
        <w:tc>
          <w:tcPr>
            <w:tcW w:w="9790" w:type="dxa"/>
            <w:shd w:val="clear" w:color="auto" w:fill="EEE800"/>
            <w:vAlign w:val="center"/>
          </w:tcPr>
          <w:p w:rsidR="00272E22" w:rsidRPr="000F4156" w:rsidRDefault="00272E22" w:rsidP="00114188">
            <w:pPr>
              <w:jc w:val="center"/>
              <w:rPr>
                <w:rFonts w:ascii="Arial" w:hAnsi="Arial" w:cs="Arial"/>
                <w:color w:val="FFFFFF"/>
              </w:rPr>
            </w:pPr>
            <w:r w:rsidRPr="00E73CF0">
              <w:rPr>
                <w:rFonts w:ascii="Arial" w:hAnsi="Arial" w:cs="Arial"/>
              </w:rPr>
              <w:t>RÄKENSKAPERNA</w:t>
            </w:r>
          </w:p>
        </w:tc>
      </w:tr>
    </w:tbl>
    <w:p w:rsidR="008A3A64" w:rsidRPr="00272E22" w:rsidRDefault="008A3A64" w:rsidP="00272E22">
      <w:pPr>
        <w:rPr>
          <w:vanish/>
        </w:rPr>
      </w:pPr>
    </w:p>
    <w:tbl>
      <w:tblPr>
        <w:tblW w:w="9707" w:type="dxa"/>
        <w:tblLayout w:type="fixed"/>
        <w:tblCellMar>
          <w:left w:w="68" w:type="dxa"/>
          <w:right w:w="68" w:type="dxa"/>
        </w:tblCellMar>
        <w:tblLook w:val="0000" w:firstRow="0" w:lastRow="0" w:firstColumn="0" w:lastColumn="0" w:noHBand="0" w:noVBand="0"/>
      </w:tblPr>
      <w:tblGrid>
        <w:gridCol w:w="983"/>
        <w:gridCol w:w="4550"/>
        <w:gridCol w:w="1056"/>
        <w:gridCol w:w="992"/>
        <w:gridCol w:w="1133"/>
        <w:gridCol w:w="993"/>
      </w:tblGrid>
      <w:tr w:rsidR="00C33D15" w:rsidRPr="005D7B6F" w:rsidTr="007826FE">
        <w:trPr>
          <w:trHeight w:val="242"/>
        </w:trPr>
        <w:tc>
          <w:tcPr>
            <w:tcW w:w="983" w:type="dxa"/>
            <w:noWrap/>
          </w:tcPr>
          <w:p w:rsidR="00C33D15" w:rsidRPr="00B16328" w:rsidRDefault="00C33D15" w:rsidP="00653796">
            <w:pPr>
              <w:rPr>
                <w:rFonts w:asciiTheme="majorBidi" w:hAnsiTheme="majorBidi" w:cstheme="majorBidi"/>
                <w:b/>
                <w:bCs/>
                <w:sz w:val="20"/>
                <w:szCs w:val="20"/>
              </w:rPr>
            </w:pPr>
          </w:p>
        </w:tc>
        <w:tc>
          <w:tcPr>
            <w:tcW w:w="4550" w:type="dxa"/>
            <w:noWrap/>
          </w:tcPr>
          <w:p w:rsidR="00C33D15" w:rsidRPr="00B16328" w:rsidRDefault="00C33D15">
            <w:pPr>
              <w:rPr>
                <w:rFonts w:asciiTheme="majorBidi" w:hAnsiTheme="majorBidi" w:cstheme="majorBidi"/>
                <w:b/>
                <w:bCs/>
                <w:sz w:val="20"/>
                <w:szCs w:val="20"/>
              </w:rPr>
            </w:pPr>
          </w:p>
        </w:tc>
        <w:tc>
          <w:tcPr>
            <w:tcW w:w="1056" w:type="dxa"/>
            <w:noWrap/>
          </w:tcPr>
          <w:p w:rsidR="00C33D15" w:rsidRPr="00B16328" w:rsidRDefault="00C33D15" w:rsidP="000026C1">
            <w:pPr>
              <w:rPr>
                <w:rFonts w:asciiTheme="majorBidi" w:eastAsia="Arial Unicode MS" w:hAnsiTheme="majorBidi" w:cstheme="majorBidi"/>
                <w:sz w:val="20"/>
                <w:szCs w:val="20"/>
              </w:rPr>
            </w:pPr>
          </w:p>
        </w:tc>
        <w:tc>
          <w:tcPr>
            <w:tcW w:w="992" w:type="dxa"/>
            <w:shd w:val="clear" w:color="auto" w:fill="DEEAAC"/>
            <w:noWrap/>
          </w:tcPr>
          <w:p w:rsidR="00C33D15" w:rsidRPr="00B16328" w:rsidRDefault="00C33D15">
            <w:pPr>
              <w:rPr>
                <w:rFonts w:asciiTheme="majorBidi" w:eastAsia="Arial Unicode MS" w:hAnsiTheme="majorBidi" w:cstheme="majorBidi"/>
                <w:color w:val="FF0000"/>
                <w:sz w:val="20"/>
                <w:szCs w:val="20"/>
              </w:rPr>
            </w:pPr>
          </w:p>
        </w:tc>
        <w:tc>
          <w:tcPr>
            <w:tcW w:w="1133" w:type="dxa"/>
            <w:noWrap/>
          </w:tcPr>
          <w:p w:rsidR="00C33D15" w:rsidRPr="00B16328" w:rsidRDefault="00C33D15" w:rsidP="000026C1">
            <w:pPr>
              <w:rPr>
                <w:rFonts w:asciiTheme="majorBidi" w:hAnsiTheme="majorBidi" w:cstheme="majorBidi"/>
                <w:sz w:val="20"/>
                <w:szCs w:val="20"/>
              </w:rPr>
            </w:pPr>
          </w:p>
        </w:tc>
        <w:tc>
          <w:tcPr>
            <w:tcW w:w="993" w:type="dxa"/>
            <w:shd w:val="clear" w:color="auto" w:fill="DEEAAC"/>
            <w:noWrap/>
          </w:tcPr>
          <w:p w:rsidR="00C33D15" w:rsidRPr="00B16328" w:rsidRDefault="00C33D15">
            <w:pPr>
              <w:rPr>
                <w:rFonts w:asciiTheme="majorBidi" w:hAnsiTheme="majorBidi" w:cstheme="majorBidi"/>
                <w:color w:val="FF0000"/>
                <w:sz w:val="20"/>
                <w:szCs w:val="20"/>
              </w:rPr>
            </w:pPr>
          </w:p>
        </w:tc>
      </w:tr>
      <w:tr w:rsidR="00E74DF0" w:rsidRPr="005D7B6F" w:rsidTr="007826FE">
        <w:trPr>
          <w:trHeight w:val="242"/>
        </w:trPr>
        <w:tc>
          <w:tcPr>
            <w:tcW w:w="983" w:type="dxa"/>
            <w:noWrap/>
          </w:tcPr>
          <w:p w:rsidR="00E74DF0" w:rsidRPr="00B16328" w:rsidRDefault="00E74DF0" w:rsidP="005714BD">
            <w:pPr>
              <w:rPr>
                <w:rFonts w:asciiTheme="majorBidi" w:eastAsia="Arial Unicode MS" w:hAnsiTheme="majorBidi" w:cstheme="majorBidi"/>
                <w:b/>
                <w:bCs/>
                <w:sz w:val="20"/>
                <w:szCs w:val="20"/>
              </w:rPr>
            </w:pPr>
            <w:r w:rsidRPr="00B16328">
              <w:rPr>
                <w:rFonts w:asciiTheme="majorBidi" w:hAnsiTheme="majorBidi" w:cstheme="majorBidi"/>
                <w:b/>
                <w:bCs/>
                <w:sz w:val="20"/>
                <w:szCs w:val="20"/>
              </w:rPr>
              <w:t>Not 2</w:t>
            </w:r>
            <w:r w:rsidR="005714BD" w:rsidRPr="00B16328">
              <w:rPr>
                <w:rFonts w:asciiTheme="majorBidi" w:hAnsiTheme="majorBidi" w:cstheme="majorBidi"/>
                <w:b/>
                <w:bCs/>
                <w:sz w:val="20"/>
                <w:szCs w:val="20"/>
              </w:rPr>
              <w:t>6</w:t>
            </w:r>
          </w:p>
        </w:tc>
        <w:tc>
          <w:tcPr>
            <w:tcW w:w="4550" w:type="dxa"/>
            <w:noWrap/>
          </w:tcPr>
          <w:p w:rsidR="00E74DF0" w:rsidRPr="00B16328" w:rsidRDefault="00E74DF0">
            <w:pPr>
              <w:rPr>
                <w:rFonts w:asciiTheme="majorBidi" w:eastAsia="Arial Unicode MS" w:hAnsiTheme="majorBidi" w:cstheme="majorBidi"/>
                <w:b/>
                <w:bCs/>
                <w:sz w:val="20"/>
                <w:szCs w:val="20"/>
              </w:rPr>
            </w:pPr>
            <w:r w:rsidRPr="00B16328">
              <w:rPr>
                <w:rFonts w:asciiTheme="majorBidi" w:hAnsiTheme="majorBidi" w:cstheme="majorBidi"/>
                <w:b/>
                <w:bCs/>
                <w:sz w:val="20"/>
                <w:szCs w:val="20"/>
              </w:rPr>
              <w:t>Ansvars- och borgensförbindelser</w:t>
            </w:r>
          </w:p>
        </w:tc>
        <w:tc>
          <w:tcPr>
            <w:tcW w:w="1056" w:type="dxa"/>
            <w:noWrap/>
          </w:tcPr>
          <w:p w:rsidR="00E74DF0" w:rsidRPr="00B16328" w:rsidRDefault="00E74DF0" w:rsidP="000026C1">
            <w:pPr>
              <w:rPr>
                <w:rFonts w:asciiTheme="majorBidi" w:eastAsia="Arial Unicode MS" w:hAnsiTheme="majorBidi" w:cstheme="majorBidi"/>
                <w:sz w:val="20"/>
                <w:szCs w:val="20"/>
              </w:rPr>
            </w:pPr>
          </w:p>
        </w:tc>
        <w:tc>
          <w:tcPr>
            <w:tcW w:w="992" w:type="dxa"/>
            <w:shd w:val="clear" w:color="auto" w:fill="DEEAAC"/>
            <w:noWrap/>
          </w:tcPr>
          <w:p w:rsidR="00E74DF0" w:rsidRPr="00B16328" w:rsidRDefault="00E74DF0">
            <w:pPr>
              <w:rPr>
                <w:rFonts w:asciiTheme="majorBidi" w:eastAsia="Arial Unicode MS" w:hAnsiTheme="majorBidi" w:cstheme="majorBidi"/>
                <w:color w:val="FF0000"/>
                <w:sz w:val="20"/>
                <w:szCs w:val="20"/>
              </w:rPr>
            </w:pPr>
          </w:p>
        </w:tc>
        <w:tc>
          <w:tcPr>
            <w:tcW w:w="1133" w:type="dxa"/>
            <w:noWrap/>
          </w:tcPr>
          <w:p w:rsidR="00E74DF0" w:rsidRPr="00B16328" w:rsidRDefault="00E74DF0" w:rsidP="000026C1">
            <w:pPr>
              <w:rPr>
                <w:rFonts w:asciiTheme="majorBidi" w:eastAsia="Arial Unicode MS" w:hAnsiTheme="majorBidi" w:cstheme="majorBidi"/>
                <w:sz w:val="20"/>
                <w:szCs w:val="20"/>
              </w:rPr>
            </w:pPr>
            <w:r w:rsidRPr="00B16328">
              <w:rPr>
                <w:rFonts w:asciiTheme="majorBidi" w:hAnsiTheme="majorBidi" w:cstheme="majorBidi"/>
                <w:sz w:val="20"/>
                <w:szCs w:val="20"/>
              </w:rPr>
              <w:t> </w:t>
            </w:r>
          </w:p>
        </w:tc>
        <w:tc>
          <w:tcPr>
            <w:tcW w:w="993" w:type="dxa"/>
            <w:shd w:val="clear" w:color="auto" w:fill="DEEAAC"/>
            <w:noWrap/>
          </w:tcPr>
          <w:p w:rsidR="00E74DF0" w:rsidRPr="00B16328" w:rsidRDefault="00E74DF0">
            <w:pPr>
              <w:rPr>
                <w:rFonts w:asciiTheme="majorBidi" w:eastAsia="Arial Unicode MS" w:hAnsiTheme="majorBidi" w:cstheme="majorBidi"/>
                <w:color w:val="FF0000"/>
                <w:sz w:val="20"/>
                <w:szCs w:val="20"/>
              </w:rPr>
            </w:pPr>
            <w:r w:rsidRPr="00B16328">
              <w:rPr>
                <w:rFonts w:asciiTheme="majorBidi" w:hAnsiTheme="majorBidi" w:cstheme="majorBidi"/>
                <w:color w:val="FF0000"/>
                <w:sz w:val="20"/>
                <w:szCs w:val="20"/>
              </w:rPr>
              <w:t> </w:t>
            </w:r>
          </w:p>
        </w:tc>
      </w:tr>
      <w:tr w:rsidR="006717C1" w:rsidRPr="005D7B6F" w:rsidTr="006717C1">
        <w:trPr>
          <w:trHeight w:val="242"/>
        </w:trPr>
        <w:tc>
          <w:tcPr>
            <w:tcW w:w="983" w:type="dxa"/>
            <w:noWrap/>
          </w:tcPr>
          <w:p w:rsidR="006717C1" w:rsidRPr="00B16328" w:rsidRDefault="006717C1">
            <w:pPr>
              <w:rPr>
                <w:rFonts w:asciiTheme="majorBidi" w:eastAsia="Arial Unicode MS" w:hAnsiTheme="majorBidi" w:cstheme="majorBidi"/>
                <w:b/>
                <w:bCs/>
                <w:sz w:val="20"/>
                <w:szCs w:val="20"/>
              </w:rPr>
            </w:pPr>
          </w:p>
        </w:tc>
        <w:tc>
          <w:tcPr>
            <w:tcW w:w="4550" w:type="dxa"/>
            <w:noWrap/>
            <w:vAlign w:val="bottom"/>
          </w:tcPr>
          <w:p w:rsidR="006717C1" w:rsidRPr="00B16328" w:rsidRDefault="006717C1">
            <w:pPr>
              <w:rPr>
                <w:rFonts w:asciiTheme="majorBidi" w:eastAsia="Arial Unicode MS" w:hAnsiTheme="majorBidi" w:cstheme="majorBidi"/>
                <w:sz w:val="20"/>
                <w:szCs w:val="20"/>
                <w:lang w:val="de-DE"/>
              </w:rPr>
            </w:pPr>
            <w:r w:rsidRPr="00B16328">
              <w:rPr>
                <w:rFonts w:asciiTheme="majorBidi" w:hAnsiTheme="majorBidi" w:cstheme="majorBidi"/>
                <w:sz w:val="20"/>
                <w:szCs w:val="20"/>
                <w:lang w:val="de-DE"/>
              </w:rPr>
              <w:t>Munkforsbostäder AB</w:t>
            </w:r>
          </w:p>
        </w:tc>
        <w:tc>
          <w:tcPr>
            <w:tcW w:w="1056" w:type="dxa"/>
            <w:noWrap/>
            <w:vAlign w:val="bottom"/>
          </w:tcPr>
          <w:p w:rsidR="006717C1" w:rsidRPr="00B16328" w:rsidRDefault="006717C1" w:rsidP="00051802">
            <w:pPr>
              <w:jc w:val="right"/>
              <w:rPr>
                <w:rFonts w:asciiTheme="majorBidi" w:eastAsia="Arial Unicode MS" w:hAnsiTheme="majorBidi" w:cstheme="majorBidi"/>
                <w:sz w:val="20"/>
                <w:szCs w:val="20"/>
                <w:lang w:val="de-DE"/>
              </w:rPr>
            </w:pPr>
            <w:r w:rsidRPr="00B16328">
              <w:rPr>
                <w:rFonts w:asciiTheme="majorBidi" w:eastAsia="Arial Unicode MS" w:hAnsiTheme="majorBidi" w:cstheme="majorBidi"/>
                <w:sz w:val="20"/>
                <w:szCs w:val="20"/>
                <w:lang w:val="de-DE"/>
              </w:rPr>
              <w:t>23 760</w:t>
            </w:r>
          </w:p>
        </w:tc>
        <w:tc>
          <w:tcPr>
            <w:tcW w:w="992" w:type="dxa"/>
            <w:shd w:val="clear" w:color="auto" w:fill="DEEAAC"/>
            <w:noWrap/>
            <w:vAlign w:val="bottom"/>
          </w:tcPr>
          <w:p w:rsidR="006717C1" w:rsidRPr="005B7607" w:rsidRDefault="006717C1" w:rsidP="006717C1">
            <w:pPr>
              <w:jc w:val="right"/>
              <w:rPr>
                <w:rFonts w:asciiTheme="majorBidi" w:eastAsia="Arial Unicode MS" w:hAnsiTheme="majorBidi" w:cstheme="majorBidi"/>
                <w:sz w:val="20"/>
                <w:szCs w:val="20"/>
                <w:lang w:val="de-DE"/>
              </w:rPr>
            </w:pPr>
            <w:r w:rsidRPr="005B7607">
              <w:rPr>
                <w:rFonts w:asciiTheme="majorBidi" w:eastAsia="Arial Unicode MS" w:hAnsiTheme="majorBidi" w:cstheme="majorBidi"/>
                <w:sz w:val="20"/>
                <w:szCs w:val="20"/>
                <w:lang w:val="de-DE"/>
              </w:rPr>
              <w:t>28 760</w:t>
            </w:r>
          </w:p>
        </w:tc>
        <w:tc>
          <w:tcPr>
            <w:tcW w:w="1133" w:type="dxa"/>
            <w:noWrap/>
            <w:vAlign w:val="bottom"/>
          </w:tcPr>
          <w:p w:rsidR="006717C1" w:rsidRPr="00B16328" w:rsidRDefault="006717C1" w:rsidP="006717C1">
            <w:pPr>
              <w:jc w:val="right"/>
              <w:rPr>
                <w:rFonts w:asciiTheme="majorBidi" w:eastAsia="Arial Unicode MS" w:hAnsiTheme="majorBidi" w:cstheme="majorBidi"/>
                <w:sz w:val="20"/>
                <w:szCs w:val="20"/>
                <w:lang w:val="de-DE"/>
              </w:rPr>
            </w:pPr>
            <w:r w:rsidRPr="00B16328">
              <w:rPr>
                <w:rFonts w:asciiTheme="majorBidi" w:eastAsia="Arial Unicode MS" w:hAnsiTheme="majorBidi" w:cstheme="majorBidi"/>
                <w:sz w:val="20"/>
                <w:szCs w:val="20"/>
                <w:lang w:val="de-DE"/>
              </w:rPr>
              <w:t>23 760</w:t>
            </w:r>
          </w:p>
        </w:tc>
        <w:tc>
          <w:tcPr>
            <w:tcW w:w="993" w:type="dxa"/>
            <w:shd w:val="clear" w:color="auto" w:fill="DEEAAC"/>
            <w:noWrap/>
            <w:vAlign w:val="bottom"/>
          </w:tcPr>
          <w:p w:rsidR="006717C1" w:rsidRPr="005B7607" w:rsidRDefault="006717C1" w:rsidP="006717C1">
            <w:pPr>
              <w:jc w:val="right"/>
              <w:rPr>
                <w:rFonts w:asciiTheme="majorBidi" w:eastAsia="Arial Unicode MS" w:hAnsiTheme="majorBidi" w:cstheme="majorBidi"/>
                <w:sz w:val="20"/>
                <w:szCs w:val="20"/>
                <w:lang w:val="de-DE"/>
              </w:rPr>
            </w:pPr>
            <w:r w:rsidRPr="005B7607">
              <w:rPr>
                <w:rFonts w:asciiTheme="majorBidi" w:eastAsia="Arial Unicode MS" w:hAnsiTheme="majorBidi" w:cstheme="majorBidi"/>
                <w:sz w:val="20"/>
                <w:szCs w:val="20"/>
                <w:lang w:val="de-DE"/>
              </w:rPr>
              <w:t>28 760</w:t>
            </w:r>
          </w:p>
        </w:tc>
      </w:tr>
      <w:tr w:rsidR="006717C1" w:rsidRPr="005D7B6F" w:rsidTr="006717C1">
        <w:trPr>
          <w:trHeight w:val="242"/>
        </w:trPr>
        <w:tc>
          <w:tcPr>
            <w:tcW w:w="983" w:type="dxa"/>
            <w:noWrap/>
          </w:tcPr>
          <w:p w:rsidR="006717C1" w:rsidRPr="00B16328" w:rsidRDefault="006717C1">
            <w:pPr>
              <w:rPr>
                <w:rFonts w:asciiTheme="majorBidi" w:eastAsia="Arial Unicode MS" w:hAnsiTheme="majorBidi" w:cstheme="majorBidi"/>
                <w:b/>
                <w:bCs/>
                <w:sz w:val="20"/>
                <w:szCs w:val="20"/>
                <w:lang w:val="de-DE"/>
              </w:rPr>
            </w:pPr>
          </w:p>
        </w:tc>
        <w:tc>
          <w:tcPr>
            <w:tcW w:w="4550" w:type="dxa"/>
            <w:noWrap/>
            <w:vAlign w:val="bottom"/>
          </w:tcPr>
          <w:p w:rsidR="006717C1" w:rsidRPr="00B16328" w:rsidRDefault="006717C1">
            <w:pPr>
              <w:rPr>
                <w:rFonts w:asciiTheme="majorBidi" w:eastAsia="Arial Unicode MS" w:hAnsiTheme="majorBidi" w:cstheme="majorBidi"/>
                <w:sz w:val="20"/>
                <w:szCs w:val="20"/>
                <w:lang w:val="de-DE"/>
              </w:rPr>
            </w:pPr>
            <w:r w:rsidRPr="00B16328">
              <w:rPr>
                <w:rFonts w:asciiTheme="majorBidi" w:hAnsiTheme="majorBidi" w:cstheme="majorBidi"/>
                <w:sz w:val="20"/>
                <w:szCs w:val="20"/>
                <w:lang w:val="de-DE"/>
              </w:rPr>
              <w:t>Munkfors Energi AB</w:t>
            </w:r>
          </w:p>
        </w:tc>
        <w:tc>
          <w:tcPr>
            <w:tcW w:w="1056" w:type="dxa"/>
            <w:noWrap/>
            <w:vAlign w:val="bottom"/>
          </w:tcPr>
          <w:p w:rsidR="006717C1" w:rsidRPr="00B16328" w:rsidRDefault="006717C1" w:rsidP="00051802">
            <w:pPr>
              <w:jc w:val="right"/>
              <w:rPr>
                <w:rFonts w:asciiTheme="majorBidi" w:eastAsia="Arial Unicode MS" w:hAnsiTheme="majorBidi" w:cstheme="majorBidi"/>
                <w:sz w:val="20"/>
                <w:szCs w:val="20"/>
              </w:rPr>
            </w:pPr>
            <w:r w:rsidRPr="00B16328">
              <w:rPr>
                <w:rFonts w:asciiTheme="majorBidi" w:eastAsia="Arial Unicode MS" w:hAnsiTheme="majorBidi" w:cstheme="majorBidi"/>
                <w:sz w:val="20"/>
                <w:szCs w:val="20"/>
              </w:rPr>
              <w:t>98 636</w:t>
            </w:r>
          </w:p>
        </w:tc>
        <w:tc>
          <w:tcPr>
            <w:tcW w:w="992" w:type="dxa"/>
            <w:shd w:val="clear" w:color="auto" w:fill="DEEAAC"/>
            <w:noWrap/>
            <w:vAlign w:val="bottom"/>
          </w:tcPr>
          <w:p w:rsidR="006717C1" w:rsidRPr="005B7607" w:rsidRDefault="006717C1" w:rsidP="006717C1">
            <w:pPr>
              <w:jc w:val="right"/>
              <w:rPr>
                <w:rFonts w:asciiTheme="majorBidi" w:eastAsia="Arial Unicode MS" w:hAnsiTheme="majorBidi" w:cstheme="majorBidi"/>
                <w:sz w:val="20"/>
                <w:szCs w:val="20"/>
                <w:lang w:val="de-DE"/>
              </w:rPr>
            </w:pPr>
            <w:r w:rsidRPr="005B7607">
              <w:rPr>
                <w:rFonts w:asciiTheme="majorBidi" w:eastAsia="Arial Unicode MS" w:hAnsiTheme="majorBidi" w:cstheme="majorBidi"/>
                <w:sz w:val="20"/>
                <w:szCs w:val="20"/>
                <w:lang w:val="de-DE"/>
              </w:rPr>
              <w:t>90 593</w:t>
            </w:r>
          </w:p>
        </w:tc>
        <w:tc>
          <w:tcPr>
            <w:tcW w:w="1133" w:type="dxa"/>
            <w:noWrap/>
            <w:vAlign w:val="bottom"/>
          </w:tcPr>
          <w:p w:rsidR="006717C1" w:rsidRPr="00B16328" w:rsidRDefault="006717C1" w:rsidP="006717C1">
            <w:pPr>
              <w:jc w:val="right"/>
              <w:rPr>
                <w:rFonts w:asciiTheme="majorBidi" w:eastAsia="Arial Unicode MS" w:hAnsiTheme="majorBidi" w:cstheme="majorBidi"/>
                <w:sz w:val="20"/>
                <w:szCs w:val="20"/>
              </w:rPr>
            </w:pPr>
            <w:r w:rsidRPr="00B16328">
              <w:rPr>
                <w:rFonts w:asciiTheme="majorBidi" w:eastAsia="Arial Unicode MS" w:hAnsiTheme="majorBidi" w:cstheme="majorBidi"/>
                <w:sz w:val="20"/>
                <w:szCs w:val="20"/>
              </w:rPr>
              <w:t>98 636</w:t>
            </w:r>
          </w:p>
        </w:tc>
        <w:tc>
          <w:tcPr>
            <w:tcW w:w="993" w:type="dxa"/>
            <w:shd w:val="clear" w:color="auto" w:fill="DEEAAC"/>
            <w:noWrap/>
            <w:vAlign w:val="bottom"/>
          </w:tcPr>
          <w:p w:rsidR="006717C1" w:rsidRPr="005B7607" w:rsidRDefault="006717C1" w:rsidP="006717C1">
            <w:pPr>
              <w:jc w:val="right"/>
              <w:rPr>
                <w:rFonts w:asciiTheme="majorBidi" w:eastAsia="Arial Unicode MS" w:hAnsiTheme="majorBidi" w:cstheme="majorBidi"/>
                <w:sz w:val="20"/>
                <w:szCs w:val="20"/>
                <w:lang w:val="de-DE"/>
              </w:rPr>
            </w:pPr>
            <w:r w:rsidRPr="005B7607">
              <w:rPr>
                <w:rFonts w:asciiTheme="majorBidi" w:eastAsia="Arial Unicode MS" w:hAnsiTheme="majorBidi" w:cstheme="majorBidi"/>
                <w:sz w:val="20"/>
                <w:szCs w:val="20"/>
                <w:lang w:val="de-DE"/>
              </w:rPr>
              <w:t>90 593</w:t>
            </w:r>
          </w:p>
        </w:tc>
      </w:tr>
      <w:tr w:rsidR="006717C1" w:rsidRPr="005D7B6F" w:rsidTr="007826FE">
        <w:trPr>
          <w:trHeight w:val="242"/>
        </w:trPr>
        <w:tc>
          <w:tcPr>
            <w:tcW w:w="983" w:type="dxa"/>
            <w:noWrap/>
          </w:tcPr>
          <w:p w:rsidR="006717C1" w:rsidRPr="00B16328" w:rsidRDefault="006717C1">
            <w:pPr>
              <w:rPr>
                <w:rFonts w:asciiTheme="majorBidi" w:eastAsia="Arial Unicode MS" w:hAnsiTheme="majorBidi" w:cstheme="majorBidi"/>
                <w:b/>
                <w:bCs/>
                <w:sz w:val="20"/>
                <w:szCs w:val="20"/>
              </w:rPr>
            </w:pPr>
          </w:p>
        </w:tc>
        <w:tc>
          <w:tcPr>
            <w:tcW w:w="4550" w:type="dxa"/>
            <w:noWrap/>
          </w:tcPr>
          <w:p w:rsidR="006717C1" w:rsidRPr="00B16328" w:rsidRDefault="006717C1">
            <w:pPr>
              <w:rPr>
                <w:rFonts w:asciiTheme="majorBidi" w:eastAsia="Arial Unicode MS" w:hAnsiTheme="majorBidi" w:cstheme="majorBidi"/>
                <w:b/>
                <w:bCs/>
                <w:i/>
                <w:iCs/>
                <w:sz w:val="20"/>
                <w:szCs w:val="20"/>
              </w:rPr>
            </w:pPr>
            <w:r w:rsidRPr="00B16328">
              <w:rPr>
                <w:rFonts w:asciiTheme="majorBidi" w:hAnsiTheme="majorBidi" w:cstheme="majorBidi"/>
                <w:b/>
                <w:bCs/>
                <w:i/>
                <w:iCs/>
                <w:sz w:val="20"/>
                <w:szCs w:val="20"/>
              </w:rPr>
              <w:t>Summa kommunala bolag</w:t>
            </w:r>
          </w:p>
        </w:tc>
        <w:tc>
          <w:tcPr>
            <w:tcW w:w="1056" w:type="dxa"/>
            <w:noWrap/>
          </w:tcPr>
          <w:p w:rsidR="006717C1" w:rsidRPr="00B16328" w:rsidRDefault="006717C1" w:rsidP="00051802">
            <w:pPr>
              <w:jc w:val="right"/>
              <w:rPr>
                <w:rFonts w:asciiTheme="majorBidi" w:eastAsia="Arial Unicode MS" w:hAnsiTheme="majorBidi" w:cstheme="majorBidi"/>
                <w:b/>
                <w:bCs/>
                <w:i/>
                <w:iCs/>
                <w:sz w:val="20"/>
                <w:szCs w:val="20"/>
              </w:rPr>
            </w:pPr>
            <w:r w:rsidRPr="00B16328">
              <w:rPr>
                <w:rFonts w:asciiTheme="majorBidi" w:eastAsia="Arial Unicode MS" w:hAnsiTheme="majorBidi" w:cstheme="majorBidi"/>
                <w:b/>
                <w:bCs/>
                <w:i/>
                <w:iCs/>
                <w:sz w:val="20"/>
                <w:szCs w:val="20"/>
              </w:rPr>
              <w:t>122 396</w:t>
            </w:r>
          </w:p>
        </w:tc>
        <w:tc>
          <w:tcPr>
            <w:tcW w:w="992" w:type="dxa"/>
            <w:shd w:val="clear" w:color="auto" w:fill="DEEAAC"/>
            <w:noWrap/>
          </w:tcPr>
          <w:p w:rsidR="006717C1" w:rsidRPr="005B7607" w:rsidRDefault="006717C1" w:rsidP="005B7607">
            <w:pPr>
              <w:jc w:val="right"/>
              <w:rPr>
                <w:rFonts w:asciiTheme="majorBidi" w:eastAsia="Arial Unicode MS" w:hAnsiTheme="majorBidi" w:cstheme="majorBidi"/>
                <w:b/>
                <w:bCs/>
                <w:i/>
                <w:iCs/>
                <w:sz w:val="20"/>
                <w:szCs w:val="20"/>
              </w:rPr>
            </w:pPr>
            <w:r w:rsidRPr="005B7607">
              <w:rPr>
                <w:rFonts w:asciiTheme="majorBidi" w:eastAsia="Arial Unicode MS" w:hAnsiTheme="majorBidi" w:cstheme="majorBidi"/>
                <w:b/>
                <w:bCs/>
                <w:i/>
                <w:iCs/>
                <w:sz w:val="20"/>
                <w:szCs w:val="20"/>
              </w:rPr>
              <w:t>119 353</w:t>
            </w:r>
          </w:p>
        </w:tc>
        <w:tc>
          <w:tcPr>
            <w:tcW w:w="1133" w:type="dxa"/>
            <w:noWrap/>
          </w:tcPr>
          <w:p w:rsidR="006717C1" w:rsidRPr="00B16328" w:rsidRDefault="006717C1" w:rsidP="00051802">
            <w:pPr>
              <w:jc w:val="right"/>
              <w:rPr>
                <w:rFonts w:asciiTheme="majorBidi" w:eastAsia="Arial Unicode MS" w:hAnsiTheme="majorBidi" w:cstheme="majorBidi"/>
                <w:b/>
                <w:bCs/>
                <w:i/>
                <w:iCs/>
                <w:sz w:val="20"/>
                <w:szCs w:val="20"/>
              </w:rPr>
            </w:pPr>
            <w:r w:rsidRPr="00B16328">
              <w:rPr>
                <w:rFonts w:asciiTheme="majorBidi" w:eastAsia="Arial Unicode MS" w:hAnsiTheme="majorBidi" w:cstheme="majorBidi"/>
                <w:b/>
                <w:bCs/>
                <w:i/>
                <w:iCs/>
                <w:sz w:val="20"/>
                <w:szCs w:val="20"/>
              </w:rPr>
              <w:t>122 396</w:t>
            </w:r>
          </w:p>
        </w:tc>
        <w:tc>
          <w:tcPr>
            <w:tcW w:w="993" w:type="dxa"/>
            <w:shd w:val="clear" w:color="auto" w:fill="DEEAAC"/>
            <w:noWrap/>
          </w:tcPr>
          <w:p w:rsidR="006717C1" w:rsidRPr="005B7607" w:rsidRDefault="006717C1" w:rsidP="00D26850">
            <w:pPr>
              <w:jc w:val="right"/>
              <w:rPr>
                <w:rFonts w:asciiTheme="majorBidi" w:eastAsia="Arial Unicode MS" w:hAnsiTheme="majorBidi" w:cstheme="majorBidi"/>
                <w:b/>
                <w:bCs/>
                <w:i/>
                <w:iCs/>
                <w:sz w:val="20"/>
                <w:szCs w:val="20"/>
              </w:rPr>
            </w:pPr>
            <w:r w:rsidRPr="005B7607">
              <w:rPr>
                <w:rFonts w:asciiTheme="majorBidi" w:eastAsia="Arial Unicode MS" w:hAnsiTheme="majorBidi" w:cstheme="majorBidi"/>
                <w:b/>
                <w:bCs/>
                <w:i/>
                <w:iCs/>
                <w:sz w:val="20"/>
                <w:szCs w:val="20"/>
              </w:rPr>
              <w:t>119 353</w:t>
            </w:r>
          </w:p>
        </w:tc>
      </w:tr>
      <w:tr w:rsidR="006717C1" w:rsidRPr="005D7B6F" w:rsidTr="007826FE">
        <w:trPr>
          <w:trHeight w:val="242"/>
        </w:trPr>
        <w:tc>
          <w:tcPr>
            <w:tcW w:w="983" w:type="dxa"/>
            <w:noWrap/>
          </w:tcPr>
          <w:p w:rsidR="006717C1" w:rsidRPr="00B16328" w:rsidRDefault="006717C1">
            <w:pPr>
              <w:rPr>
                <w:rFonts w:asciiTheme="majorBidi" w:eastAsia="Arial Unicode MS" w:hAnsiTheme="majorBidi" w:cstheme="majorBidi"/>
                <w:b/>
                <w:bCs/>
                <w:sz w:val="20"/>
                <w:szCs w:val="20"/>
              </w:rPr>
            </w:pPr>
          </w:p>
        </w:tc>
        <w:tc>
          <w:tcPr>
            <w:tcW w:w="4550" w:type="dxa"/>
            <w:noWrap/>
            <w:vAlign w:val="bottom"/>
          </w:tcPr>
          <w:p w:rsidR="006717C1" w:rsidRPr="00B16328" w:rsidRDefault="006717C1">
            <w:pPr>
              <w:rPr>
                <w:rFonts w:asciiTheme="majorBidi" w:eastAsia="Arial Unicode MS" w:hAnsiTheme="majorBidi" w:cstheme="majorBidi"/>
                <w:sz w:val="20"/>
                <w:szCs w:val="20"/>
              </w:rPr>
            </w:pPr>
            <w:r w:rsidRPr="00B16328">
              <w:rPr>
                <w:rFonts w:asciiTheme="majorBidi" w:hAnsiTheme="majorBidi" w:cstheme="majorBidi"/>
                <w:sz w:val="20"/>
                <w:szCs w:val="20"/>
              </w:rPr>
              <w:t>Egnahems- och bostadslån</w:t>
            </w:r>
          </w:p>
        </w:tc>
        <w:tc>
          <w:tcPr>
            <w:tcW w:w="1056" w:type="dxa"/>
            <w:noWrap/>
            <w:vAlign w:val="bottom"/>
          </w:tcPr>
          <w:p w:rsidR="006717C1" w:rsidRPr="00B16328" w:rsidRDefault="006717C1" w:rsidP="00051802">
            <w:pPr>
              <w:jc w:val="right"/>
              <w:rPr>
                <w:rFonts w:asciiTheme="majorBidi" w:eastAsia="Arial Unicode MS" w:hAnsiTheme="majorBidi" w:cstheme="majorBidi"/>
                <w:sz w:val="20"/>
                <w:szCs w:val="20"/>
              </w:rPr>
            </w:pPr>
            <w:r w:rsidRPr="00B16328">
              <w:rPr>
                <w:rFonts w:asciiTheme="majorBidi" w:eastAsia="Arial Unicode MS" w:hAnsiTheme="majorBidi" w:cstheme="majorBidi"/>
                <w:sz w:val="20"/>
                <w:szCs w:val="20"/>
              </w:rPr>
              <w:t>68</w:t>
            </w:r>
          </w:p>
        </w:tc>
        <w:tc>
          <w:tcPr>
            <w:tcW w:w="992" w:type="dxa"/>
            <w:shd w:val="clear" w:color="auto" w:fill="DEEAAC"/>
            <w:noWrap/>
            <w:vAlign w:val="bottom"/>
          </w:tcPr>
          <w:p w:rsidR="006717C1" w:rsidRPr="005B7607" w:rsidRDefault="006717C1" w:rsidP="003F2BF1">
            <w:pPr>
              <w:jc w:val="right"/>
              <w:rPr>
                <w:rFonts w:asciiTheme="majorBidi" w:eastAsia="Arial Unicode MS" w:hAnsiTheme="majorBidi" w:cstheme="majorBidi"/>
                <w:sz w:val="20"/>
                <w:szCs w:val="20"/>
              </w:rPr>
            </w:pPr>
            <w:r w:rsidRPr="005B7607">
              <w:rPr>
                <w:rFonts w:asciiTheme="majorBidi" w:eastAsia="Arial Unicode MS" w:hAnsiTheme="majorBidi" w:cstheme="majorBidi"/>
                <w:sz w:val="20"/>
                <w:szCs w:val="20"/>
              </w:rPr>
              <w:t>68</w:t>
            </w:r>
          </w:p>
        </w:tc>
        <w:tc>
          <w:tcPr>
            <w:tcW w:w="1133" w:type="dxa"/>
            <w:noWrap/>
            <w:vAlign w:val="bottom"/>
          </w:tcPr>
          <w:p w:rsidR="006717C1" w:rsidRPr="00B16328" w:rsidRDefault="006717C1" w:rsidP="00051802">
            <w:pPr>
              <w:jc w:val="right"/>
              <w:rPr>
                <w:rFonts w:asciiTheme="majorBidi" w:eastAsia="Arial Unicode MS" w:hAnsiTheme="majorBidi" w:cstheme="majorBidi"/>
                <w:sz w:val="20"/>
                <w:szCs w:val="20"/>
              </w:rPr>
            </w:pPr>
            <w:r w:rsidRPr="00B16328">
              <w:rPr>
                <w:rFonts w:asciiTheme="majorBidi" w:eastAsia="Arial Unicode MS" w:hAnsiTheme="majorBidi" w:cstheme="majorBidi"/>
                <w:sz w:val="20"/>
                <w:szCs w:val="20"/>
              </w:rPr>
              <w:t>68</w:t>
            </w:r>
          </w:p>
        </w:tc>
        <w:tc>
          <w:tcPr>
            <w:tcW w:w="993" w:type="dxa"/>
            <w:shd w:val="clear" w:color="auto" w:fill="DEEAAC"/>
            <w:noWrap/>
            <w:vAlign w:val="bottom"/>
          </w:tcPr>
          <w:p w:rsidR="006717C1" w:rsidRPr="005B7607" w:rsidRDefault="006717C1" w:rsidP="00D26850">
            <w:pPr>
              <w:jc w:val="right"/>
              <w:rPr>
                <w:rFonts w:asciiTheme="majorBidi" w:eastAsia="Arial Unicode MS" w:hAnsiTheme="majorBidi" w:cstheme="majorBidi"/>
                <w:sz w:val="20"/>
                <w:szCs w:val="20"/>
              </w:rPr>
            </w:pPr>
            <w:r w:rsidRPr="005B7607">
              <w:rPr>
                <w:rFonts w:asciiTheme="majorBidi" w:eastAsia="Arial Unicode MS" w:hAnsiTheme="majorBidi" w:cstheme="majorBidi"/>
                <w:sz w:val="20"/>
                <w:szCs w:val="20"/>
              </w:rPr>
              <w:t>68</w:t>
            </w:r>
          </w:p>
        </w:tc>
      </w:tr>
      <w:tr w:rsidR="006717C1" w:rsidRPr="005D7B6F" w:rsidTr="007826FE">
        <w:trPr>
          <w:trHeight w:val="242"/>
        </w:trPr>
        <w:tc>
          <w:tcPr>
            <w:tcW w:w="983" w:type="dxa"/>
            <w:noWrap/>
          </w:tcPr>
          <w:p w:rsidR="006717C1" w:rsidRPr="00B16328" w:rsidRDefault="006717C1">
            <w:pPr>
              <w:rPr>
                <w:rFonts w:asciiTheme="majorBidi" w:eastAsia="Arial Unicode MS" w:hAnsiTheme="majorBidi" w:cstheme="majorBidi"/>
                <w:b/>
                <w:bCs/>
                <w:sz w:val="20"/>
                <w:szCs w:val="20"/>
              </w:rPr>
            </w:pPr>
          </w:p>
        </w:tc>
        <w:tc>
          <w:tcPr>
            <w:tcW w:w="4550" w:type="dxa"/>
            <w:noWrap/>
            <w:vAlign w:val="bottom"/>
          </w:tcPr>
          <w:p w:rsidR="006717C1" w:rsidRPr="00B16328" w:rsidRDefault="006717C1">
            <w:pPr>
              <w:rPr>
                <w:rFonts w:asciiTheme="majorBidi" w:eastAsia="Arial Unicode MS" w:hAnsiTheme="majorBidi" w:cstheme="majorBidi"/>
                <w:b/>
                <w:bCs/>
                <w:i/>
                <w:iCs/>
                <w:sz w:val="20"/>
                <w:szCs w:val="20"/>
              </w:rPr>
            </w:pPr>
            <w:r w:rsidRPr="00B16328">
              <w:rPr>
                <w:rFonts w:asciiTheme="majorBidi" w:hAnsiTheme="majorBidi" w:cstheme="majorBidi"/>
                <w:b/>
                <w:bCs/>
                <w:i/>
                <w:iCs/>
                <w:sz w:val="20"/>
                <w:szCs w:val="20"/>
              </w:rPr>
              <w:t>Summa övriga</w:t>
            </w:r>
          </w:p>
        </w:tc>
        <w:tc>
          <w:tcPr>
            <w:tcW w:w="1056" w:type="dxa"/>
            <w:noWrap/>
          </w:tcPr>
          <w:p w:rsidR="006717C1" w:rsidRPr="00B16328" w:rsidRDefault="006717C1" w:rsidP="00051802">
            <w:pPr>
              <w:jc w:val="right"/>
              <w:rPr>
                <w:rFonts w:asciiTheme="majorBidi" w:eastAsia="Arial Unicode MS" w:hAnsiTheme="majorBidi" w:cstheme="majorBidi"/>
                <w:b/>
                <w:bCs/>
                <w:i/>
                <w:iCs/>
                <w:sz w:val="20"/>
                <w:szCs w:val="20"/>
              </w:rPr>
            </w:pPr>
            <w:r w:rsidRPr="00B16328">
              <w:rPr>
                <w:rFonts w:asciiTheme="majorBidi" w:eastAsia="Arial Unicode MS" w:hAnsiTheme="majorBidi" w:cstheme="majorBidi"/>
                <w:b/>
                <w:bCs/>
                <w:i/>
                <w:iCs/>
                <w:sz w:val="20"/>
                <w:szCs w:val="20"/>
              </w:rPr>
              <w:t>68</w:t>
            </w:r>
          </w:p>
        </w:tc>
        <w:tc>
          <w:tcPr>
            <w:tcW w:w="992" w:type="dxa"/>
            <w:shd w:val="clear" w:color="auto" w:fill="DEEAAC"/>
            <w:noWrap/>
          </w:tcPr>
          <w:p w:rsidR="006717C1" w:rsidRPr="005B7607" w:rsidRDefault="006717C1" w:rsidP="003F2BF1">
            <w:pPr>
              <w:jc w:val="right"/>
              <w:rPr>
                <w:rFonts w:asciiTheme="majorBidi" w:eastAsia="Arial Unicode MS" w:hAnsiTheme="majorBidi" w:cstheme="majorBidi"/>
                <w:b/>
                <w:bCs/>
                <w:i/>
                <w:iCs/>
                <w:sz w:val="20"/>
                <w:szCs w:val="20"/>
              </w:rPr>
            </w:pPr>
            <w:r w:rsidRPr="005B7607">
              <w:rPr>
                <w:rFonts w:asciiTheme="majorBidi" w:eastAsia="Arial Unicode MS" w:hAnsiTheme="majorBidi" w:cstheme="majorBidi"/>
                <w:b/>
                <w:bCs/>
                <w:i/>
                <w:iCs/>
                <w:sz w:val="20"/>
                <w:szCs w:val="20"/>
              </w:rPr>
              <w:t>68</w:t>
            </w:r>
          </w:p>
        </w:tc>
        <w:tc>
          <w:tcPr>
            <w:tcW w:w="1133" w:type="dxa"/>
            <w:noWrap/>
          </w:tcPr>
          <w:p w:rsidR="006717C1" w:rsidRPr="00B16328" w:rsidRDefault="006717C1" w:rsidP="00051802">
            <w:pPr>
              <w:jc w:val="right"/>
              <w:rPr>
                <w:rFonts w:asciiTheme="majorBidi" w:eastAsia="Arial Unicode MS" w:hAnsiTheme="majorBidi" w:cstheme="majorBidi"/>
                <w:b/>
                <w:bCs/>
                <w:i/>
                <w:iCs/>
                <w:sz w:val="20"/>
                <w:szCs w:val="20"/>
              </w:rPr>
            </w:pPr>
            <w:r w:rsidRPr="00B16328">
              <w:rPr>
                <w:rFonts w:asciiTheme="majorBidi" w:eastAsia="Arial Unicode MS" w:hAnsiTheme="majorBidi" w:cstheme="majorBidi"/>
                <w:b/>
                <w:bCs/>
                <w:i/>
                <w:iCs/>
                <w:sz w:val="20"/>
                <w:szCs w:val="20"/>
              </w:rPr>
              <w:t>68</w:t>
            </w:r>
          </w:p>
        </w:tc>
        <w:tc>
          <w:tcPr>
            <w:tcW w:w="993" w:type="dxa"/>
            <w:shd w:val="clear" w:color="auto" w:fill="DEEAAC"/>
            <w:noWrap/>
          </w:tcPr>
          <w:p w:rsidR="006717C1" w:rsidRPr="005B7607" w:rsidRDefault="006717C1" w:rsidP="00D26850">
            <w:pPr>
              <w:jc w:val="right"/>
              <w:rPr>
                <w:rFonts w:asciiTheme="majorBidi" w:eastAsia="Arial Unicode MS" w:hAnsiTheme="majorBidi" w:cstheme="majorBidi"/>
                <w:b/>
                <w:bCs/>
                <w:i/>
                <w:iCs/>
                <w:sz w:val="20"/>
                <w:szCs w:val="20"/>
              </w:rPr>
            </w:pPr>
            <w:r w:rsidRPr="005B7607">
              <w:rPr>
                <w:rFonts w:asciiTheme="majorBidi" w:eastAsia="Arial Unicode MS" w:hAnsiTheme="majorBidi" w:cstheme="majorBidi"/>
                <w:b/>
                <w:bCs/>
                <w:i/>
                <w:iCs/>
                <w:sz w:val="20"/>
                <w:szCs w:val="20"/>
              </w:rPr>
              <w:t>68</w:t>
            </w:r>
          </w:p>
        </w:tc>
      </w:tr>
      <w:tr w:rsidR="006717C1" w:rsidRPr="005D7B6F" w:rsidTr="007826FE">
        <w:trPr>
          <w:trHeight w:val="242"/>
        </w:trPr>
        <w:tc>
          <w:tcPr>
            <w:tcW w:w="983" w:type="dxa"/>
            <w:noWrap/>
          </w:tcPr>
          <w:p w:rsidR="006717C1" w:rsidRPr="00B16328" w:rsidRDefault="006717C1">
            <w:pPr>
              <w:rPr>
                <w:rFonts w:asciiTheme="majorBidi" w:eastAsia="Arial Unicode MS" w:hAnsiTheme="majorBidi" w:cstheme="majorBidi"/>
                <w:b/>
                <w:bCs/>
                <w:sz w:val="20"/>
                <w:szCs w:val="20"/>
              </w:rPr>
            </w:pPr>
          </w:p>
        </w:tc>
        <w:tc>
          <w:tcPr>
            <w:tcW w:w="4550" w:type="dxa"/>
            <w:noWrap/>
          </w:tcPr>
          <w:p w:rsidR="006717C1" w:rsidRPr="00B16328" w:rsidRDefault="006717C1" w:rsidP="00D05EB0">
            <w:pPr>
              <w:rPr>
                <w:rFonts w:asciiTheme="majorBidi" w:eastAsia="Arial Unicode MS" w:hAnsiTheme="majorBidi" w:cstheme="majorBidi"/>
                <w:sz w:val="20"/>
                <w:szCs w:val="20"/>
              </w:rPr>
            </w:pPr>
            <w:r w:rsidRPr="00B16328">
              <w:rPr>
                <w:rFonts w:asciiTheme="majorBidi" w:hAnsiTheme="majorBidi" w:cstheme="majorBidi"/>
                <w:sz w:val="20"/>
                <w:szCs w:val="20"/>
              </w:rPr>
              <w:t>Leasingåtaganden (saknas)</w:t>
            </w:r>
          </w:p>
        </w:tc>
        <w:tc>
          <w:tcPr>
            <w:tcW w:w="1056" w:type="dxa"/>
            <w:noWrap/>
          </w:tcPr>
          <w:p w:rsidR="006717C1" w:rsidRPr="00B16328" w:rsidRDefault="006717C1" w:rsidP="00051802">
            <w:pPr>
              <w:rPr>
                <w:rFonts w:asciiTheme="majorBidi" w:eastAsia="Arial Unicode MS" w:hAnsiTheme="majorBidi" w:cstheme="majorBidi"/>
                <w:sz w:val="20"/>
                <w:szCs w:val="20"/>
              </w:rPr>
            </w:pPr>
          </w:p>
        </w:tc>
        <w:tc>
          <w:tcPr>
            <w:tcW w:w="992" w:type="dxa"/>
            <w:shd w:val="clear" w:color="auto" w:fill="DEEAAC"/>
            <w:noWrap/>
          </w:tcPr>
          <w:p w:rsidR="006717C1" w:rsidRPr="007826FE" w:rsidRDefault="006717C1">
            <w:pPr>
              <w:rPr>
                <w:rFonts w:asciiTheme="majorBidi" w:eastAsia="Arial Unicode MS" w:hAnsiTheme="majorBidi" w:cstheme="majorBidi"/>
                <w:color w:val="FF0000"/>
                <w:sz w:val="20"/>
                <w:szCs w:val="20"/>
              </w:rPr>
            </w:pPr>
          </w:p>
        </w:tc>
        <w:tc>
          <w:tcPr>
            <w:tcW w:w="1133" w:type="dxa"/>
            <w:noWrap/>
          </w:tcPr>
          <w:p w:rsidR="006717C1" w:rsidRPr="00B16328" w:rsidRDefault="006717C1" w:rsidP="00051802">
            <w:pPr>
              <w:rPr>
                <w:rFonts w:asciiTheme="majorBidi" w:eastAsia="Arial Unicode MS" w:hAnsiTheme="majorBidi" w:cstheme="majorBidi"/>
                <w:sz w:val="20"/>
                <w:szCs w:val="20"/>
              </w:rPr>
            </w:pPr>
          </w:p>
        </w:tc>
        <w:tc>
          <w:tcPr>
            <w:tcW w:w="993" w:type="dxa"/>
            <w:shd w:val="clear" w:color="auto" w:fill="DEEAAC"/>
            <w:noWrap/>
          </w:tcPr>
          <w:p w:rsidR="006717C1" w:rsidRPr="007826FE" w:rsidRDefault="006717C1" w:rsidP="00D26850">
            <w:pPr>
              <w:rPr>
                <w:rFonts w:asciiTheme="majorBidi" w:eastAsia="Arial Unicode MS" w:hAnsiTheme="majorBidi" w:cstheme="majorBidi"/>
                <w:color w:val="FF0000"/>
                <w:sz w:val="20"/>
                <w:szCs w:val="20"/>
              </w:rPr>
            </w:pPr>
          </w:p>
        </w:tc>
      </w:tr>
      <w:tr w:rsidR="006717C1" w:rsidRPr="005D7B6F" w:rsidTr="007826FE">
        <w:trPr>
          <w:trHeight w:val="242"/>
        </w:trPr>
        <w:tc>
          <w:tcPr>
            <w:tcW w:w="983" w:type="dxa"/>
            <w:noWrap/>
          </w:tcPr>
          <w:p w:rsidR="006717C1" w:rsidRPr="00B16328" w:rsidRDefault="006717C1">
            <w:pPr>
              <w:rPr>
                <w:rFonts w:asciiTheme="majorBidi" w:eastAsia="Arial Unicode MS" w:hAnsiTheme="majorBidi" w:cstheme="majorBidi"/>
                <w:b/>
                <w:bCs/>
                <w:sz w:val="20"/>
                <w:szCs w:val="20"/>
              </w:rPr>
            </w:pPr>
          </w:p>
        </w:tc>
        <w:tc>
          <w:tcPr>
            <w:tcW w:w="4550" w:type="dxa"/>
            <w:noWrap/>
          </w:tcPr>
          <w:p w:rsidR="006717C1" w:rsidRPr="00B16328" w:rsidRDefault="006717C1">
            <w:pPr>
              <w:rPr>
                <w:rFonts w:asciiTheme="majorBidi" w:eastAsia="Arial Unicode MS" w:hAnsiTheme="majorBidi" w:cstheme="majorBidi"/>
                <w:b/>
                <w:bCs/>
                <w:i/>
                <w:iCs/>
                <w:sz w:val="20"/>
                <w:szCs w:val="20"/>
              </w:rPr>
            </w:pPr>
          </w:p>
        </w:tc>
        <w:tc>
          <w:tcPr>
            <w:tcW w:w="1056" w:type="dxa"/>
            <w:noWrap/>
          </w:tcPr>
          <w:p w:rsidR="006717C1" w:rsidRPr="00B16328" w:rsidRDefault="006717C1" w:rsidP="00051802">
            <w:pPr>
              <w:jc w:val="right"/>
              <w:rPr>
                <w:rFonts w:asciiTheme="majorBidi" w:eastAsia="Arial Unicode MS" w:hAnsiTheme="majorBidi" w:cstheme="majorBidi"/>
                <w:b/>
                <w:bCs/>
                <w:sz w:val="20"/>
                <w:szCs w:val="20"/>
              </w:rPr>
            </w:pPr>
            <w:r w:rsidRPr="00B16328">
              <w:rPr>
                <w:rFonts w:asciiTheme="majorBidi" w:eastAsia="Arial Unicode MS" w:hAnsiTheme="majorBidi" w:cstheme="majorBidi"/>
                <w:b/>
                <w:bCs/>
                <w:sz w:val="20"/>
                <w:szCs w:val="20"/>
              </w:rPr>
              <w:t>122 464</w:t>
            </w:r>
          </w:p>
        </w:tc>
        <w:tc>
          <w:tcPr>
            <w:tcW w:w="992" w:type="dxa"/>
            <w:shd w:val="clear" w:color="auto" w:fill="DEEAAC"/>
            <w:noWrap/>
          </w:tcPr>
          <w:p w:rsidR="006717C1" w:rsidRPr="007826FE" w:rsidRDefault="006717C1" w:rsidP="00BA0439">
            <w:pPr>
              <w:jc w:val="right"/>
              <w:rPr>
                <w:rFonts w:asciiTheme="majorBidi" w:eastAsia="Arial Unicode MS" w:hAnsiTheme="majorBidi" w:cstheme="majorBidi"/>
                <w:b/>
                <w:bCs/>
                <w:color w:val="FF0000"/>
                <w:sz w:val="20"/>
                <w:szCs w:val="20"/>
              </w:rPr>
            </w:pPr>
            <w:r w:rsidRPr="005B7607">
              <w:rPr>
                <w:rFonts w:asciiTheme="majorBidi" w:eastAsia="Arial Unicode MS" w:hAnsiTheme="majorBidi" w:cstheme="majorBidi"/>
                <w:b/>
                <w:bCs/>
                <w:sz w:val="20"/>
                <w:szCs w:val="20"/>
              </w:rPr>
              <w:t>119 421</w:t>
            </w:r>
          </w:p>
        </w:tc>
        <w:tc>
          <w:tcPr>
            <w:tcW w:w="1133" w:type="dxa"/>
            <w:noWrap/>
          </w:tcPr>
          <w:p w:rsidR="006717C1" w:rsidRPr="00B16328" w:rsidRDefault="006717C1" w:rsidP="00051802">
            <w:pPr>
              <w:jc w:val="right"/>
              <w:rPr>
                <w:rFonts w:asciiTheme="majorBidi" w:eastAsia="Arial Unicode MS" w:hAnsiTheme="majorBidi" w:cstheme="majorBidi"/>
                <w:b/>
                <w:bCs/>
                <w:sz w:val="20"/>
                <w:szCs w:val="20"/>
              </w:rPr>
            </w:pPr>
            <w:r w:rsidRPr="00B16328">
              <w:rPr>
                <w:rFonts w:asciiTheme="majorBidi" w:eastAsia="Arial Unicode MS" w:hAnsiTheme="majorBidi" w:cstheme="majorBidi"/>
                <w:b/>
                <w:bCs/>
                <w:sz w:val="20"/>
                <w:szCs w:val="20"/>
              </w:rPr>
              <w:t>122 464</w:t>
            </w:r>
          </w:p>
        </w:tc>
        <w:tc>
          <w:tcPr>
            <w:tcW w:w="993" w:type="dxa"/>
            <w:shd w:val="clear" w:color="auto" w:fill="DEEAAC"/>
            <w:noWrap/>
          </w:tcPr>
          <w:p w:rsidR="006717C1" w:rsidRPr="007826FE" w:rsidRDefault="006717C1" w:rsidP="00D26850">
            <w:pPr>
              <w:jc w:val="right"/>
              <w:rPr>
                <w:rFonts w:asciiTheme="majorBidi" w:eastAsia="Arial Unicode MS" w:hAnsiTheme="majorBidi" w:cstheme="majorBidi"/>
                <w:b/>
                <w:bCs/>
                <w:color w:val="FF0000"/>
                <w:sz w:val="20"/>
                <w:szCs w:val="20"/>
              </w:rPr>
            </w:pPr>
            <w:r w:rsidRPr="005B7607">
              <w:rPr>
                <w:rFonts w:asciiTheme="majorBidi" w:eastAsia="Arial Unicode MS" w:hAnsiTheme="majorBidi" w:cstheme="majorBidi"/>
                <w:b/>
                <w:bCs/>
                <w:sz w:val="20"/>
                <w:szCs w:val="20"/>
              </w:rPr>
              <w:t>119 421</w:t>
            </w:r>
          </w:p>
        </w:tc>
      </w:tr>
      <w:tr w:rsidR="005D7B6F" w:rsidRPr="005D7B6F" w:rsidTr="007826FE">
        <w:trPr>
          <w:trHeight w:val="242"/>
        </w:trPr>
        <w:tc>
          <w:tcPr>
            <w:tcW w:w="983" w:type="dxa"/>
            <w:noWrap/>
          </w:tcPr>
          <w:p w:rsidR="00545B7F" w:rsidRPr="00B16328" w:rsidRDefault="00545B7F">
            <w:pPr>
              <w:rPr>
                <w:rFonts w:asciiTheme="majorBidi" w:eastAsia="Arial Unicode MS" w:hAnsiTheme="majorBidi" w:cstheme="majorBidi"/>
                <w:b/>
                <w:bCs/>
                <w:sz w:val="20"/>
                <w:szCs w:val="20"/>
              </w:rPr>
            </w:pPr>
          </w:p>
        </w:tc>
        <w:tc>
          <w:tcPr>
            <w:tcW w:w="4550" w:type="dxa"/>
            <w:noWrap/>
          </w:tcPr>
          <w:p w:rsidR="00545B7F" w:rsidRPr="00B16328" w:rsidRDefault="00545B7F" w:rsidP="00E33858">
            <w:pPr>
              <w:rPr>
                <w:rFonts w:asciiTheme="majorBidi" w:eastAsia="Arial Unicode MS" w:hAnsiTheme="majorBidi" w:cstheme="majorBidi"/>
                <w:sz w:val="20"/>
                <w:szCs w:val="20"/>
              </w:rPr>
            </w:pPr>
            <w:r w:rsidRPr="00B16328">
              <w:rPr>
                <w:rFonts w:asciiTheme="majorBidi" w:hAnsiTheme="majorBidi" w:cstheme="majorBidi"/>
                <w:sz w:val="20"/>
                <w:szCs w:val="20"/>
              </w:rPr>
              <w:t>Borgensförluster under året (inga har uppstått)</w:t>
            </w:r>
          </w:p>
        </w:tc>
        <w:tc>
          <w:tcPr>
            <w:tcW w:w="1056" w:type="dxa"/>
            <w:noWrap/>
          </w:tcPr>
          <w:p w:rsidR="00545B7F" w:rsidRPr="00B16328" w:rsidRDefault="00545B7F">
            <w:pPr>
              <w:rPr>
                <w:rFonts w:asciiTheme="majorBidi" w:eastAsia="Arial Unicode MS" w:hAnsiTheme="majorBidi" w:cstheme="majorBidi"/>
                <w:sz w:val="20"/>
                <w:szCs w:val="20"/>
              </w:rPr>
            </w:pPr>
          </w:p>
        </w:tc>
        <w:tc>
          <w:tcPr>
            <w:tcW w:w="992" w:type="dxa"/>
            <w:shd w:val="clear" w:color="auto" w:fill="DEEAAC"/>
            <w:noWrap/>
          </w:tcPr>
          <w:p w:rsidR="00545B7F" w:rsidRPr="00B16328" w:rsidRDefault="00545B7F">
            <w:pPr>
              <w:rPr>
                <w:rFonts w:asciiTheme="majorBidi" w:eastAsia="Arial Unicode MS" w:hAnsiTheme="majorBidi" w:cstheme="majorBidi"/>
                <w:color w:val="FF0000"/>
                <w:sz w:val="20"/>
                <w:szCs w:val="20"/>
              </w:rPr>
            </w:pPr>
            <w:r w:rsidRPr="00B16328">
              <w:rPr>
                <w:rFonts w:asciiTheme="majorBidi" w:hAnsiTheme="majorBidi" w:cstheme="majorBidi"/>
                <w:color w:val="FF0000"/>
                <w:sz w:val="20"/>
                <w:szCs w:val="20"/>
              </w:rPr>
              <w:t> </w:t>
            </w:r>
          </w:p>
        </w:tc>
        <w:tc>
          <w:tcPr>
            <w:tcW w:w="1133" w:type="dxa"/>
            <w:noWrap/>
          </w:tcPr>
          <w:p w:rsidR="00545B7F" w:rsidRPr="00B16328" w:rsidRDefault="00545B7F">
            <w:pPr>
              <w:rPr>
                <w:rFonts w:asciiTheme="majorBidi" w:eastAsia="Arial Unicode MS" w:hAnsiTheme="majorBidi" w:cstheme="majorBidi"/>
                <w:sz w:val="20"/>
                <w:szCs w:val="20"/>
              </w:rPr>
            </w:pPr>
          </w:p>
        </w:tc>
        <w:tc>
          <w:tcPr>
            <w:tcW w:w="993" w:type="dxa"/>
            <w:shd w:val="clear" w:color="auto" w:fill="DEEAAC"/>
            <w:noWrap/>
          </w:tcPr>
          <w:p w:rsidR="00545B7F" w:rsidRPr="00B16328" w:rsidRDefault="00545B7F">
            <w:pPr>
              <w:rPr>
                <w:rFonts w:asciiTheme="majorBidi" w:eastAsia="Arial Unicode MS" w:hAnsiTheme="majorBidi" w:cstheme="majorBidi"/>
                <w:color w:val="FF0000"/>
                <w:sz w:val="20"/>
                <w:szCs w:val="20"/>
              </w:rPr>
            </w:pPr>
            <w:r w:rsidRPr="00B16328">
              <w:rPr>
                <w:rFonts w:asciiTheme="majorBidi" w:hAnsiTheme="majorBidi" w:cstheme="majorBidi"/>
                <w:color w:val="FF0000"/>
                <w:sz w:val="20"/>
                <w:szCs w:val="20"/>
              </w:rPr>
              <w:t> </w:t>
            </w:r>
          </w:p>
        </w:tc>
      </w:tr>
      <w:tr w:rsidR="00545B7F" w:rsidRPr="002A12C1" w:rsidTr="007826FE">
        <w:trPr>
          <w:trHeight w:val="121"/>
        </w:trPr>
        <w:tc>
          <w:tcPr>
            <w:tcW w:w="983" w:type="dxa"/>
            <w:shd w:val="clear" w:color="auto" w:fill="EEE800"/>
            <w:noWrap/>
            <w:vAlign w:val="bottom"/>
          </w:tcPr>
          <w:p w:rsidR="00545B7F" w:rsidRPr="002A12C1" w:rsidRDefault="00545B7F">
            <w:pPr>
              <w:rPr>
                <w:rFonts w:ascii="Arial" w:eastAsia="Arial Unicode MS" w:hAnsi="Arial" w:cs="Arial"/>
                <w:color w:val="FF0000"/>
                <w:sz w:val="6"/>
                <w:szCs w:val="6"/>
              </w:rPr>
            </w:pPr>
            <w:r w:rsidRPr="002A12C1">
              <w:rPr>
                <w:rFonts w:ascii="Arial" w:hAnsi="Arial" w:cs="Arial"/>
                <w:color w:val="FF0000"/>
                <w:sz w:val="6"/>
                <w:szCs w:val="6"/>
              </w:rPr>
              <w:t> </w:t>
            </w:r>
          </w:p>
        </w:tc>
        <w:tc>
          <w:tcPr>
            <w:tcW w:w="4550" w:type="dxa"/>
            <w:shd w:val="clear" w:color="auto" w:fill="EEE800"/>
            <w:noWrap/>
            <w:vAlign w:val="bottom"/>
          </w:tcPr>
          <w:p w:rsidR="00545B7F" w:rsidRPr="002A12C1" w:rsidRDefault="00545B7F">
            <w:pPr>
              <w:rPr>
                <w:rFonts w:ascii="Arial" w:eastAsia="Arial Unicode MS" w:hAnsi="Arial" w:cs="Arial"/>
                <w:color w:val="FF0000"/>
                <w:sz w:val="6"/>
                <w:szCs w:val="6"/>
              </w:rPr>
            </w:pPr>
            <w:r w:rsidRPr="002A12C1">
              <w:rPr>
                <w:rFonts w:ascii="Arial" w:hAnsi="Arial" w:cs="Arial"/>
                <w:color w:val="FF0000"/>
                <w:sz w:val="6"/>
                <w:szCs w:val="6"/>
              </w:rPr>
              <w:t> </w:t>
            </w:r>
          </w:p>
        </w:tc>
        <w:tc>
          <w:tcPr>
            <w:tcW w:w="1056" w:type="dxa"/>
            <w:shd w:val="clear" w:color="auto" w:fill="EEE800"/>
            <w:noWrap/>
            <w:vAlign w:val="bottom"/>
          </w:tcPr>
          <w:p w:rsidR="00545B7F" w:rsidRPr="002A12C1" w:rsidRDefault="00545B7F">
            <w:pPr>
              <w:rPr>
                <w:rFonts w:ascii="Arial" w:eastAsia="Arial Unicode MS" w:hAnsi="Arial" w:cs="Arial"/>
                <w:color w:val="FF0000"/>
                <w:sz w:val="6"/>
                <w:szCs w:val="6"/>
              </w:rPr>
            </w:pPr>
            <w:r w:rsidRPr="002A12C1">
              <w:rPr>
                <w:rFonts w:ascii="Arial" w:hAnsi="Arial" w:cs="Arial"/>
                <w:color w:val="FF0000"/>
                <w:sz w:val="6"/>
                <w:szCs w:val="6"/>
              </w:rPr>
              <w:t> </w:t>
            </w:r>
          </w:p>
        </w:tc>
        <w:tc>
          <w:tcPr>
            <w:tcW w:w="992" w:type="dxa"/>
            <w:shd w:val="clear" w:color="auto" w:fill="EEE800"/>
            <w:noWrap/>
            <w:vAlign w:val="bottom"/>
          </w:tcPr>
          <w:p w:rsidR="00545B7F" w:rsidRPr="002A12C1" w:rsidRDefault="00545B7F">
            <w:pPr>
              <w:rPr>
                <w:rFonts w:ascii="Arial" w:eastAsia="Arial Unicode MS" w:hAnsi="Arial" w:cs="Arial"/>
                <w:color w:val="FF0000"/>
                <w:sz w:val="6"/>
                <w:szCs w:val="6"/>
              </w:rPr>
            </w:pPr>
            <w:r w:rsidRPr="002A12C1">
              <w:rPr>
                <w:rFonts w:ascii="Arial" w:hAnsi="Arial" w:cs="Arial"/>
                <w:color w:val="FF0000"/>
                <w:sz w:val="6"/>
                <w:szCs w:val="6"/>
              </w:rPr>
              <w:t> </w:t>
            </w:r>
          </w:p>
        </w:tc>
        <w:tc>
          <w:tcPr>
            <w:tcW w:w="1133" w:type="dxa"/>
            <w:shd w:val="clear" w:color="auto" w:fill="EEE800"/>
            <w:noWrap/>
            <w:vAlign w:val="bottom"/>
          </w:tcPr>
          <w:p w:rsidR="00545B7F" w:rsidRPr="002A12C1" w:rsidRDefault="00545B7F">
            <w:pPr>
              <w:rPr>
                <w:rFonts w:ascii="Arial" w:eastAsia="Arial Unicode MS" w:hAnsi="Arial" w:cs="Arial"/>
                <w:color w:val="FF0000"/>
                <w:sz w:val="6"/>
                <w:szCs w:val="6"/>
              </w:rPr>
            </w:pPr>
            <w:r w:rsidRPr="002A12C1">
              <w:rPr>
                <w:rFonts w:ascii="Arial" w:hAnsi="Arial" w:cs="Arial"/>
                <w:color w:val="FF0000"/>
                <w:sz w:val="6"/>
                <w:szCs w:val="6"/>
              </w:rPr>
              <w:t> </w:t>
            </w:r>
          </w:p>
        </w:tc>
        <w:tc>
          <w:tcPr>
            <w:tcW w:w="993" w:type="dxa"/>
            <w:shd w:val="clear" w:color="auto" w:fill="EEE800"/>
            <w:noWrap/>
            <w:vAlign w:val="bottom"/>
          </w:tcPr>
          <w:p w:rsidR="00545B7F" w:rsidRPr="002A12C1" w:rsidRDefault="00545B7F">
            <w:pPr>
              <w:rPr>
                <w:rFonts w:ascii="Arial" w:eastAsia="Arial Unicode MS" w:hAnsi="Arial" w:cs="Arial"/>
                <w:color w:val="FF0000"/>
                <w:sz w:val="6"/>
                <w:szCs w:val="6"/>
              </w:rPr>
            </w:pPr>
            <w:r w:rsidRPr="002A12C1">
              <w:rPr>
                <w:rFonts w:ascii="Arial" w:hAnsi="Arial" w:cs="Arial"/>
                <w:color w:val="FF0000"/>
                <w:sz w:val="6"/>
                <w:szCs w:val="6"/>
              </w:rPr>
              <w:t> </w:t>
            </w:r>
          </w:p>
        </w:tc>
      </w:tr>
      <w:tr w:rsidR="00545B7F" w:rsidRPr="006838A6" w:rsidTr="006B3C3D">
        <w:trPr>
          <w:trHeight w:val="499"/>
        </w:trPr>
        <w:tc>
          <w:tcPr>
            <w:tcW w:w="9707" w:type="dxa"/>
            <w:gridSpan w:val="6"/>
          </w:tcPr>
          <w:p w:rsidR="00C33D15" w:rsidRPr="000C4956" w:rsidRDefault="00C33D15" w:rsidP="00F53E6D">
            <w:pPr>
              <w:rPr>
                <w:b/>
                <w:bCs/>
              </w:rPr>
            </w:pPr>
          </w:p>
          <w:p w:rsidR="00EA6876" w:rsidRPr="000C4956" w:rsidRDefault="00EA6876" w:rsidP="00F53E6D">
            <w:pPr>
              <w:rPr>
                <w:rFonts w:asciiTheme="minorBidi" w:hAnsiTheme="minorBidi" w:cstheme="minorBidi"/>
              </w:rPr>
            </w:pPr>
            <w:r w:rsidRPr="000C4956">
              <w:rPr>
                <w:rFonts w:asciiTheme="minorBidi" w:hAnsiTheme="minorBidi" w:cstheme="minorBidi"/>
                <w:b/>
                <w:bCs/>
              </w:rPr>
              <w:t>Leasing</w:t>
            </w:r>
          </w:p>
          <w:p w:rsidR="00545B7F" w:rsidRPr="006F3021" w:rsidRDefault="00545B7F" w:rsidP="00E82A3E">
            <w:r w:rsidRPr="006F3021">
              <w:t>Leasingavgifter avseende kontorsmaskiner, personbilar och trygghetslarm har redovisats som ope</w:t>
            </w:r>
            <w:r w:rsidRPr="006F3021">
              <w:t>r</w:t>
            </w:r>
            <w:r w:rsidRPr="006F3021">
              <w:t>ationella leasingavtal. Kommunens operationella leasingavgifter för året uppgår till 1</w:t>
            </w:r>
            <w:r w:rsidR="005E791A" w:rsidRPr="006F3021">
              <w:t> </w:t>
            </w:r>
            <w:r w:rsidR="00DF410B" w:rsidRPr="006F3021">
              <w:t>461</w:t>
            </w:r>
            <w:r w:rsidR="005E791A" w:rsidRPr="006F3021">
              <w:t xml:space="preserve"> </w:t>
            </w:r>
            <w:r w:rsidRPr="006F3021">
              <w:t>tkr.</w:t>
            </w:r>
          </w:p>
          <w:p w:rsidR="004E62CC" w:rsidRPr="000C4956" w:rsidRDefault="004E62CC" w:rsidP="00E82A3E">
            <w:pPr>
              <w:rPr>
                <w:rFonts w:eastAsia="Arial Unicode MS"/>
              </w:rPr>
            </w:pPr>
          </w:p>
        </w:tc>
      </w:tr>
      <w:tr w:rsidR="00545B7F" w:rsidRPr="006838A6" w:rsidTr="006B3C3D">
        <w:trPr>
          <w:trHeight w:val="879"/>
        </w:trPr>
        <w:tc>
          <w:tcPr>
            <w:tcW w:w="9707" w:type="dxa"/>
            <w:gridSpan w:val="6"/>
          </w:tcPr>
          <w:p w:rsidR="00EA6876" w:rsidRPr="00B94B7F" w:rsidRDefault="00EA6876" w:rsidP="00422B1A">
            <w:pPr>
              <w:rPr>
                <w:rFonts w:asciiTheme="minorBidi" w:hAnsiTheme="minorBidi" w:cstheme="minorBidi"/>
              </w:rPr>
            </w:pPr>
            <w:r w:rsidRPr="00B94B7F">
              <w:rPr>
                <w:rFonts w:asciiTheme="minorBidi" w:hAnsiTheme="minorBidi" w:cstheme="minorBidi"/>
                <w:b/>
                <w:bCs/>
              </w:rPr>
              <w:t>Solidarisk borgen Kommuninvest</w:t>
            </w:r>
          </w:p>
          <w:p w:rsidR="00545B7F" w:rsidRPr="00B94B7F" w:rsidRDefault="00545B7F" w:rsidP="00422B1A">
            <w:r w:rsidRPr="00B94B7F">
              <w:t>Munkfors kommun har i oktober 2004 ingått en solidarisk borgen såsom för egen skuld för Ko</w:t>
            </w:r>
            <w:r w:rsidRPr="00B94B7F">
              <w:t>m</w:t>
            </w:r>
            <w:r w:rsidRPr="00B94B7F">
              <w:t xml:space="preserve">muninvest i Sverige AB:s samtliga förpliktelser. Samtliga </w:t>
            </w:r>
            <w:r w:rsidR="00B94B7F">
              <w:t xml:space="preserve">288 </w:t>
            </w:r>
            <w:r w:rsidRPr="00B94B7F">
              <w:t>kommuner som per 201</w:t>
            </w:r>
            <w:r w:rsidR="00B94B7F" w:rsidRPr="00B94B7F">
              <w:t>7</w:t>
            </w:r>
            <w:r w:rsidRPr="00B94B7F">
              <w:t>-12-31 var medlemmar i Kommuninvest har ingått likalydande borgensförbindelser. Mellan samtliga dessa kommuner har ingåtts ett regressavtal om hur ansvaret skall fördelas på varje medlemskommun vid ett eventuellt infriande av borgensansvaret. Principerna för denna fördelning sker efter en berä</w:t>
            </w:r>
            <w:r w:rsidRPr="00B94B7F">
              <w:t>k</w:t>
            </w:r>
            <w:r w:rsidRPr="00B94B7F">
              <w:t xml:space="preserve">ningsmodell grundad på samtliga medlemskommuners respektive andel lån och andel insatskapital hos Kommuninvest. </w:t>
            </w:r>
          </w:p>
          <w:p w:rsidR="003520CD" w:rsidRDefault="003520CD" w:rsidP="00B94B7F">
            <w:pPr>
              <w:rPr>
                <w:rFonts w:eastAsia="Arial Unicode MS"/>
              </w:rPr>
            </w:pPr>
          </w:p>
          <w:p w:rsidR="003D261F" w:rsidRPr="00B94B7F" w:rsidRDefault="00C6234C" w:rsidP="00B94B7F">
            <w:pPr>
              <w:rPr>
                <w:rFonts w:eastAsia="Arial Unicode MS"/>
              </w:rPr>
            </w:pPr>
            <w:r w:rsidRPr="00B94B7F">
              <w:rPr>
                <w:rFonts w:eastAsia="Arial Unicode MS"/>
              </w:rPr>
              <w:t>Vid en uppskattning av den finansiella effekten av Munkfors kommuns ansvar enligt ovan nämnd borgensförbi</w:t>
            </w:r>
            <w:r w:rsidR="00B94B7F" w:rsidRPr="00B94B7F">
              <w:rPr>
                <w:rFonts w:eastAsia="Arial Unicode MS"/>
              </w:rPr>
              <w:t>ndelse, kan noteras att per 2017</w:t>
            </w:r>
            <w:r w:rsidRPr="00B94B7F">
              <w:rPr>
                <w:rFonts w:eastAsia="Arial Unicode MS"/>
              </w:rPr>
              <w:t>-12-31 uppgick Kommuninvest i Sverige AB:s totala förpliktelser till 3</w:t>
            </w:r>
            <w:r w:rsidR="00B94B7F" w:rsidRPr="00B94B7F">
              <w:rPr>
                <w:rFonts w:eastAsia="Arial Unicode MS"/>
              </w:rPr>
              <w:t>42 483 929 484</w:t>
            </w:r>
            <w:r w:rsidRPr="00B94B7F">
              <w:rPr>
                <w:rFonts w:eastAsia="Arial Unicode MS"/>
              </w:rPr>
              <w:t xml:space="preserve"> kronor och totala tillgångar till </w:t>
            </w:r>
            <w:r w:rsidR="00B94B7F" w:rsidRPr="00B94B7F">
              <w:rPr>
                <w:rFonts w:eastAsia="Arial Unicode MS"/>
              </w:rPr>
              <w:t>349 243 746 321</w:t>
            </w:r>
            <w:r w:rsidRPr="00B94B7F">
              <w:rPr>
                <w:rFonts w:eastAsia="Arial Unicode MS"/>
              </w:rPr>
              <w:t xml:space="preserve"> kronor. </w:t>
            </w:r>
            <w:r w:rsidR="00545B7F" w:rsidRPr="00B94B7F">
              <w:rPr>
                <w:rFonts w:eastAsia="Arial Unicode MS"/>
              </w:rPr>
              <w:t>Ko</w:t>
            </w:r>
            <w:r w:rsidR="00545B7F" w:rsidRPr="00B94B7F">
              <w:rPr>
                <w:rFonts w:eastAsia="Arial Unicode MS"/>
              </w:rPr>
              <w:t>m</w:t>
            </w:r>
            <w:r w:rsidR="00545B7F" w:rsidRPr="00B94B7F">
              <w:rPr>
                <w:rFonts w:eastAsia="Arial Unicode MS"/>
              </w:rPr>
              <w:t xml:space="preserve">munens andel av de totala förpliktelserna uppgick till </w:t>
            </w:r>
            <w:r w:rsidRPr="00B94B7F">
              <w:rPr>
                <w:rFonts w:eastAsia="Arial Unicode MS"/>
              </w:rPr>
              <w:t>2</w:t>
            </w:r>
            <w:r w:rsidR="00B94B7F" w:rsidRPr="00B94B7F">
              <w:rPr>
                <w:rFonts w:eastAsia="Arial Unicode MS"/>
              </w:rPr>
              <w:t>26</w:t>
            </w:r>
            <w:r w:rsidRPr="00B94B7F">
              <w:rPr>
                <w:rFonts w:eastAsia="Arial Unicode MS"/>
              </w:rPr>
              <w:t xml:space="preserve"> </w:t>
            </w:r>
            <w:r w:rsidR="00B94B7F" w:rsidRPr="00B94B7F">
              <w:rPr>
                <w:rFonts w:eastAsia="Arial Unicode MS"/>
              </w:rPr>
              <w:t>926</w:t>
            </w:r>
            <w:r w:rsidRPr="00B94B7F">
              <w:rPr>
                <w:rFonts w:eastAsia="Arial Unicode MS"/>
              </w:rPr>
              <w:t> </w:t>
            </w:r>
            <w:r w:rsidR="00B94B7F" w:rsidRPr="00B94B7F">
              <w:rPr>
                <w:rFonts w:eastAsia="Arial Unicode MS"/>
              </w:rPr>
              <w:t>668</w:t>
            </w:r>
            <w:r w:rsidRPr="00B94B7F">
              <w:rPr>
                <w:rFonts w:eastAsia="Arial Unicode MS"/>
              </w:rPr>
              <w:t xml:space="preserve"> </w:t>
            </w:r>
            <w:r w:rsidR="00545B7F" w:rsidRPr="00B94B7F">
              <w:rPr>
                <w:rFonts w:eastAsia="Arial Unicode MS"/>
              </w:rPr>
              <w:t xml:space="preserve">kronor och andelen av de totala tillgångarna uppgick till </w:t>
            </w:r>
            <w:r w:rsidRPr="00B94B7F">
              <w:rPr>
                <w:rFonts w:eastAsia="Arial Unicode MS"/>
              </w:rPr>
              <w:t>2</w:t>
            </w:r>
            <w:r w:rsidR="00B94B7F" w:rsidRPr="00B94B7F">
              <w:rPr>
                <w:rFonts w:eastAsia="Arial Unicode MS"/>
              </w:rPr>
              <w:t>31 857 836</w:t>
            </w:r>
            <w:r w:rsidRPr="00B94B7F">
              <w:rPr>
                <w:rFonts w:eastAsia="Arial Unicode MS"/>
              </w:rPr>
              <w:t xml:space="preserve"> </w:t>
            </w:r>
            <w:r w:rsidR="00EA6876" w:rsidRPr="00B94B7F">
              <w:rPr>
                <w:rFonts w:eastAsia="Arial Unicode MS"/>
              </w:rPr>
              <w:t>kronor.</w:t>
            </w:r>
          </w:p>
        </w:tc>
      </w:tr>
      <w:tr w:rsidR="00545B7F" w:rsidRPr="00250CC4" w:rsidTr="006B3C3D">
        <w:trPr>
          <w:trHeight w:val="611"/>
        </w:trPr>
        <w:tc>
          <w:tcPr>
            <w:tcW w:w="9707" w:type="dxa"/>
            <w:gridSpan w:val="6"/>
          </w:tcPr>
          <w:p w:rsidR="00C33D15" w:rsidRPr="000C4956" w:rsidRDefault="00C33D15">
            <w:pPr>
              <w:pStyle w:val="Ballongtext"/>
              <w:rPr>
                <w:rFonts w:ascii="Times New Roman" w:hAnsi="Times New Roman" w:cs="Times New Roman"/>
                <w:b/>
                <w:bCs/>
                <w:sz w:val="24"/>
                <w:szCs w:val="24"/>
              </w:rPr>
            </w:pPr>
          </w:p>
          <w:p w:rsidR="00EA6876" w:rsidRPr="000C4956" w:rsidRDefault="00EA6876">
            <w:pPr>
              <w:pStyle w:val="Ballongtext"/>
              <w:rPr>
                <w:rFonts w:asciiTheme="minorBidi" w:hAnsiTheme="minorBidi" w:cstheme="minorBidi"/>
                <w:sz w:val="24"/>
                <w:szCs w:val="24"/>
              </w:rPr>
            </w:pPr>
            <w:r w:rsidRPr="000C4956">
              <w:rPr>
                <w:rFonts w:asciiTheme="minorBidi" w:hAnsiTheme="minorBidi" w:cstheme="minorBidi"/>
                <w:b/>
                <w:bCs/>
                <w:sz w:val="24"/>
                <w:szCs w:val="24"/>
              </w:rPr>
              <w:t>Visstidsförordnaden</w:t>
            </w:r>
          </w:p>
          <w:p w:rsidR="00545B7F" w:rsidRPr="000C4956" w:rsidRDefault="00545B7F" w:rsidP="00C50680">
            <w:pPr>
              <w:pStyle w:val="Ballongtext"/>
              <w:rPr>
                <w:rFonts w:ascii="Times New Roman" w:eastAsia="Arial Unicode MS" w:hAnsi="Times New Roman" w:cs="Times New Roman"/>
                <w:sz w:val="24"/>
                <w:szCs w:val="24"/>
              </w:rPr>
            </w:pPr>
            <w:r w:rsidRPr="00D26850">
              <w:rPr>
                <w:rFonts w:ascii="Times New Roman" w:hAnsi="Times New Roman" w:cs="Times New Roman"/>
                <w:sz w:val="24"/>
                <w:szCs w:val="24"/>
              </w:rPr>
              <w:t xml:space="preserve">Kommunstyrelsens ordförande som fullgör sitt uppdrag på heltid, omfattas av pensionsreglemente för förtroendemän där </w:t>
            </w:r>
            <w:r w:rsidR="00070BA4" w:rsidRPr="00D26850">
              <w:rPr>
                <w:rFonts w:ascii="Times New Roman" w:hAnsi="Times New Roman" w:cs="Times New Roman"/>
                <w:sz w:val="24"/>
                <w:szCs w:val="24"/>
              </w:rPr>
              <w:t>rätt till visstidspension ingår</w:t>
            </w:r>
            <w:r w:rsidRPr="00D26850">
              <w:rPr>
                <w:rFonts w:ascii="Times New Roman" w:hAnsi="Times New Roman" w:cs="Times New Roman"/>
                <w:sz w:val="24"/>
                <w:szCs w:val="24"/>
              </w:rPr>
              <w:t xml:space="preserve">. </w:t>
            </w:r>
          </w:p>
        </w:tc>
      </w:tr>
    </w:tbl>
    <w:p w:rsidR="00272E22" w:rsidRPr="00250CC4" w:rsidRDefault="00272E22">
      <w:pPr>
        <w:pStyle w:val="BokslutNormal"/>
        <w:sectPr w:rsidR="00272E22" w:rsidRPr="00250CC4" w:rsidSect="00B66C0B">
          <w:type w:val="continuous"/>
          <w:pgSz w:w="11906" w:h="16838"/>
          <w:pgMar w:top="1417" w:right="1134" w:bottom="1417" w:left="1134" w:header="709" w:footer="709" w:gutter="0"/>
          <w:paperSrc w:first="111" w:other="111"/>
          <w:cols w:space="709"/>
          <w:docGrid w:linePitch="360"/>
        </w:sectPr>
      </w:pPr>
    </w:p>
    <w:p w:rsidR="00272E22" w:rsidRPr="006838A6" w:rsidRDefault="00272E22">
      <w:pPr>
        <w:pStyle w:val="BokslutNormal"/>
        <w:rPr>
          <w:color w:val="FF0000"/>
        </w:rPr>
      </w:pPr>
    </w:p>
    <w:p w:rsidR="00272E22" w:rsidRPr="006838A6" w:rsidRDefault="00272E22">
      <w:pPr>
        <w:pStyle w:val="BokslutNormal"/>
        <w:rPr>
          <w:color w:val="FF0000"/>
        </w:rPr>
      </w:pPr>
    </w:p>
    <w:p w:rsidR="00272E22" w:rsidRPr="006838A6" w:rsidRDefault="00272E22">
      <w:pPr>
        <w:pStyle w:val="BokslutNormal"/>
        <w:rPr>
          <w:b/>
          <w:bCs/>
          <w:color w:val="FF0000"/>
        </w:rPr>
        <w:sectPr w:rsidR="00272E22" w:rsidRPr="006838A6" w:rsidSect="00B66C0B">
          <w:type w:val="continuous"/>
          <w:pgSz w:w="11906" w:h="16838"/>
          <w:pgMar w:top="1417" w:right="1134" w:bottom="1417" w:left="1134" w:header="709" w:footer="709" w:gutter="0"/>
          <w:paperSrc w:first="111" w:other="111"/>
          <w:cols w:num="2" w:space="709"/>
          <w:docGrid w:linePitch="360"/>
        </w:sectPr>
      </w:pPr>
    </w:p>
    <w:p w:rsidR="00C33D15" w:rsidRDefault="00C33D15">
      <w:pPr>
        <w:rPr>
          <w:rFonts w:ascii="Calibri" w:hAnsi="Calibri"/>
          <w:b/>
          <w:bCs/>
          <w:sz w:val="18"/>
        </w:rPr>
      </w:pPr>
      <w:r>
        <w:rPr>
          <w:b/>
          <w:bCs/>
        </w:rPr>
        <w:lastRenderedPageBreak/>
        <w:br w:type="page"/>
      </w:r>
    </w:p>
    <w:p w:rsidR="001A3F71" w:rsidRDefault="001A3F71" w:rsidP="006116EA">
      <w:pPr>
        <w:pStyle w:val="BokslutNormal"/>
        <w:rPr>
          <w:rFonts w:asciiTheme="majorBidi" w:hAnsiTheme="majorBidi" w:cstheme="majorBidi"/>
          <w:b/>
          <w:bCs/>
          <w:sz w:val="24"/>
        </w:rPr>
      </w:pPr>
    </w:p>
    <w:p w:rsidR="00C33D15" w:rsidRPr="00B41657" w:rsidRDefault="00B41657" w:rsidP="00B41657">
      <w:pPr>
        <w:pStyle w:val="BokslutRubrik4"/>
        <w:rPr>
          <w:sz w:val="24"/>
        </w:rPr>
      </w:pPr>
      <w:r>
        <w:rPr>
          <w:sz w:val="24"/>
        </w:rPr>
        <w:t>UPPDRAG</w:t>
      </w:r>
      <w:r>
        <w:rPr>
          <w:rFonts w:asciiTheme="majorBidi" w:hAnsiTheme="majorBidi" w:cstheme="majorBidi"/>
          <w:b w:val="0"/>
          <w:bCs/>
          <w:sz w:val="24"/>
        </w:rPr>
        <w:br/>
      </w:r>
      <w:r w:rsidR="006116EA" w:rsidRPr="00B41657">
        <w:rPr>
          <w:rFonts w:asciiTheme="majorBidi" w:hAnsiTheme="majorBidi" w:cstheme="majorBidi"/>
          <w:b w:val="0"/>
          <w:color w:val="auto"/>
          <w:sz w:val="24"/>
        </w:rPr>
        <w:t>Verksamheten omfattar det kommunalte</w:t>
      </w:r>
      <w:r w:rsidR="006116EA" w:rsidRPr="00B41657">
        <w:rPr>
          <w:rFonts w:asciiTheme="majorBidi" w:hAnsiTheme="majorBidi" w:cstheme="majorBidi"/>
          <w:b w:val="0"/>
          <w:color w:val="auto"/>
          <w:sz w:val="24"/>
        </w:rPr>
        <w:t>k</w:t>
      </w:r>
      <w:r w:rsidR="006116EA" w:rsidRPr="00B41657">
        <w:rPr>
          <w:rFonts w:asciiTheme="majorBidi" w:hAnsiTheme="majorBidi" w:cstheme="majorBidi"/>
          <w:b w:val="0"/>
          <w:color w:val="auto"/>
          <w:sz w:val="24"/>
        </w:rPr>
        <w:t>niska området avseende vatten- och av</w:t>
      </w:r>
      <w:r w:rsidR="007826FE" w:rsidRPr="00B41657">
        <w:rPr>
          <w:rFonts w:asciiTheme="majorBidi" w:hAnsiTheme="majorBidi" w:cstheme="majorBidi"/>
          <w:b w:val="0"/>
          <w:color w:val="auto"/>
          <w:sz w:val="24"/>
        </w:rPr>
        <w:t>lopp</w:t>
      </w:r>
      <w:r w:rsidR="007826FE" w:rsidRPr="00B41657">
        <w:rPr>
          <w:rFonts w:asciiTheme="majorBidi" w:hAnsiTheme="majorBidi" w:cstheme="majorBidi"/>
          <w:b w:val="0"/>
          <w:color w:val="auto"/>
          <w:sz w:val="24"/>
        </w:rPr>
        <w:t>s</w:t>
      </w:r>
      <w:r w:rsidR="007826FE" w:rsidRPr="00B41657">
        <w:rPr>
          <w:rFonts w:asciiTheme="majorBidi" w:hAnsiTheme="majorBidi" w:cstheme="majorBidi"/>
          <w:b w:val="0"/>
          <w:color w:val="auto"/>
          <w:sz w:val="24"/>
        </w:rPr>
        <w:t xml:space="preserve">hantering i kommunen. </w:t>
      </w:r>
      <w:r w:rsidR="006116EA" w:rsidRPr="00B41657">
        <w:rPr>
          <w:rFonts w:asciiTheme="majorBidi" w:hAnsiTheme="majorBidi" w:cstheme="majorBidi"/>
          <w:b w:val="0"/>
          <w:color w:val="auto"/>
          <w:sz w:val="24"/>
        </w:rPr>
        <w:t>Enligt lag om al</w:t>
      </w:r>
      <w:r w:rsidR="006116EA" w:rsidRPr="00B41657">
        <w:rPr>
          <w:rFonts w:asciiTheme="majorBidi" w:hAnsiTheme="majorBidi" w:cstheme="majorBidi"/>
          <w:b w:val="0"/>
          <w:color w:val="auto"/>
          <w:sz w:val="24"/>
        </w:rPr>
        <w:t>l</w:t>
      </w:r>
      <w:r w:rsidR="006116EA" w:rsidRPr="00B41657">
        <w:rPr>
          <w:rFonts w:asciiTheme="majorBidi" w:hAnsiTheme="majorBidi" w:cstheme="majorBidi"/>
          <w:b w:val="0"/>
          <w:color w:val="auto"/>
          <w:sz w:val="24"/>
        </w:rPr>
        <w:t>männa vattentjänster ska verksamheten red</w:t>
      </w:r>
      <w:r w:rsidR="006116EA" w:rsidRPr="00B41657">
        <w:rPr>
          <w:rFonts w:asciiTheme="majorBidi" w:hAnsiTheme="majorBidi" w:cstheme="majorBidi"/>
          <w:b w:val="0"/>
          <w:color w:val="auto"/>
          <w:sz w:val="24"/>
        </w:rPr>
        <w:t>o</w:t>
      </w:r>
      <w:r w:rsidR="006116EA" w:rsidRPr="00B41657">
        <w:rPr>
          <w:rFonts w:asciiTheme="majorBidi" w:hAnsiTheme="majorBidi" w:cstheme="majorBidi"/>
          <w:b w:val="0"/>
          <w:color w:val="auto"/>
          <w:sz w:val="24"/>
        </w:rPr>
        <w:t xml:space="preserve">visas särskild från övriga verksamheter med egen </w:t>
      </w:r>
      <w:r w:rsidR="007826FE" w:rsidRPr="00B41657">
        <w:rPr>
          <w:rFonts w:asciiTheme="majorBidi" w:hAnsiTheme="majorBidi" w:cstheme="majorBidi"/>
          <w:b w:val="0"/>
          <w:color w:val="auto"/>
          <w:sz w:val="24"/>
        </w:rPr>
        <w:t>resultat- och balansräkning.</w:t>
      </w: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C33D15" w:rsidRPr="006B3C3D" w:rsidTr="00114188">
        <w:trPr>
          <w:trHeight w:val="720"/>
        </w:trPr>
        <w:tc>
          <w:tcPr>
            <w:tcW w:w="9790" w:type="dxa"/>
            <w:shd w:val="clear" w:color="auto" w:fill="EEE800"/>
            <w:vAlign w:val="center"/>
          </w:tcPr>
          <w:p w:rsidR="00C33D15" w:rsidRPr="006126FF" w:rsidRDefault="00C33D15" w:rsidP="00114188">
            <w:pPr>
              <w:jc w:val="center"/>
              <w:rPr>
                <w:rFonts w:ascii="Arial" w:hAnsi="Arial" w:cs="Arial"/>
                <w:color w:val="FF0000"/>
              </w:rPr>
            </w:pPr>
            <w:r w:rsidRPr="006126FF">
              <w:rPr>
                <w:rFonts w:ascii="Arial" w:hAnsi="Arial" w:cs="Arial"/>
              </w:rPr>
              <w:t>RÄKENSKAPERNA</w:t>
            </w:r>
          </w:p>
        </w:tc>
      </w:tr>
      <w:tr w:rsidR="00C33D15" w:rsidRPr="006838A6" w:rsidTr="00114188">
        <w:trPr>
          <w:trHeight w:val="1784"/>
        </w:trPr>
        <w:tc>
          <w:tcPr>
            <w:tcW w:w="9790" w:type="dxa"/>
          </w:tcPr>
          <w:p w:rsidR="00C33D15" w:rsidRPr="00685CE0" w:rsidRDefault="00C33D15" w:rsidP="00114188">
            <w:pPr>
              <w:pStyle w:val="BokslutRubrik2"/>
              <w:rPr>
                <w:color w:val="FF0000"/>
                <w:sz w:val="32"/>
                <w:szCs w:val="32"/>
              </w:rPr>
            </w:pPr>
          </w:p>
          <w:p w:rsidR="00C33D15" w:rsidRPr="006838A6" w:rsidRDefault="00C33D15" w:rsidP="00114188">
            <w:pPr>
              <w:pStyle w:val="BokslutRubrik2"/>
            </w:pPr>
            <w:bookmarkStart w:id="46" w:name="_Toc475707467"/>
            <w:r w:rsidRPr="00675D4B">
              <w:t>VATTEN</w:t>
            </w:r>
            <w:r w:rsidRPr="006838A6">
              <w:t xml:space="preserve">- OCH </w:t>
            </w:r>
            <w:r w:rsidRPr="006838A6">
              <w:br/>
              <w:t>AVLOPPSVERKSAMHET</w:t>
            </w:r>
            <w:bookmarkEnd w:id="46"/>
          </w:p>
          <w:p w:rsidR="00C33D15" w:rsidRPr="006838A6" w:rsidRDefault="00C33D15" w:rsidP="00114188">
            <w:pPr>
              <w:rPr>
                <w:color w:val="FF0000"/>
              </w:rPr>
            </w:pPr>
          </w:p>
        </w:tc>
      </w:tr>
    </w:tbl>
    <w:p w:rsidR="00272E22" w:rsidRPr="006B3C3D" w:rsidRDefault="00272E22">
      <w:pPr>
        <w:pStyle w:val="BokslutNormal"/>
        <w:rPr>
          <w:color w:val="FF0000"/>
          <w:sz w:val="24"/>
        </w:rPr>
      </w:pPr>
    </w:p>
    <w:p w:rsidR="00272E22" w:rsidRPr="006B3C3D" w:rsidRDefault="00272E22" w:rsidP="00DD61F0">
      <w:pPr>
        <w:pStyle w:val="BokslutRubrik4"/>
        <w:rPr>
          <w:sz w:val="24"/>
        </w:rPr>
      </w:pPr>
      <w:r w:rsidRPr="006B3C3D">
        <w:rPr>
          <w:sz w:val="24"/>
        </w:rPr>
        <w:t>ÅRETS HÄNDELSER</w:t>
      </w:r>
    </w:p>
    <w:p w:rsidR="005110DC" w:rsidRDefault="005110DC" w:rsidP="005110DC">
      <w:pPr>
        <w:pStyle w:val="BokslutNormal"/>
        <w:numPr>
          <w:ilvl w:val="0"/>
          <w:numId w:val="44"/>
        </w:numPr>
        <w:rPr>
          <w:rFonts w:asciiTheme="majorBidi" w:hAnsiTheme="majorBidi" w:cstheme="majorBidi"/>
          <w:sz w:val="24"/>
        </w:rPr>
      </w:pPr>
      <w:r>
        <w:rPr>
          <w:rFonts w:asciiTheme="majorBidi" w:hAnsiTheme="majorBidi" w:cstheme="majorBidi"/>
          <w:sz w:val="24"/>
        </w:rPr>
        <w:t>Genom läcksökning och sanering av le</w:t>
      </w:r>
      <w:r>
        <w:rPr>
          <w:rFonts w:asciiTheme="majorBidi" w:hAnsiTheme="majorBidi" w:cstheme="majorBidi"/>
          <w:sz w:val="24"/>
        </w:rPr>
        <w:t>d</w:t>
      </w:r>
      <w:r>
        <w:rPr>
          <w:rFonts w:asciiTheme="majorBidi" w:hAnsiTheme="majorBidi" w:cstheme="majorBidi"/>
          <w:sz w:val="24"/>
        </w:rPr>
        <w:t>ningsnätet så minskar utläckaget ur dricksvattenledningarna, året resulterade i ett utläckage om 24 %, ett bra resultat jämfört med i början av 2000-talet då utläckaget var 60</w:t>
      </w:r>
      <w:r w:rsidR="00B07F65">
        <w:rPr>
          <w:rFonts w:asciiTheme="majorBidi" w:hAnsiTheme="majorBidi" w:cstheme="majorBidi"/>
          <w:sz w:val="24"/>
        </w:rPr>
        <w:t xml:space="preserve"> </w:t>
      </w:r>
      <w:r>
        <w:rPr>
          <w:rFonts w:asciiTheme="majorBidi" w:hAnsiTheme="majorBidi" w:cstheme="majorBidi"/>
          <w:sz w:val="24"/>
        </w:rPr>
        <w:t xml:space="preserve">%. </w:t>
      </w:r>
    </w:p>
    <w:p w:rsidR="005110DC" w:rsidRDefault="005110DC" w:rsidP="005110DC">
      <w:pPr>
        <w:pStyle w:val="BokslutNormal"/>
        <w:numPr>
          <w:ilvl w:val="0"/>
          <w:numId w:val="44"/>
        </w:numPr>
        <w:rPr>
          <w:rFonts w:asciiTheme="majorBidi" w:hAnsiTheme="majorBidi" w:cstheme="majorBidi"/>
          <w:sz w:val="24"/>
        </w:rPr>
      </w:pPr>
      <w:r>
        <w:rPr>
          <w:rFonts w:asciiTheme="majorBidi" w:hAnsiTheme="majorBidi" w:cstheme="majorBidi"/>
          <w:sz w:val="24"/>
        </w:rPr>
        <w:t>535 m dricks- och 71 m spillvattenledning har lagts om under året. Ingen ny dagva</w:t>
      </w:r>
      <w:r>
        <w:rPr>
          <w:rFonts w:asciiTheme="majorBidi" w:hAnsiTheme="majorBidi" w:cstheme="majorBidi"/>
          <w:sz w:val="24"/>
        </w:rPr>
        <w:t>t</w:t>
      </w:r>
      <w:r>
        <w:rPr>
          <w:rFonts w:asciiTheme="majorBidi" w:hAnsiTheme="majorBidi" w:cstheme="majorBidi"/>
          <w:sz w:val="24"/>
        </w:rPr>
        <w:t>tenledning har anlagts. Målsättningen med 1 % utbyte av ledningarna uppnåddes inte. Anläggningsresurserna fick styras om till Tallbacksvägens renovering pga den b</w:t>
      </w:r>
      <w:r>
        <w:rPr>
          <w:rFonts w:asciiTheme="majorBidi" w:hAnsiTheme="majorBidi" w:cstheme="majorBidi"/>
          <w:sz w:val="24"/>
        </w:rPr>
        <w:t>e</w:t>
      </w:r>
      <w:r>
        <w:rPr>
          <w:rFonts w:asciiTheme="majorBidi" w:hAnsiTheme="majorBidi" w:cstheme="majorBidi"/>
          <w:sz w:val="24"/>
        </w:rPr>
        <w:t>gränsade konkurrensen inom anläggning</w:t>
      </w:r>
      <w:r>
        <w:rPr>
          <w:rFonts w:asciiTheme="majorBidi" w:hAnsiTheme="majorBidi" w:cstheme="majorBidi"/>
          <w:sz w:val="24"/>
        </w:rPr>
        <w:t>s</w:t>
      </w:r>
      <w:r>
        <w:rPr>
          <w:rFonts w:asciiTheme="majorBidi" w:hAnsiTheme="majorBidi" w:cstheme="majorBidi"/>
          <w:sz w:val="24"/>
        </w:rPr>
        <w:t>sidan.</w:t>
      </w:r>
    </w:p>
    <w:p w:rsidR="005110DC" w:rsidRDefault="005110DC" w:rsidP="005110DC">
      <w:pPr>
        <w:pStyle w:val="BokslutNormal"/>
        <w:numPr>
          <w:ilvl w:val="0"/>
          <w:numId w:val="44"/>
        </w:numPr>
        <w:rPr>
          <w:rFonts w:asciiTheme="majorBidi" w:hAnsiTheme="majorBidi" w:cstheme="majorBidi"/>
          <w:sz w:val="24"/>
        </w:rPr>
      </w:pPr>
      <w:r>
        <w:rPr>
          <w:rFonts w:asciiTheme="majorBidi" w:hAnsiTheme="majorBidi" w:cstheme="majorBidi"/>
          <w:sz w:val="24"/>
        </w:rPr>
        <w:t>År 2017 var ett nederbördsrikt år (742 mm uppmätt nederbörd enl. SMHI s närmaste station). Det ovidkommande vattnet var 61 %. En svag men stadig trend kan not</w:t>
      </w:r>
      <w:r>
        <w:rPr>
          <w:rFonts w:asciiTheme="majorBidi" w:hAnsiTheme="majorBidi" w:cstheme="majorBidi"/>
          <w:sz w:val="24"/>
        </w:rPr>
        <w:t>e</w:t>
      </w:r>
      <w:r>
        <w:rPr>
          <w:rFonts w:asciiTheme="majorBidi" w:hAnsiTheme="majorBidi" w:cstheme="majorBidi"/>
          <w:sz w:val="24"/>
        </w:rPr>
        <w:t>ras tack vare reinvesteringar i ledningsnät.</w:t>
      </w:r>
    </w:p>
    <w:p w:rsidR="005110DC" w:rsidRDefault="005110DC" w:rsidP="005110DC">
      <w:pPr>
        <w:pStyle w:val="BokslutNormal"/>
        <w:numPr>
          <w:ilvl w:val="0"/>
          <w:numId w:val="44"/>
        </w:numPr>
        <w:rPr>
          <w:rFonts w:asciiTheme="majorBidi" w:hAnsiTheme="majorBidi" w:cstheme="majorBidi"/>
          <w:sz w:val="24"/>
        </w:rPr>
      </w:pPr>
      <w:r>
        <w:rPr>
          <w:rFonts w:asciiTheme="majorBidi" w:hAnsiTheme="majorBidi" w:cstheme="majorBidi"/>
          <w:sz w:val="24"/>
        </w:rPr>
        <w:t xml:space="preserve">En tappstation för dricksvatten har anlagts vid Laxholmsvägen pga lagkrav kring riskhantering. </w:t>
      </w:r>
    </w:p>
    <w:p w:rsidR="005110DC" w:rsidRDefault="005110DC" w:rsidP="005110DC">
      <w:pPr>
        <w:pStyle w:val="BokslutNormal"/>
        <w:numPr>
          <w:ilvl w:val="0"/>
          <w:numId w:val="44"/>
        </w:numPr>
        <w:rPr>
          <w:rFonts w:asciiTheme="majorBidi" w:hAnsiTheme="majorBidi" w:cstheme="majorBidi"/>
          <w:sz w:val="24"/>
        </w:rPr>
      </w:pPr>
      <w:r>
        <w:rPr>
          <w:rFonts w:asciiTheme="majorBidi" w:hAnsiTheme="majorBidi" w:cstheme="majorBidi"/>
          <w:sz w:val="24"/>
        </w:rPr>
        <w:t>Arbete med en ny saneringsplan har p</w:t>
      </w:r>
      <w:r>
        <w:rPr>
          <w:rFonts w:asciiTheme="majorBidi" w:hAnsiTheme="majorBidi" w:cstheme="majorBidi"/>
          <w:sz w:val="24"/>
        </w:rPr>
        <w:t>å</w:t>
      </w:r>
      <w:r>
        <w:rPr>
          <w:rFonts w:asciiTheme="majorBidi" w:hAnsiTheme="majorBidi" w:cstheme="majorBidi"/>
          <w:sz w:val="24"/>
        </w:rPr>
        <w:t>gått under året.</w:t>
      </w:r>
    </w:p>
    <w:p w:rsidR="005110DC" w:rsidRDefault="005110DC" w:rsidP="005110DC">
      <w:pPr>
        <w:pStyle w:val="BokslutNormal"/>
        <w:numPr>
          <w:ilvl w:val="0"/>
          <w:numId w:val="44"/>
        </w:numPr>
        <w:rPr>
          <w:rFonts w:asciiTheme="majorBidi" w:hAnsiTheme="majorBidi" w:cstheme="majorBidi"/>
          <w:sz w:val="24"/>
        </w:rPr>
      </w:pPr>
      <w:r>
        <w:rPr>
          <w:rFonts w:asciiTheme="majorBidi" w:hAnsiTheme="majorBidi" w:cstheme="majorBidi"/>
          <w:sz w:val="24"/>
        </w:rPr>
        <w:t>Hembygdsgården hela sommaren med vatten utan att starta Ransäters vattenverk.</w:t>
      </w:r>
    </w:p>
    <w:p w:rsidR="005110DC" w:rsidRDefault="005110DC" w:rsidP="005110DC">
      <w:pPr>
        <w:pStyle w:val="BokslutNormal"/>
        <w:numPr>
          <w:ilvl w:val="0"/>
          <w:numId w:val="44"/>
        </w:numPr>
        <w:rPr>
          <w:rFonts w:asciiTheme="majorBidi" w:hAnsiTheme="majorBidi" w:cstheme="majorBidi"/>
          <w:sz w:val="24"/>
        </w:rPr>
      </w:pPr>
      <w:r>
        <w:rPr>
          <w:rFonts w:asciiTheme="majorBidi" w:hAnsiTheme="majorBidi" w:cstheme="majorBidi"/>
          <w:sz w:val="24"/>
        </w:rPr>
        <w:t>Miljöalmanacka utdelad till samtliga hu</w:t>
      </w:r>
      <w:r>
        <w:rPr>
          <w:rFonts w:asciiTheme="majorBidi" w:hAnsiTheme="majorBidi" w:cstheme="majorBidi"/>
          <w:sz w:val="24"/>
        </w:rPr>
        <w:t>s</w:t>
      </w:r>
      <w:r>
        <w:rPr>
          <w:rFonts w:asciiTheme="majorBidi" w:hAnsiTheme="majorBidi" w:cstheme="majorBidi"/>
          <w:sz w:val="24"/>
        </w:rPr>
        <w:t>håll.</w:t>
      </w:r>
    </w:p>
    <w:p w:rsidR="00EB4CD0" w:rsidRDefault="00EB4CD0" w:rsidP="00AD1688">
      <w:pPr>
        <w:pStyle w:val="BokslutRubrik4"/>
        <w:rPr>
          <w:rFonts w:asciiTheme="majorBidi" w:hAnsiTheme="majorBidi" w:cstheme="majorBidi"/>
          <w:sz w:val="24"/>
        </w:rPr>
      </w:pPr>
    </w:p>
    <w:p w:rsidR="00525E0B" w:rsidRDefault="00525E0B" w:rsidP="00AD1688">
      <w:pPr>
        <w:pStyle w:val="BokslutRubrik4"/>
        <w:rPr>
          <w:rFonts w:asciiTheme="majorBidi" w:hAnsiTheme="majorBidi" w:cstheme="majorBidi"/>
          <w:sz w:val="24"/>
        </w:rPr>
      </w:pPr>
    </w:p>
    <w:p w:rsidR="00525E0B" w:rsidRDefault="00525E0B" w:rsidP="00AD1688">
      <w:pPr>
        <w:pStyle w:val="BokslutRubrik4"/>
        <w:rPr>
          <w:rFonts w:asciiTheme="majorBidi" w:hAnsiTheme="majorBidi" w:cstheme="majorBidi"/>
          <w:sz w:val="24"/>
        </w:rPr>
      </w:pPr>
    </w:p>
    <w:p w:rsidR="00272E22" w:rsidRPr="00525E0B" w:rsidRDefault="00EB4CD0" w:rsidP="00675D4B">
      <w:pPr>
        <w:pStyle w:val="BokslutRubrik4"/>
        <w:rPr>
          <w:sz w:val="24"/>
        </w:rPr>
      </w:pPr>
      <w:r w:rsidRPr="006B3C3D">
        <w:rPr>
          <w:sz w:val="24"/>
        </w:rPr>
        <w:t>NYCKELTAL</w:t>
      </w:r>
      <w:r w:rsidR="00525E0B">
        <w:rPr>
          <w:sz w:val="24"/>
        </w:rPr>
        <w:t xml:space="preserve"> </w:t>
      </w:r>
      <w:r w:rsidR="00272E22" w:rsidRPr="006B3C3D">
        <w:rPr>
          <w:sz w:val="24"/>
        </w:rPr>
        <w:t>EKONOMI</w:t>
      </w:r>
    </w:p>
    <w:p w:rsidR="006116EA" w:rsidRPr="005110DC" w:rsidRDefault="005110DC" w:rsidP="00DD61F0">
      <w:pPr>
        <w:pStyle w:val="BokslutNormal"/>
        <w:rPr>
          <w:rFonts w:asciiTheme="majorBidi" w:hAnsiTheme="majorBidi" w:cstheme="majorBidi"/>
          <w:sz w:val="24"/>
        </w:rPr>
      </w:pPr>
      <w:r w:rsidRPr="005110DC">
        <w:rPr>
          <w:rFonts w:asciiTheme="majorBidi" w:hAnsiTheme="majorBidi" w:cstheme="majorBidi"/>
          <w:sz w:val="24"/>
        </w:rPr>
        <w:t>Årets resultat efter finansiella kostnader up</w:t>
      </w:r>
      <w:r w:rsidRPr="005110DC">
        <w:rPr>
          <w:rFonts w:asciiTheme="majorBidi" w:hAnsiTheme="majorBidi" w:cstheme="majorBidi"/>
          <w:sz w:val="24"/>
        </w:rPr>
        <w:t>p</w:t>
      </w:r>
      <w:r w:rsidRPr="005110DC">
        <w:rPr>
          <w:rFonts w:asciiTheme="majorBidi" w:hAnsiTheme="majorBidi" w:cstheme="majorBidi"/>
          <w:sz w:val="24"/>
        </w:rPr>
        <w:t>går till 706 tkr vilket ger en täckningsgrad om 105,6 %. Verksamhetens kostnader har gått ner kraftigt samtidigt som intäkterna ökat. Under året har inte så många småläckor b</w:t>
      </w:r>
      <w:r w:rsidRPr="005110DC">
        <w:rPr>
          <w:rFonts w:asciiTheme="majorBidi" w:hAnsiTheme="majorBidi" w:cstheme="majorBidi"/>
          <w:sz w:val="24"/>
        </w:rPr>
        <w:t>e</w:t>
      </w:r>
      <w:r w:rsidRPr="005110DC">
        <w:rPr>
          <w:rFonts w:asciiTheme="majorBidi" w:hAnsiTheme="majorBidi" w:cstheme="majorBidi"/>
          <w:sz w:val="24"/>
        </w:rPr>
        <w:t>hövt lagas. Inköpen av dricksvatten från Ha</w:t>
      </w:r>
      <w:r w:rsidRPr="005110DC">
        <w:rPr>
          <w:rFonts w:asciiTheme="majorBidi" w:hAnsiTheme="majorBidi" w:cstheme="majorBidi"/>
          <w:sz w:val="24"/>
        </w:rPr>
        <w:t>g</w:t>
      </w:r>
      <w:r w:rsidRPr="005110DC">
        <w:rPr>
          <w:rFonts w:asciiTheme="majorBidi" w:hAnsiTheme="majorBidi" w:cstheme="majorBidi"/>
          <w:sz w:val="24"/>
        </w:rPr>
        <w:t>fors har minskat p.g.a. lägre läckage, geno</w:t>
      </w:r>
      <w:r w:rsidRPr="005110DC">
        <w:rPr>
          <w:rFonts w:asciiTheme="majorBidi" w:hAnsiTheme="majorBidi" w:cstheme="majorBidi"/>
          <w:sz w:val="24"/>
        </w:rPr>
        <w:t>m</w:t>
      </w:r>
      <w:r w:rsidRPr="005110DC">
        <w:rPr>
          <w:rFonts w:asciiTheme="majorBidi" w:hAnsiTheme="majorBidi" w:cstheme="majorBidi"/>
          <w:sz w:val="24"/>
        </w:rPr>
        <w:t>förda energiåtgärder samt låga räntor medför lägre kostnader.</w:t>
      </w:r>
      <w:r w:rsidRPr="005110DC">
        <w:rPr>
          <w:rFonts w:asciiTheme="majorBidi" w:hAnsiTheme="majorBidi" w:cstheme="majorBidi"/>
          <w:sz w:val="24"/>
        </w:rPr>
        <w:br/>
      </w:r>
    </w:p>
    <w:p w:rsidR="00272E22" w:rsidRPr="008F39A9" w:rsidRDefault="00272E22" w:rsidP="00675D4B">
      <w:pPr>
        <w:pStyle w:val="BokslutRubrik4"/>
        <w:rPr>
          <w:sz w:val="24"/>
        </w:rPr>
      </w:pPr>
      <w:r w:rsidRPr="008F39A9">
        <w:rPr>
          <w:sz w:val="24"/>
        </w:rPr>
        <w:t>FRAMTID</w:t>
      </w:r>
    </w:p>
    <w:p w:rsidR="008F39A9" w:rsidRDefault="005110DC" w:rsidP="007856AD">
      <w:pPr>
        <w:pStyle w:val="BokslutNormal"/>
        <w:rPr>
          <w:rFonts w:asciiTheme="majorBidi" w:hAnsiTheme="majorBidi" w:cstheme="majorBidi"/>
          <w:color w:val="FF0000"/>
          <w:sz w:val="24"/>
        </w:rPr>
      </w:pPr>
      <w:r w:rsidRPr="005110DC">
        <w:rPr>
          <w:rFonts w:asciiTheme="majorBidi" w:hAnsiTheme="majorBidi" w:cstheme="majorBidi"/>
          <w:sz w:val="24"/>
        </w:rPr>
        <w:t>Förutsättningen är att VA-verksamheten skall finansieras till 100 % av avgifter. Fortsatt ledningsrenovering krävs för att hålla le</w:t>
      </w:r>
      <w:r w:rsidRPr="005110DC">
        <w:rPr>
          <w:rFonts w:asciiTheme="majorBidi" w:hAnsiTheme="majorBidi" w:cstheme="majorBidi"/>
          <w:sz w:val="24"/>
        </w:rPr>
        <w:t>d</w:t>
      </w:r>
      <w:r w:rsidRPr="005110DC">
        <w:rPr>
          <w:rFonts w:asciiTheme="majorBidi" w:hAnsiTheme="majorBidi" w:cstheme="majorBidi"/>
          <w:sz w:val="24"/>
        </w:rPr>
        <w:t>ningsnätet vid god status med målsättningen att hålla en renoveringstakt på under 100 år. Det krävs också ytterligare utbyggnad av dagvattennätet, ny saneringsplan samt utre</w:t>
      </w:r>
      <w:r w:rsidRPr="005110DC">
        <w:rPr>
          <w:rFonts w:asciiTheme="majorBidi" w:hAnsiTheme="majorBidi" w:cstheme="majorBidi"/>
          <w:sz w:val="24"/>
        </w:rPr>
        <w:t>d</w:t>
      </w:r>
      <w:r w:rsidRPr="005110DC">
        <w:rPr>
          <w:rFonts w:asciiTheme="majorBidi" w:hAnsiTheme="majorBidi" w:cstheme="majorBidi"/>
          <w:sz w:val="24"/>
        </w:rPr>
        <w:t>ningar, bland annat av va-situationen i Rans</w:t>
      </w:r>
      <w:r w:rsidRPr="005110DC">
        <w:rPr>
          <w:rFonts w:asciiTheme="majorBidi" w:hAnsiTheme="majorBidi" w:cstheme="majorBidi"/>
          <w:sz w:val="24"/>
        </w:rPr>
        <w:t>ä</w:t>
      </w:r>
      <w:r w:rsidRPr="005110DC">
        <w:rPr>
          <w:rFonts w:asciiTheme="majorBidi" w:hAnsiTheme="majorBidi" w:cstheme="majorBidi"/>
          <w:sz w:val="24"/>
        </w:rPr>
        <w:t>ter under de stora evenemangen under so</w:t>
      </w:r>
      <w:r w:rsidRPr="005110DC">
        <w:rPr>
          <w:rFonts w:asciiTheme="majorBidi" w:hAnsiTheme="majorBidi" w:cstheme="majorBidi"/>
          <w:sz w:val="24"/>
        </w:rPr>
        <w:t>m</w:t>
      </w:r>
      <w:r w:rsidRPr="005110DC">
        <w:rPr>
          <w:rFonts w:asciiTheme="majorBidi" w:hAnsiTheme="majorBidi" w:cstheme="majorBidi"/>
          <w:sz w:val="24"/>
        </w:rPr>
        <w:t xml:space="preserve">maren. Beroende av räntans utveckling, nivån på dagvattenutbyggnad och vilka åtgärder som behöver vidtas för att tillgodose behovet av åtgärder för avloppsvattnet i Ransäter kan en avgiftshöjning bli nödvändig efter 2018.  </w:t>
      </w:r>
    </w:p>
    <w:p w:rsidR="008F39A9" w:rsidRDefault="008F39A9">
      <w:pPr>
        <w:rPr>
          <w:rFonts w:asciiTheme="majorBidi" w:hAnsiTheme="majorBidi" w:cstheme="majorBidi"/>
          <w:color w:val="FF0000"/>
        </w:rPr>
      </w:pPr>
      <w:r>
        <w:rPr>
          <w:rFonts w:asciiTheme="majorBidi" w:hAnsiTheme="majorBidi" w:cstheme="majorBidi"/>
          <w:color w:val="FF0000"/>
        </w:rPr>
        <w:br w:type="page"/>
      </w:r>
    </w:p>
    <w:p w:rsidR="008F39A9" w:rsidRDefault="008F39A9" w:rsidP="007856AD">
      <w:pPr>
        <w:pStyle w:val="BokslutNormal"/>
        <w:rPr>
          <w:rFonts w:asciiTheme="majorBidi" w:hAnsiTheme="majorBidi" w:cstheme="majorBidi"/>
          <w:color w:val="FF0000"/>
          <w:sz w:val="24"/>
        </w:rPr>
      </w:pPr>
    </w:p>
    <w:p w:rsidR="008F39A9" w:rsidRPr="008F39A9" w:rsidRDefault="008F39A9" w:rsidP="007856AD">
      <w:pPr>
        <w:pStyle w:val="BokslutNormal"/>
        <w:rPr>
          <w:rFonts w:asciiTheme="majorBidi" w:hAnsiTheme="majorBidi" w:cstheme="majorBidi"/>
          <w:color w:val="FF0000"/>
          <w:sz w:val="24"/>
        </w:rPr>
        <w:sectPr w:rsidR="008F39A9" w:rsidRPr="008F39A9" w:rsidSect="00B66C0B">
          <w:type w:val="continuous"/>
          <w:pgSz w:w="11906" w:h="16838"/>
          <w:pgMar w:top="1417" w:right="1134" w:bottom="1417" w:left="1134" w:header="709" w:footer="709" w:gutter="0"/>
          <w:paperSrc w:first="111" w:other="111"/>
          <w:cols w:num="2" w:space="709"/>
          <w:docGrid w:linePitch="360"/>
        </w:sectPr>
      </w:pPr>
    </w:p>
    <w:tbl>
      <w:tblPr>
        <w:tblW w:w="9786" w:type="dxa"/>
        <w:tblCellMar>
          <w:left w:w="0" w:type="dxa"/>
          <w:right w:w="0" w:type="dxa"/>
        </w:tblCellMar>
        <w:tblLook w:val="0000" w:firstRow="0" w:lastRow="0" w:firstColumn="0" w:lastColumn="0" w:noHBand="0" w:noVBand="0"/>
      </w:tblPr>
      <w:tblGrid>
        <w:gridCol w:w="4931"/>
        <w:gridCol w:w="973"/>
        <w:gridCol w:w="985"/>
        <w:gridCol w:w="982"/>
        <w:gridCol w:w="1031"/>
        <w:gridCol w:w="884"/>
      </w:tblGrid>
      <w:tr w:rsidR="003E09FA" w:rsidRPr="00EE7570" w:rsidTr="003E09FA">
        <w:trPr>
          <w:trHeight w:val="624"/>
        </w:trPr>
        <w:tc>
          <w:tcPr>
            <w:tcW w:w="4962" w:type="dxa"/>
            <w:tcBorders>
              <w:top w:val="nil"/>
              <w:left w:val="nil"/>
              <w:right w:val="nil"/>
            </w:tcBorders>
            <w:shd w:val="clear" w:color="auto" w:fill="EEE800"/>
            <w:vAlign w:val="center"/>
          </w:tcPr>
          <w:p w:rsidR="00616F94" w:rsidRPr="00550B3A" w:rsidRDefault="00616F94" w:rsidP="001A3F71">
            <w:pPr>
              <w:rPr>
                <w:rFonts w:ascii="Arial" w:hAnsi="Arial" w:cs="Arial"/>
                <w:b/>
                <w:bCs/>
                <w:sz w:val="18"/>
                <w:szCs w:val="18"/>
              </w:rPr>
            </w:pPr>
            <w:r w:rsidRPr="001A3F71">
              <w:rPr>
                <w:rFonts w:ascii="Arial" w:hAnsi="Arial" w:cs="Arial"/>
                <w:b/>
                <w:bCs/>
                <w:sz w:val="18"/>
                <w:szCs w:val="18"/>
              </w:rPr>
              <w:lastRenderedPageBreak/>
              <w:t>Nyckeltal</w:t>
            </w:r>
            <w:r w:rsidR="003E09FA">
              <w:rPr>
                <w:rFonts w:ascii="Arial" w:hAnsi="Arial" w:cs="Arial"/>
                <w:b/>
                <w:bCs/>
                <w:sz w:val="18"/>
                <w:szCs w:val="18"/>
              </w:rPr>
              <w:t xml:space="preserve">, VA-verksamhet </w:t>
            </w:r>
            <w:r>
              <w:rPr>
                <w:rFonts w:ascii="Arial" w:hAnsi="Arial" w:cs="Arial"/>
                <w:b/>
                <w:bCs/>
                <w:sz w:val="18"/>
                <w:szCs w:val="18"/>
              </w:rPr>
              <w:t>(tkr / antal)</w:t>
            </w:r>
          </w:p>
        </w:tc>
        <w:tc>
          <w:tcPr>
            <w:tcW w:w="967" w:type="dxa"/>
            <w:tcBorders>
              <w:top w:val="nil"/>
              <w:left w:val="nil"/>
              <w:right w:val="nil"/>
            </w:tcBorders>
            <w:shd w:val="clear" w:color="auto" w:fill="EEE800"/>
            <w:vAlign w:val="center"/>
          </w:tcPr>
          <w:p w:rsidR="00616F94" w:rsidRPr="00550B3A" w:rsidRDefault="00616F94" w:rsidP="00616F94">
            <w:pPr>
              <w:jc w:val="right"/>
              <w:rPr>
                <w:rFonts w:ascii="Arial" w:eastAsia="Arial Unicode MS" w:hAnsi="Arial" w:cs="Arial"/>
                <w:b/>
                <w:bCs/>
                <w:sz w:val="18"/>
                <w:szCs w:val="18"/>
              </w:rPr>
            </w:pPr>
            <w:r w:rsidRPr="00550B3A">
              <w:rPr>
                <w:rFonts w:ascii="Arial" w:hAnsi="Arial" w:cs="Arial"/>
                <w:b/>
                <w:bCs/>
                <w:sz w:val="18"/>
                <w:szCs w:val="18"/>
              </w:rPr>
              <w:t>Bokslut 2014</w:t>
            </w:r>
          </w:p>
        </w:tc>
        <w:tc>
          <w:tcPr>
            <w:tcW w:w="979" w:type="dxa"/>
            <w:tcBorders>
              <w:top w:val="nil"/>
              <w:left w:val="nil"/>
              <w:right w:val="nil"/>
            </w:tcBorders>
            <w:shd w:val="clear" w:color="auto" w:fill="EEE800"/>
            <w:vAlign w:val="center"/>
          </w:tcPr>
          <w:p w:rsidR="00616F94" w:rsidRPr="00550B3A" w:rsidRDefault="00616F94" w:rsidP="00616F94">
            <w:pPr>
              <w:jc w:val="right"/>
              <w:rPr>
                <w:rFonts w:ascii="Arial" w:eastAsia="Arial Unicode MS" w:hAnsi="Arial" w:cs="Arial"/>
                <w:b/>
                <w:bCs/>
                <w:sz w:val="18"/>
                <w:szCs w:val="18"/>
              </w:rPr>
            </w:pPr>
            <w:r w:rsidRPr="00550B3A">
              <w:rPr>
                <w:rFonts w:ascii="Arial" w:hAnsi="Arial" w:cs="Arial"/>
                <w:b/>
                <w:bCs/>
                <w:sz w:val="18"/>
                <w:szCs w:val="18"/>
              </w:rPr>
              <w:t>Bokslut 2015</w:t>
            </w:r>
          </w:p>
        </w:tc>
        <w:tc>
          <w:tcPr>
            <w:tcW w:w="976" w:type="dxa"/>
            <w:tcBorders>
              <w:top w:val="nil"/>
              <w:left w:val="nil"/>
              <w:right w:val="nil"/>
            </w:tcBorders>
            <w:shd w:val="clear" w:color="auto" w:fill="EEE800"/>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2016</w:t>
            </w:r>
          </w:p>
        </w:tc>
        <w:tc>
          <w:tcPr>
            <w:tcW w:w="1025" w:type="dxa"/>
            <w:tcBorders>
              <w:top w:val="nil"/>
              <w:left w:val="nil"/>
              <w:right w:val="nil"/>
            </w:tcBorders>
            <w:shd w:val="clear" w:color="auto" w:fill="EEE800"/>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w:t>
            </w:r>
            <w:r>
              <w:rPr>
                <w:rFonts w:ascii="Arial" w:eastAsia="Arial Unicode MS" w:hAnsi="Arial" w:cs="Arial"/>
                <w:b/>
                <w:bCs/>
                <w:sz w:val="18"/>
                <w:szCs w:val="18"/>
              </w:rPr>
              <w:t>7</w:t>
            </w:r>
          </w:p>
        </w:tc>
        <w:tc>
          <w:tcPr>
            <w:tcW w:w="877" w:type="dxa"/>
            <w:tcBorders>
              <w:top w:val="nil"/>
              <w:left w:val="nil"/>
              <w:right w:val="nil"/>
            </w:tcBorders>
            <w:shd w:val="clear" w:color="auto" w:fill="EEE800"/>
            <w:vAlign w:val="center"/>
          </w:tcPr>
          <w:p w:rsidR="00616F94" w:rsidRPr="00550B3A" w:rsidRDefault="00616F94" w:rsidP="00616F94">
            <w:pPr>
              <w:jc w:val="right"/>
              <w:rPr>
                <w:rFonts w:ascii="Arial" w:eastAsia="Arial Unicode MS" w:hAnsi="Arial" w:cs="Arial"/>
                <w:b/>
                <w:bCs/>
                <w:sz w:val="18"/>
                <w:szCs w:val="18"/>
              </w:rPr>
            </w:pPr>
            <w:r w:rsidRPr="00550B3A">
              <w:rPr>
                <w:rFonts w:ascii="Arial" w:hAnsi="Arial" w:cs="Arial"/>
                <w:b/>
                <w:bCs/>
                <w:sz w:val="18"/>
                <w:szCs w:val="18"/>
              </w:rPr>
              <w:t>Budget 201</w:t>
            </w:r>
            <w:r>
              <w:rPr>
                <w:rFonts w:ascii="Arial" w:hAnsi="Arial" w:cs="Arial"/>
                <w:b/>
                <w:bCs/>
                <w:sz w:val="18"/>
                <w:szCs w:val="18"/>
              </w:rPr>
              <w:t>7</w:t>
            </w:r>
          </w:p>
        </w:tc>
      </w:tr>
      <w:tr w:rsidR="003E09FA" w:rsidRPr="00EE7570" w:rsidTr="003E09FA">
        <w:trPr>
          <w:trHeight w:val="244"/>
        </w:trPr>
        <w:tc>
          <w:tcPr>
            <w:tcW w:w="4962"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Antal abonnemang</w:t>
            </w:r>
            <w:r w:rsidR="003E09FA">
              <w:rPr>
                <w:rFonts w:asciiTheme="majorBidi" w:hAnsiTheme="majorBidi" w:cstheme="majorBidi"/>
                <w:sz w:val="20"/>
                <w:szCs w:val="20"/>
              </w:rPr>
              <w:t>, antal</w:t>
            </w:r>
          </w:p>
        </w:tc>
        <w:tc>
          <w:tcPr>
            <w:tcW w:w="967"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1 668</w:t>
            </w:r>
          </w:p>
        </w:tc>
        <w:tc>
          <w:tcPr>
            <w:tcW w:w="979"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1 667</w:t>
            </w:r>
          </w:p>
        </w:tc>
        <w:tc>
          <w:tcPr>
            <w:tcW w:w="976"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1666</w:t>
            </w:r>
          </w:p>
        </w:tc>
        <w:tc>
          <w:tcPr>
            <w:tcW w:w="1025" w:type="dxa"/>
            <w:tcBorders>
              <w:top w:val="nil"/>
              <w:left w:val="nil"/>
              <w:bottom w:val="nil"/>
              <w:right w:val="nil"/>
            </w:tcBorders>
            <w:shd w:val="clear" w:color="auto" w:fill="DEEAAC"/>
            <w:noWrap/>
            <w:vAlign w:val="center"/>
          </w:tcPr>
          <w:p w:rsidR="00616F94" w:rsidRPr="00CD7845" w:rsidRDefault="00CD7845" w:rsidP="001A3F71">
            <w:pPr>
              <w:jc w:val="right"/>
              <w:rPr>
                <w:rFonts w:asciiTheme="majorBidi" w:eastAsia="Arial Unicode MS" w:hAnsiTheme="majorBidi" w:cstheme="majorBidi"/>
                <w:sz w:val="20"/>
                <w:szCs w:val="20"/>
              </w:rPr>
            </w:pPr>
            <w:r w:rsidRPr="00CD7845">
              <w:rPr>
                <w:rFonts w:asciiTheme="majorBidi" w:eastAsia="Arial Unicode MS" w:hAnsiTheme="majorBidi" w:cstheme="majorBidi"/>
                <w:sz w:val="20"/>
                <w:szCs w:val="20"/>
              </w:rPr>
              <w:t>1</w:t>
            </w:r>
            <w:r>
              <w:rPr>
                <w:rFonts w:asciiTheme="majorBidi" w:eastAsia="Arial Unicode MS" w:hAnsiTheme="majorBidi" w:cstheme="majorBidi"/>
                <w:sz w:val="20"/>
                <w:szCs w:val="20"/>
              </w:rPr>
              <w:t xml:space="preserve"> </w:t>
            </w:r>
            <w:r w:rsidRPr="00CD7845">
              <w:rPr>
                <w:rFonts w:asciiTheme="majorBidi" w:eastAsia="Arial Unicode MS" w:hAnsiTheme="majorBidi" w:cstheme="majorBidi"/>
                <w:sz w:val="20"/>
                <w:szCs w:val="20"/>
              </w:rPr>
              <w:t>667</w:t>
            </w:r>
          </w:p>
        </w:tc>
        <w:tc>
          <w:tcPr>
            <w:tcW w:w="877" w:type="dxa"/>
            <w:tcBorders>
              <w:top w:val="nil"/>
              <w:left w:val="nil"/>
              <w:bottom w:val="nil"/>
              <w:right w:val="nil"/>
            </w:tcBorders>
            <w:shd w:val="clear" w:color="auto" w:fill="auto"/>
            <w:noWrap/>
            <w:vAlign w:val="center"/>
          </w:tcPr>
          <w:p w:rsidR="00616F94" w:rsidRPr="007826FE" w:rsidRDefault="00616F94" w:rsidP="001A3F71">
            <w:pPr>
              <w:jc w:val="right"/>
              <w:rPr>
                <w:rFonts w:asciiTheme="majorBidi" w:eastAsia="Arial Unicode MS" w:hAnsiTheme="majorBidi" w:cstheme="majorBidi"/>
                <w:color w:val="FF0000"/>
                <w:sz w:val="20"/>
                <w:szCs w:val="20"/>
              </w:rPr>
            </w:pPr>
          </w:p>
        </w:tc>
      </w:tr>
      <w:tr w:rsidR="00CD7845" w:rsidRPr="00CD7845" w:rsidTr="003E09FA">
        <w:trPr>
          <w:trHeight w:val="244"/>
        </w:trPr>
        <w:tc>
          <w:tcPr>
            <w:tcW w:w="4962"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Omsättning, tkr</w:t>
            </w:r>
          </w:p>
        </w:tc>
        <w:tc>
          <w:tcPr>
            <w:tcW w:w="967"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12 619</w:t>
            </w:r>
          </w:p>
        </w:tc>
        <w:tc>
          <w:tcPr>
            <w:tcW w:w="979"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13 159</w:t>
            </w:r>
          </w:p>
        </w:tc>
        <w:tc>
          <w:tcPr>
            <w:tcW w:w="976"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13 329</w:t>
            </w:r>
          </w:p>
        </w:tc>
        <w:tc>
          <w:tcPr>
            <w:tcW w:w="1025" w:type="dxa"/>
            <w:tcBorders>
              <w:top w:val="nil"/>
              <w:left w:val="nil"/>
              <w:bottom w:val="nil"/>
              <w:right w:val="nil"/>
            </w:tcBorders>
            <w:shd w:val="clear" w:color="auto" w:fill="DEEAAC"/>
            <w:noWrap/>
            <w:vAlign w:val="center"/>
          </w:tcPr>
          <w:p w:rsidR="00616F94" w:rsidRPr="00CD7845" w:rsidRDefault="00CD7845" w:rsidP="001A3F71">
            <w:pPr>
              <w:jc w:val="right"/>
              <w:rPr>
                <w:rFonts w:asciiTheme="majorBidi" w:eastAsia="Arial Unicode MS" w:hAnsiTheme="majorBidi" w:cstheme="majorBidi"/>
                <w:sz w:val="20"/>
                <w:szCs w:val="20"/>
              </w:rPr>
            </w:pPr>
            <w:r w:rsidRPr="00CD7845">
              <w:rPr>
                <w:rFonts w:asciiTheme="majorBidi" w:eastAsia="Arial Unicode MS" w:hAnsiTheme="majorBidi" w:cstheme="majorBidi"/>
                <w:sz w:val="20"/>
                <w:szCs w:val="20"/>
              </w:rPr>
              <w:t>13</w:t>
            </w:r>
            <w:r>
              <w:rPr>
                <w:rFonts w:asciiTheme="majorBidi" w:eastAsia="Arial Unicode MS" w:hAnsiTheme="majorBidi" w:cstheme="majorBidi"/>
                <w:sz w:val="20"/>
                <w:szCs w:val="20"/>
              </w:rPr>
              <w:t xml:space="preserve"> </w:t>
            </w:r>
            <w:r w:rsidRPr="00CD7845">
              <w:rPr>
                <w:rFonts w:asciiTheme="majorBidi" w:eastAsia="Arial Unicode MS" w:hAnsiTheme="majorBidi" w:cstheme="majorBidi"/>
                <w:sz w:val="20"/>
                <w:szCs w:val="20"/>
              </w:rPr>
              <w:t>292</w:t>
            </w:r>
          </w:p>
        </w:tc>
        <w:tc>
          <w:tcPr>
            <w:tcW w:w="877" w:type="dxa"/>
            <w:tcBorders>
              <w:top w:val="nil"/>
              <w:left w:val="nil"/>
              <w:bottom w:val="nil"/>
              <w:right w:val="nil"/>
            </w:tcBorders>
            <w:shd w:val="clear" w:color="auto" w:fill="auto"/>
            <w:noWrap/>
            <w:vAlign w:val="center"/>
          </w:tcPr>
          <w:p w:rsidR="00616F94" w:rsidRPr="00CD7845" w:rsidRDefault="00CD7845" w:rsidP="001A3F71">
            <w:pPr>
              <w:jc w:val="right"/>
              <w:rPr>
                <w:rFonts w:asciiTheme="majorBidi" w:eastAsia="Arial Unicode MS" w:hAnsiTheme="majorBidi" w:cstheme="majorBidi"/>
                <w:sz w:val="20"/>
                <w:szCs w:val="20"/>
              </w:rPr>
            </w:pPr>
            <w:r w:rsidRPr="00CD7845">
              <w:rPr>
                <w:rFonts w:asciiTheme="majorBidi" w:eastAsia="Arial Unicode MS" w:hAnsiTheme="majorBidi" w:cstheme="majorBidi"/>
                <w:sz w:val="20"/>
                <w:szCs w:val="20"/>
              </w:rPr>
              <w:t>13</w:t>
            </w:r>
            <w:r>
              <w:rPr>
                <w:rFonts w:asciiTheme="majorBidi" w:eastAsia="Arial Unicode MS" w:hAnsiTheme="majorBidi" w:cstheme="majorBidi"/>
                <w:sz w:val="20"/>
                <w:szCs w:val="20"/>
              </w:rPr>
              <w:t xml:space="preserve"> </w:t>
            </w:r>
            <w:r w:rsidRPr="00CD7845">
              <w:rPr>
                <w:rFonts w:asciiTheme="majorBidi" w:eastAsia="Arial Unicode MS" w:hAnsiTheme="majorBidi" w:cstheme="majorBidi"/>
                <w:sz w:val="20"/>
                <w:szCs w:val="20"/>
              </w:rPr>
              <w:t>060</w:t>
            </w:r>
          </w:p>
        </w:tc>
      </w:tr>
      <w:tr w:rsidR="003E09FA" w:rsidRPr="00AA333A" w:rsidTr="003E09FA">
        <w:trPr>
          <w:trHeight w:val="244"/>
        </w:trPr>
        <w:tc>
          <w:tcPr>
            <w:tcW w:w="4962"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Resultat efter finansiella poster, tkr</w:t>
            </w:r>
          </w:p>
        </w:tc>
        <w:tc>
          <w:tcPr>
            <w:tcW w:w="967"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119</w:t>
            </w:r>
          </w:p>
        </w:tc>
        <w:tc>
          <w:tcPr>
            <w:tcW w:w="979"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-307</w:t>
            </w:r>
          </w:p>
        </w:tc>
        <w:tc>
          <w:tcPr>
            <w:tcW w:w="976"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1 044</w:t>
            </w:r>
          </w:p>
        </w:tc>
        <w:tc>
          <w:tcPr>
            <w:tcW w:w="1025" w:type="dxa"/>
            <w:tcBorders>
              <w:top w:val="nil"/>
              <w:left w:val="nil"/>
              <w:bottom w:val="nil"/>
              <w:right w:val="nil"/>
            </w:tcBorders>
            <w:shd w:val="clear" w:color="auto" w:fill="DEEAAC"/>
            <w:noWrap/>
            <w:vAlign w:val="center"/>
          </w:tcPr>
          <w:p w:rsidR="00616F94" w:rsidRPr="00CD7845" w:rsidRDefault="00CD7845" w:rsidP="001A3F71">
            <w:pPr>
              <w:jc w:val="right"/>
              <w:rPr>
                <w:rFonts w:asciiTheme="majorBidi" w:eastAsia="Arial Unicode MS" w:hAnsiTheme="majorBidi" w:cstheme="majorBidi"/>
                <w:sz w:val="20"/>
                <w:szCs w:val="20"/>
              </w:rPr>
            </w:pPr>
            <w:r w:rsidRPr="00CD7845">
              <w:rPr>
                <w:rFonts w:asciiTheme="majorBidi" w:eastAsia="Arial Unicode MS" w:hAnsiTheme="majorBidi" w:cstheme="majorBidi"/>
                <w:sz w:val="20"/>
                <w:szCs w:val="20"/>
              </w:rPr>
              <w:t>706</w:t>
            </w:r>
          </w:p>
        </w:tc>
        <w:tc>
          <w:tcPr>
            <w:tcW w:w="877" w:type="dxa"/>
            <w:tcBorders>
              <w:top w:val="nil"/>
              <w:left w:val="nil"/>
              <w:bottom w:val="nil"/>
              <w:right w:val="nil"/>
            </w:tcBorders>
            <w:shd w:val="clear" w:color="auto" w:fill="auto"/>
            <w:noWrap/>
            <w:vAlign w:val="center"/>
          </w:tcPr>
          <w:p w:rsidR="00616F94" w:rsidRPr="007826FE" w:rsidRDefault="00616F94" w:rsidP="001A3F71">
            <w:pPr>
              <w:jc w:val="right"/>
              <w:rPr>
                <w:rFonts w:asciiTheme="majorBidi" w:eastAsia="Arial Unicode MS" w:hAnsiTheme="majorBidi" w:cstheme="majorBidi"/>
                <w:color w:val="FF0000"/>
                <w:sz w:val="20"/>
                <w:szCs w:val="20"/>
              </w:rPr>
            </w:pPr>
          </w:p>
        </w:tc>
      </w:tr>
      <w:tr w:rsidR="003E09FA" w:rsidRPr="00EE7570" w:rsidTr="003E09FA">
        <w:trPr>
          <w:trHeight w:val="244"/>
        </w:trPr>
        <w:tc>
          <w:tcPr>
            <w:tcW w:w="4962" w:type="dxa"/>
            <w:tcBorders>
              <w:top w:val="nil"/>
              <w:left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Balansomslutning</w:t>
            </w:r>
            <w:r w:rsidR="003E09FA">
              <w:rPr>
                <w:rFonts w:asciiTheme="majorBidi" w:hAnsiTheme="majorBidi" w:cstheme="majorBidi"/>
                <w:sz w:val="20"/>
                <w:szCs w:val="20"/>
              </w:rPr>
              <w:t>, tkr</w:t>
            </w:r>
          </w:p>
        </w:tc>
        <w:tc>
          <w:tcPr>
            <w:tcW w:w="967" w:type="dxa"/>
            <w:tcBorders>
              <w:top w:val="nil"/>
              <w:left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38 906</w:t>
            </w:r>
          </w:p>
        </w:tc>
        <w:tc>
          <w:tcPr>
            <w:tcW w:w="979" w:type="dxa"/>
            <w:tcBorders>
              <w:top w:val="nil"/>
              <w:left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38 111</w:t>
            </w:r>
          </w:p>
        </w:tc>
        <w:tc>
          <w:tcPr>
            <w:tcW w:w="976" w:type="dxa"/>
            <w:tcBorders>
              <w:top w:val="nil"/>
              <w:left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39 395</w:t>
            </w:r>
          </w:p>
        </w:tc>
        <w:tc>
          <w:tcPr>
            <w:tcW w:w="1025" w:type="dxa"/>
            <w:tcBorders>
              <w:top w:val="nil"/>
              <w:left w:val="nil"/>
              <w:right w:val="nil"/>
            </w:tcBorders>
            <w:shd w:val="clear" w:color="auto" w:fill="DEEAAC"/>
            <w:noWrap/>
            <w:vAlign w:val="center"/>
          </w:tcPr>
          <w:p w:rsidR="00CD7845" w:rsidRPr="007826FE" w:rsidRDefault="0029606B" w:rsidP="00CD7845">
            <w:pPr>
              <w:jc w:val="right"/>
              <w:rPr>
                <w:rFonts w:asciiTheme="majorBidi" w:eastAsia="Arial Unicode MS" w:hAnsiTheme="majorBidi" w:cstheme="majorBidi"/>
                <w:color w:val="FF0000"/>
                <w:sz w:val="20"/>
                <w:szCs w:val="20"/>
              </w:rPr>
            </w:pPr>
            <w:r>
              <w:rPr>
                <w:rFonts w:asciiTheme="majorBidi" w:eastAsia="Arial Unicode MS" w:hAnsiTheme="majorBidi" w:cstheme="majorBidi"/>
                <w:sz w:val="20"/>
                <w:szCs w:val="20"/>
              </w:rPr>
              <w:t>37 663</w:t>
            </w:r>
          </w:p>
        </w:tc>
        <w:tc>
          <w:tcPr>
            <w:tcW w:w="877" w:type="dxa"/>
            <w:tcBorders>
              <w:top w:val="nil"/>
              <w:left w:val="nil"/>
              <w:right w:val="nil"/>
            </w:tcBorders>
            <w:shd w:val="clear" w:color="auto" w:fill="auto"/>
            <w:noWrap/>
            <w:vAlign w:val="center"/>
          </w:tcPr>
          <w:p w:rsidR="00616F94" w:rsidRPr="007826FE" w:rsidRDefault="00616F94" w:rsidP="001A3F71">
            <w:pPr>
              <w:jc w:val="right"/>
              <w:rPr>
                <w:rFonts w:asciiTheme="majorBidi" w:eastAsia="Arial Unicode MS" w:hAnsiTheme="majorBidi" w:cstheme="majorBidi"/>
                <w:color w:val="FF0000"/>
                <w:sz w:val="20"/>
                <w:szCs w:val="20"/>
              </w:rPr>
            </w:pPr>
          </w:p>
        </w:tc>
      </w:tr>
      <w:tr w:rsidR="003E09FA" w:rsidRPr="006838A6" w:rsidTr="003E09FA">
        <w:trPr>
          <w:trHeight w:val="120"/>
        </w:trPr>
        <w:tc>
          <w:tcPr>
            <w:tcW w:w="4962" w:type="dxa"/>
            <w:tcBorders>
              <w:top w:val="nil"/>
              <w:left w:val="nil"/>
              <w:bottom w:val="nil"/>
              <w:right w:val="nil"/>
            </w:tcBorders>
            <w:shd w:val="clear" w:color="auto" w:fill="EEE800"/>
            <w:noWrap/>
            <w:vAlign w:val="bottom"/>
          </w:tcPr>
          <w:p w:rsidR="00616F94" w:rsidRPr="002F2149" w:rsidRDefault="00616F94">
            <w:pPr>
              <w:rPr>
                <w:rFonts w:ascii="Arial" w:eastAsia="Arial Unicode MS" w:hAnsi="Arial" w:cs="Arial"/>
                <w:color w:val="FF0000"/>
                <w:sz w:val="6"/>
                <w:szCs w:val="6"/>
              </w:rPr>
            </w:pPr>
            <w:r w:rsidRPr="002F2149">
              <w:rPr>
                <w:rFonts w:ascii="Arial" w:hAnsi="Arial" w:cs="Arial"/>
                <w:color w:val="FF0000"/>
                <w:sz w:val="6"/>
                <w:szCs w:val="6"/>
              </w:rPr>
              <w:t> </w:t>
            </w:r>
          </w:p>
        </w:tc>
        <w:tc>
          <w:tcPr>
            <w:tcW w:w="967" w:type="dxa"/>
            <w:tcBorders>
              <w:top w:val="nil"/>
              <w:left w:val="nil"/>
              <w:bottom w:val="nil"/>
              <w:right w:val="nil"/>
            </w:tcBorders>
            <w:shd w:val="clear" w:color="auto" w:fill="EEE800"/>
            <w:noWrap/>
            <w:vAlign w:val="bottom"/>
          </w:tcPr>
          <w:p w:rsidR="00616F94" w:rsidRPr="002F2149" w:rsidRDefault="00616F94">
            <w:pPr>
              <w:rPr>
                <w:rFonts w:ascii="Arial" w:eastAsia="Arial Unicode MS" w:hAnsi="Arial" w:cs="Arial"/>
                <w:color w:val="FF0000"/>
                <w:sz w:val="6"/>
                <w:szCs w:val="6"/>
              </w:rPr>
            </w:pPr>
            <w:r w:rsidRPr="002F2149">
              <w:rPr>
                <w:rFonts w:ascii="Arial" w:hAnsi="Arial" w:cs="Arial"/>
                <w:color w:val="FF0000"/>
                <w:sz w:val="6"/>
                <w:szCs w:val="6"/>
              </w:rPr>
              <w:t> </w:t>
            </w:r>
          </w:p>
        </w:tc>
        <w:tc>
          <w:tcPr>
            <w:tcW w:w="979" w:type="dxa"/>
            <w:tcBorders>
              <w:top w:val="nil"/>
              <w:left w:val="nil"/>
              <w:bottom w:val="nil"/>
              <w:right w:val="nil"/>
            </w:tcBorders>
            <w:shd w:val="clear" w:color="auto" w:fill="EEE800"/>
            <w:noWrap/>
            <w:vAlign w:val="bottom"/>
          </w:tcPr>
          <w:p w:rsidR="00616F94" w:rsidRPr="002F2149" w:rsidRDefault="00616F94">
            <w:pPr>
              <w:rPr>
                <w:rFonts w:ascii="Arial" w:eastAsia="Arial Unicode MS" w:hAnsi="Arial" w:cs="Arial"/>
                <w:color w:val="FF0000"/>
                <w:sz w:val="6"/>
                <w:szCs w:val="6"/>
              </w:rPr>
            </w:pPr>
            <w:r w:rsidRPr="002F2149">
              <w:rPr>
                <w:rFonts w:ascii="Arial" w:hAnsi="Arial" w:cs="Arial"/>
                <w:color w:val="FF0000"/>
                <w:sz w:val="6"/>
                <w:szCs w:val="6"/>
              </w:rPr>
              <w:t> </w:t>
            </w:r>
          </w:p>
        </w:tc>
        <w:tc>
          <w:tcPr>
            <w:tcW w:w="976" w:type="dxa"/>
            <w:tcBorders>
              <w:top w:val="nil"/>
              <w:left w:val="nil"/>
              <w:bottom w:val="nil"/>
              <w:right w:val="nil"/>
            </w:tcBorders>
            <w:shd w:val="clear" w:color="auto" w:fill="EEE800"/>
            <w:noWrap/>
            <w:vAlign w:val="bottom"/>
          </w:tcPr>
          <w:p w:rsidR="00616F94" w:rsidRPr="002F2149" w:rsidRDefault="00616F94">
            <w:pPr>
              <w:rPr>
                <w:rFonts w:ascii="Arial" w:eastAsia="Arial Unicode MS" w:hAnsi="Arial" w:cs="Arial"/>
                <w:color w:val="FF0000"/>
                <w:sz w:val="6"/>
                <w:szCs w:val="6"/>
              </w:rPr>
            </w:pPr>
            <w:r w:rsidRPr="002F2149">
              <w:rPr>
                <w:rFonts w:ascii="Arial" w:hAnsi="Arial" w:cs="Arial"/>
                <w:color w:val="FF0000"/>
                <w:sz w:val="6"/>
                <w:szCs w:val="6"/>
              </w:rPr>
              <w:t> </w:t>
            </w:r>
          </w:p>
        </w:tc>
        <w:tc>
          <w:tcPr>
            <w:tcW w:w="1025" w:type="dxa"/>
            <w:tcBorders>
              <w:top w:val="nil"/>
              <w:left w:val="nil"/>
              <w:bottom w:val="nil"/>
              <w:right w:val="nil"/>
            </w:tcBorders>
            <w:shd w:val="clear" w:color="auto" w:fill="EEE800"/>
            <w:noWrap/>
            <w:vAlign w:val="bottom"/>
          </w:tcPr>
          <w:p w:rsidR="00616F94" w:rsidRPr="002F2149" w:rsidRDefault="00616F94">
            <w:pPr>
              <w:rPr>
                <w:rFonts w:ascii="Arial" w:eastAsia="Arial Unicode MS" w:hAnsi="Arial" w:cs="Arial"/>
                <w:color w:val="FF0000"/>
                <w:sz w:val="6"/>
                <w:szCs w:val="6"/>
              </w:rPr>
            </w:pPr>
            <w:r w:rsidRPr="002F2149">
              <w:rPr>
                <w:rFonts w:ascii="Arial" w:hAnsi="Arial" w:cs="Arial"/>
                <w:color w:val="FF0000"/>
                <w:sz w:val="6"/>
                <w:szCs w:val="6"/>
              </w:rPr>
              <w:t> </w:t>
            </w:r>
          </w:p>
        </w:tc>
        <w:tc>
          <w:tcPr>
            <w:tcW w:w="877" w:type="dxa"/>
            <w:tcBorders>
              <w:top w:val="nil"/>
              <w:left w:val="nil"/>
              <w:bottom w:val="nil"/>
              <w:right w:val="nil"/>
            </w:tcBorders>
            <w:shd w:val="clear" w:color="auto" w:fill="EEE800"/>
            <w:noWrap/>
            <w:vAlign w:val="bottom"/>
          </w:tcPr>
          <w:p w:rsidR="00616F94" w:rsidRPr="002F2149" w:rsidRDefault="00616F94">
            <w:pPr>
              <w:rPr>
                <w:rFonts w:ascii="Arial" w:eastAsia="Arial Unicode MS" w:hAnsi="Arial" w:cs="Arial"/>
                <w:color w:val="FF0000"/>
                <w:sz w:val="6"/>
                <w:szCs w:val="6"/>
              </w:rPr>
            </w:pPr>
            <w:r w:rsidRPr="002F2149">
              <w:rPr>
                <w:rFonts w:ascii="Arial" w:hAnsi="Arial" w:cs="Arial"/>
                <w:color w:val="FF0000"/>
                <w:sz w:val="6"/>
                <w:szCs w:val="6"/>
              </w:rPr>
              <w:t> </w:t>
            </w:r>
          </w:p>
        </w:tc>
      </w:tr>
    </w:tbl>
    <w:p w:rsidR="001B711F" w:rsidRDefault="001B711F">
      <w:pPr>
        <w:pStyle w:val="BokslutNormal"/>
        <w:rPr>
          <w:color w:val="FF0000"/>
        </w:rPr>
      </w:pPr>
    </w:p>
    <w:tbl>
      <w:tblPr>
        <w:tblW w:w="9786" w:type="dxa"/>
        <w:tblCellMar>
          <w:left w:w="0" w:type="dxa"/>
          <w:right w:w="0" w:type="dxa"/>
        </w:tblCellMar>
        <w:tblLook w:val="0000" w:firstRow="0" w:lastRow="0" w:firstColumn="0" w:lastColumn="0" w:noHBand="0" w:noVBand="0"/>
      </w:tblPr>
      <w:tblGrid>
        <w:gridCol w:w="4993"/>
        <w:gridCol w:w="603"/>
        <w:gridCol w:w="1379"/>
        <w:gridCol w:w="921"/>
        <w:gridCol w:w="1027"/>
        <w:gridCol w:w="863"/>
      </w:tblGrid>
      <w:tr w:rsidR="00616F94" w:rsidRPr="001A3F71" w:rsidTr="003E09FA">
        <w:trPr>
          <w:trHeight w:val="462"/>
        </w:trPr>
        <w:tc>
          <w:tcPr>
            <w:tcW w:w="5026" w:type="dxa"/>
            <w:tcBorders>
              <w:top w:val="nil"/>
              <w:left w:val="nil"/>
              <w:right w:val="nil"/>
            </w:tcBorders>
            <w:shd w:val="clear" w:color="auto" w:fill="EEE800"/>
            <w:noWrap/>
            <w:vAlign w:val="center"/>
          </w:tcPr>
          <w:p w:rsidR="00616F94" w:rsidRPr="001A3F71" w:rsidRDefault="00616F94" w:rsidP="00AD1688">
            <w:pPr>
              <w:rPr>
                <w:rFonts w:ascii="Arial" w:eastAsia="Arial Unicode MS" w:hAnsi="Arial" w:cs="Arial"/>
                <w:b/>
                <w:bCs/>
                <w:sz w:val="18"/>
                <w:szCs w:val="18"/>
              </w:rPr>
            </w:pPr>
            <w:r w:rsidRPr="001A3F71">
              <w:rPr>
                <w:rFonts w:ascii="Arial" w:hAnsi="Arial" w:cs="Arial"/>
                <w:b/>
                <w:bCs/>
                <w:sz w:val="18"/>
                <w:szCs w:val="18"/>
              </w:rPr>
              <w:t>Resultaträkning, VA-verksamhet</w:t>
            </w:r>
            <w:r>
              <w:rPr>
                <w:rFonts w:ascii="Arial" w:hAnsi="Arial" w:cs="Arial"/>
                <w:b/>
                <w:bCs/>
                <w:sz w:val="18"/>
                <w:szCs w:val="18"/>
              </w:rPr>
              <w:t xml:space="preserve"> (tkr)</w:t>
            </w:r>
          </w:p>
        </w:tc>
        <w:tc>
          <w:tcPr>
            <w:tcW w:w="593" w:type="dxa"/>
            <w:tcBorders>
              <w:top w:val="nil"/>
              <w:left w:val="nil"/>
              <w:right w:val="nil"/>
            </w:tcBorders>
            <w:shd w:val="clear" w:color="auto" w:fill="EEE800"/>
            <w:noWrap/>
            <w:vAlign w:val="center"/>
          </w:tcPr>
          <w:p w:rsidR="00616F94" w:rsidRPr="001A3F71" w:rsidRDefault="00616F94" w:rsidP="00AD1688">
            <w:pPr>
              <w:rPr>
                <w:rFonts w:ascii="Arial" w:eastAsia="Arial Unicode MS" w:hAnsi="Arial" w:cs="Arial"/>
                <w:b/>
                <w:bCs/>
                <w:color w:val="FF0000"/>
                <w:sz w:val="18"/>
                <w:szCs w:val="18"/>
              </w:rPr>
            </w:pPr>
            <w:r w:rsidRPr="001A3F71">
              <w:rPr>
                <w:rFonts w:ascii="Arial" w:hAnsi="Arial" w:cs="Arial"/>
                <w:b/>
                <w:bCs/>
                <w:color w:val="FF0000"/>
                <w:sz w:val="18"/>
                <w:szCs w:val="18"/>
              </w:rPr>
              <w:t> </w:t>
            </w:r>
          </w:p>
        </w:tc>
        <w:tc>
          <w:tcPr>
            <w:tcW w:w="1377" w:type="dxa"/>
            <w:tcBorders>
              <w:top w:val="nil"/>
              <w:left w:val="nil"/>
              <w:right w:val="nil"/>
            </w:tcBorders>
            <w:shd w:val="clear" w:color="auto" w:fill="EEE800"/>
            <w:noWrap/>
            <w:vAlign w:val="center"/>
          </w:tcPr>
          <w:p w:rsidR="00616F94" w:rsidRPr="001A3F71" w:rsidRDefault="00616F94" w:rsidP="00AD1688">
            <w:pPr>
              <w:rPr>
                <w:rFonts w:ascii="Arial" w:eastAsia="Arial Unicode MS" w:hAnsi="Arial" w:cs="Arial"/>
                <w:color w:val="FF0000"/>
                <w:sz w:val="18"/>
                <w:szCs w:val="18"/>
              </w:rPr>
            </w:pPr>
            <w:r w:rsidRPr="001A3F71">
              <w:rPr>
                <w:rFonts w:ascii="Arial" w:hAnsi="Arial" w:cs="Arial"/>
                <w:color w:val="FF0000"/>
                <w:sz w:val="18"/>
                <w:szCs w:val="18"/>
              </w:rPr>
              <w:t> </w:t>
            </w:r>
          </w:p>
        </w:tc>
        <w:tc>
          <w:tcPr>
            <w:tcW w:w="914" w:type="dxa"/>
            <w:tcBorders>
              <w:top w:val="nil"/>
              <w:left w:val="nil"/>
              <w:right w:val="nil"/>
            </w:tcBorders>
            <w:shd w:val="clear" w:color="auto" w:fill="EEE800"/>
            <w:noWrap/>
            <w:vAlign w:val="center"/>
          </w:tcPr>
          <w:p w:rsidR="00616F94" w:rsidRPr="00550B3A" w:rsidRDefault="00616F94" w:rsidP="00616F94">
            <w:pPr>
              <w:jc w:val="right"/>
              <w:rPr>
                <w:rFonts w:ascii="Arial" w:eastAsia="Arial Unicode MS" w:hAnsi="Arial" w:cs="Arial"/>
                <w:b/>
                <w:bCs/>
                <w:sz w:val="18"/>
                <w:szCs w:val="18"/>
              </w:rPr>
            </w:pPr>
            <w:r w:rsidRPr="00550B3A">
              <w:rPr>
                <w:rFonts w:ascii="Arial" w:hAnsi="Arial" w:cs="Arial"/>
                <w:b/>
                <w:bCs/>
                <w:sz w:val="18"/>
                <w:szCs w:val="18"/>
              </w:rPr>
              <w:t>Bokslut 2015</w:t>
            </w:r>
          </w:p>
        </w:tc>
        <w:tc>
          <w:tcPr>
            <w:tcW w:w="1021" w:type="dxa"/>
            <w:tcBorders>
              <w:top w:val="nil"/>
              <w:left w:val="nil"/>
              <w:right w:val="nil"/>
            </w:tcBorders>
            <w:shd w:val="clear" w:color="auto" w:fill="EEE800"/>
            <w:noWrap/>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2016</w:t>
            </w:r>
          </w:p>
        </w:tc>
        <w:tc>
          <w:tcPr>
            <w:tcW w:w="855" w:type="dxa"/>
            <w:tcBorders>
              <w:top w:val="nil"/>
              <w:left w:val="nil"/>
              <w:right w:val="nil"/>
            </w:tcBorders>
            <w:shd w:val="clear" w:color="auto" w:fill="EEE800"/>
            <w:noWrap/>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w:t>
            </w:r>
            <w:r>
              <w:rPr>
                <w:rFonts w:ascii="Arial" w:eastAsia="Arial Unicode MS" w:hAnsi="Arial" w:cs="Arial"/>
                <w:b/>
                <w:bCs/>
                <w:sz w:val="18"/>
                <w:szCs w:val="18"/>
              </w:rPr>
              <w:t>7</w:t>
            </w:r>
          </w:p>
        </w:tc>
      </w:tr>
      <w:tr w:rsidR="00616F94" w:rsidRPr="002607FE" w:rsidTr="003E09FA">
        <w:trPr>
          <w:trHeight w:val="244"/>
        </w:trPr>
        <w:tc>
          <w:tcPr>
            <w:tcW w:w="0" w:type="auto"/>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Verksamhetens intäkter</w:t>
            </w:r>
          </w:p>
        </w:tc>
        <w:tc>
          <w:tcPr>
            <w:tcW w:w="593"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p>
        </w:tc>
        <w:tc>
          <w:tcPr>
            <w:tcW w:w="1377"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Not 1</w:t>
            </w:r>
          </w:p>
        </w:tc>
        <w:tc>
          <w:tcPr>
            <w:tcW w:w="914" w:type="dxa"/>
            <w:tcBorders>
              <w:top w:val="nil"/>
              <w:left w:val="nil"/>
              <w:bottom w:val="nil"/>
              <w:right w:val="nil"/>
            </w:tcBorders>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13 159</w:t>
            </w:r>
          </w:p>
        </w:tc>
        <w:tc>
          <w:tcPr>
            <w:tcW w:w="1021" w:type="dxa"/>
            <w:tcBorders>
              <w:top w:val="nil"/>
              <w:left w:val="nil"/>
              <w:bottom w:val="nil"/>
              <w:right w:val="nil"/>
            </w:tcBorders>
            <w:shd w:val="clear" w:color="auto" w:fill="auto"/>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13 329</w:t>
            </w:r>
          </w:p>
        </w:tc>
        <w:tc>
          <w:tcPr>
            <w:tcW w:w="855" w:type="dxa"/>
            <w:tcBorders>
              <w:top w:val="nil"/>
              <w:left w:val="nil"/>
              <w:bottom w:val="nil"/>
              <w:right w:val="nil"/>
            </w:tcBorders>
            <w:shd w:val="clear" w:color="auto" w:fill="DEEAAC"/>
            <w:noWrap/>
            <w:vAlign w:val="center"/>
          </w:tcPr>
          <w:p w:rsidR="00616F94" w:rsidRPr="00CD7845" w:rsidRDefault="00CD7845" w:rsidP="001A3F71">
            <w:pPr>
              <w:jc w:val="right"/>
              <w:rPr>
                <w:rFonts w:eastAsia="Arial Unicode MS"/>
                <w:sz w:val="20"/>
                <w:szCs w:val="20"/>
              </w:rPr>
            </w:pPr>
            <w:r w:rsidRPr="00CD7845">
              <w:rPr>
                <w:rFonts w:eastAsia="Arial Unicode MS"/>
                <w:sz w:val="20"/>
                <w:szCs w:val="20"/>
              </w:rPr>
              <w:t>13 292</w:t>
            </w:r>
          </w:p>
        </w:tc>
      </w:tr>
      <w:tr w:rsidR="00616F94" w:rsidRPr="002607FE" w:rsidTr="003E09FA">
        <w:trPr>
          <w:trHeight w:val="244"/>
        </w:trPr>
        <w:tc>
          <w:tcPr>
            <w:tcW w:w="0" w:type="auto"/>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Verksamhetens kostnader</w:t>
            </w:r>
          </w:p>
        </w:tc>
        <w:tc>
          <w:tcPr>
            <w:tcW w:w="593"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p>
        </w:tc>
        <w:tc>
          <w:tcPr>
            <w:tcW w:w="1377"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Not 2</w:t>
            </w:r>
          </w:p>
        </w:tc>
        <w:tc>
          <w:tcPr>
            <w:tcW w:w="914" w:type="dxa"/>
            <w:tcBorders>
              <w:top w:val="nil"/>
              <w:left w:val="nil"/>
              <w:bottom w:val="nil"/>
              <w:right w:val="nil"/>
            </w:tcBorders>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-10 063</w:t>
            </w:r>
          </w:p>
        </w:tc>
        <w:tc>
          <w:tcPr>
            <w:tcW w:w="1021" w:type="dxa"/>
            <w:tcBorders>
              <w:top w:val="nil"/>
              <w:left w:val="nil"/>
              <w:bottom w:val="nil"/>
              <w:right w:val="nil"/>
            </w:tcBorders>
            <w:shd w:val="clear" w:color="auto" w:fill="auto"/>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-9 168</w:t>
            </w:r>
          </w:p>
        </w:tc>
        <w:tc>
          <w:tcPr>
            <w:tcW w:w="855" w:type="dxa"/>
            <w:tcBorders>
              <w:top w:val="nil"/>
              <w:left w:val="nil"/>
              <w:bottom w:val="nil"/>
              <w:right w:val="nil"/>
            </w:tcBorders>
            <w:shd w:val="clear" w:color="auto" w:fill="DEEAAC"/>
            <w:noWrap/>
            <w:vAlign w:val="center"/>
          </w:tcPr>
          <w:p w:rsidR="00616F94" w:rsidRPr="00CD7845" w:rsidRDefault="00CD7845" w:rsidP="001A3F71">
            <w:pPr>
              <w:jc w:val="right"/>
              <w:rPr>
                <w:rFonts w:eastAsia="Arial Unicode MS"/>
                <w:sz w:val="20"/>
                <w:szCs w:val="20"/>
              </w:rPr>
            </w:pPr>
            <w:r w:rsidRPr="00CD7845">
              <w:rPr>
                <w:rFonts w:eastAsia="Arial Unicode MS"/>
                <w:sz w:val="20"/>
                <w:szCs w:val="20"/>
              </w:rPr>
              <w:t>-9 614</w:t>
            </w:r>
          </w:p>
        </w:tc>
      </w:tr>
      <w:tr w:rsidR="00616F94" w:rsidRPr="002607FE" w:rsidTr="003E09FA">
        <w:trPr>
          <w:trHeight w:val="244"/>
        </w:trPr>
        <w:tc>
          <w:tcPr>
            <w:tcW w:w="0" w:type="auto"/>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Avskrivningar</w:t>
            </w:r>
          </w:p>
        </w:tc>
        <w:tc>
          <w:tcPr>
            <w:tcW w:w="593"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p>
        </w:tc>
        <w:tc>
          <w:tcPr>
            <w:tcW w:w="1377"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 xml:space="preserve">Not 3 </w:t>
            </w:r>
          </w:p>
        </w:tc>
        <w:tc>
          <w:tcPr>
            <w:tcW w:w="914" w:type="dxa"/>
            <w:tcBorders>
              <w:top w:val="nil"/>
              <w:left w:val="nil"/>
              <w:bottom w:val="nil"/>
              <w:right w:val="nil"/>
            </w:tcBorders>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-2 183</w:t>
            </w:r>
          </w:p>
        </w:tc>
        <w:tc>
          <w:tcPr>
            <w:tcW w:w="1021" w:type="dxa"/>
            <w:tcBorders>
              <w:top w:val="nil"/>
              <w:left w:val="nil"/>
              <w:bottom w:val="nil"/>
              <w:right w:val="nil"/>
            </w:tcBorders>
            <w:shd w:val="clear" w:color="auto" w:fill="auto"/>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-2 222</w:t>
            </w:r>
          </w:p>
        </w:tc>
        <w:tc>
          <w:tcPr>
            <w:tcW w:w="855" w:type="dxa"/>
            <w:tcBorders>
              <w:top w:val="nil"/>
              <w:left w:val="nil"/>
              <w:bottom w:val="nil"/>
              <w:right w:val="nil"/>
            </w:tcBorders>
            <w:shd w:val="clear" w:color="auto" w:fill="DEEAAC"/>
            <w:noWrap/>
            <w:vAlign w:val="center"/>
          </w:tcPr>
          <w:p w:rsidR="00616F94" w:rsidRPr="00CD7845" w:rsidRDefault="00616F94" w:rsidP="00CD7845">
            <w:pPr>
              <w:jc w:val="right"/>
              <w:rPr>
                <w:rFonts w:eastAsia="Arial Unicode MS"/>
                <w:sz w:val="20"/>
                <w:szCs w:val="20"/>
              </w:rPr>
            </w:pPr>
            <w:r w:rsidRPr="00CD7845">
              <w:rPr>
                <w:rFonts w:eastAsia="Arial Unicode MS"/>
                <w:sz w:val="20"/>
                <w:szCs w:val="20"/>
              </w:rPr>
              <w:t>-</w:t>
            </w:r>
            <w:r w:rsidR="00CD7845" w:rsidRPr="00CD7845">
              <w:rPr>
                <w:rFonts w:eastAsia="Arial Unicode MS"/>
                <w:sz w:val="20"/>
                <w:szCs w:val="20"/>
              </w:rPr>
              <w:t>2 318</w:t>
            </w:r>
          </w:p>
        </w:tc>
      </w:tr>
      <w:tr w:rsidR="00616F94" w:rsidRPr="002607FE" w:rsidTr="003E09FA">
        <w:trPr>
          <w:trHeight w:val="244"/>
        </w:trPr>
        <w:tc>
          <w:tcPr>
            <w:tcW w:w="0" w:type="auto"/>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b/>
                <w:bCs/>
                <w:sz w:val="20"/>
                <w:szCs w:val="20"/>
              </w:rPr>
            </w:pPr>
            <w:r w:rsidRPr="001A3F71">
              <w:rPr>
                <w:rFonts w:asciiTheme="majorBidi" w:hAnsiTheme="majorBidi" w:cstheme="majorBidi"/>
                <w:b/>
                <w:bCs/>
                <w:sz w:val="20"/>
                <w:szCs w:val="20"/>
              </w:rPr>
              <w:t>Verksamhetens nettokostnad</w:t>
            </w:r>
          </w:p>
        </w:tc>
        <w:tc>
          <w:tcPr>
            <w:tcW w:w="593"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b/>
                <w:bCs/>
                <w:sz w:val="20"/>
                <w:szCs w:val="20"/>
              </w:rPr>
            </w:pPr>
          </w:p>
        </w:tc>
        <w:tc>
          <w:tcPr>
            <w:tcW w:w="1377"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b/>
                <w:bCs/>
                <w:sz w:val="20"/>
                <w:szCs w:val="20"/>
              </w:rPr>
            </w:pPr>
          </w:p>
        </w:tc>
        <w:tc>
          <w:tcPr>
            <w:tcW w:w="914" w:type="dxa"/>
            <w:tcBorders>
              <w:top w:val="nil"/>
              <w:left w:val="nil"/>
              <w:bottom w:val="nil"/>
              <w:right w:val="nil"/>
            </w:tcBorders>
            <w:noWrap/>
            <w:vAlign w:val="center"/>
          </w:tcPr>
          <w:p w:rsidR="00616F94" w:rsidRPr="001A3F71" w:rsidRDefault="00616F94" w:rsidP="00051802">
            <w:pPr>
              <w:jc w:val="right"/>
              <w:rPr>
                <w:rFonts w:eastAsia="Arial Unicode MS"/>
                <w:b/>
                <w:bCs/>
                <w:sz w:val="20"/>
                <w:szCs w:val="20"/>
              </w:rPr>
            </w:pPr>
            <w:r w:rsidRPr="001A3F71">
              <w:rPr>
                <w:rFonts w:eastAsia="Arial Unicode MS"/>
                <w:b/>
                <w:bCs/>
                <w:sz w:val="20"/>
                <w:szCs w:val="20"/>
              </w:rPr>
              <w:t>913</w:t>
            </w:r>
          </w:p>
        </w:tc>
        <w:tc>
          <w:tcPr>
            <w:tcW w:w="1021" w:type="dxa"/>
            <w:tcBorders>
              <w:top w:val="nil"/>
              <w:left w:val="nil"/>
              <w:bottom w:val="nil"/>
              <w:right w:val="nil"/>
            </w:tcBorders>
            <w:shd w:val="clear" w:color="auto" w:fill="auto"/>
            <w:noWrap/>
            <w:vAlign w:val="center"/>
          </w:tcPr>
          <w:p w:rsidR="00616F94" w:rsidRPr="001A3F71" w:rsidRDefault="00616F94" w:rsidP="00051802">
            <w:pPr>
              <w:jc w:val="right"/>
              <w:rPr>
                <w:rFonts w:eastAsia="Arial Unicode MS"/>
                <w:b/>
                <w:bCs/>
                <w:sz w:val="20"/>
                <w:szCs w:val="20"/>
              </w:rPr>
            </w:pPr>
            <w:r w:rsidRPr="001A3F71">
              <w:rPr>
                <w:rFonts w:eastAsia="Arial Unicode MS"/>
                <w:b/>
                <w:bCs/>
                <w:sz w:val="20"/>
                <w:szCs w:val="20"/>
              </w:rPr>
              <w:t>1 940</w:t>
            </w:r>
          </w:p>
        </w:tc>
        <w:tc>
          <w:tcPr>
            <w:tcW w:w="855" w:type="dxa"/>
            <w:tcBorders>
              <w:top w:val="nil"/>
              <w:left w:val="nil"/>
              <w:bottom w:val="nil"/>
              <w:right w:val="nil"/>
            </w:tcBorders>
            <w:shd w:val="clear" w:color="auto" w:fill="DEEAAC"/>
            <w:noWrap/>
            <w:vAlign w:val="center"/>
          </w:tcPr>
          <w:p w:rsidR="00616F94" w:rsidRPr="00CD7845" w:rsidRDefault="00CD7845" w:rsidP="001A3F71">
            <w:pPr>
              <w:jc w:val="right"/>
              <w:rPr>
                <w:rFonts w:eastAsia="Arial Unicode MS"/>
                <w:b/>
                <w:bCs/>
                <w:sz w:val="20"/>
                <w:szCs w:val="20"/>
              </w:rPr>
            </w:pPr>
            <w:r w:rsidRPr="00CD7845">
              <w:rPr>
                <w:rFonts w:eastAsia="Arial Unicode MS"/>
                <w:b/>
                <w:bCs/>
                <w:sz w:val="20"/>
                <w:szCs w:val="20"/>
              </w:rPr>
              <w:t>1 359</w:t>
            </w:r>
          </w:p>
        </w:tc>
      </w:tr>
      <w:tr w:rsidR="00616F94" w:rsidRPr="002607FE" w:rsidTr="003E09FA">
        <w:trPr>
          <w:trHeight w:val="244"/>
        </w:trPr>
        <w:tc>
          <w:tcPr>
            <w:tcW w:w="0" w:type="auto"/>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Finansiella intäkter</w:t>
            </w:r>
          </w:p>
        </w:tc>
        <w:tc>
          <w:tcPr>
            <w:tcW w:w="593"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p>
        </w:tc>
        <w:tc>
          <w:tcPr>
            <w:tcW w:w="1377"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p>
        </w:tc>
        <w:tc>
          <w:tcPr>
            <w:tcW w:w="914" w:type="dxa"/>
            <w:tcBorders>
              <w:top w:val="nil"/>
              <w:left w:val="nil"/>
              <w:bottom w:val="nil"/>
              <w:right w:val="nil"/>
            </w:tcBorders>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0</w:t>
            </w:r>
          </w:p>
        </w:tc>
        <w:tc>
          <w:tcPr>
            <w:tcW w:w="1021" w:type="dxa"/>
            <w:tcBorders>
              <w:top w:val="nil"/>
              <w:left w:val="nil"/>
              <w:bottom w:val="nil"/>
              <w:right w:val="nil"/>
            </w:tcBorders>
            <w:shd w:val="clear" w:color="auto" w:fill="auto"/>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0</w:t>
            </w:r>
          </w:p>
        </w:tc>
        <w:tc>
          <w:tcPr>
            <w:tcW w:w="855" w:type="dxa"/>
            <w:tcBorders>
              <w:top w:val="nil"/>
              <w:left w:val="nil"/>
              <w:bottom w:val="nil"/>
              <w:right w:val="nil"/>
            </w:tcBorders>
            <w:shd w:val="clear" w:color="auto" w:fill="DEEAAC"/>
            <w:noWrap/>
            <w:vAlign w:val="center"/>
          </w:tcPr>
          <w:p w:rsidR="00616F94" w:rsidRPr="00CD7845" w:rsidRDefault="00616F94" w:rsidP="001A3F71">
            <w:pPr>
              <w:jc w:val="right"/>
              <w:rPr>
                <w:rFonts w:eastAsia="Arial Unicode MS"/>
                <w:sz w:val="20"/>
                <w:szCs w:val="20"/>
              </w:rPr>
            </w:pPr>
            <w:r w:rsidRPr="00CD7845">
              <w:rPr>
                <w:rFonts w:eastAsia="Arial Unicode MS"/>
                <w:sz w:val="20"/>
                <w:szCs w:val="20"/>
              </w:rPr>
              <w:t>0</w:t>
            </w:r>
          </w:p>
        </w:tc>
      </w:tr>
      <w:tr w:rsidR="00616F94" w:rsidRPr="002607FE" w:rsidTr="003E09FA">
        <w:trPr>
          <w:trHeight w:val="244"/>
        </w:trPr>
        <w:tc>
          <w:tcPr>
            <w:tcW w:w="0" w:type="auto"/>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Finansiella kostnader</w:t>
            </w:r>
          </w:p>
        </w:tc>
        <w:tc>
          <w:tcPr>
            <w:tcW w:w="593"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p>
        </w:tc>
        <w:tc>
          <w:tcPr>
            <w:tcW w:w="1377" w:type="dxa"/>
            <w:tcBorders>
              <w:top w:val="nil"/>
              <w:left w:val="nil"/>
              <w:bottom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Not 4</w:t>
            </w:r>
          </w:p>
        </w:tc>
        <w:tc>
          <w:tcPr>
            <w:tcW w:w="914" w:type="dxa"/>
            <w:tcBorders>
              <w:top w:val="nil"/>
              <w:left w:val="nil"/>
              <w:bottom w:val="nil"/>
              <w:right w:val="nil"/>
            </w:tcBorders>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-1 220</w:t>
            </w:r>
          </w:p>
        </w:tc>
        <w:tc>
          <w:tcPr>
            <w:tcW w:w="1021" w:type="dxa"/>
            <w:tcBorders>
              <w:top w:val="nil"/>
              <w:left w:val="nil"/>
              <w:bottom w:val="nil"/>
              <w:right w:val="nil"/>
            </w:tcBorders>
            <w:shd w:val="clear" w:color="auto" w:fill="auto"/>
            <w:noWrap/>
            <w:vAlign w:val="center"/>
          </w:tcPr>
          <w:p w:rsidR="00616F94" w:rsidRPr="001A3F71" w:rsidRDefault="00616F94" w:rsidP="00051802">
            <w:pPr>
              <w:jc w:val="right"/>
              <w:rPr>
                <w:rFonts w:eastAsia="Arial Unicode MS"/>
                <w:sz w:val="20"/>
                <w:szCs w:val="20"/>
              </w:rPr>
            </w:pPr>
            <w:r w:rsidRPr="001A3F71">
              <w:rPr>
                <w:rFonts w:eastAsia="Arial Unicode MS"/>
                <w:sz w:val="20"/>
                <w:szCs w:val="20"/>
              </w:rPr>
              <w:t>-896</w:t>
            </w:r>
          </w:p>
        </w:tc>
        <w:tc>
          <w:tcPr>
            <w:tcW w:w="855" w:type="dxa"/>
            <w:tcBorders>
              <w:top w:val="nil"/>
              <w:left w:val="nil"/>
              <w:bottom w:val="nil"/>
              <w:right w:val="nil"/>
            </w:tcBorders>
            <w:shd w:val="clear" w:color="auto" w:fill="DEEAAC"/>
            <w:noWrap/>
            <w:vAlign w:val="center"/>
          </w:tcPr>
          <w:p w:rsidR="00616F94" w:rsidRPr="00CD7845" w:rsidRDefault="00616F94" w:rsidP="00CD7845">
            <w:pPr>
              <w:jc w:val="right"/>
              <w:rPr>
                <w:rFonts w:eastAsia="Arial Unicode MS"/>
                <w:sz w:val="20"/>
                <w:szCs w:val="20"/>
              </w:rPr>
            </w:pPr>
            <w:r w:rsidRPr="00CD7845">
              <w:rPr>
                <w:rFonts w:eastAsia="Arial Unicode MS"/>
                <w:sz w:val="20"/>
                <w:szCs w:val="20"/>
              </w:rPr>
              <w:t>-</w:t>
            </w:r>
            <w:r w:rsidR="00CD7845" w:rsidRPr="00CD7845">
              <w:rPr>
                <w:rFonts w:eastAsia="Arial Unicode MS"/>
                <w:sz w:val="20"/>
                <w:szCs w:val="20"/>
              </w:rPr>
              <w:t>654</w:t>
            </w:r>
          </w:p>
        </w:tc>
      </w:tr>
      <w:tr w:rsidR="00616F94" w:rsidRPr="002607FE" w:rsidTr="003E09FA">
        <w:trPr>
          <w:trHeight w:val="244"/>
        </w:trPr>
        <w:tc>
          <w:tcPr>
            <w:tcW w:w="0" w:type="auto"/>
            <w:tcBorders>
              <w:top w:val="nil"/>
              <w:left w:val="nil"/>
              <w:right w:val="nil"/>
            </w:tcBorders>
            <w:noWrap/>
            <w:vAlign w:val="center"/>
          </w:tcPr>
          <w:p w:rsidR="00616F94" w:rsidRPr="001A3F71" w:rsidRDefault="00616F94" w:rsidP="001A3F71">
            <w:pPr>
              <w:rPr>
                <w:rFonts w:asciiTheme="majorBidi" w:eastAsia="Arial Unicode MS" w:hAnsiTheme="majorBidi" w:cstheme="majorBidi"/>
                <w:b/>
                <w:bCs/>
                <w:sz w:val="20"/>
                <w:szCs w:val="20"/>
              </w:rPr>
            </w:pPr>
            <w:r w:rsidRPr="001A3F71">
              <w:rPr>
                <w:rFonts w:asciiTheme="majorBidi" w:hAnsiTheme="majorBidi" w:cstheme="majorBidi"/>
                <w:b/>
                <w:bCs/>
                <w:sz w:val="20"/>
                <w:szCs w:val="20"/>
              </w:rPr>
              <w:t>Årets resultat</w:t>
            </w:r>
          </w:p>
        </w:tc>
        <w:tc>
          <w:tcPr>
            <w:tcW w:w="593" w:type="dxa"/>
            <w:tcBorders>
              <w:top w:val="nil"/>
              <w:left w:val="nil"/>
              <w:right w:val="nil"/>
            </w:tcBorders>
            <w:noWrap/>
            <w:vAlign w:val="center"/>
          </w:tcPr>
          <w:p w:rsidR="00616F94" w:rsidRPr="001A3F71" w:rsidRDefault="00616F94" w:rsidP="001A3F71">
            <w:pPr>
              <w:rPr>
                <w:rFonts w:asciiTheme="majorBidi" w:eastAsia="Arial Unicode MS" w:hAnsiTheme="majorBidi" w:cstheme="majorBidi"/>
                <w:b/>
                <w:bCs/>
                <w:sz w:val="20"/>
                <w:szCs w:val="20"/>
              </w:rPr>
            </w:pPr>
          </w:p>
        </w:tc>
        <w:tc>
          <w:tcPr>
            <w:tcW w:w="1377" w:type="dxa"/>
            <w:tcBorders>
              <w:top w:val="nil"/>
              <w:left w:val="nil"/>
              <w:right w:val="nil"/>
            </w:tcBorders>
            <w:noWrap/>
            <w:vAlign w:val="center"/>
          </w:tcPr>
          <w:p w:rsidR="00616F94" w:rsidRPr="001A3F71" w:rsidRDefault="00616F94" w:rsidP="001A3F71">
            <w:pPr>
              <w:rPr>
                <w:rFonts w:asciiTheme="majorBidi" w:eastAsia="Arial Unicode MS" w:hAnsiTheme="majorBidi" w:cstheme="majorBidi"/>
                <w:sz w:val="20"/>
                <w:szCs w:val="20"/>
              </w:rPr>
            </w:pPr>
            <w:r w:rsidRPr="001A3F71">
              <w:rPr>
                <w:rFonts w:asciiTheme="majorBidi" w:hAnsiTheme="majorBidi" w:cstheme="majorBidi"/>
                <w:sz w:val="20"/>
                <w:szCs w:val="20"/>
              </w:rPr>
              <w:t>Not 5</w:t>
            </w:r>
          </w:p>
        </w:tc>
        <w:tc>
          <w:tcPr>
            <w:tcW w:w="914" w:type="dxa"/>
            <w:tcBorders>
              <w:top w:val="nil"/>
              <w:left w:val="nil"/>
              <w:right w:val="nil"/>
            </w:tcBorders>
            <w:noWrap/>
            <w:vAlign w:val="center"/>
          </w:tcPr>
          <w:p w:rsidR="00616F94" w:rsidRPr="001A3F71" w:rsidRDefault="00616F94" w:rsidP="00051802">
            <w:pPr>
              <w:jc w:val="right"/>
              <w:rPr>
                <w:rFonts w:eastAsia="Arial Unicode MS"/>
                <w:b/>
                <w:bCs/>
                <w:sz w:val="20"/>
                <w:szCs w:val="20"/>
              </w:rPr>
            </w:pPr>
            <w:r w:rsidRPr="001A3F71">
              <w:rPr>
                <w:rFonts w:eastAsia="Arial Unicode MS"/>
                <w:b/>
                <w:bCs/>
                <w:sz w:val="20"/>
                <w:szCs w:val="20"/>
              </w:rPr>
              <w:t>-307</w:t>
            </w:r>
          </w:p>
        </w:tc>
        <w:tc>
          <w:tcPr>
            <w:tcW w:w="1021" w:type="dxa"/>
            <w:tcBorders>
              <w:top w:val="nil"/>
              <w:left w:val="nil"/>
              <w:right w:val="nil"/>
            </w:tcBorders>
            <w:shd w:val="clear" w:color="auto" w:fill="auto"/>
            <w:noWrap/>
            <w:vAlign w:val="center"/>
          </w:tcPr>
          <w:p w:rsidR="00616F94" w:rsidRPr="001A3F71" w:rsidRDefault="00616F94" w:rsidP="00051802">
            <w:pPr>
              <w:jc w:val="right"/>
              <w:rPr>
                <w:rFonts w:eastAsia="Arial Unicode MS"/>
                <w:b/>
                <w:bCs/>
                <w:sz w:val="20"/>
                <w:szCs w:val="20"/>
              </w:rPr>
            </w:pPr>
            <w:r w:rsidRPr="001A3F71">
              <w:rPr>
                <w:rFonts w:eastAsia="Arial Unicode MS"/>
                <w:b/>
                <w:bCs/>
                <w:sz w:val="20"/>
                <w:szCs w:val="20"/>
              </w:rPr>
              <w:t>1 044</w:t>
            </w:r>
          </w:p>
        </w:tc>
        <w:tc>
          <w:tcPr>
            <w:tcW w:w="855" w:type="dxa"/>
            <w:tcBorders>
              <w:top w:val="nil"/>
              <w:left w:val="nil"/>
              <w:right w:val="nil"/>
            </w:tcBorders>
            <w:shd w:val="clear" w:color="auto" w:fill="DEEAAC"/>
            <w:noWrap/>
            <w:vAlign w:val="center"/>
          </w:tcPr>
          <w:p w:rsidR="00616F94" w:rsidRPr="00CD7845" w:rsidRDefault="00CD7845" w:rsidP="001A3F71">
            <w:pPr>
              <w:jc w:val="right"/>
              <w:rPr>
                <w:rFonts w:eastAsia="Arial Unicode MS"/>
                <w:b/>
                <w:bCs/>
                <w:sz w:val="20"/>
                <w:szCs w:val="20"/>
              </w:rPr>
            </w:pPr>
            <w:r w:rsidRPr="00CD7845">
              <w:rPr>
                <w:rFonts w:eastAsia="Arial Unicode MS"/>
                <w:b/>
                <w:bCs/>
                <w:sz w:val="20"/>
                <w:szCs w:val="20"/>
              </w:rPr>
              <w:t>706</w:t>
            </w:r>
          </w:p>
        </w:tc>
      </w:tr>
      <w:tr w:rsidR="00616F94" w:rsidRPr="002607FE" w:rsidTr="003E09FA">
        <w:trPr>
          <w:trHeight w:val="120"/>
        </w:trPr>
        <w:tc>
          <w:tcPr>
            <w:tcW w:w="0" w:type="auto"/>
            <w:tcBorders>
              <w:top w:val="nil"/>
              <w:left w:val="nil"/>
              <w:bottom w:val="nil"/>
              <w:right w:val="nil"/>
            </w:tcBorders>
            <w:shd w:val="clear" w:color="auto" w:fill="EEE800"/>
            <w:noWrap/>
            <w:vAlign w:val="bottom"/>
          </w:tcPr>
          <w:p w:rsidR="00616F94" w:rsidRPr="002607FE" w:rsidRDefault="00616F94" w:rsidP="00AD1688">
            <w:pPr>
              <w:rPr>
                <w:rFonts w:ascii="Arial" w:eastAsia="Arial Unicode MS" w:hAnsi="Arial" w:cs="Arial"/>
                <w:sz w:val="6"/>
                <w:szCs w:val="6"/>
              </w:rPr>
            </w:pPr>
            <w:r w:rsidRPr="002607FE">
              <w:rPr>
                <w:rFonts w:ascii="Arial" w:hAnsi="Arial" w:cs="Arial"/>
                <w:sz w:val="6"/>
                <w:szCs w:val="6"/>
              </w:rPr>
              <w:t> </w:t>
            </w:r>
          </w:p>
        </w:tc>
        <w:tc>
          <w:tcPr>
            <w:tcW w:w="593" w:type="dxa"/>
            <w:tcBorders>
              <w:top w:val="nil"/>
              <w:left w:val="nil"/>
              <w:bottom w:val="nil"/>
              <w:right w:val="nil"/>
            </w:tcBorders>
            <w:shd w:val="clear" w:color="auto" w:fill="EEE800"/>
            <w:noWrap/>
            <w:vAlign w:val="bottom"/>
          </w:tcPr>
          <w:p w:rsidR="00616F94" w:rsidRPr="002607FE" w:rsidRDefault="00616F94" w:rsidP="00AD1688">
            <w:pPr>
              <w:rPr>
                <w:rFonts w:ascii="Arial" w:eastAsia="Arial Unicode MS" w:hAnsi="Arial" w:cs="Arial"/>
                <w:sz w:val="6"/>
                <w:szCs w:val="6"/>
              </w:rPr>
            </w:pPr>
            <w:r w:rsidRPr="002607FE">
              <w:rPr>
                <w:rFonts w:ascii="Arial" w:hAnsi="Arial" w:cs="Arial"/>
                <w:sz w:val="6"/>
                <w:szCs w:val="6"/>
              </w:rPr>
              <w:t> </w:t>
            </w:r>
          </w:p>
        </w:tc>
        <w:tc>
          <w:tcPr>
            <w:tcW w:w="1377" w:type="dxa"/>
            <w:tcBorders>
              <w:top w:val="nil"/>
              <w:left w:val="nil"/>
              <w:bottom w:val="nil"/>
              <w:right w:val="nil"/>
            </w:tcBorders>
            <w:shd w:val="clear" w:color="auto" w:fill="EEE800"/>
            <w:noWrap/>
            <w:vAlign w:val="bottom"/>
          </w:tcPr>
          <w:p w:rsidR="00616F94" w:rsidRPr="002607FE" w:rsidRDefault="00616F94" w:rsidP="00AD1688">
            <w:pPr>
              <w:rPr>
                <w:rFonts w:ascii="Arial" w:eastAsia="Arial Unicode MS" w:hAnsi="Arial" w:cs="Arial"/>
                <w:sz w:val="6"/>
                <w:szCs w:val="6"/>
              </w:rPr>
            </w:pPr>
            <w:r w:rsidRPr="002607FE">
              <w:rPr>
                <w:rFonts w:ascii="Arial" w:hAnsi="Arial" w:cs="Arial"/>
                <w:sz w:val="6"/>
                <w:szCs w:val="6"/>
              </w:rPr>
              <w:t> </w:t>
            </w:r>
          </w:p>
        </w:tc>
        <w:tc>
          <w:tcPr>
            <w:tcW w:w="914" w:type="dxa"/>
            <w:tcBorders>
              <w:top w:val="nil"/>
              <w:left w:val="nil"/>
              <w:bottom w:val="nil"/>
              <w:right w:val="nil"/>
            </w:tcBorders>
            <w:shd w:val="clear" w:color="auto" w:fill="EEE800"/>
            <w:noWrap/>
            <w:vAlign w:val="bottom"/>
          </w:tcPr>
          <w:p w:rsidR="00616F94" w:rsidRPr="002607FE" w:rsidRDefault="00616F94" w:rsidP="005D2C33">
            <w:pPr>
              <w:rPr>
                <w:rFonts w:ascii="Arial" w:eastAsia="Arial Unicode MS" w:hAnsi="Arial" w:cs="Arial"/>
                <w:sz w:val="6"/>
                <w:szCs w:val="6"/>
              </w:rPr>
            </w:pPr>
            <w:r w:rsidRPr="002607FE">
              <w:rPr>
                <w:rFonts w:ascii="Arial" w:hAnsi="Arial" w:cs="Arial"/>
                <w:sz w:val="6"/>
                <w:szCs w:val="6"/>
              </w:rPr>
              <w:t> </w:t>
            </w:r>
          </w:p>
        </w:tc>
        <w:tc>
          <w:tcPr>
            <w:tcW w:w="1021" w:type="dxa"/>
            <w:tcBorders>
              <w:top w:val="nil"/>
              <w:left w:val="nil"/>
              <w:bottom w:val="nil"/>
              <w:right w:val="nil"/>
            </w:tcBorders>
            <w:shd w:val="clear" w:color="auto" w:fill="EEE800"/>
            <w:noWrap/>
            <w:vAlign w:val="bottom"/>
          </w:tcPr>
          <w:p w:rsidR="00616F94" w:rsidRPr="002607FE" w:rsidRDefault="00616F94" w:rsidP="005D2C33">
            <w:pPr>
              <w:rPr>
                <w:rFonts w:ascii="Arial" w:eastAsia="Arial Unicode MS" w:hAnsi="Arial" w:cs="Arial"/>
                <w:sz w:val="6"/>
                <w:szCs w:val="6"/>
              </w:rPr>
            </w:pPr>
            <w:r w:rsidRPr="002607FE">
              <w:rPr>
                <w:rFonts w:ascii="Arial" w:hAnsi="Arial" w:cs="Arial"/>
                <w:sz w:val="6"/>
                <w:szCs w:val="6"/>
              </w:rPr>
              <w:t> </w:t>
            </w:r>
          </w:p>
        </w:tc>
        <w:tc>
          <w:tcPr>
            <w:tcW w:w="855" w:type="dxa"/>
            <w:tcBorders>
              <w:top w:val="nil"/>
              <w:left w:val="nil"/>
              <w:bottom w:val="nil"/>
              <w:right w:val="nil"/>
            </w:tcBorders>
            <w:shd w:val="clear" w:color="auto" w:fill="EEE800"/>
            <w:noWrap/>
            <w:vAlign w:val="bottom"/>
          </w:tcPr>
          <w:p w:rsidR="00616F94" w:rsidRPr="002607FE" w:rsidRDefault="00616F94" w:rsidP="00AD1688">
            <w:pPr>
              <w:rPr>
                <w:rFonts w:ascii="Arial" w:eastAsia="Arial Unicode MS" w:hAnsi="Arial" w:cs="Arial"/>
                <w:sz w:val="6"/>
                <w:szCs w:val="6"/>
              </w:rPr>
            </w:pPr>
          </w:p>
        </w:tc>
      </w:tr>
    </w:tbl>
    <w:p w:rsidR="004E151E" w:rsidRPr="006838A6" w:rsidRDefault="004E151E">
      <w:pPr>
        <w:pStyle w:val="BokslutNormal"/>
        <w:rPr>
          <w:color w:val="FF0000"/>
        </w:rPr>
      </w:pPr>
    </w:p>
    <w:tbl>
      <w:tblPr>
        <w:tblpPr w:leftFromText="141" w:rightFromText="141" w:vertAnchor="page" w:horzAnchor="margin" w:tblpY="1058"/>
        <w:tblW w:w="9790" w:type="dxa"/>
        <w:shd w:val="clear" w:color="auto" w:fill="EEE800"/>
        <w:tblCellMar>
          <w:left w:w="70" w:type="dxa"/>
          <w:right w:w="70" w:type="dxa"/>
        </w:tblCellMar>
        <w:tblLook w:val="0000" w:firstRow="0" w:lastRow="0" w:firstColumn="0" w:lastColumn="0" w:noHBand="0" w:noVBand="0"/>
      </w:tblPr>
      <w:tblGrid>
        <w:gridCol w:w="9790"/>
      </w:tblGrid>
      <w:tr w:rsidR="00272E22" w:rsidRPr="006838A6" w:rsidTr="00114188">
        <w:trPr>
          <w:trHeight w:val="720"/>
        </w:trPr>
        <w:tc>
          <w:tcPr>
            <w:tcW w:w="9790" w:type="dxa"/>
            <w:shd w:val="clear" w:color="auto" w:fill="EEE800"/>
            <w:vAlign w:val="center"/>
          </w:tcPr>
          <w:p w:rsidR="00272E22" w:rsidRPr="000F4156" w:rsidRDefault="00272E22" w:rsidP="00114188">
            <w:pPr>
              <w:jc w:val="center"/>
              <w:rPr>
                <w:rFonts w:ascii="Arial" w:hAnsi="Arial" w:cs="Arial"/>
                <w:color w:val="FFFFFF"/>
              </w:rPr>
            </w:pPr>
            <w:r w:rsidRPr="00E73CF0">
              <w:rPr>
                <w:rFonts w:ascii="Arial" w:hAnsi="Arial" w:cs="Arial"/>
              </w:rPr>
              <w:t>RÄKENSKAPERNA</w:t>
            </w:r>
          </w:p>
        </w:tc>
      </w:tr>
    </w:tbl>
    <w:tbl>
      <w:tblPr>
        <w:tblW w:w="9758" w:type="dxa"/>
        <w:tblLayout w:type="fixed"/>
        <w:tblCellMar>
          <w:left w:w="0" w:type="dxa"/>
          <w:right w:w="0" w:type="dxa"/>
        </w:tblCellMar>
        <w:tblLook w:val="0000" w:firstRow="0" w:lastRow="0" w:firstColumn="0" w:lastColumn="0" w:noHBand="0" w:noVBand="0"/>
      </w:tblPr>
      <w:tblGrid>
        <w:gridCol w:w="5529"/>
        <w:gridCol w:w="708"/>
        <w:gridCol w:w="964"/>
        <w:gridCol w:w="714"/>
        <w:gridCol w:w="874"/>
        <w:gridCol w:w="969"/>
      </w:tblGrid>
      <w:tr w:rsidR="00616F94" w:rsidRPr="001A3F71" w:rsidTr="003E09FA">
        <w:trPr>
          <w:trHeight w:val="462"/>
        </w:trPr>
        <w:tc>
          <w:tcPr>
            <w:tcW w:w="5529" w:type="dxa"/>
            <w:tcBorders>
              <w:top w:val="nil"/>
              <w:left w:val="nil"/>
              <w:right w:val="nil"/>
            </w:tcBorders>
            <w:shd w:val="clear" w:color="auto" w:fill="EEE800"/>
            <w:noWrap/>
            <w:vAlign w:val="center"/>
          </w:tcPr>
          <w:p w:rsidR="00616F94" w:rsidRPr="001A3F71" w:rsidRDefault="00616F94">
            <w:pPr>
              <w:rPr>
                <w:rFonts w:ascii="Arial" w:eastAsia="Arial Unicode MS" w:hAnsi="Arial" w:cs="Arial"/>
                <w:b/>
                <w:bCs/>
                <w:sz w:val="18"/>
                <w:szCs w:val="18"/>
              </w:rPr>
            </w:pPr>
            <w:r w:rsidRPr="001A3F71">
              <w:rPr>
                <w:rFonts w:ascii="Arial" w:hAnsi="Arial" w:cs="Arial"/>
                <w:b/>
                <w:bCs/>
                <w:sz w:val="18"/>
                <w:szCs w:val="18"/>
              </w:rPr>
              <w:t xml:space="preserve"> Balansräkning, VA-verksamhet</w:t>
            </w:r>
            <w:r>
              <w:rPr>
                <w:rFonts w:ascii="Arial" w:hAnsi="Arial" w:cs="Arial"/>
                <w:b/>
                <w:bCs/>
                <w:sz w:val="18"/>
                <w:szCs w:val="18"/>
              </w:rPr>
              <w:t xml:space="preserve"> (tkr)</w:t>
            </w:r>
          </w:p>
        </w:tc>
        <w:tc>
          <w:tcPr>
            <w:tcW w:w="708" w:type="dxa"/>
            <w:tcBorders>
              <w:top w:val="nil"/>
              <w:left w:val="nil"/>
              <w:right w:val="nil"/>
            </w:tcBorders>
            <w:shd w:val="clear" w:color="auto" w:fill="EEE800"/>
            <w:noWrap/>
            <w:vAlign w:val="center"/>
          </w:tcPr>
          <w:p w:rsidR="00616F94" w:rsidRPr="001A3F71" w:rsidRDefault="00616F94">
            <w:pPr>
              <w:rPr>
                <w:rFonts w:ascii="Arial" w:eastAsia="Arial Unicode MS" w:hAnsi="Arial" w:cs="Arial"/>
                <w:b/>
                <w:bCs/>
                <w:color w:val="FF0000"/>
                <w:sz w:val="18"/>
                <w:szCs w:val="18"/>
              </w:rPr>
            </w:pPr>
            <w:r w:rsidRPr="001A3F71">
              <w:rPr>
                <w:rFonts w:ascii="Arial" w:hAnsi="Arial" w:cs="Arial"/>
                <w:b/>
                <w:bCs/>
                <w:color w:val="FF0000"/>
                <w:sz w:val="18"/>
                <w:szCs w:val="18"/>
              </w:rPr>
              <w:t> </w:t>
            </w:r>
          </w:p>
        </w:tc>
        <w:tc>
          <w:tcPr>
            <w:tcW w:w="964" w:type="dxa"/>
            <w:tcBorders>
              <w:top w:val="nil"/>
              <w:left w:val="nil"/>
              <w:right w:val="nil"/>
            </w:tcBorders>
            <w:shd w:val="clear" w:color="auto" w:fill="EEE800"/>
            <w:noWrap/>
            <w:vAlign w:val="center"/>
          </w:tcPr>
          <w:p w:rsidR="00616F94" w:rsidRPr="001A3F71" w:rsidRDefault="00616F94">
            <w:pPr>
              <w:rPr>
                <w:rFonts w:ascii="Arial" w:eastAsia="Arial Unicode MS" w:hAnsi="Arial" w:cs="Arial"/>
                <w:color w:val="FF0000"/>
                <w:sz w:val="18"/>
                <w:szCs w:val="18"/>
              </w:rPr>
            </w:pPr>
            <w:r w:rsidRPr="001A3F71">
              <w:rPr>
                <w:rFonts w:ascii="Arial" w:hAnsi="Arial" w:cs="Arial"/>
                <w:color w:val="FF0000"/>
                <w:sz w:val="18"/>
                <w:szCs w:val="18"/>
              </w:rPr>
              <w:t> </w:t>
            </w:r>
          </w:p>
        </w:tc>
        <w:tc>
          <w:tcPr>
            <w:tcW w:w="714" w:type="dxa"/>
            <w:tcBorders>
              <w:top w:val="nil"/>
              <w:left w:val="nil"/>
              <w:right w:val="nil"/>
            </w:tcBorders>
            <w:shd w:val="clear" w:color="auto" w:fill="EEE800"/>
            <w:noWrap/>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2015</w:t>
            </w:r>
          </w:p>
        </w:tc>
        <w:tc>
          <w:tcPr>
            <w:tcW w:w="874" w:type="dxa"/>
            <w:tcBorders>
              <w:top w:val="nil"/>
              <w:left w:val="nil"/>
              <w:right w:val="nil"/>
            </w:tcBorders>
            <w:shd w:val="clear" w:color="auto" w:fill="EEE800"/>
            <w:noWrap/>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2016</w:t>
            </w:r>
          </w:p>
        </w:tc>
        <w:tc>
          <w:tcPr>
            <w:tcW w:w="969" w:type="dxa"/>
            <w:tcBorders>
              <w:top w:val="nil"/>
              <w:left w:val="nil"/>
              <w:right w:val="nil"/>
            </w:tcBorders>
            <w:shd w:val="clear" w:color="auto" w:fill="EEE800"/>
            <w:noWrap/>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w:t>
            </w:r>
            <w:r>
              <w:rPr>
                <w:rFonts w:ascii="Arial" w:eastAsia="Arial Unicode MS" w:hAnsi="Arial" w:cs="Arial"/>
                <w:b/>
                <w:bCs/>
                <w:sz w:val="18"/>
                <w:szCs w:val="18"/>
              </w:rPr>
              <w:t>7</w:t>
            </w:r>
          </w:p>
        </w:tc>
      </w:tr>
      <w:tr w:rsidR="00616F94" w:rsidRPr="00EE7570" w:rsidTr="003E09FA">
        <w:trPr>
          <w:trHeight w:val="244"/>
        </w:trPr>
        <w:tc>
          <w:tcPr>
            <w:tcW w:w="5529" w:type="dxa"/>
            <w:tcBorders>
              <w:left w:val="nil"/>
              <w:bottom w:val="nil"/>
              <w:right w:val="nil"/>
            </w:tcBorders>
            <w:noWrap/>
            <w:vAlign w:val="center"/>
          </w:tcPr>
          <w:p w:rsidR="00616F94" w:rsidRPr="00550B3A" w:rsidRDefault="00616F94" w:rsidP="001A3F71">
            <w:pPr>
              <w:rPr>
                <w:rFonts w:eastAsia="Arial Unicode MS"/>
                <w:b/>
                <w:bCs/>
                <w:sz w:val="20"/>
                <w:szCs w:val="20"/>
              </w:rPr>
            </w:pPr>
            <w:r w:rsidRPr="00550B3A">
              <w:rPr>
                <w:b/>
                <w:bCs/>
                <w:sz w:val="20"/>
                <w:szCs w:val="20"/>
              </w:rPr>
              <w:t>TILLGÅNGAR</w:t>
            </w:r>
          </w:p>
        </w:tc>
        <w:tc>
          <w:tcPr>
            <w:tcW w:w="708" w:type="dxa"/>
            <w:tcBorders>
              <w:left w:val="nil"/>
              <w:bottom w:val="nil"/>
              <w:right w:val="nil"/>
            </w:tcBorders>
            <w:noWrap/>
            <w:vAlign w:val="center"/>
          </w:tcPr>
          <w:p w:rsidR="00616F94" w:rsidRPr="00550B3A" w:rsidRDefault="00616F94" w:rsidP="001A3F71">
            <w:pPr>
              <w:rPr>
                <w:rFonts w:ascii="Arial" w:eastAsia="Arial Unicode MS" w:hAnsi="Arial" w:cs="Arial"/>
                <w:sz w:val="18"/>
                <w:szCs w:val="18"/>
              </w:rPr>
            </w:pPr>
          </w:p>
        </w:tc>
        <w:tc>
          <w:tcPr>
            <w:tcW w:w="964" w:type="dxa"/>
            <w:tcBorders>
              <w:left w:val="nil"/>
              <w:bottom w:val="nil"/>
              <w:right w:val="nil"/>
            </w:tcBorders>
            <w:noWrap/>
            <w:vAlign w:val="center"/>
          </w:tcPr>
          <w:p w:rsidR="00616F94" w:rsidRPr="00550B3A" w:rsidRDefault="00616F94" w:rsidP="001A3F71">
            <w:pPr>
              <w:rPr>
                <w:rFonts w:ascii="Arial" w:eastAsia="Arial Unicode MS" w:hAnsi="Arial" w:cs="Arial"/>
                <w:sz w:val="18"/>
                <w:szCs w:val="18"/>
              </w:rPr>
            </w:pPr>
          </w:p>
        </w:tc>
        <w:tc>
          <w:tcPr>
            <w:tcW w:w="714" w:type="dxa"/>
            <w:tcBorders>
              <w:left w:val="nil"/>
              <w:bottom w:val="nil"/>
              <w:right w:val="nil"/>
            </w:tcBorders>
            <w:noWrap/>
            <w:vAlign w:val="center"/>
          </w:tcPr>
          <w:p w:rsidR="00616F94" w:rsidRPr="00550B3A" w:rsidRDefault="00616F94" w:rsidP="00051802">
            <w:pPr>
              <w:jc w:val="right"/>
              <w:rPr>
                <w:rFonts w:ascii="Arial" w:eastAsia="Arial Unicode MS" w:hAnsi="Arial" w:cs="Arial"/>
                <w:sz w:val="18"/>
                <w:szCs w:val="18"/>
              </w:rPr>
            </w:pPr>
          </w:p>
        </w:tc>
        <w:tc>
          <w:tcPr>
            <w:tcW w:w="874" w:type="dxa"/>
            <w:tcBorders>
              <w:left w:val="nil"/>
              <w:bottom w:val="nil"/>
              <w:right w:val="nil"/>
            </w:tcBorders>
            <w:noWrap/>
            <w:vAlign w:val="center"/>
          </w:tcPr>
          <w:p w:rsidR="00616F94" w:rsidRPr="00550B3A" w:rsidRDefault="00616F94" w:rsidP="00051802">
            <w:pPr>
              <w:jc w:val="right"/>
              <w:rPr>
                <w:rFonts w:ascii="Arial" w:eastAsia="Arial Unicode MS" w:hAnsi="Arial" w:cs="Arial"/>
                <w:sz w:val="18"/>
                <w:szCs w:val="18"/>
              </w:rPr>
            </w:pPr>
          </w:p>
        </w:tc>
        <w:tc>
          <w:tcPr>
            <w:tcW w:w="969" w:type="dxa"/>
            <w:tcBorders>
              <w:left w:val="nil"/>
              <w:bottom w:val="nil"/>
              <w:right w:val="nil"/>
            </w:tcBorders>
            <w:shd w:val="clear" w:color="auto" w:fill="DEEAAC"/>
            <w:noWrap/>
            <w:vAlign w:val="center"/>
          </w:tcPr>
          <w:p w:rsidR="00616F94" w:rsidRPr="00550B3A" w:rsidRDefault="00616F94" w:rsidP="001A3F71">
            <w:pPr>
              <w:jc w:val="right"/>
              <w:rPr>
                <w:rFonts w:ascii="Arial" w:eastAsia="Arial Unicode MS" w:hAnsi="Arial" w:cs="Arial"/>
                <w:sz w:val="18"/>
                <w:szCs w:val="18"/>
              </w:rPr>
            </w:pPr>
          </w:p>
        </w:tc>
      </w:tr>
      <w:tr w:rsidR="003E09FA" w:rsidRPr="00EE7570" w:rsidTr="003E09FA">
        <w:trPr>
          <w:trHeight w:val="244"/>
        </w:trPr>
        <w:tc>
          <w:tcPr>
            <w:tcW w:w="5529" w:type="dxa"/>
            <w:tcBorders>
              <w:top w:val="nil"/>
              <w:left w:val="nil"/>
              <w:bottom w:val="nil"/>
              <w:right w:val="nil"/>
            </w:tcBorders>
            <w:noWrap/>
            <w:vAlign w:val="center"/>
          </w:tcPr>
          <w:p w:rsidR="003E09FA" w:rsidRPr="001A3F71" w:rsidRDefault="003E09FA" w:rsidP="001A3F71">
            <w:pPr>
              <w:rPr>
                <w:rFonts w:eastAsia="Arial Unicode MS"/>
                <w:sz w:val="20"/>
                <w:szCs w:val="20"/>
              </w:rPr>
            </w:pPr>
            <w:r w:rsidRPr="001A3F71">
              <w:rPr>
                <w:sz w:val="20"/>
                <w:szCs w:val="20"/>
              </w:rPr>
              <w:t>Anläggningstillgångar</w:t>
            </w:r>
          </w:p>
        </w:tc>
        <w:tc>
          <w:tcPr>
            <w:tcW w:w="1672" w:type="dxa"/>
            <w:gridSpan w:val="2"/>
            <w:tcBorders>
              <w:top w:val="nil"/>
              <w:left w:val="nil"/>
              <w:bottom w:val="nil"/>
              <w:right w:val="nil"/>
            </w:tcBorders>
            <w:noWrap/>
            <w:vAlign w:val="center"/>
          </w:tcPr>
          <w:p w:rsidR="003E09FA" w:rsidRPr="001A3F71" w:rsidRDefault="003E09FA" w:rsidP="001A3F71">
            <w:pPr>
              <w:rPr>
                <w:rFonts w:eastAsia="Arial Unicode MS"/>
                <w:sz w:val="20"/>
                <w:szCs w:val="20"/>
              </w:rPr>
            </w:pPr>
            <w:r w:rsidRPr="001A3F71">
              <w:rPr>
                <w:sz w:val="20"/>
                <w:szCs w:val="20"/>
              </w:rPr>
              <w:t>Not 6</w:t>
            </w:r>
          </w:p>
        </w:tc>
        <w:tc>
          <w:tcPr>
            <w:tcW w:w="71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r w:rsidRPr="001A3F71">
              <w:rPr>
                <w:rFonts w:eastAsia="Arial Unicode MS"/>
                <w:sz w:val="20"/>
                <w:szCs w:val="20"/>
              </w:rPr>
              <w:t>38 111</w:t>
            </w:r>
          </w:p>
        </w:tc>
        <w:tc>
          <w:tcPr>
            <w:tcW w:w="87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r w:rsidRPr="001A3F71">
              <w:rPr>
                <w:rFonts w:eastAsia="Arial Unicode MS"/>
                <w:sz w:val="20"/>
                <w:szCs w:val="20"/>
              </w:rPr>
              <w:t>39 395</w:t>
            </w:r>
          </w:p>
        </w:tc>
        <w:tc>
          <w:tcPr>
            <w:tcW w:w="969" w:type="dxa"/>
            <w:tcBorders>
              <w:top w:val="nil"/>
              <w:left w:val="nil"/>
              <w:bottom w:val="nil"/>
              <w:right w:val="nil"/>
            </w:tcBorders>
            <w:shd w:val="clear" w:color="auto" w:fill="DEEAAC"/>
            <w:noWrap/>
            <w:vAlign w:val="center"/>
          </w:tcPr>
          <w:p w:rsidR="003E09FA" w:rsidRPr="009804CA" w:rsidRDefault="0029606B" w:rsidP="001A3F71">
            <w:pPr>
              <w:jc w:val="right"/>
              <w:rPr>
                <w:rFonts w:eastAsia="Arial Unicode MS"/>
                <w:sz w:val="20"/>
                <w:szCs w:val="20"/>
              </w:rPr>
            </w:pPr>
            <w:r>
              <w:rPr>
                <w:rFonts w:eastAsia="Arial Unicode MS"/>
                <w:sz w:val="20"/>
                <w:szCs w:val="20"/>
              </w:rPr>
              <w:t>37 663</w:t>
            </w:r>
          </w:p>
        </w:tc>
      </w:tr>
      <w:tr w:rsidR="003E09FA" w:rsidRPr="00EE7570" w:rsidTr="003E09FA">
        <w:trPr>
          <w:trHeight w:val="244"/>
        </w:trPr>
        <w:tc>
          <w:tcPr>
            <w:tcW w:w="5529" w:type="dxa"/>
            <w:tcBorders>
              <w:top w:val="nil"/>
              <w:left w:val="nil"/>
              <w:bottom w:val="nil"/>
              <w:right w:val="nil"/>
            </w:tcBorders>
            <w:noWrap/>
            <w:vAlign w:val="center"/>
          </w:tcPr>
          <w:p w:rsidR="003E09FA" w:rsidRPr="001A3F71" w:rsidRDefault="003E09FA" w:rsidP="001A3F71">
            <w:pPr>
              <w:rPr>
                <w:rFonts w:eastAsia="Arial Unicode MS"/>
                <w:sz w:val="20"/>
                <w:szCs w:val="20"/>
              </w:rPr>
            </w:pPr>
            <w:r w:rsidRPr="001A3F71">
              <w:rPr>
                <w:sz w:val="20"/>
                <w:szCs w:val="20"/>
              </w:rPr>
              <w:t>Omsättningstillgångar</w:t>
            </w:r>
          </w:p>
        </w:tc>
        <w:tc>
          <w:tcPr>
            <w:tcW w:w="1672" w:type="dxa"/>
            <w:gridSpan w:val="2"/>
            <w:tcBorders>
              <w:top w:val="nil"/>
              <w:left w:val="nil"/>
              <w:bottom w:val="nil"/>
              <w:right w:val="nil"/>
            </w:tcBorders>
            <w:noWrap/>
            <w:vAlign w:val="center"/>
          </w:tcPr>
          <w:p w:rsidR="003E09FA" w:rsidRPr="001A3F71" w:rsidRDefault="003E09FA" w:rsidP="001A3F71">
            <w:pPr>
              <w:rPr>
                <w:rFonts w:eastAsia="Arial Unicode MS"/>
                <w:b/>
                <w:bCs/>
                <w:sz w:val="20"/>
                <w:szCs w:val="20"/>
              </w:rPr>
            </w:pPr>
          </w:p>
        </w:tc>
        <w:tc>
          <w:tcPr>
            <w:tcW w:w="71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r w:rsidRPr="001A3F71">
              <w:rPr>
                <w:rFonts w:eastAsia="Arial Unicode MS"/>
                <w:sz w:val="20"/>
                <w:szCs w:val="20"/>
              </w:rPr>
              <w:t>0</w:t>
            </w:r>
          </w:p>
        </w:tc>
        <w:tc>
          <w:tcPr>
            <w:tcW w:w="87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r w:rsidRPr="001A3F71">
              <w:rPr>
                <w:rFonts w:eastAsia="Arial Unicode MS"/>
                <w:sz w:val="20"/>
                <w:szCs w:val="20"/>
              </w:rPr>
              <w:t>0</w:t>
            </w:r>
          </w:p>
        </w:tc>
        <w:tc>
          <w:tcPr>
            <w:tcW w:w="969" w:type="dxa"/>
            <w:tcBorders>
              <w:top w:val="nil"/>
              <w:left w:val="nil"/>
              <w:bottom w:val="nil"/>
              <w:right w:val="nil"/>
            </w:tcBorders>
            <w:shd w:val="clear" w:color="auto" w:fill="DEEAAC"/>
            <w:noWrap/>
            <w:vAlign w:val="center"/>
          </w:tcPr>
          <w:p w:rsidR="003E09FA" w:rsidRPr="009804CA" w:rsidRDefault="003E09FA" w:rsidP="001A3F71">
            <w:pPr>
              <w:jc w:val="right"/>
              <w:rPr>
                <w:rFonts w:eastAsia="Arial Unicode MS"/>
                <w:sz w:val="20"/>
                <w:szCs w:val="20"/>
              </w:rPr>
            </w:pPr>
            <w:r w:rsidRPr="009804CA">
              <w:rPr>
                <w:rFonts w:eastAsia="Arial Unicode MS"/>
                <w:sz w:val="20"/>
                <w:szCs w:val="20"/>
              </w:rPr>
              <w:t>0</w:t>
            </w:r>
          </w:p>
        </w:tc>
      </w:tr>
      <w:tr w:rsidR="003E09FA" w:rsidRPr="00EE7570" w:rsidTr="003E09FA">
        <w:trPr>
          <w:trHeight w:val="244"/>
        </w:trPr>
        <w:tc>
          <w:tcPr>
            <w:tcW w:w="5529" w:type="dxa"/>
            <w:tcBorders>
              <w:top w:val="nil"/>
              <w:left w:val="nil"/>
              <w:bottom w:val="nil"/>
              <w:right w:val="nil"/>
            </w:tcBorders>
            <w:noWrap/>
            <w:vAlign w:val="center"/>
          </w:tcPr>
          <w:p w:rsidR="003E09FA" w:rsidRPr="001A3F71" w:rsidRDefault="003E09FA" w:rsidP="001A3F71">
            <w:pPr>
              <w:rPr>
                <w:rFonts w:eastAsia="Arial Unicode MS"/>
                <w:b/>
                <w:bCs/>
                <w:sz w:val="20"/>
                <w:szCs w:val="20"/>
              </w:rPr>
            </w:pPr>
            <w:r w:rsidRPr="001A3F71">
              <w:rPr>
                <w:b/>
                <w:bCs/>
                <w:sz w:val="20"/>
                <w:szCs w:val="20"/>
              </w:rPr>
              <w:t>Summa tillgångar</w:t>
            </w:r>
          </w:p>
        </w:tc>
        <w:tc>
          <w:tcPr>
            <w:tcW w:w="708" w:type="dxa"/>
            <w:tcBorders>
              <w:top w:val="nil"/>
              <w:left w:val="nil"/>
              <w:bottom w:val="nil"/>
              <w:right w:val="nil"/>
            </w:tcBorders>
            <w:noWrap/>
            <w:vAlign w:val="center"/>
          </w:tcPr>
          <w:p w:rsidR="003E09FA" w:rsidRPr="001A3F71" w:rsidRDefault="003E09FA" w:rsidP="00BC3AE6">
            <w:pPr>
              <w:rPr>
                <w:rFonts w:eastAsia="Arial Unicode MS"/>
                <w:b/>
                <w:bCs/>
                <w:sz w:val="20"/>
                <w:szCs w:val="20"/>
              </w:rPr>
            </w:pPr>
          </w:p>
        </w:tc>
        <w:tc>
          <w:tcPr>
            <w:tcW w:w="964" w:type="dxa"/>
            <w:tcBorders>
              <w:top w:val="nil"/>
              <w:left w:val="nil"/>
              <w:bottom w:val="nil"/>
              <w:right w:val="nil"/>
            </w:tcBorders>
            <w:noWrap/>
            <w:vAlign w:val="center"/>
          </w:tcPr>
          <w:p w:rsidR="003E09FA" w:rsidRPr="001A3F71" w:rsidRDefault="003E09FA" w:rsidP="001A3F71">
            <w:pPr>
              <w:rPr>
                <w:rFonts w:eastAsia="Arial Unicode MS"/>
                <w:b/>
                <w:bCs/>
                <w:sz w:val="20"/>
                <w:szCs w:val="20"/>
              </w:rPr>
            </w:pPr>
          </w:p>
        </w:tc>
        <w:tc>
          <w:tcPr>
            <w:tcW w:w="714" w:type="dxa"/>
            <w:tcBorders>
              <w:top w:val="nil"/>
              <w:left w:val="nil"/>
              <w:bottom w:val="nil"/>
              <w:right w:val="nil"/>
            </w:tcBorders>
            <w:noWrap/>
            <w:vAlign w:val="center"/>
          </w:tcPr>
          <w:p w:rsidR="003E09FA" w:rsidRPr="001A3F71" w:rsidRDefault="003E09FA" w:rsidP="00051802">
            <w:pPr>
              <w:jc w:val="right"/>
              <w:rPr>
                <w:rFonts w:eastAsia="Arial Unicode MS"/>
                <w:b/>
                <w:bCs/>
                <w:sz w:val="20"/>
                <w:szCs w:val="20"/>
              </w:rPr>
            </w:pPr>
            <w:r w:rsidRPr="001A3F71">
              <w:rPr>
                <w:rFonts w:eastAsia="Arial Unicode MS"/>
                <w:b/>
                <w:bCs/>
                <w:sz w:val="20"/>
                <w:szCs w:val="20"/>
              </w:rPr>
              <w:t>38 111</w:t>
            </w:r>
          </w:p>
        </w:tc>
        <w:tc>
          <w:tcPr>
            <w:tcW w:w="874" w:type="dxa"/>
            <w:tcBorders>
              <w:top w:val="nil"/>
              <w:left w:val="nil"/>
              <w:bottom w:val="nil"/>
              <w:right w:val="nil"/>
            </w:tcBorders>
            <w:noWrap/>
            <w:vAlign w:val="center"/>
          </w:tcPr>
          <w:p w:rsidR="003E09FA" w:rsidRPr="001A3F71" w:rsidRDefault="003E09FA" w:rsidP="00051802">
            <w:pPr>
              <w:jc w:val="right"/>
              <w:rPr>
                <w:rFonts w:eastAsia="Arial Unicode MS"/>
                <w:b/>
                <w:bCs/>
                <w:sz w:val="20"/>
                <w:szCs w:val="20"/>
              </w:rPr>
            </w:pPr>
            <w:r w:rsidRPr="001A3F71">
              <w:rPr>
                <w:rFonts w:eastAsia="Arial Unicode MS"/>
                <w:b/>
                <w:bCs/>
                <w:sz w:val="20"/>
                <w:szCs w:val="20"/>
              </w:rPr>
              <w:t>39 395</w:t>
            </w:r>
          </w:p>
        </w:tc>
        <w:tc>
          <w:tcPr>
            <w:tcW w:w="969" w:type="dxa"/>
            <w:tcBorders>
              <w:top w:val="nil"/>
              <w:left w:val="nil"/>
              <w:bottom w:val="nil"/>
              <w:right w:val="nil"/>
            </w:tcBorders>
            <w:shd w:val="clear" w:color="auto" w:fill="DEEAAC"/>
            <w:noWrap/>
            <w:vAlign w:val="center"/>
          </w:tcPr>
          <w:p w:rsidR="003E09FA" w:rsidRPr="009804CA" w:rsidRDefault="0029606B" w:rsidP="001A3F71">
            <w:pPr>
              <w:jc w:val="right"/>
              <w:rPr>
                <w:rFonts w:eastAsia="Arial Unicode MS"/>
                <w:b/>
                <w:bCs/>
                <w:sz w:val="20"/>
                <w:szCs w:val="20"/>
              </w:rPr>
            </w:pPr>
            <w:r>
              <w:rPr>
                <w:rFonts w:eastAsia="Arial Unicode MS"/>
                <w:b/>
                <w:bCs/>
                <w:sz w:val="20"/>
                <w:szCs w:val="20"/>
              </w:rPr>
              <w:t>37 663</w:t>
            </w:r>
          </w:p>
        </w:tc>
      </w:tr>
      <w:tr w:rsidR="003E09FA" w:rsidRPr="00616F94" w:rsidTr="003E09FA">
        <w:trPr>
          <w:trHeight w:val="244"/>
        </w:trPr>
        <w:tc>
          <w:tcPr>
            <w:tcW w:w="5529" w:type="dxa"/>
            <w:tcBorders>
              <w:top w:val="nil"/>
              <w:left w:val="nil"/>
              <w:bottom w:val="nil"/>
              <w:right w:val="nil"/>
            </w:tcBorders>
            <w:noWrap/>
            <w:vAlign w:val="center"/>
          </w:tcPr>
          <w:p w:rsidR="003E09FA" w:rsidRPr="00616F94" w:rsidRDefault="003E09FA" w:rsidP="001A3F71">
            <w:pPr>
              <w:rPr>
                <w:rFonts w:eastAsia="Arial Unicode MS"/>
                <w:b/>
                <w:bCs/>
                <w:sz w:val="16"/>
                <w:szCs w:val="16"/>
              </w:rPr>
            </w:pPr>
          </w:p>
        </w:tc>
        <w:tc>
          <w:tcPr>
            <w:tcW w:w="708" w:type="dxa"/>
            <w:tcBorders>
              <w:top w:val="nil"/>
              <w:left w:val="nil"/>
              <w:bottom w:val="nil"/>
              <w:right w:val="nil"/>
            </w:tcBorders>
            <w:noWrap/>
            <w:vAlign w:val="center"/>
          </w:tcPr>
          <w:p w:rsidR="003E09FA" w:rsidRPr="00616F94" w:rsidRDefault="003E09FA" w:rsidP="00BC3AE6">
            <w:pPr>
              <w:rPr>
                <w:rFonts w:eastAsia="Arial Unicode MS"/>
                <w:b/>
                <w:bCs/>
                <w:sz w:val="16"/>
                <w:szCs w:val="16"/>
              </w:rPr>
            </w:pPr>
          </w:p>
        </w:tc>
        <w:tc>
          <w:tcPr>
            <w:tcW w:w="964" w:type="dxa"/>
            <w:tcBorders>
              <w:top w:val="nil"/>
              <w:left w:val="nil"/>
              <w:bottom w:val="nil"/>
              <w:right w:val="nil"/>
            </w:tcBorders>
            <w:noWrap/>
            <w:vAlign w:val="center"/>
          </w:tcPr>
          <w:p w:rsidR="003E09FA" w:rsidRPr="00616F94" w:rsidRDefault="003E09FA" w:rsidP="001A3F71">
            <w:pPr>
              <w:rPr>
                <w:rFonts w:eastAsia="Arial Unicode MS"/>
                <w:b/>
                <w:bCs/>
                <w:sz w:val="16"/>
                <w:szCs w:val="16"/>
              </w:rPr>
            </w:pPr>
          </w:p>
        </w:tc>
        <w:tc>
          <w:tcPr>
            <w:tcW w:w="714" w:type="dxa"/>
            <w:tcBorders>
              <w:top w:val="nil"/>
              <w:left w:val="nil"/>
              <w:bottom w:val="nil"/>
              <w:right w:val="nil"/>
            </w:tcBorders>
            <w:noWrap/>
            <w:vAlign w:val="center"/>
          </w:tcPr>
          <w:p w:rsidR="003E09FA" w:rsidRPr="00616F94" w:rsidRDefault="003E09FA" w:rsidP="00051802">
            <w:pPr>
              <w:jc w:val="right"/>
              <w:rPr>
                <w:rFonts w:eastAsia="Arial Unicode MS"/>
                <w:b/>
                <w:bCs/>
                <w:sz w:val="16"/>
                <w:szCs w:val="16"/>
              </w:rPr>
            </w:pPr>
          </w:p>
        </w:tc>
        <w:tc>
          <w:tcPr>
            <w:tcW w:w="874" w:type="dxa"/>
            <w:tcBorders>
              <w:top w:val="nil"/>
              <w:left w:val="nil"/>
              <w:bottom w:val="nil"/>
              <w:right w:val="nil"/>
            </w:tcBorders>
            <w:noWrap/>
            <w:vAlign w:val="center"/>
          </w:tcPr>
          <w:p w:rsidR="003E09FA" w:rsidRPr="00616F94" w:rsidRDefault="003E09FA" w:rsidP="00051802">
            <w:pPr>
              <w:jc w:val="right"/>
              <w:rPr>
                <w:rFonts w:eastAsia="Arial Unicode MS"/>
                <w:b/>
                <w:bCs/>
                <w:sz w:val="16"/>
                <w:szCs w:val="16"/>
              </w:rPr>
            </w:pPr>
          </w:p>
        </w:tc>
        <w:tc>
          <w:tcPr>
            <w:tcW w:w="969" w:type="dxa"/>
            <w:tcBorders>
              <w:top w:val="nil"/>
              <w:left w:val="nil"/>
              <w:bottom w:val="nil"/>
              <w:right w:val="nil"/>
            </w:tcBorders>
            <w:shd w:val="clear" w:color="auto" w:fill="DEEAAC"/>
            <w:noWrap/>
            <w:vAlign w:val="center"/>
          </w:tcPr>
          <w:p w:rsidR="003E09FA" w:rsidRPr="009804CA" w:rsidRDefault="003E09FA" w:rsidP="001A3F71">
            <w:pPr>
              <w:jc w:val="right"/>
              <w:rPr>
                <w:rFonts w:eastAsia="Arial Unicode MS"/>
                <w:b/>
                <w:bCs/>
                <w:sz w:val="16"/>
                <w:szCs w:val="16"/>
              </w:rPr>
            </w:pPr>
          </w:p>
        </w:tc>
      </w:tr>
      <w:tr w:rsidR="003E09FA" w:rsidRPr="00EE7570" w:rsidTr="003E09FA">
        <w:trPr>
          <w:trHeight w:val="244"/>
        </w:trPr>
        <w:tc>
          <w:tcPr>
            <w:tcW w:w="5529" w:type="dxa"/>
            <w:tcBorders>
              <w:top w:val="nil"/>
              <w:left w:val="nil"/>
              <w:bottom w:val="nil"/>
              <w:right w:val="nil"/>
            </w:tcBorders>
            <w:noWrap/>
            <w:vAlign w:val="center"/>
          </w:tcPr>
          <w:p w:rsidR="003E09FA" w:rsidRPr="001A3F71" w:rsidRDefault="003E09FA" w:rsidP="001A3F71">
            <w:pPr>
              <w:rPr>
                <w:rFonts w:eastAsia="Arial Unicode MS"/>
                <w:b/>
                <w:bCs/>
                <w:sz w:val="20"/>
                <w:szCs w:val="20"/>
              </w:rPr>
            </w:pPr>
            <w:r w:rsidRPr="001A3F71">
              <w:rPr>
                <w:b/>
                <w:bCs/>
                <w:sz w:val="20"/>
                <w:szCs w:val="20"/>
              </w:rPr>
              <w:t>EGET KAPITAL, AVSÄTTNINGAR OCH SKULDER</w:t>
            </w:r>
          </w:p>
        </w:tc>
        <w:tc>
          <w:tcPr>
            <w:tcW w:w="708" w:type="dxa"/>
            <w:tcBorders>
              <w:top w:val="nil"/>
              <w:left w:val="nil"/>
              <w:bottom w:val="nil"/>
              <w:right w:val="nil"/>
            </w:tcBorders>
            <w:noWrap/>
            <w:vAlign w:val="center"/>
          </w:tcPr>
          <w:p w:rsidR="003E09FA" w:rsidRPr="001A3F71" w:rsidRDefault="003E09FA" w:rsidP="00BC3AE6">
            <w:pPr>
              <w:rPr>
                <w:rFonts w:eastAsia="Arial Unicode MS"/>
                <w:b/>
                <w:bCs/>
                <w:sz w:val="20"/>
                <w:szCs w:val="20"/>
              </w:rPr>
            </w:pPr>
          </w:p>
        </w:tc>
        <w:tc>
          <w:tcPr>
            <w:tcW w:w="964" w:type="dxa"/>
            <w:tcBorders>
              <w:top w:val="nil"/>
              <w:left w:val="nil"/>
              <w:bottom w:val="nil"/>
              <w:right w:val="nil"/>
            </w:tcBorders>
            <w:noWrap/>
            <w:vAlign w:val="center"/>
          </w:tcPr>
          <w:p w:rsidR="003E09FA" w:rsidRPr="001A3F71" w:rsidRDefault="003E09FA" w:rsidP="001A3F71">
            <w:pPr>
              <w:rPr>
                <w:rFonts w:eastAsia="Arial Unicode MS"/>
                <w:b/>
                <w:bCs/>
                <w:sz w:val="20"/>
                <w:szCs w:val="20"/>
              </w:rPr>
            </w:pPr>
          </w:p>
        </w:tc>
        <w:tc>
          <w:tcPr>
            <w:tcW w:w="71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p>
        </w:tc>
        <w:tc>
          <w:tcPr>
            <w:tcW w:w="87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p>
        </w:tc>
        <w:tc>
          <w:tcPr>
            <w:tcW w:w="969" w:type="dxa"/>
            <w:tcBorders>
              <w:top w:val="nil"/>
              <w:left w:val="nil"/>
              <w:bottom w:val="nil"/>
              <w:right w:val="nil"/>
            </w:tcBorders>
            <w:shd w:val="clear" w:color="auto" w:fill="DEEAAC"/>
            <w:noWrap/>
            <w:vAlign w:val="center"/>
          </w:tcPr>
          <w:p w:rsidR="003E09FA" w:rsidRPr="009804CA" w:rsidRDefault="003E09FA" w:rsidP="001A3F71">
            <w:pPr>
              <w:jc w:val="right"/>
              <w:rPr>
                <w:rFonts w:eastAsia="Arial Unicode MS"/>
                <w:sz w:val="20"/>
                <w:szCs w:val="20"/>
              </w:rPr>
            </w:pPr>
          </w:p>
        </w:tc>
      </w:tr>
      <w:tr w:rsidR="003E09FA" w:rsidRPr="00EE7570" w:rsidTr="00BC3AE6">
        <w:trPr>
          <w:trHeight w:val="244"/>
        </w:trPr>
        <w:tc>
          <w:tcPr>
            <w:tcW w:w="5529" w:type="dxa"/>
            <w:tcBorders>
              <w:top w:val="nil"/>
              <w:left w:val="nil"/>
              <w:bottom w:val="nil"/>
              <w:right w:val="nil"/>
            </w:tcBorders>
            <w:noWrap/>
            <w:vAlign w:val="center"/>
          </w:tcPr>
          <w:p w:rsidR="003E09FA" w:rsidRPr="001A3F71" w:rsidRDefault="003E09FA" w:rsidP="001A3F71">
            <w:pPr>
              <w:rPr>
                <w:sz w:val="20"/>
                <w:szCs w:val="20"/>
              </w:rPr>
            </w:pPr>
            <w:r w:rsidRPr="001A3F71">
              <w:rPr>
                <w:sz w:val="20"/>
                <w:szCs w:val="20"/>
              </w:rPr>
              <w:t>Eget kapital</w:t>
            </w:r>
          </w:p>
          <w:p w:rsidR="003E09FA" w:rsidRPr="001A3F71" w:rsidRDefault="003E09FA" w:rsidP="001A3F71">
            <w:pPr>
              <w:rPr>
                <w:rFonts w:eastAsia="Arial Unicode MS"/>
                <w:sz w:val="20"/>
                <w:szCs w:val="20"/>
              </w:rPr>
            </w:pPr>
            <w:r>
              <w:rPr>
                <w:sz w:val="20"/>
                <w:szCs w:val="20"/>
              </w:rPr>
              <w:t xml:space="preserve">  </w:t>
            </w:r>
            <w:r w:rsidRPr="001A3F71">
              <w:rPr>
                <w:sz w:val="20"/>
                <w:szCs w:val="20"/>
              </w:rPr>
              <w:t>varav årets resultat</w:t>
            </w:r>
          </w:p>
        </w:tc>
        <w:tc>
          <w:tcPr>
            <w:tcW w:w="1672" w:type="dxa"/>
            <w:gridSpan w:val="2"/>
            <w:tcBorders>
              <w:top w:val="nil"/>
              <w:left w:val="nil"/>
              <w:bottom w:val="nil"/>
              <w:right w:val="nil"/>
            </w:tcBorders>
            <w:noWrap/>
            <w:vAlign w:val="center"/>
          </w:tcPr>
          <w:p w:rsidR="003E09FA" w:rsidRPr="001A3F71" w:rsidRDefault="003E09FA" w:rsidP="001A3F71">
            <w:pPr>
              <w:rPr>
                <w:rFonts w:eastAsia="Arial Unicode MS"/>
                <w:sz w:val="20"/>
                <w:szCs w:val="20"/>
              </w:rPr>
            </w:pPr>
            <w:r w:rsidRPr="001A3F71">
              <w:rPr>
                <w:sz w:val="20"/>
                <w:szCs w:val="20"/>
              </w:rPr>
              <w:t>Not 7</w:t>
            </w:r>
          </w:p>
        </w:tc>
        <w:tc>
          <w:tcPr>
            <w:tcW w:w="71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r w:rsidRPr="001A3F71">
              <w:rPr>
                <w:rFonts w:eastAsia="Arial Unicode MS"/>
                <w:sz w:val="20"/>
                <w:szCs w:val="20"/>
              </w:rPr>
              <w:t>-307</w:t>
            </w:r>
          </w:p>
          <w:p w:rsidR="003E09FA" w:rsidRPr="001A3F71" w:rsidRDefault="003E09FA" w:rsidP="00051802">
            <w:pPr>
              <w:jc w:val="right"/>
              <w:rPr>
                <w:rFonts w:eastAsia="Arial Unicode MS"/>
                <w:sz w:val="20"/>
                <w:szCs w:val="20"/>
              </w:rPr>
            </w:pPr>
            <w:r w:rsidRPr="001A3F71">
              <w:rPr>
                <w:rFonts w:eastAsia="Arial Unicode MS"/>
                <w:sz w:val="20"/>
                <w:szCs w:val="20"/>
              </w:rPr>
              <w:t>-307</w:t>
            </w:r>
          </w:p>
        </w:tc>
        <w:tc>
          <w:tcPr>
            <w:tcW w:w="874" w:type="dxa"/>
            <w:tcBorders>
              <w:top w:val="nil"/>
              <w:left w:val="nil"/>
              <w:bottom w:val="nil"/>
              <w:right w:val="nil"/>
            </w:tcBorders>
            <w:noWrap/>
            <w:vAlign w:val="center"/>
          </w:tcPr>
          <w:p w:rsidR="003E09FA" w:rsidRPr="001A3F71" w:rsidRDefault="000A5904" w:rsidP="00051802">
            <w:pPr>
              <w:jc w:val="right"/>
              <w:rPr>
                <w:rFonts w:eastAsia="Arial Unicode MS"/>
                <w:sz w:val="20"/>
                <w:szCs w:val="20"/>
              </w:rPr>
            </w:pPr>
            <w:r>
              <w:rPr>
                <w:rFonts w:eastAsia="Arial Unicode MS"/>
                <w:sz w:val="20"/>
                <w:szCs w:val="20"/>
              </w:rPr>
              <w:t>1 044</w:t>
            </w:r>
          </w:p>
          <w:p w:rsidR="003E09FA" w:rsidRPr="001A3F71" w:rsidRDefault="003E09FA" w:rsidP="00051802">
            <w:pPr>
              <w:jc w:val="right"/>
              <w:rPr>
                <w:rFonts w:eastAsia="Arial Unicode MS"/>
                <w:sz w:val="20"/>
                <w:szCs w:val="20"/>
              </w:rPr>
            </w:pPr>
            <w:r w:rsidRPr="001A3F71">
              <w:rPr>
                <w:rFonts w:eastAsia="Arial Unicode MS"/>
                <w:sz w:val="20"/>
                <w:szCs w:val="20"/>
              </w:rPr>
              <w:t>1 044</w:t>
            </w:r>
          </w:p>
        </w:tc>
        <w:tc>
          <w:tcPr>
            <w:tcW w:w="969" w:type="dxa"/>
            <w:tcBorders>
              <w:top w:val="nil"/>
              <w:left w:val="nil"/>
              <w:bottom w:val="nil"/>
              <w:right w:val="nil"/>
            </w:tcBorders>
            <w:shd w:val="clear" w:color="auto" w:fill="DEEAAC"/>
            <w:noWrap/>
            <w:vAlign w:val="center"/>
          </w:tcPr>
          <w:p w:rsidR="003E09FA" w:rsidRPr="00CE7167" w:rsidRDefault="000A5904" w:rsidP="001A3F71">
            <w:pPr>
              <w:jc w:val="right"/>
              <w:rPr>
                <w:rFonts w:eastAsia="Arial Unicode MS"/>
                <w:sz w:val="20"/>
                <w:szCs w:val="20"/>
              </w:rPr>
            </w:pPr>
            <w:r w:rsidRPr="00CE7167">
              <w:rPr>
                <w:rFonts w:eastAsia="Arial Unicode MS"/>
                <w:sz w:val="20"/>
                <w:szCs w:val="20"/>
              </w:rPr>
              <w:t>1 750</w:t>
            </w:r>
          </w:p>
          <w:p w:rsidR="003E09FA" w:rsidRPr="009804CA" w:rsidRDefault="00CD7845" w:rsidP="001A3F71">
            <w:pPr>
              <w:jc w:val="right"/>
              <w:rPr>
                <w:rFonts w:eastAsia="Arial Unicode MS"/>
                <w:sz w:val="20"/>
                <w:szCs w:val="20"/>
              </w:rPr>
            </w:pPr>
            <w:r w:rsidRPr="009804CA">
              <w:rPr>
                <w:rFonts w:eastAsia="Arial Unicode MS"/>
                <w:sz w:val="20"/>
                <w:szCs w:val="20"/>
              </w:rPr>
              <w:t>706</w:t>
            </w:r>
          </w:p>
        </w:tc>
      </w:tr>
      <w:tr w:rsidR="003E09FA" w:rsidRPr="00EE7570" w:rsidTr="00BC3AE6">
        <w:trPr>
          <w:trHeight w:val="244"/>
        </w:trPr>
        <w:tc>
          <w:tcPr>
            <w:tcW w:w="5529" w:type="dxa"/>
            <w:tcBorders>
              <w:top w:val="nil"/>
              <w:left w:val="nil"/>
              <w:bottom w:val="nil"/>
              <w:right w:val="nil"/>
            </w:tcBorders>
            <w:noWrap/>
            <w:vAlign w:val="center"/>
          </w:tcPr>
          <w:p w:rsidR="003E09FA" w:rsidRPr="001A3F71" w:rsidRDefault="003E09FA" w:rsidP="001A3F71">
            <w:pPr>
              <w:rPr>
                <w:rFonts w:eastAsia="Arial Unicode MS"/>
                <w:sz w:val="20"/>
                <w:szCs w:val="20"/>
              </w:rPr>
            </w:pPr>
            <w:r w:rsidRPr="001A3F71">
              <w:rPr>
                <w:rFonts w:eastAsia="Arial Unicode MS"/>
                <w:sz w:val="20"/>
                <w:szCs w:val="20"/>
              </w:rPr>
              <w:t>Skulder</w:t>
            </w:r>
          </w:p>
        </w:tc>
        <w:tc>
          <w:tcPr>
            <w:tcW w:w="1672" w:type="dxa"/>
            <w:gridSpan w:val="2"/>
            <w:tcBorders>
              <w:top w:val="nil"/>
              <w:left w:val="nil"/>
              <w:bottom w:val="nil"/>
              <w:right w:val="nil"/>
            </w:tcBorders>
            <w:noWrap/>
            <w:vAlign w:val="center"/>
          </w:tcPr>
          <w:p w:rsidR="003E09FA" w:rsidRPr="001A3F71" w:rsidRDefault="003E09FA" w:rsidP="001A3F71">
            <w:pPr>
              <w:rPr>
                <w:rFonts w:eastAsia="Arial Unicode MS"/>
                <w:sz w:val="20"/>
                <w:szCs w:val="20"/>
              </w:rPr>
            </w:pPr>
            <w:r w:rsidRPr="001A3F71">
              <w:rPr>
                <w:rFonts w:eastAsia="Arial Unicode MS"/>
                <w:sz w:val="20"/>
                <w:szCs w:val="20"/>
              </w:rPr>
              <w:t>Not 8</w:t>
            </w:r>
          </w:p>
        </w:tc>
        <w:tc>
          <w:tcPr>
            <w:tcW w:w="71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r w:rsidRPr="001A3F71">
              <w:rPr>
                <w:rFonts w:eastAsia="Arial Unicode MS"/>
                <w:sz w:val="20"/>
                <w:szCs w:val="20"/>
              </w:rPr>
              <w:t xml:space="preserve">  38 418</w:t>
            </w:r>
          </w:p>
        </w:tc>
        <w:tc>
          <w:tcPr>
            <w:tcW w:w="874" w:type="dxa"/>
            <w:tcBorders>
              <w:top w:val="nil"/>
              <w:left w:val="nil"/>
              <w:bottom w:val="nil"/>
              <w:right w:val="nil"/>
            </w:tcBorders>
            <w:noWrap/>
            <w:vAlign w:val="center"/>
          </w:tcPr>
          <w:p w:rsidR="003E09FA" w:rsidRPr="001A3F71" w:rsidRDefault="003E09FA" w:rsidP="00051802">
            <w:pPr>
              <w:jc w:val="right"/>
              <w:rPr>
                <w:rFonts w:eastAsia="Arial Unicode MS"/>
                <w:sz w:val="20"/>
                <w:szCs w:val="20"/>
              </w:rPr>
            </w:pPr>
            <w:r w:rsidRPr="001A3F71">
              <w:rPr>
                <w:rFonts w:eastAsia="Arial Unicode MS"/>
                <w:sz w:val="20"/>
                <w:szCs w:val="20"/>
              </w:rPr>
              <w:t>38 351</w:t>
            </w:r>
          </w:p>
        </w:tc>
        <w:tc>
          <w:tcPr>
            <w:tcW w:w="969" w:type="dxa"/>
            <w:tcBorders>
              <w:top w:val="nil"/>
              <w:left w:val="nil"/>
              <w:bottom w:val="nil"/>
              <w:right w:val="nil"/>
            </w:tcBorders>
            <w:shd w:val="clear" w:color="auto" w:fill="DEEAAC"/>
            <w:noWrap/>
            <w:vAlign w:val="center"/>
          </w:tcPr>
          <w:p w:rsidR="003E09FA" w:rsidRPr="009804CA" w:rsidRDefault="0029606B" w:rsidP="001A3F71">
            <w:pPr>
              <w:jc w:val="right"/>
              <w:rPr>
                <w:rFonts w:eastAsia="Arial Unicode MS"/>
                <w:sz w:val="20"/>
                <w:szCs w:val="20"/>
              </w:rPr>
            </w:pPr>
            <w:r>
              <w:rPr>
                <w:rFonts w:eastAsia="Arial Unicode MS"/>
                <w:sz w:val="20"/>
                <w:szCs w:val="20"/>
              </w:rPr>
              <w:t>36 957</w:t>
            </w:r>
          </w:p>
        </w:tc>
      </w:tr>
      <w:tr w:rsidR="003E09FA" w:rsidRPr="00EE7570" w:rsidTr="003E09FA">
        <w:trPr>
          <w:trHeight w:val="244"/>
        </w:trPr>
        <w:tc>
          <w:tcPr>
            <w:tcW w:w="5529" w:type="dxa"/>
            <w:tcBorders>
              <w:top w:val="nil"/>
              <w:left w:val="nil"/>
              <w:right w:val="nil"/>
            </w:tcBorders>
            <w:noWrap/>
            <w:vAlign w:val="center"/>
          </w:tcPr>
          <w:p w:rsidR="003E09FA" w:rsidRPr="001A3F71" w:rsidRDefault="003E09FA" w:rsidP="001A3F71">
            <w:pPr>
              <w:rPr>
                <w:rFonts w:eastAsia="Arial Unicode MS"/>
                <w:b/>
                <w:bCs/>
                <w:sz w:val="20"/>
                <w:szCs w:val="20"/>
              </w:rPr>
            </w:pPr>
            <w:r w:rsidRPr="001A3F71">
              <w:rPr>
                <w:b/>
                <w:bCs/>
                <w:sz w:val="20"/>
                <w:szCs w:val="20"/>
              </w:rPr>
              <w:t>Summa eget kapital, avsättningar och skulder</w:t>
            </w:r>
          </w:p>
        </w:tc>
        <w:tc>
          <w:tcPr>
            <w:tcW w:w="708" w:type="dxa"/>
            <w:tcBorders>
              <w:top w:val="nil"/>
              <w:left w:val="nil"/>
              <w:right w:val="nil"/>
            </w:tcBorders>
            <w:noWrap/>
            <w:vAlign w:val="center"/>
          </w:tcPr>
          <w:p w:rsidR="003E09FA" w:rsidRPr="001A3F71" w:rsidRDefault="003E09FA" w:rsidP="001A3F71">
            <w:pPr>
              <w:rPr>
                <w:rFonts w:eastAsia="Arial Unicode MS"/>
                <w:b/>
                <w:bCs/>
                <w:sz w:val="20"/>
                <w:szCs w:val="20"/>
              </w:rPr>
            </w:pPr>
          </w:p>
        </w:tc>
        <w:tc>
          <w:tcPr>
            <w:tcW w:w="964" w:type="dxa"/>
            <w:tcBorders>
              <w:top w:val="nil"/>
              <w:left w:val="nil"/>
              <w:right w:val="nil"/>
            </w:tcBorders>
            <w:noWrap/>
            <w:vAlign w:val="center"/>
          </w:tcPr>
          <w:p w:rsidR="003E09FA" w:rsidRPr="001A3F71" w:rsidRDefault="003E09FA" w:rsidP="001A3F71">
            <w:pPr>
              <w:rPr>
                <w:rFonts w:eastAsia="Arial Unicode MS"/>
                <w:b/>
                <w:bCs/>
                <w:sz w:val="20"/>
                <w:szCs w:val="20"/>
              </w:rPr>
            </w:pPr>
          </w:p>
        </w:tc>
        <w:tc>
          <w:tcPr>
            <w:tcW w:w="714" w:type="dxa"/>
            <w:tcBorders>
              <w:top w:val="nil"/>
              <w:left w:val="nil"/>
              <w:right w:val="nil"/>
            </w:tcBorders>
            <w:noWrap/>
            <w:vAlign w:val="center"/>
          </w:tcPr>
          <w:p w:rsidR="003E09FA" w:rsidRPr="001A3F71" w:rsidRDefault="003E09FA" w:rsidP="00051802">
            <w:pPr>
              <w:jc w:val="right"/>
              <w:rPr>
                <w:rFonts w:eastAsia="Arial Unicode MS"/>
                <w:b/>
                <w:bCs/>
                <w:sz w:val="20"/>
                <w:szCs w:val="20"/>
              </w:rPr>
            </w:pPr>
            <w:r w:rsidRPr="001A3F71">
              <w:rPr>
                <w:rFonts w:eastAsia="Arial Unicode MS"/>
                <w:b/>
                <w:bCs/>
                <w:sz w:val="20"/>
                <w:szCs w:val="20"/>
              </w:rPr>
              <w:t>38 111</w:t>
            </w:r>
          </w:p>
        </w:tc>
        <w:tc>
          <w:tcPr>
            <w:tcW w:w="874" w:type="dxa"/>
            <w:tcBorders>
              <w:top w:val="nil"/>
              <w:left w:val="nil"/>
              <w:right w:val="nil"/>
            </w:tcBorders>
            <w:noWrap/>
            <w:vAlign w:val="center"/>
          </w:tcPr>
          <w:p w:rsidR="003E09FA" w:rsidRPr="001A3F71" w:rsidRDefault="003E09FA" w:rsidP="00051802">
            <w:pPr>
              <w:jc w:val="right"/>
              <w:rPr>
                <w:rFonts w:eastAsia="Arial Unicode MS"/>
                <w:b/>
                <w:bCs/>
                <w:sz w:val="20"/>
                <w:szCs w:val="20"/>
              </w:rPr>
            </w:pPr>
            <w:r w:rsidRPr="001A3F71">
              <w:rPr>
                <w:rFonts w:eastAsia="Arial Unicode MS"/>
                <w:b/>
                <w:bCs/>
                <w:sz w:val="20"/>
                <w:szCs w:val="20"/>
              </w:rPr>
              <w:t>39 395</w:t>
            </w:r>
          </w:p>
        </w:tc>
        <w:tc>
          <w:tcPr>
            <w:tcW w:w="969" w:type="dxa"/>
            <w:tcBorders>
              <w:top w:val="nil"/>
              <w:left w:val="nil"/>
              <w:right w:val="nil"/>
            </w:tcBorders>
            <w:shd w:val="clear" w:color="auto" w:fill="DEEAAC"/>
            <w:noWrap/>
            <w:vAlign w:val="center"/>
          </w:tcPr>
          <w:p w:rsidR="003E09FA" w:rsidRPr="009804CA" w:rsidRDefault="0029606B" w:rsidP="001A3F71">
            <w:pPr>
              <w:jc w:val="right"/>
              <w:rPr>
                <w:rFonts w:eastAsia="Arial Unicode MS"/>
                <w:b/>
                <w:bCs/>
                <w:sz w:val="20"/>
                <w:szCs w:val="20"/>
              </w:rPr>
            </w:pPr>
            <w:r>
              <w:rPr>
                <w:rFonts w:eastAsia="Arial Unicode MS"/>
                <w:b/>
                <w:bCs/>
                <w:sz w:val="20"/>
                <w:szCs w:val="20"/>
              </w:rPr>
              <w:t>37 663</w:t>
            </w:r>
          </w:p>
        </w:tc>
      </w:tr>
      <w:tr w:rsidR="003E09FA" w:rsidRPr="007856AD" w:rsidTr="003E09FA">
        <w:trPr>
          <w:trHeight w:val="120"/>
        </w:trPr>
        <w:tc>
          <w:tcPr>
            <w:tcW w:w="5529" w:type="dxa"/>
            <w:tcBorders>
              <w:top w:val="nil"/>
              <w:left w:val="nil"/>
              <w:bottom w:val="nil"/>
              <w:right w:val="nil"/>
            </w:tcBorders>
            <w:shd w:val="clear" w:color="auto" w:fill="EEE800"/>
            <w:noWrap/>
            <w:vAlign w:val="bottom"/>
          </w:tcPr>
          <w:p w:rsidR="003E09FA" w:rsidRPr="007856AD" w:rsidRDefault="003E09FA">
            <w:pPr>
              <w:rPr>
                <w:rFonts w:ascii="Arial" w:eastAsia="Arial Unicode MS" w:hAnsi="Arial" w:cs="Arial"/>
                <w:color w:val="FF0000"/>
                <w:sz w:val="6"/>
                <w:szCs w:val="6"/>
              </w:rPr>
            </w:pPr>
            <w:r w:rsidRPr="007856AD">
              <w:rPr>
                <w:rFonts w:ascii="Arial" w:hAnsi="Arial" w:cs="Arial"/>
                <w:color w:val="FF0000"/>
                <w:sz w:val="6"/>
                <w:szCs w:val="6"/>
              </w:rPr>
              <w:t> </w:t>
            </w:r>
          </w:p>
        </w:tc>
        <w:tc>
          <w:tcPr>
            <w:tcW w:w="708" w:type="dxa"/>
            <w:tcBorders>
              <w:top w:val="nil"/>
              <w:left w:val="nil"/>
              <w:bottom w:val="nil"/>
              <w:right w:val="nil"/>
            </w:tcBorders>
            <w:shd w:val="clear" w:color="auto" w:fill="EEE800"/>
            <w:noWrap/>
            <w:vAlign w:val="bottom"/>
          </w:tcPr>
          <w:p w:rsidR="003E09FA" w:rsidRPr="007856AD" w:rsidRDefault="003E09FA">
            <w:pPr>
              <w:rPr>
                <w:rFonts w:ascii="Arial" w:eastAsia="Arial Unicode MS" w:hAnsi="Arial" w:cs="Arial"/>
                <w:color w:val="FF0000"/>
                <w:sz w:val="6"/>
                <w:szCs w:val="6"/>
              </w:rPr>
            </w:pPr>
            <w:r w:rsidRPr="007856AD">
              <w:rPr>
                <w:rFonts w:ascii="Arial" w:hAnsi="Arial" w:cs="Arial"/>
                <w:color w:val="FF0000"/>
                <w:sz w:val="6"/>
                <w:szCs w:val="6"/>
              </w:rPr>
              <w:t> </w:t>
            </w:r>
          </w:p>
        </w:tc>
        <w:tc>
          <w:tcPr>
            <w:tcW w:w="964" w:type="dxa"/>
            <w:tcBorders>
              <w:top w:val="nil"/>
              <w:left w:val="nil"/>
              <w:bottom w:val="nil"/>
              <w:right w:val="nil"/>
            </w:tcBorders>
            <w:shd w:val="clear" w:color="auto" w:fill="EEE800"/>
            <w:noWrap/>
            <w:vAlign w:val="bottom"/>
          </w:tcPr>
          <w:p w:rsidR="003E09FA" w:rsidRPr="007856AD" w:rsidRDefault="003E09FA">
            <w:pPr>
              <w:rPr>
                <w:rFonts w:ascii="Arial" w:eastAsia="Arial Unicode MS" w:hAnsi="Arial" w:cs="Arial"/>
                <w:color w:val="FF0000"/>
                <w:sz w:val="6"/>
                <w:szCs w:val="6"/>
              </w:rPr>
            </w:pPr>
            <w:r w:rsidRPr="007856AD">
              <w:rPr>
                <w:rFonts w:ascii="Arial" w:hAnsi="Arial" w:cs="Arial"/>
                <w:color w:val="FF0000"/>
                <w:sz w:val="6"/>
                <w:szCs w:val="6"/>
              </w:rPr>
              <w:t> </w:t>
            </w:r>
          </w:p>
        </w:tc>
        <w:tc>
          <w:tcPr>
            <w:tcW w:w="714" w:type="dxa"/>
            <w:tcBorders>
              <w:top w:val="nil"/>
              <w:left w:val="nil"/>
              <w:bottom w:val="nil"/>
              <w:right w:val="nil"/>
            </w:tcBorders>
            <w:shd w:val="clear" w:color="auto" w:fill="EEE800"/>
            <w:noWrap/>
            <w:vAlign w:val="bottom"/>
          </w:tcPr>
          <w:p w:rsidR="003E09FA" w:rsidRPr="007856AD" w:rsidRDefault="003E09FA">
            <w:pPr>
              <w:rPr>
                <w:rFonts w:ascii="Arial" w:eastAsia="Arial Unicode MS" w:hAnsi="Arial" w:cs="Arial"/>
                <w:color w:val="FF0000"/>
                <w:sz w:val="6"/>
                <w:szCs w:val="6"/>
              </w:rPr>
            </w:pPr>
            <w:r w:rsidRPr="007856AD">
              <w:rPr>
                <w:rFonts w:ascii="Arial" w:hAnsi="Arial" w:cs="Arial"/>
                <w:color w:val="FF0000"/>
                <w:sz w:val="6"/>
                <w:szCs w:val="6"/>
              </w:rPr>
              <w:t> </w:t>
            </w:r>
          </w:p>
        </w:tc>
        <w:tc>
          <w:tcPr>
            <w:tcW w:w="874" w:type="dxa"/>
            <w:tcBorders>
              <w:top w:val="nil"/>
              <w:left w:val="nil"/>
              <w:bottom w:val="nil"/>
              <w:right w:val="nil"/>
            </w:tcBorders>
            <w:shd w:val="clear" w:color="auto" w:fill="EEE800"/>
            <w:noWrap/>
            <w:vAlign w:val="bottom"/>
          </w:tcPr>
          <w:p w:rsidR="003E09FA" w:rsidRPr="007856AD" w:rsidRDefault="003E09FA">
            <w:pPr>
              <w:rPr>
                <w:rFonts w:ascii="Arial" w:eastAsia="Arial Unicode MS" w:hAnsi="Arial" w:cs="Arial"/>
                <w:color w:val="FF0000"/>
                <w:sz w:val="6"/>
                <w:szCs w:val="6"/>
              </w:rPr>
            </w:pPr>
            <w:r w:rsidRPr="007856AD">
              <w:rPr>
                <w:rFonts w:ascii="Arial" w:hAnsi="Arial" w:cs="Arial"/>
                <w:color w:val="FF0000"/>
                <w:sz w:val="6"/>
                <w:szCs w:val="6"/>
              </w:rPr>
              <w:t> </w:t>
            </w:r>
          </w:p>
        </w:tc>
        <w:tc>
          <w:tcPr>
            <w:tcW w:w="969" w:type="dxa"/>
            <w:tcBorders>
              <w:top w:val="nil"/>
              <w:left w:val="nil"/>
              <w:bottom w:val="nil"/>
              <w:right w:val="nil"/>
            </w:tcBorders>
            <w:shd w:val="clear" w:color="auto" w:fill="EEE800"/>
            <w:noWrap/>
            <w:vAlign w:val="bottom"/>
          </w:tcPr>
          <w:p w:rsidR="003E09FA" w:rsidRPr="007856AD" w:rsidRDefault="003E09FA">
            <w:pPr>
              <w:rPr>
                <w:rFonts w:ascii="Arial" w:eastAsia="Arial Unicode MS" w:hAnsi="Arial" w:cs="Arial"/>
                <w:color w:val="FF0000"/>
                <w:sz w:val="6"/>
                <w:szCs w:val="6"/>
              </w:rPr>
            </w:pPr>
            <w:r w:rsidRPr="007856AD">
              <w:rPr>
                <w:rFonts w:ascii="Arial" w:hAnsi="Arial" w:cs="Arial"/>
                <w:color w:val="FF0000"/>
                <w:sz w:val="6"/>
                <w:szCs w:val="6"/>
              </w:rPr>
              <w:t> </w:t>
            </w:r>
          </w:p>
        </w:tc>
      </w:tr>
    </w:tbl>
    <w:p w:rsidR="00526CB5" w:rsidRPr="007826FE" w:rsidRDefault="00550B3A" w:rsidP="00526CB5">
      <w:pPr>
        <w:pStyle w:val="BokslutNormal"/>
        <w:rPr>
          <w:rFonts w:ascii="Times New Roman" w:hAnsi="Times New Roman"/>
          <w:color w:val="FF0000"/>
          <w:sz w:val="24"/>
        </w:rPr>
      </w:pPr>
      <w:r>
        <w:rPr>
          <w:rFonts w:ascii="Times New Roman" w:hAnsi="Times New Roman"/>
          <w:sz w:val="24"/>
        </w:rPr>
        <w:br/>
      </w:r>
      <w:r w:rsidR="00526CB5" w:rsidRPr="00CE7167">
        <w:rPr>
          <w:rFonts w:ascii="Times New Roman" w:hAnsi="Times New Roman"/>
          <w:sz w:val="24"/>
        </w:rPr>
        <w:t>Balansräkningen har justerats from 2016 jämfört med tidigare år</w:t>
      </w:r>
      <w:r w:rsidR="000A5904" w:rsidRPr="00CE7167">
        <w:rPr>
          <w:rFonts w:ascii="Times New Roman" w:hAnsi="Times New Roman"/>
          <w:sz w:val="24"/>
        </w:rPr>
        <w:t>. Fr o m</w:t>
      </w:r>
      <w:r w:rsidR="00526CB5" w:rsidRPr="00CE7167">
        <w:rPr>
          <w:rFonts w:ascii="Times New Roman" w:hAnsi="Times New Roman"/>
          <w:sz w:val="24"/>
        </w:rPr>
        <w:t xml:space="preserve"> </w:t>
      </w:r>
      <w:r w:rsidR="000A5904" w:rsidRPr="00CE7167">
        <w:rPr>
          <w:rFonts w:ascii="Times New Roman" w:hAnsi="Times New Roman"/>
          <w:sz w:val="24"/>
        </w:rPr>
        <w:t xml:space="preserve">2016 </w:t>
      </w:r>
      <w:r w:rsidR="00DD03DE" w:rsidRPr="00CE7167">
        <w:rPr>
          <w:rFonts w:ascii="Times New Roman" w:hAnsi="Times New Roman"/>
          <w:sz w:val="24"/>
        </w:rPr>
        <w:t>är VA ett eget taxeko</w:t>
      </w:r>
      <w:r w:rsidR="00DD03DE" w:rsidRPr="00CE7167">
        <w:rPr>
          <w:rFonts w:ascii="Times New Roman" w:hAnsi="Times New Roman"/>
          <w:sz w:val="24"/>
        </w:rPr>
        <w:t>l</w:t>
      </w:r>
      <w:r w:rsidR="00DD03DE" w:rsidRPr="00CE7167">
        <w:rPr>
          <w:rFonts w:ascii="Times New Roman" w:hAnsi="Times New Roman"/>
          <w:sz w:val="24"/>
        </w:rPr>
        <w:t xml:space="preserve">lektiv i bokföringen och </w:t>
      </w:r>
      <w:r w:rsidR="00526CB5" w:rsidRPr="00CE7167">
        <w:rPr>
          <w:rFonts w:ascii="Times New Roman" w:hAnsi="Times New Roman"/>
          <w:sz w:val="24"/>
        </w:rPr>
        <w:t xml:space="preserve">årets Va-resultat </w:t>
      </w:r>
      <w:r w:rsidR="00DD03DE" w:rsidRPr="00CE7167">
        <w:rPr>
          <w:rFonts w:ascii="Times New Roman" w:hAnsi="Times New Roman"/>
          <w:sz w:val="24"/>
        </w:rPr>
        <w:t xml:space="preserve">bokförs </w:t>
      </w:r>
      <w:r w:rsidR="00526CB5" w:rsidRPr="00CE7167">
        <w:rPr>
          <w:rFonts w:ascii="Times New Roman" w:hAnsi="Times New Roman"/>
          <w:sz w:val="24"/>
        </w:rPr>
        <w:t>som fordran/skuld gentemot kommunen</w:t>
      </w:r>
      <w:r w:rsidR="00DD03DE" w:rsidRPr="00CE7167">
        <w:rPr>
          <w:rFonts w:ascii="Times New Roman" w:hAnsi="Times New Roman"/>
          <w:sz w:val="24"/>
        </w:rPr>
        <w:t>. Fr o m 2016 ackumuleras resultatet till eget kapital</w:t>
      </w:r>
      <w:r w:rsidR="00C50680" w:rsidRPr="00CE7167">
        <w:rPr>
          <w:rFonts w:ascii="Times New Roman" w:hAnsi="Times New Roman"/>
          <w:sz w:val="24"/>
        </w:rPr>
        <w:t>. V</w:t>
      </w:r>
      <w:r w:rsidR="00526CB5" w:rsidRPr="00CE7167">
        <w:rPr>
          <w:rFonts w:ascii="Times New Roman" w:hAnsi="Times New Roman"/>
          <w:sz w:val="24"/>
        </w:rPr>
        <w:t xml:space="preserve">i bortser </w:t>
      </w:r>
      <w:r w:rsidR="00202D92" w:rsidRPr="00CE7167">
        <w:rPr>
          <w:rFonts w:ascii="Times New Roman" w:hAnsi="Times New Roman"/>
          <w:sz w:val="24"/>
        </w:rPr>
        <w:t xml:space="preserve">i balansräkningen </w:t>
      </w:r>
      <w:r w:rsidR="00526CB5" w:rsidRPr="00CE7167">
        <w:rPr>
          <w:rFonts w:ascii="Times New Roman" w:hAnsi="Times New Roman"/>
          <w:sz w:val="24"/>
        </w:rPr>
        <w:t xml:space="preserve">från </w:t>
      </w:r>
      <w:r w:rsidR="00526CB5" w:rsidRPr="00AF5476">
        <w:rPr>
          <w:rFonts w:ascii="Times New Roman" w:hAnsi="Times New Roman"/>
          <w:sz w:val="24"/>
        </w:rPr>
        <w:t>tidigare års resultat som sammantaget var ett stort underskott</w:t>
      </w:r>
      <w:r w:rsidR="00202D92" w:rsidRPr="00AF5476">
        <w:rPr>
          <w:rFonts w:ascii="Times New Roman" w:hAnsi="Times New Roman"/>
          <w:sz w:val="24"/>
        </w:rPr>
        <w:t xml:space="preserve"> (ca -13 mkr)</w:t>
      </w:r>
      <w:r w:rsidR="00D70766">
        <w:rPr>
          <w:rFonts w:ascii="Times New Roman" w:hAnsi="Times New Roman"/>
          <w:sz w:val="24"/>
        </w:rPr>
        <w:t xml:space="preserve">. Det </w:t>
      </w:r>
      <w:r w:rsidR="00526CB5" w:rsidRPr="00AF5476">
        <w:rPr>
          <w:rFonts w:ascii="Times New Roman" w:hAnsi="Times New Roman"/>
          <w:sz w:val="24"/>
        </w:rPr>
        <w:t xml:space="preserve">beror på att kommunens taxa </w:t>
      </w:r>
      <w:r w:rsidR="00C50680" w:rsidRPr="00AF5476">
        <w:rPr>
          <w:rFonts w:ascii="Times New Roman" w:hAnsi="Times New Roman"/>
          <w:sz w:val="24"/>
        </w:rPr>
        <w:t xml:space="preserve">under en lång tid </w:t>
      </w:r>
      <w:r w:rsidR="00526CB5" w:rsidRPr="00AF5476">
        <w:rPr>
          <w:rFonts w:ascii="Times New Roman" w:hAnsi="Times New Roman"/>
          <w:sz w:val="24"/>
        </w:rPr>
        <w:t>varit för låg i förhållande till kostnaderna för VA.</w:t>
      </w:r>
      <w:r w:rsidR="00C50680" w:rsidRPr="00AF5476">
        <w:rPr>
          <w:rFonts w:ascii="Times New Roman" w:hAnsi="Times New Roman"/>
          <w:sz w:val="24"/>
        </w:rPr>
        <w:t xml:space="preserve"> </w:t>
      </w:r>
      <w:r w:rsidR="00202D92" w:rsidRPr="00AF5476">
        <w:rPr>
          <w:rFonts w:ascii="Times New Roman" w:hAnsi="Times New Roman"/>
          <w:sz w:val="24"/>
        </w:rPr>
        <w:t>Numera är taxorna på en nivå som ger full kostnadstäckning.</w:t>
      </w:r>
    </w:p>
    <w:p w:rsidR="001A3F71" w:rsidRDefault="001A3F71">
      <w:pPr>
        <w:rPr>
          <w:rFonts w:ascii="Calibri" w:hAnsi="Calibri"/>
          <w:color w:val="FF0000"/>
          <w:sz w:val="18"/>
        </w:rPr>
      </w:pPr>
      <w:r>
        <w:rPr>
          <w:color w:val="FF0000"/>
        </w:rPr>
        <w:br w:type="page"/>
      </w:r>
    </w:p>
    <w:p w:rsidR="001A44DA" w:rsidRDefault="001A44DA">
      <w:pPr>
        <w:pStyle w:val="BokslutNormal"/>
        <w:rPr>
          <w:color w:val="FF0000"/>
        </w:rPr>
      </w:pPr>
    </w:p>
    <w:tbl>
      <w:tblPr>
        <w:tblpPr w:leftFromText="141" w:rightFromText="141" w:vertAnchor="page" w:horzAnchor="margin" w:tblpY="1058"/>
        <w:tblW w:w="9790" w:type="dxa"/>
        <w:shd w:val="clear" w:color="auto" w:fill="EEE800"/>
        <w:tblCellMar>
          <w:left w:w="70" w:type="dxa"/>
          <w:right w:w="70" w:type="dxa"/>
        </w:tblCellMar>
        <w:tblLook w:val="0000" w:firstRow="0" w:lastRow="0" w:firstColumn="0" w:lastColumn="0" w:noHBand="0" w:noVBand="0"/>
      </w:tblPr>
      <w:tblGrid>
        <w:gridCol w:w="9790"/>
      </w:tblGrid>
      <w:tr w:rsidR="001A3F71" w:rsidRPr="006838A6" w:rsidTr="001A5E12">
        <w:trPr>
          <w:trHeight w:val="720"/>
        </w:trPr>
        <w:tc>
          <w:tcPr>
            <w:tcW w:w="9790" w:type="dxa"/>
            <w:shd w:val="clear" w:color="auto" w:fill="EEE800"/>
            <w:vAlign w:val="center"/>
          </w:tcPr>
          <w:p w:rsidR="001A3F71" w:rsidRPr="000F4156" w:rsidRDefault="001A3F71" w:rsidP="00114188">
            <w:pPr>
              <w:jc w:val="center"/>
              <w:rPr>
                <w:rFonts w:ascii="Arial" w:hAnsi="Arial" w:cs="Arial"/>
                <w:color w:val="FFFFFF"/>
              </w:rPr>
            </w:pPr>
            <w:r w:rsidRPr="00E73CF0">
              <w:rPr>
                <w:rFonts w:ascii="Arial" w:hAnsi="Arial" w:cs="Arial"/>
              </w:rPr>
              <w:t>RÄKENSKAPERNA</w:t>
            </w:r>
          </w:p>
        </w:tc>
      </w:tr>
    </w:tbl>
    <w:tbl>
      <w:tblPr>
        <w:tblW w:w="9781" w:type="dxa"/>
        <w:tblLayout w:type="fixed"/>
        <w:tblCellMar>
          <w:left w:w="0" w:type="dxa"/>
          <w:right w:w="0" w:type="dxa"/>
        </w:tblCellMar>
        <w:tblLook w:val="0000" w:firstRow="0" w:lastRow="0" w:firstColumn="0" w:lastColumn="0" w:noHBand="0" w:noVBand="0"/>
      </w:tblPr>
      <w:tblGrid>
        <w:gridCol w:w="709"/>
        <w:gridCol w:w="5757"/>
        <w:gridCol w:w="830"/>
        <w:gridCol w:w="830"/>
        <w:gridCol w:w="663"/>
        <w:gridCol w:w="992"/>
      </w:tblGrid>
      <w:tr w:rsidR="00616F94" w:rsidRPr="001A3F71" w:rsidTr="00B21F21">
        <w:trPr>
          <w:trHeight w:val="462"/>
        </w:trPr>
        <w:tc>
          <w:tcPr>
            <w:tcW w:w="6466" w:type="dxa"/>
            <w:gridSpan w:val="2"/>
            <w:tcBorders>
              <w:top w:val="nil"/>
              <w:left w:val="nil"/>
              <w:bottom w:val="nil"/>
              <w:right w:val="nil"/>
            </w:tcBorders>
            <w:shd w:val="clear" w:color="auto" w:fill="EEE800"/>
            <w:noWrap/>
            <w:vAlign w:val="center"/>
          </w:tcPr>
          <w:p w:rsidR="00616F94" w:rsidRPr="001A3F71" w:rsidRDefault="00616F94" w:rsidP="00EB4CD0">
            <w:pPr>
              <w:rPr>
                <w:rFonts w:ascii="Arial" w:eastAsia="Arial Unicode MS" w:hAnsi="Arial" w:cs="Arial"/>
                <w:b/>
                <w:bCs/>
                <w:sz w:val="18"/>
                <w:szCs w:val="18"/>
              </w:rPr>
            </w:pPr>
            <w:r w:rsidRPr="001A3F71">
              <w:rPr>
                <w:rFonts w:ascii="Arial" w:hAnsi="Arial" w:cs="Arial"/>
                <w:b/>
                <w:bCs/>
                <w:sz w:val="18"/>
                <w:szCs w:val="18"/>
              </w:rPr>
              <w:t>Noter, VA-verksamhet</w:t>
            </w:r>
            <w:r>
              <w:rPr>
                <w:rFonts w:ascii="Arial" w:hAnsi="Arial" w:cs="Arial"/>
                <w:b/>
                <w:bCs/>
                <w:sz w:val="18"/>
                <w:szCs w:val="18"/>
              </w:rPr>
              <w:t xml:space="preserve"> (tkr)</w:t>
            </w:r>
          </w:p>
        </w:tc>
        <w:tc>
          <w:tcPr>
            <w:tcW w:w="830" w:type="dxa"/>
            <w:tcBorders>
              <w:top w:val="nil"/>
              <w:left w:val="nil"/>
              <w:bottom w:val="nil"/>
              <w:right w:val="nil"/>
            </w:tcBorders>
            <w:shd w:val="clear" w:color="auto" w:fill="EEE800"/>
            <w:noWrap/>
            <w:vAlign w:val="center"/>
          </w:tcPr>
          <w:p w:rsidR="00616F94" w:rsidRPr="001A3F71" w:rsidRDefault="00616F94" w:rsidP="00EB4CD0">
            <w:pPr>
              <w:rPr>
                <w:rFonts w:ascii="Arial" w:eastAsia="Arial Unicode MS" w:hAnsi="Arial" w:cs="Arial"/>
                <w:color w:val="FF0000"/>
                <w:sz w:val="18"/>
                <w:szCs w:val="18"/>
              </w:rPr>
            </w:pPr>
            <w:r w:rsidRPr="001A3F71">
              <w:rPr>
                <w:rFonts w:ascii="Arial" w:hAnsi="Arial" w:cs="Arial"/>
                <w:color w:val="FF0000"/>
                <w:sz w:val="18"/>
                <w:szCs w:val="18"/>
              </w:rPr>
              <w:t> </w:t>
            </w:r>
          </w:p>
        </w:tc>
        <w:tc>
          <w:tcPr>
            <w:tcW w:w="830" w:type="dxa"/>
            <w:tcBorders>
              <w:top w:val="nil"/>
              <w:left w:val="nil"/>
              <w:bottom w:val="nil"/>
              <w:right w:val="nil"/>
            </w:tcBorders>
            <w:shd w:val="clear" w:color="auto" w:fill="EEE800"/>
            <w:noWrap/>
            <w:vAlign w:val="center"/>
          </w:tcPr>
          <w:p w:rsidR="00616F94" w:rsidRPr="001A3F71" w:rsidRDefault="00616F94" w:rsidP="00EB4CD0">
            <w:pPr>
              <w:rPr>
                <w:rFonts w:ascii="Arial" w:eastAsia="Arial Unicode MS" w:hAnsi="Arial" w:cs="Arial"/>
                <w:color w:val="FF0000"/>
                <w:sz w:val="18"/>
                <w:szCs w:val="18"/>
              </w:rPr>
            </w:pPr>
            <w:r w:rsidRPr="001A3F71">
              <w:rPr>
                <w:rFonts w:ascii="Arial" w:hAnsi="Arial" w:cs="Arial"/>
                <w:color w:val="FF0000"/>
                <w:sz w:val="18"/>
                <w:szCs w:val="18"/>
              </w:rPr>
              <w:t> </w:t>
            </w:r>
          </w:p>
        </w:tc>
        <w:tc>
          <w:tcPr>
            <w:tcW w:w="663" w:type="dxa"/>
            <w:tcBorders>
              <w:top w:val="nil"/>
              <w:left w:val="nil"/>
              <w:bottom w:val="nil"/>
              <w:right w:val="nil"/>
            </w:tcBorders>
            <w:shd w:val="clear" w:color="auto" w:fill="EEE800"/>
            <w:noWrap/>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2016</w:t>
            </w:r>
          </w:p>
        </w:tc>
        <w:tc>
          <w:tcPr>
            <w:tcW w:w="992" w:type="dxa"/>
            <w:tcBorders>
              <w:top w:val="nil"/>
              <w:left w:val="nil"/>
              <w:right w:val="nil"/>
            </w:tcBorders>
            <w:shd w:val="clear" w:color="auto" w:fill="EEE800"/>
            <w:noWrap/>
            <w:vAlign w:val="center"/>
          </w:tcPr>
          <w:p w:rsidR="00616F94" w:rsidRPr="00550B3A" w:rsidRDefault="00616F94" w:rsidP="00616F94">
            <w:pPr>
              <w:jc w:val="right"/>
              <w:rPr>
                <w:rFonts w:ascii="Arial" w:eastAsia="Arial Unicode MS" w:hAnsi="Arial" w:cs="Arial"/>
                <w:b/>
                <w:bCs/>
                <w:sz w:val="18"/>
                <w:szCs w:val="18"/>
              </w:rPr>
            </w:pPr>
            <w:r w:rsidRPr="00550B3A">
              <w:rPr>
                <w:rFonts w:ascii="Arial" w:eastAsia="Arial Unicode MS" w:hAnsi="Arial" w:cs="Arial"/>
                <w:b/>
                <w:bCs/>
                <w:sz w:val="18"/>
                <w:szCs w:val="18"/>
              </w:rPr>
              <w:t>Bokslut 201</w:t>
            </w:r>
            <w:r>
              <w:rPr>
                <w:rFonts w:ascii="Arial" w:eastAsia="Arial Unicode MS" w:hAnsi="Arial" w:cs="Arial"/>
                <w:b/>
                <w:bCs/>
                <w:sz w:val="18"/>
                <w:szCs w:val="18"/>
              </w:rPr>
              <w:t>7</w:t>
            </w: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r w:rsidRPr="001A3F71">
              <w:rPr>
                <w:rFonts w:asciiTheme="majorBidi" w:hAnsiTheme="majorBidi" w:cstheme="majorBidi"/>
                <w:b/>
                <w:sz w:val="20"/>
                <w:szCs w:val="20"/>
              </w:rPr>
              <w:t>Not 1</w:t>
            </w: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bCs/>
                <w:sz w:val="20"/>
                <w:szCs w:val="20"/>
              </w:rPr>
            </w:pPr>
            <w:r w:rsidRPr="001A3F71">
              <w:rPr>
                <w:rFonts w:asciiTheme="majorBidi" w:hAnsiTheme="majorBidi" w:cstheme="majorBidi"/>
                <w:b/>
                <w:bCs/>
                <w:sz w:val="20"/>
                <w:szCs w:val="20"/>
              </w:rPr>
              <w:t>Verksamhetens intäkter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b/>
                <w:bCs/>
                <w:sz w:val="20"/>
                <w:szCs w:val="20"/>
              </w:rPr>
            </w:pPr>
            <w:r w:rsidRPr="001A3F71">
              <w:rPr>
                <w:rFonts w:asciiTheme="majorBidi" w:eastAsia="Arial Unicode MS" w:hAnsiTheme="majorBidi" w:cstheme="majorBidi"/>
                <w:b/>
                <w:bCs/>
                <w:sz w:val="20"/>
                <w:szCs w:val="20"/>
              </w:rPr>
              <w:t>13 329</w:t>
            </w:r>
          </w:p>
        </w:tc>
        <w:tc>
          <w:tcPr>
            <w:tcW w:w="992" w:type="dxa"/>
            <w:tcBorders>
              <w:top w:val="nil"/>
              <w:left w:val="nil"/>
              <w:bottom w:val="nil"/>
              <w:right w:val="nil"/>
            </w:tcBorders>
            <w:shd w:val="clear" w:color="auto" w:fill="DEEAAC"/>
            <w:noWrap/>
            <w:vAlign w:val="center"/>
          </w:tcPr>
          <w:p w:rsidR="00616F94" w:rsidRPr="006E15B7" w:rsidRDefault="006E15B7" w:rsidP="00151374">
            <w:pPr>
              <w:jc w:val="right"/>
              <w:rPr>
                <w:rFonts w:asciiTheme="majorBidi" w:eastAsia="Arial Unicode MS" w:hAnsiTheme="majorBidi" w:cstheme="majorBidi"/>
                <w:b/>
                <w:bCs/>
                <w:sz w:val="20"/>
                <w:szCs w:val="20"/>
              </w:rPr>
            </w:pPr>
            <w:r w:rsidRPr="006E15B7">
              <w:rPr>
                <w:rFonts w:asciiTheme="majorBidi" w:eastAsia="Arial Unicode MS" w:hAnsiTheme="majorBidi" w:cstheme="majorBidi"/>
                <w:b/>
                <w:bCs/>
                <w:sz w:val="20"/>
                <w:szCs w:val="20"/>
              </w:rPr>
              <w:t>13 292</w:t>
            </w: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highlight w:val="green"/>
              </w:rPr>
            </w:pPr>
            <w:r w:rsidRPr="001A3F71">
              <w:rPr>
                <w:rFonts w:asciiTheme="majorBidi" w:hAnsiTheme="majorBidi" w:cstheme="majorBidi"/>
                <w:sz w:val="20"/>
                <w:szCs w:val="20"/>
              </w:rPr>
              <w:t>Här ingår brukningsavgifter, anläggningsavgifter och övriga intäkter.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highlight w:val="green"/>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highlight w:val="green"/>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r w:rsidRPr="001A3F71">
              <w:rPr>
                <w:rFonts w:asciiTheme="majorBidi" w:hAnsiTheme="majorBidi" w:cstheme="majorBidi"/>
                <w:b/>
                <w:sz w:val="20"/>
                <w:szCs w:val="20"/>
              </w:rPr>
              <w:t>Not 2</w:t>
            </w: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bCs/>
                <w:sz w:val="20"/>
                <w:szCs w:val="20"/>
              </w:rPr>
            </w:pPr>
            <w:r w:rsidRPr="001A3F71">
              <w:rPr>
                <w:rFonts w:asciiTheme="majorBidi" w:hAnsiTheme="majorBidi" w:cstheme="majorBidi"/>
                <w:b/>
                <w:bCs/>
                <w:sz w:val="20"/>
                <w:szCs w:val="20"/>
              </w:rPr>
              <w:t>Verksamhetens kostnader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b/>
                <w:bCs/>
                <w:sz w:val="20"/>
                <w:szCs w:val="20"/>
              </w:rPr>
            </w:pPr>
            <w:r w:rsidRPr="001A3F71">
              <w:rPr>
                <w:rFonts w:asciiTheme="majorBidi" w:eastAsia="Arial Unicode MS" w:hAnsiTheme="majorBidi" w:cstheme="majorBidi"/>
                <w:b/>
                <w:bCs/>
                <w:sz w:val="20"/>
                <w:szCs w:val="20"/>
              </w:rPr>
              <w:t>-9 168</w:t>
            </w:r>
          </w:p>
        </w:tc>
        <w:tc>
          <w:tcPr>
            <w:tcW w:w="992" w:type="dxa"/>
            <w:tcBorders>
              <w:top w:val="nil"/>
              <w:left w:val="nil"/>
              <w:bottom w:val="nil"/>
              <w:right w:val="nil"/>
            </w:tcBorders>
            <w:shd w:val="clear" w:color="auto" w:fill="DEEAAC"/>
            <w:noWrap/>
            <w:vAlign w:val="center"/>
          </w:tcPr>
          <w:p w:rsidR="00616F94" w:rsidRPr="006E15B7" w:rsidRDefault="00616F94" w:rsidP="006E15B7">
            <w:pPr>
              <w:jc w:val="right"/>
              <w:rPr>
                <w:rFonts w:asciiTheme="majorBidi" w:eastAsia="Arial Unicode MS" w:hAnsiTheme="majorBidi" w:cstheme="majorBidi"/>
                <w:b/>
                <w:bCs/>
                <w:sz w:val="20"/>
                <w:szCs w:val="20"/>
              </w:rPr>
            </w:pPr>
            <w:r w:rsidRPr="006E15B7">
              <w:rPr>
                <w:rFonts w:asciiTheme="majorBidi" w:eastAsia="Arial Unicode MS" w:hAnsiTheme="majorBidi" w:cstheme="majorBidi"/>
                <w:b/>
                <w:bCs/>
                <w:sz w:val="20"/>
                <w:szCs w:val="20"/>
              </w:rPr>
              <w:t xml:space="preserve">-9 </w:t>
            </w:r>
            <w:r w:rsidR="006E15B7" w:rsidRPr="006E15B7">
              <w:rPr>
                <w:rFonts w:asciiTheme="majorBidi" w:eastAsia="Arial Unicode MS" w:hAnsiTheme="majorBidi" w:cstheme="majorBidi"/>
                <w:b/>
                <w:bCs/>
                <w:sz w:val="20"/>
                <w:szCs w:val="20"/>
              </w:rPr>
              <w:t>614</w:t>
            </w: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6587" w:type="dxa"/>
            <w:gridSpan w:val="2"/>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Kostnader enl driftredovisning verksamhet 7652-7653 med avdrag för kapital-</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051802">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6587" w:type="dxa"/>
            <w:gridSpan w:val="2"/>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tjänstkostnader och administrationskostnader.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051802">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r w:rsidRPr="001A3F71">
              <w:rPr>
                <w:rFonts w:asciiTheme="majorBidi" w:hAnsiTheme="majorBidi" w:cstheme="majorBidi"/>
                <w:b/>
                <w:sz w:val="20"/>
                <w:szCs w:val="20"/>
              </w:rPr>
              <w:t>Not 3</w:t>
            </w: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bCs/>
                <w:sz w:val="20"/>
                <w:szCs w:val="20"/>
              </w:rPr>
            </w:pPr>
            <w:r w:rsidRPr="001A3F71">
              <w:rPr>
                <w:rFonts w:asciiTheme="majorBidi" w:hAnsiTheme="majorBidi" w:cstheme="majorBidi"/>
                <w:b/>
                <w:bCs/>
                <w:sz w:val="20"/>
                <w:szCs w:val="20"/>
              </w:rPr>
              <w:t>Avskrivningar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b/>
                <w:bCs/>
                <w:sz w:val="20"/>
                <w:szCs w:val="20"/>
              </w:rPr>
            </w:pPr>
            <w:r w:rsidRPr="001A3F71">
              <w:rPr>
                <w:rFonts w:asciiTheme="majorBidi" w:eastAsia="Arial Unicode MS" w:hAnsiTheme="majorBidi" w:cstheme="majorBidi"/>
                <w:b/>
                <w:bCs/>
                <w:sz w:val="20"/>
                <w:szCs w:val="20"/>
              </w:rPr>
              <w:t>-2 222</w:t>
            </w:r>
          </w:p>
        </w:tc>
        <w:tc>
          <w:tcPr>
            <w:tcW w:w="992" w:type="dxa"/>
            <w:tcBorders>
              <w:top w:val="nil"/>
              <w:left w:val="nil"/>
              <w:bottom w:val="nil"/>
              <w:right w:val="nil"/>
            </w:tcBorders>
            <w:shd w:val="clear" w:color="auto" w:fill="DEEAAC"/>
            <w:noWrap/>
            <w:vAlign w:val="center"/>
          </w:tcPr>
          <w:p w:rsidR="00616F94" w:rsidRPr="006E15B7" w:rsidRDefault="00616F94" w:rsidP="006E15B7">
            <w:pPr>
              <w:jc w:val="right"/>
              <w:rPr>
                <w:rFonts w:asciiTheme="majorBidi" w:eastAsia="Arial Unicode MS" w:hAnsiTheme="majorBidi" w:cstheme="majorBidi"/>
                <w:b/>
                <w:bCs/>
                <w:sz w:val="20"/>
                <w:szCs w:val="20"/>
              </w:rPr>
            </w:pPr>
            <w:r w:rsidRPr="006E15B7">
              <w:rPr>
                <w:rFonts w:asciiTheme="majorBidi" w:eastAsia="Arial Unicode MS" w:hAnsiTheme="majorBidi" w:cstheme="majorBidi"/>
                <w:b/>
                <w:bCs/>
                <w:sz w:val="20"/>
                <w:szCs w:val="20"/>
              </w:rPr>
              <w:t xml:space="preserve">-2 </w:t>
            </w:r>
            <w:r w:rsidR="006E15B7" w:rsidRPr="006E15B7">
              <w:rPr>
                <w:rFonts w:asciiTheme="majorBidi" w:eastAsia="Arial Unicode MS" w:hAnsiTheme="majorBidi" w:cstheme="majorBidi"/>
                <w:b/>
                <w:bCs/>
                <w:sz w:val="20"/>
                <w:szCs w:val="20"/>
              </w:rPr>
              <w:t>318</w:t>
            </w: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Planenlig avskrivning anläggningstillgångar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r w:rsidRPr="001A3F71">
              <w:rPr>
                <w:rFonts w:asciiTheme="majorBidi" w:hAnsiTheme="majorBidi" w:cstheme="majorBidi"/>
                <w:b/>
                <w:sz w:val="20"/>
                <w:szCs w:val="20"/>
              </w:rPr>
              <w:t>Not 4</w:t>
            </w: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bCs/>
                <w:sz w:val="20"/>
                <w:szCs w:val="20"/>
              </w:rPr>
            </w:pPr>
            <w:r w:rsidRPr="001A3F71">
              <w:rPr>
                <w:rFonts w:asciiTheme="majorBidi" w:hAnsiTheme="majorBidi" w:cstheme="majorBidi"/>
                <w:b/>
                <w:bCs/>
                <w:sz w:val="20"/>
                <w:szCs w:val="20"/>
              </w:rPr>
              <w:t>Finansiella kostnader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b/>
                <w:bCs/>
                <w:sz w:val="20"/>
                <w:szCs w:val="20"/>
              </w:rPr>
            </w:pPr>
            <w:r w:rsidRPr="001A3F71">
              <w:rPr>
                <w:rFonts w:asciiTheme="majorBidi" w:eastAsia="Arial Unicode MS" w:hAnsiTheme="majorBidi" w:cstheme="majorBidi"/>
                <w:b/>
                <w:bCs/>
                <w:sz w:val="20"/>
                <w:szCs w:val="20"/>
              </w:rPr>
              <w:t>-896</w:t>
            </w:r>
          </w:p>
        </w:tc>
        <w:tc>
          <w:tcPr>
            <w:tcW w:w="992" w:type="dxa"/>
            <w:tcBorders>
              <w:top w:val="nil"/>
              <w:left w:val="nil"/>
              <w:bottom w:val="nil"/>
              <w:right w:val="nil"/>
            </w:tcBorders>
            <w:shd w:val="clear" w:color="auto" w:fill="DEEAAC"/>
            <w:noWrap/>
            <w:vAlign w:val="center"/>
          </w:tcPr>
          <w:p w:rsidR="00616F94" w:rsidRPr="006E15B7" w:rsidRDefault="00616F94" w:rsidP="006E15B7">
            <w:pPr>
              <w:jc w:val="right"/>
              <w:rPr>
                <w:rFonts w:asciiTheme="majorBidi" w:eastAsia="Arial Unicode MS" w:hAnsiTheme="majorBidi" w:cstheme="majorBidi"/>
                <w:b/>
                <w:bCs/>
                <w:sz w:val="20"/>
                <w:szCs w:val="20"/>
              </w:rPr>
            </w:pPr>
            <w:r w:rsidRPr="006E15B7">
              <w:rPr>
                <w:rFonts w:asciiTheme="majorBidi" w:eastAsia="Arial Unicode MS" w:hAnsiTheme="majorBidi" w:cstheme="majorBidi"/>
                <w:b/>
                <w:bCs/>
                <w:sz w:val="20"/>
                <w:szCs w:val="20"/>
              </w:rPr>
              <w:t>-</w:t>
            </w:r>
            <w:r w:rsidR="006E15B7" w:rsidRPr="006E15B7">
              <w:rPr>
                <w:rFonts w:asciiTheme="majorBidi" w:eastAsia="Arial Unicode MS" w:hAnsiTheme="majorBidi" w:cstheme="majorBidi"/>
                <w:b/>
                <w:bCs/>
                <w:sz w:val="20"/>
                <w:szCs w:val="20"/>
              </w:rPr>
              <w:t>654</w:t>
            </w: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 xml:space="preserve">Beräknad ränta motsvarande internränta på </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resterande anläggningsvärde</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r w:rsidRPr="001A3F71">
              <w:rPr>
                <w:rFonts w:asciiTheme="majorBidi" w:hAnsiTheme="majorBidi" w:cstheme="majorBidi"/>
                <w:b/>
                <w:sz w:val="20"/>
                <w:szCs w:val="20"/>
              </w:rPr>
              <w:t>Not 5</w:t>
            </w: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bCs/>
                <w:sz w:val="20"/>
                <w:szCs w:val="20"/>
              </w:rPr>
            </w:pPr>
            <w:r w:rsidRPr="001A3F71">
              <w:rPr>
                <w:rFonts w:asciiTheme="majorBidi" w:hAnsiTheme="majorBidi" w:cstheme="majorBidi"/>
                <w:b/>
                <w:bCs/>
                <w:sz w:val="20"/>
                <w:szCs w:val="20"/>
              </w:rPr>
              <w:t>Resultat</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b/>
                <w:bCs/>
                <w:sz w:val="20"/>
                <w:szCs w:val="20"/>
              </w:rPr>
            </w:pPr>
            <w:r w:rsidRPr="001A3F71">
              <w:rPr>
                <w:rFonts w:asciiTheme="majorBidi" w:eastAsia="Arial Unicode MS" w:hAnsiTheme="majorBidi" w:cstheme="majorBidi"/>
                <w:b/>
                <w:bCs/>
                <w:sz w:val="20"/>
                <w:szCs w:val="20"/>
              </w:rPr>
              <w:t>1 044</w:t>
            </w:r>
          </w:p>
        </w:tc>
        <w:tc>
          <w:tcPr>
            <w:tcW w:w="992" w:type="dxa"/>
            <w:tcBorders>
              <w:top w:val="nil"/>
              <w:left w:val="nil"/>
              <w:bottom w:val="nil"/>
              <w:right w:val="nil"/>
            </w:tcBorders>
            <w:shd w:val="clear" w:color="auto" w:fill="DEEAAC"/>
            <w:noWrap/>
            <w:vAlign w:val="center"/>
          </w:tcPr>
          <w:p w:rsidR="00616F94" w:rsidRPr="006E15B7" w:rsidRDefault="006E15B7" w:rsidP="00151374">
            <w:pPr>
              <w:jc w:val="right"/>
              <w:rPr>
                <w:rFonts w:asciiTheme="majorBidi" w:eastAsia="Arial Unicode MS" w:hAnsiTheme="majorBidi" w:cstheme="majorBidi"/>
                <w:b/>
                <w:bCs/>
                <w:sz w:val="20"/>
                <w:szCs w:val="20"/>
              </w:rPr>
            </w:pPr>
            <w:r w:rsidRPr="006E15B7">
              <w:rPr>
                <w:rFonts w:asciiTheme="majorBidi" w:eastAsia="Arial Unicode MS" w:hAnsiTheme="majorBidi" w:cstheme="majorBidi"/>
                <w:b/>
                <w:bCs/>
                <w:sz w:val="20"/>
                <w:szCs w:val="20"/>
              </w:rPr>
              <w:t>706</w:t>
            </w: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6587" w:type="dxa"/>
            <w:gridSpan w:val="2"/>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Verklig täckningsgrad 106,5%</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051802">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6587" w:type="dxa"/>
            <w:gridSpan w:val="2"/>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Intäkter 0,7 mkr mer än budget, kostnader 0,3 mkr mer än beräknat</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051802">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r w:rsidRPr="001A3F71">
              <w:rPr>
                <w:rFonts w:asciiTheme="majorBidi" w:hAnsiTheme="majorBidi" w:cstheme="majorBidi"/>
                <w:b/>
                <w:sz w:val="20"/>
                <w:szCs w:val="20"/>
              </w:rPr>
              <w:t>Not 6</w:t>
            </w: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bCs/>
                <w:sz w:val="20"/>
                <w:szCs w:val="20"/>
              </w:rPr>
            </w:pPr>
            <w:r w:rsidRPr="001A3F71">
              <w:rPr>
                <w:rFonts w:asciiTheme="majorBidi" w:hAnsiTheme="majorBidi" w:cstheme="majorBidi"/>
                <w:b/>
                <w:bCs/>
                <w:sz w:val="20"/>
                <w:szCs w:val="20"/>
              </w:rPr>
              <w:t>Anläggningstillgångar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b/>
                <w:bCs/>
                <w:sz w:val="20"/>
                <w:szCs w:val="20"/>
              </w:rPr>
            </w:pPr>
            <w:r w:rsidRPr="001A3F71">
              <w:rPr>
                <w:rFonts w:asciiTheme="majorBidi" w:eastAsia="Arial Unicode MS" w:hAnsiTheme="majorBidi" w:cstheme="majorBidi"/>
                <w:b/>
                <w:bCs/>
                <w:sz w:val="20"/>
                <w:szCs w:val="20"/>
              </w:rPr>
              <w:t>39 395</w:t>
            </w:r>
          </w:p>
        </w:tc>
        <w:tc>
          <w:tcPr>
            <w:tcW w:w="992" w:type="dxa"/>
            <w:tcBorders>
              <w:top w:val="nil"/>
              <w:left w:val="nil"/>
              <w:bottom w:val="nil"/>
              <w:right w:val="nil"/>
            </w:tcBorders>
            <w:shd w:val="clear" w:color="auto" w:fill="DEEAAC"/>
            <w:noWrap/>
            <w:vAlign w:val="center"/>
          </w:tcPr>
          <w:p w:rsidR="00616F94" w:rsidRPr="006E15B7" w:rsidRDefault="006C3C06" w:rsidP="00151374">
            <w:pPr>
              <w:jc w:val="right"/>
              <w:rPr>
                <w:rFonts w:asciiTheme="majorBidi" w:eastAsia="Arial Unicode MS" w:hAnsiTheme="majorBidi" w:cstheme="majorBidi"/>
                <w:b/>
                <w:bCs/>
                <w:sz w:val="20"/>
                <w:szCs w:val="20"/>
              </w:rPr>
            </w:pPr>
            <w:r>
              <w:rPr>
                <w:rFonts w:asciiTheme="majorBidi" w:eastAsia="Arial Unicode MS" w:hAnsiTheme="majorBidi" w:cstheme="majorBidi"/>
                <w:b/>
                <w:bCs/>
                <w:sz w:val="20"/>
                <w:szCs w:val="20"/>
              </w:rPr>
              <w:t>37 663</w:t>
            </w: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6587" w:type="dxa"/>
            <w:gridSpan w:val="2"/>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Anskaffningsvärde 80 700 tkr, ackumulerade avskrivningar 41 305 tkr.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051802">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r w:rsidRPr="001A3F71">
              <w:rPr>
                <w:rFonts w:asciiTheme="majorBidi" w:hAnsiTheme="majorBidi" w:cstheme="majorBidi"/>
                <w:b/>
                <w:sz w:val="20"/>
                <w:szCs w:val="20"/>
              </w:rPr>
              <w:t>Not 7</w:t>
            </w: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bCs/>
                <w:sz w:val="20"/>
                <w:szCs w:val="20"/>
              </w:rPr>
            </w:pPr>
            <w:r w:rsidRPr="001A3F71">
              <w:rPr>
                <w:rFonts w:asciiTheme="majorBidi" w:hAnsiTheme="majorBidi" w:cstheme="majorBidi"/>
                <w:b/>
                <w:bCs/>
                <w:sz w:val="20"/>
                <w:szCs w:val="20"/>
              </w:rPr>
              <w:t>Eget kapital</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CE7167" w:rsidRDefault="00616F94" w:rsidP="00051802">
            <w:pPr>
              <w:jc w:val="right"/>
              <w:rPr>
                <w:rFonts w:asciiTheme="majorBidi" w:eastAsia="Arial Unicode MS" w:hAnsiTheme="majorBidi" w:cstheme="majorBidi"/>
                <w:b/>
                <w:bCs/>
                <w:sz w:val="20"/>
                <w:szCs w:val="20"/>
              </w:rPr>
            </w:pPr>
            <w:r w:rsidRPr="00CE7167">
              <w:rPr>
                <w:rFonts w:asciiTheme="majorBidi" w:eastAsia="Arial Unicode MS" w:hAnsiTheme="majorBidi" w:cstheme="majorBidi"/>
                <w:b/>
                <w:bCs/>
                <w:sz w:val="20"/>
                <w:szCs w:val="20"/>
              </w:rPr>
              <w:t>1 044</w:t>
            </w:r>
          </w:p>
        </w:tc>
        <w:tc>
          <w:tcPr>
            <w:tcW w:w="992" w:type="dxa"/>
            <w:tcBorders>
              <w:top w:val="nil"/>
              <w:left w:val="nil"/>
              <w:bottom w:val="nil"/>
              <w:right w:val="nil"/>
            </w:tcBorders>
            <w:shd w:val="clear" w:color="auto" w:fill="DEEAAC"/>
            <w:noWrap/>
            <w:vAlign w:val="center"/>
          </w:tcPr>
          <w:p w:rsidR="00616F94" w:rsidRPr="00CE7167" w:rsidRDefault="00E4459A" w:rsidP="00151374">
            <w:pPr>
              <w:jc w:val="right"/>
              <w:rPr>
                <w:rFonts w:asciiTheme="majorBidi" w:eastAsia="Arial Unicode MS" w:hAnsiTheme="majorBidi" w:cstheme="majorBidi"/>
                <w:b/>
                <w:bCs/>
                <w:sz w:val="20"/>
                <w:szCs w:val="20"/>
              </w:rPr>
            </w:pPr>
            <w:r w:rsidRPr="00CE7167">
              <w:rPr>
                <w:rFonts w:asciiTheme="majorBidi" w:eastAsia="Arial Unicode MS" w:hAnsiTheme="majorBidi" w:cstheme="majorBidi"/>
                <w:b/>
                <w:bCs/>
                <w:sz w:val="20"/>
                <w:szCs w:val="20"/>
              </w:rPr>
              <w:t>1 750</w:t>
            </w: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hAnsiTheme="majorBidi" w:cstheme="majorBidi"/>
                <w:sz w:val="20"/>
                <w:szCs w:val="20"/>
              </w:rPr>
              <w:t>(from 2016 års resultat kommer resultaten att ackumuleras som eget kapital)</w:t>
            </w:r>
          </w:p>
        </w:tc>
        <w:tc>
          <w:tcPr>
            <w:tcW w:w="830"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sz w:val="20"/>
                <w:szCs w:val="20"/>
              </w:rPr>
            </w:pPr>
          </w:p>
        </w:tc>
        <w:tc>
          <w:tcPr>
            <w:tcW w:w="992" w:type="dxa"/>
            <w:tcBorders>
              <w:top w:val="nil"/>
              <w:left w:val="nil"/>
              <w:bottom w:val="nil"/>
              <w:right w:val="nil"/>
            </w:tcBorders>
            <w:shd w:val="clear" w:color="auto" w:fill="DEEAAC"/>
            <w:noWrap/>
            <w:vAlign w:val="center"/>
          </w:tcPr>
          <w:p w:rsidR="00616F94" w:rsidRPr="006E15B7" w:rsidRDefault="00616F94" w:rsidP="00151374">
            <w:pPr>
              <w:jc w:val="right"/>
              <w:rPr>
                <w:rFonts w:asciiTheme="majorBidi" w:eastAsia="Arial Unicode MS" w:hAnsiTheme="majorBidi" w:cstheme="majorBidi"/>
                <w:sz w:val="20"/>
                <w:szCs w:val="20"/>
              </w:rPr>
            </w:pPr>
          </w:p>
        </w:tc>
      </w:tr>
      <w:tr w:rsidR="00616F94" w:rsidRPr="00EE7570" w:rsidTr="00151374">
        <w:trPr>
          <w:trHeight w:val="244"/>
        </w:trPr>
        <w:tc>
          <w:tcPr>
            <w:tcW w:w="709"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r w:rsidRPr="001A3F71">
              <w:rPr>
                <w:rFonts w:asciiTheme="majorBidi" w:hAnsiTheme="majorBidi" w:cstheme="majorBidi"/>
                <w:b/>
                <w:sz w:val="20"/>
                <w:szCs w:val="20"/>
              </w:rPr>
              <w:t>Not 8</w:t>
            </w:r>
          </w:p>
        </w:tc>
        <w:tc>
          <w:tcPr>
            <w:tcW w:w="5757" w:type="dxa"/>
            <w:tcBorders>
              <w:top w:val="nil"/>
              <w:left w:val="nil"/>
              <w:bottom w:val="nil"/>
              <w:right w:val="nil"/>
            </w:tcBorders>
            <w:noWrap/>
            <w:vAlign w:val="center"/>
          </w:tcPr>
          <w:p w:rsidR="00616F94" w:rsidRPr="001A3F71" w:rsidRDefault="00616F94" w:rsidP="00151374">
            <w:pPr>
              <w:rPr>
                <w:rFonts w:asciiTheme="majorBidi" w:eastAsia="Arial Unicode MS" w:hAnsiTheme="majorBidi" w:cstheme="majorBidi"/>
                <w:b/>
                <w:bCs/>
                <w:sz w:val="20"/>
                <w:szCs w:val="20"/>
              </w:rPr>
            </w:pPr>
            <w:r w:rsidRPr="001A3F71">
              <w:rPr>
                <w:rFonts w:asciiTheme="majorBidi" w:eastAsia="Arial Unicode MS" w:hAnsiTheme="majorBidi" w:cstheme="majorBidi"/>
                <w:b/>
                <w:bCs/>
                <w:sz w:val="20"/>
                <w:szCs w:val="20"/>
              </w:rPr>
              <w:t>Skulder</w:t>
            </w: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bottom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bottom w:val="nil"/>
              <w:right w:val="nil"/>
            </w:tcBorders>
            <w:noWrap/>
            <w:vAlign w:val="center"/>
          </w:tcPr>
          <w:p w:rsidR="00616F94" w:rsidRPr="001A3F71" w:rsidRDefault="00616F94" w:rsidP="00051802">
            <w:pPr>
              <w:jc w:val="right"/>
              <w:rPr>
                <w:rFonts w:asciiTheme="majorBidi" w:eastAsia="Arial Unicode MS" w:hAnsiTheme="majorBidi" w:cstheme="majorBidi"/>
                <w:b/>
                <w:bCs/>
                <w:sz w:val="20"/>
                <w:szCs w:val="20"/>
              </w:rPr>
            </w:pPr>
            <w:r w:rsidRPr="001A3F71">
              <w:rPr>
                <w:rFonts w:asciiTheme="majorBidi" w:eastAsia="Arial Unicode MS" w:hAnsiTheme="majorBidi" w:cstheme="majorBidi"/>
                <w:b/>
                <w:bCs/>
                <w:sz w:val="20"/>
                <w:szCs w:val="20"/>
              </w:rPr>
              <w:t>38 351</w:t>
            </w:r>
          </w:p>
        </w:tc>
        <w:tc>
          <w:tcPr>
            <w:tcW w:w="992" w:type="dxa"/>
            <w:tcBorders>
              <w:top w:val="nil"/>
              <w:left w:val="nil"/>
              <w:bottom w:val="nil"/>
              <w:right w:val="nil"/>
            </w:tcBorders>
            <w:shd w:val="clear" w:color="auto" w:fill="DEEAAC"/>
            <w:noWrap/>
            <w:vAlign w:val="center"/>
          </w:tcPr>
          <w:p w:rsidR="00616F94" w:rsidRPr="006E15B7" w:rsidRDefault="006C3C06" w:rsidP="00151374">
            <w:pPr>
              <w:jc w:val="right"/>
              <w:rPr>
                <w:rFonts w:asciiTheme="majorBidi" w:eastAsia="Arial Unicode MS" w:hAnsiTheme="majorBidi" w:cstheme="majorBidi"/>
                <w:b/>
                <w:bCs/>
                <w:sz w:val="20"/>
                <w:szCs w:val="20"/>
              </w:rPr>
            </w:pPr>
            <w:r>
              <w:rPr>
                <w:rFonts w:asciiTheme="majorBidi" w:eastAsia="Arial Unicode MS" w:hAnsiTheme="majorBidi" w:cstheme="majorBidi"/>
                <w:b/>
                <w:bCs/>
                <w:sz w:val="20"/>
                <w:szCs w:val="20"/>
              </w:rPr>
              <w:t>36 957</w:t>
            </w:r>
          </w:p>
        </w:tc>
      </w:tr>
      <w:tr w:rsidR="00616F94" w:rsidRPr="00EE7570" w:rsidTr="00151374">
        <w:trPr>
          <w:trHeight w:val="244"/>
        </w:trPr>
        <w:tc>
          <w:tcPr>
            <w:tcW w:w="709" w:type="dxa"/>
            <w:tcBorders>
              <w:top w:val="nil"/>
              <w:left w:val="nil"/>
              <w:right w:val="nil"/>
            </w:tcBorders>
            <w:noWrap/>
            <w:vAlign w:val="center"/>
          </w:tcPr>
          <w:p w:rsidR="00616F94" w:rsidRPr="001A3F71" w:rsidRDefault="00616F94" w:rsidP="00151374">
            <w:pPr>
              <w:rPr>
                <w:rFonts w:asciiTheme="majorBidi" w:eastAsia="Arial Unicode MS" w:hAnsiTheme="majorBidi" w:cstheme="majorBidi"/>
                <w:b/>
                <w:sz w:val="20"/>
                <w:szCs w:val="20"/>
              </w:rPr>
            </w:pPr>
          </w:p>
        </w:tc>
        <w:tc>
          <w:tcPr>
            <w:tcW w:w="5757" w:type="dxa"/>
            <w:tcBorders>
              <w:top w:val="nil"/>
              <w:left w:val="nil"/>
              <w:right w:val="nil"/>
            </w:tcBorders>
            <w:noWrap/>
            <w:vAlign w:val="center"/>
          </w:tcPr>
          <w:p w:rsidR="00616F94" w:rsidRPr="001A3F71" w:rsidRDefault="00616F94" w:rsidP="00151374">
            <w:pPr>
              <w:rPr>
                <w:rFonts w:asciiTheme="majorBidi" w:eastAsia="Arial Unicode MS" w:hAnsiTheme="majorBidi" w:cstheme="majorBidi"/>
                <w:sz w:val="20"/>
                <w:szCs w:val="20"/>
              </w:rPr>
            </w:pPr>
            <w:r w:rsidRPr="001A3F71">
              <w:rPr>
                <w:rFonts w:asciiTheme="majorBidi" w:eastAsia="Arial Unicode MS" w:hAnsiTheme="majorBidi" w:cstheme="majorBidi"/>
                <w:sz w:val="20"/>
                <w:szCs w:val="20"/>
              </w:rPr>
              <w:t>Netto ej särredovisat mot kommunen (avsättningar, skulder och oms.tillgångar)</w:t>
            </w:r>
          </w:p>
        </w:tc>
        <w:tc>
          <w:tcPr>
            <w:tcW w:w="830" w:type="dxa"/>
            <w:tcBorders>
              <w:top w:val="nil"/>
              <w:left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830" w:type="dxa"/>
            <w:tcBorders>
              <w:top w:val="nil"/>
              <w:left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663" w:type="dxa"/>
            <w:tcBorders>
              <w:top w:val="nil"/>
              <w:left w:val="nil"/>
              <w:right w:val="nil"/>
            </w:tcBorders>
            <w:noWrap/>
            <w:vAlign w:val="center"/>
          </w:tcPr>
          <w:p w:rsidR="00616F94" w:rsidRPr="001A3F71" w:rsidRDefault="00616F94" w:rsidP="00151374">
            <w:pPr>
              <w:jc w:val="right"/>
              <w:rPr>
                <w:rFonts w:asciiTheme="majorBidi" w:eastAsia="Arial Unicode MS" w:hAnsiTheme="majorBidi" w:cstheme="majorBidi"/>
                <w:sz w:val="20"/>
                <w:szCs w:val="20"/>
              </w:rPr>
            </w:pPr>
          </w:p>
        </w:tc>
        <w:tc>
          <w:tcPr>
            <w:tcW w:w="992" w:type="dxa"/>
            <w:tcBorders>
              <w:top w:val="nil"/>
              <w:left w:val="nil"/>
              <w:right w:val="nil"/>
            </w:tcBorders>
            <w:shd w:val="clear" w:color="auto" w:fill="DEEAAC"/>
            <w:noWrap/>
            <w:vAlign w:val="center"/>
          </w:tcPr>
          <w:p w:rsidR="00616F94" w:rsidRPr="006E15B7" w:rsidRDefault="00616F94" w:rsidP="00151374">
            <w:pPr>
              <w:jc w:val="right"/>
              <w:rPr>
                <w:rFonts w:asciiTheme="majorBidi" w:hAnsiTheme="majorBidi" w:cstheme="majorBidi"/>
                <w:sz w:val="20"/>
                <w:szCs w:val="20"/>
              </w:rPr>
            </w:pPr>
          </w:p>
        </w:tc>
      </w:tr>
      <w:tr w:rsidR="00616F94" w:rsidRPr="007856AD" w:rsidTr="00B21F21">
        <w:trPr>
          <w:trHeight w:val="120"/>
        </w:trPr>
        <w:tc>
          <w:tcPr>
            <w:tcW w:w="709" w:type="dxa"/>
            <w:tcBorders>
              <w:top w:val="nil"/>
              <w:left w:val="nil"/>
              <w:bottom w:val="nil"/>
              <w:right w:val="nil"/>
            </w:tcBorders>
            <w:shd w:val="clear" w:color="auto" w:fill="EEE800"/>
            <w:noWrap/>
            <w:vAlign w:val="bottom"/>
          </w:tcPr>
          <w:p w:rsidR="00616F94" w:rsidRPr="007856AD" w:rsidRDefault="00616F94" w:rsidP="00EB4CD0">
            <w:pPr>
              <w:rPr>
                <w:rFonts w:ascii="Arial" w:eastAsia="Arial Unicode MS" w:hAnsi="Arial" w:cs="Arial"/>
                <w:color w:val="FF0000"/>
                <w:sz w:val="6"/>
                <w:szCs w:val="6"/>
              </w:rPr>
            </w:pPr>
            <w:r w:rsidRPr="007856AD">
              <w:rPr>
                <w:rFonts w:ascii="Arial" w:hAnsi="Arial" w:cs="Arial"/>
                <w:color w:val="FF0000"/>
                <w:sz w:val="6"/>
                <w:szCs w:val="6"/>
              </w:rPr>
              <w:t> </w:t>
            </w:r>
          </w:p>
        </w:tc>
        <w:tc>
          <w:tcPr>
            <w:tcW w:w="5757" w:type="dxa"/>
            <w:tcBorders>
              <w:top w:val="nil"/>
              <w:left w:val="nil"/>
              <w:bottom w:val="nil"/>
              <w:right w:val="nil"/>
            </w:tcBorders>
            <w:shd w:val="clear" w:color="auto" w:fill="EEE800"/>
            <w:noWrap/>
            <w:vAlign w:val="bottom"/>
          </w:tcPr>
          <w:p w:rsidR="00616F94" w:rsidRPr="007856AD" w:rsidRDefault="00616F94" w:rsidP="00EB4CD0">
            <w:pPr>
              <w:rPr>
                <w:rFonts w:ascii="Arial" w:eastAsia="Arial Unicode MS" w:hAnsi="Arial" w:cs="Arial"/>
                <w:color w:val="FF0000"/>
                <w:sz w:val="6"/>
                <w:szCs w:val="6"/>
              </w:rPr>
            </w:pPr>
            <w:r w:rsidRPr="007856AD">
              <w:rPr>
                <w:rFonts w:ascii="Arial" w:hAnsi="Arial" w:cs="Arial"/>
                <w:color w:val="FF0000"/>
                <w:sz w:val="6"/>
                <w:szCs w:val="6"/>
              </w:rPr>
              <w:t> </w:t>
            </w:r>
          </w:p>
        </w:tc>
        <w:tc>
          <w:tcPr>
            <w:tcW w:w="830" w:type="dxa"/>
            <w:tcBorders>
              <w:top w:val="nil"/>
              <w:left w:val="nil"/>
              <w:bottom w:val="nil"/>
              <w:right w:val="nil"/>
            </w:tcBorders>
            <w:shd w:val="clear" w:color="auto" w:fill="EEE800"/>
            <w:noWrap/>
            <w:vAlign w:val="bottom"/>
          </w:tcPr>
          <w:p w:rsidR="00616F94" w:rsidRPr="007856AD" w:rsidRDefault="00616F94" w:rsidP="00EB4CD0">
            <w:pPr>
              <w:rPr>
                <w:rFonts w:ascii="Arial" w:eastAsia="Arial Unicode MS" w:hAnsi="Arial" w:cs="Arial"/>
                <w:color w:val="FF0000"/>
                <w:sz w:val="6"/>
                <w:szCs w:val="6"/>
              </w:rPr>
            </w:pPr>
            <w:r w:rsidRPr="007856AD">
              <w:rPr>
                <w:rFonts w:ascii="Arial" w:hAnsi="Arial" w:cs="Arial"/>
                <w:color w:val="FF0000"/>
                <w:sz w:val="6"/>
                <w:szCs w:val="6"/>
              </w:rPr>
              <w:t> </w:t>
            </w:r>
          </w:p>
        </w:tc>
        <w:tc>
          <w:tcPr>
            <w:tcW w:w="830" w:type="dxa"/>
            <w:tcBorders>
              <w:top w:val="nil"/>
              <w:left w:val="nil"/>
              <w:bottom w:val="nil"/>
              <w:right w:val="nil"/>
            </w:tcBorders>
            <w:shd w:val="clear" w:color="auto" w:fill="EEE800"/>
            <w:noWrap/>
            <w:vAlign w:val="bottom"/>
          </w:tcPr>
          <w:p w:rsidR="00616F94" w:rsidRPr="007856AD" w:rsidRDefault="00616F94" w:rsidP="00EB4CD0">
            <w:pPr>
              <w:rPr>
                <w:rFonts w:ascii="Arial" w:eastAsia="Arial Unicode MS" w:hAnsi="Arial" w:cs="Arial"/>
                <w:color w:val="FF0000"/>
                <w:sz w:val="6"/>
                <w:szCs w:val="6"/>
              </w:rPr>
            </w:pPr>
            <w:r w:rsidRPr="007856AD">
              <w:rPr>
                <w:rFonts w:ascii="Arial" w:hAnsi="Arial" w:cs="Arial"/>
                <w:color w:val="FF0000"/>
                <w:sz w:val="6"/>
                <w:szCs w:val="6"/>
              </w:rPr>
              <w:t> </w:t>
            </w:r>
          </w:p>
        </w:tc>
        <w:tc>
          <w:tcPr>
            <w:tcW w:w="663" w:type="dxa"/>
            <w:tcBorders>
              <w:top w:val="nil"/>
              <w:left w:val="nil"/>
              <w:bottom w:val="nil"/>
              <w:right w:val="nil"/>
            </w:tcBorders>
            <w:shd w:val="clear" w:color="auto" w:fill="EEE800"/>
            <w:noWrap/>
            <w:vAlign w:val="bottom"/>
          </w:tcPr>
          <w:p w:rsidR="00616F94" w:rsidRPr="007856AD" w:rsidRDefault="00616F94" w:rsidP="00EB4CD0">
            <w:pPr>
              <w:rPr>
                <w:rFonts w:ascii="Arial" w:eastAsia="Arial Unicode MS" w:hAnsi="Arial" w:cs="Arial"/>
                <w:color w:val="FF0000"/>
                <w:sz w:val="6"/>
                <w:szCs w:val="6"/>
              </w:rPr>
            </w:pPr>
            <w:r w:rsidRPr="007856AD">
              <w:rPr>
                <w:rFonts w:ascii="Arial" w:hAnsi="Arial" w:cs="Arial"/>
                <w:color w:val="FF0000"/>
                <w:sz w:val="6"/>
                <w:szCs w:val="6"/>
              </w:rPr>
              <w:t> </w:t>
            </w:r>
          </w:p>
        </w:tc>
        <w:tc>
          <w:tcPr>
            <w:tcW w:w="992" w:type="dxa"/>
            <w:tcBorders>
              <w:top w:val="nil"/>
              <w:left w:val="nil"/>
              <w:bottom w:val="nil"/>
              <w:right w:val="nil"/>
            </w:tcBorders>
            <w:shd w:val="clear" w:color="auto" w:fill="EEE800"/>
            <w:noWrap/>
            <w:vAlign w:val="bottom"/>
          </w:tcPr>
          <w:p w:rsidR="00616F94" w:rsidRPr="007856AD" w:rsidRDefault="00616F94" w:rsidP="00EB4CD0">
            <w:pPr>
              <w:rPr>
                <w:rFonts w:ascii="Arial" w:eastAsia="Arial Unicode MS" w:hAnsi="Arial" w:cs="Arial"/>
                <w:color w:val="FF0000"/>
                <w:sz w:val="6"/>
                <w:szCs w:val="6"/>
              </w:rPr>
            </w:pPr>
            <w:r w:rsidRPr="007856AD">
              <w:rPr>
                <w:rFonts w:ascii="Arial" w:hAnsi="Arial" w:cs="Arial"/>
                <w:color w:val="FF0000"/>
                <w:sz w:val="6"/>
                <w:szCs w:val="6"/>
              </w:rPr>
              <w:t> </w:t>
            </w:r>
          </w:p>
        </w:tc>
      </w:tr>
    </w:tbl>
    <w:p w:rsidR="00272E22" w:rsidRDefault="00272E22">
      <w:pPr>
        <w:pStyle w:val="BokslutNormal"/>
        <w:rPr>
          <w:color w:val="FF0000"/>
        </w:rPr>
      </w:pPr>
    </w:p>
    <w:p w:rsidR="001A3F71" w:rsidRDefault="001A3F71">
      <w:pPr>
        <w:rPr>
          <w:rFonts w:ascii="Calibri" w:hAnsi="Calibri"/>
          <w:color w:val="FF0000"/>
          <w:sz w:val="18"/>
        </w:rPr>
      </w:pPr>
      <w:r>
        <w:rPr>
          <w:color w:val="FF0000"/>
        </w:rPr>
        <w:br w:type="page"/>
      </w:r>
    </w:p>
    <w:p w:rsidR="001A3F71" w:rsidRPr="006838A6" w:rsidRDefault="001A3F71">
      <w:pPr>
        <w:pStyle w:val="BokslutNormal"/>
        <w:rPr>
          <w:color w:val="FF0000"/>
        </w:rPr>
        <w:sectPr w:rsidR="001A3F71" w:rsidRPr="006838A6" w:rsidSect="00B66C0B">
          <w:type w:val="continuous"/>
          <w:pgSz w:w="11906" w:h="16838"/>
          <w:pgMar w:top="1417" w:right="986" w:bottom="1417" w:left="1134" w:header="709" w:footer="709" w:gutter="0"/>
          <w:paperSrc w:first="111" w:other="111"/>
          <w:cols w:space="709"/>
          <w:docGrid w:linePitch="360"/>
        </w:sectPr>
      </w:pPr>
    </w:p>
    <w:tbl>
      <w:tblPr>
        <w:tblpPr w:leftFromText="141" w:rightFromText="141" w:vertAnchor="page" w:horzAnchor="margin" w:tblpY="1058"/>
        <w:tblW w:w="9790" w:type="dxa"/>
        <w:shd w:val="clear" w:color="auto" w:fill="EEE800"/>
        <w:tblCellMar>
          <w:left w:w="70" w:type="dxa"/>
          <w:right w:w="70" w:type="dxa"/>
        </w:tblCellMar>
        <w:tblLook w:val="0000" w:firstRow="0" w:lastRow="0" w:firstColumn="0" w:lastColumn="0" w:noHBand="0" w:noVBand="0"/>
      </w:tblPr>
      <w:tblGrid>
        <w:gridCol w:w="9790"/>
      </w:tblGrid>
      <w:tr w:rsidR="00144073" w:rsidRPr="00151374" w:rsidTr="00B21F21">
        <w:trPr>
          <w:trHeight w:val="645"/>
        </w:trPr>
        <w:tc>
          <w:tcPr>
            <w:tcW w:w="9790" w:type="dxa"/>
            <w:shd w:val="clear" w:color="auto" w:fill="EEE800"/>
            <w:vAlign w:val="center"/>
          </w:tcPr>
          <w:p w:rsidR="00144073" w:rsidRPr="00151374" w:rsidRDefault="00144073" w:rsidP="00971E79">
            <w:pPr>
              <w:jc w:val="center"/>
              <w:rPr>
                <w:rFonts w:asciiTheme="majorBidi" w:hAnsiTheme="majorBidi" w:cstheme="majorBidi"/>
                <w:color w:val="FFFFFF"/>
              </w:rPr>
            </w:pPr>
            <w:r w:rsidRPr="00151374">
              <w:rPr>
                <w:rFonts w:asciiTheme="majorBidi" w:hAnsiTheme="majorBidi" w:cstheme="majorBidi"/>
              </w:rPr>
              <w:lastRenderedPageBreak/>
              <w:t>RÄKENSKAPERNA</w:t>
            </w:r>
          </w:p>
        </w:tc>
      </w:tr>
    </w:tbl>
    <w:p w:rsidR="001B711F" w:rsidRPr="00E41DE2" w:rsidRDefault="001B711F">
      <w:pPr>
        <w:rPr>
          <w:rFonts w:asciiTheme="majorBidi" w:hAnsiTheme="majorBidi" w:cstheme="majorBidi"/>
          <w:b/>
          <w:bCs/>
        </w:r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1A5E12" w:rsidRPr="006838A6" w:rsidTr="001A5E12">
        <w:trPr>
          <w:trHeight w:val="708"/>
        </w:trPr>
        <w:tc>
          <w:tcPr>
            <w:tcW w:w="9790" w:type="dxa"/>
            <w:shd w:val="clear" w:color="auto" w:fill="EEE800"/>
          </w:tcPr>
          <w:p w:rsidR="001A5E12" w:rsidRPr="001A5E12" w:rsidRDefault="001A5E12" w:rsidP="00151374">
            <w:pPr>
              <w:pStyle w:val="BokslutRubrik2"/>
              <w:rPr>
                <w:color w:val="auto"/>
                <w:sz w:val="24"/>
                <w:szCs w:val="24"/>
              </w:rPr>
            </w:pPr>
            <w:r>
              <w:rPr>
                <w:color w:val="auto"/>
                <w:sz w:val="24"/>
                <w:szCs w:val="24"/>
              </w:rPr>
              <w:t>RÄKENSKAPERNA</w:t>
            </w:r>
          </w:p>
        </w:tc>
      </w:tr>
      <w:tr w:rsidR="001B711F" w:rsidRPr="006838A6" w:rsidTr="001A5E12">
        <w:trPr>
          <w:trHeight w:val="2263"/>
        </w:trPr>
        <w:tc>
          <w:tcPr>
            <w:tcW w:w="9790" w:type="dxa"/>
          </w:tcPr>
          <w:p w:rsidR="00BF2132" w:rsidRPr="00B41657" w:rsidRDefault="00BF2132" w:rsidP="00151374">
            <w:pPr>
              <w:pStyle w:val="BokslutRubrik2"/>
              <w:rPr>
                <w:sz w:val="24"/>
                <w:szCs w:val="24"/>
              </w:rPr>
            </w:pPr>
            <w:bookmarkStart w:id="47" w:name="_Toc475707468"/>
          </w:p>
          <w:p w:rsidR="001B711F" w:rsidRDefault="001B711F" w:rsidP="00151374">
            <w:pPr>
              <w:pStyle w:val="BokslutRubrik2"/>
            </w:pPr>
            <w:r w:rsidRPr="00675D4B">
              <w:t>REDOVISNINGSPRINCIPER</w:t>
            </w:r>
            <w:bookmarkEnd w:id="47"/>
          </w:p>
          <w:p w:rsidR="00BF2132" w:rsidRPr="00B41657" w:rsidRDefault="00BF2132" w:rsidP="00151374">
            <w:pPr>
              <w:pStyle w:val="BokslutRubrik2"/>
              <w:rPr>
                <w:sz w:val="36"/>
                <w:szCs w:val="36"/>
              </w:rPr>
            </w:pPr>
          </w:p>
        </w:tc>
      </w:tr>
    </w:tbl>
    <w:p w:rsidR="006A0319" w:rsidRPr="00B41657" w:rsidRDefault="00B41657" w:rsidP="006A0319">
      <w:pPr>
        <w:pStyle w:val="BokslutNormal"/>
        <w:rPr>
          <w:rFonts w:asciiTheme="majorBidi" w:hAnsiTheme="majorBidi" w:cstheme="majorBidi"/>
          <w:bCs/>
          <w:sz w:val="24"/>
        </w:rPr>
      </w:pPr>
      <w:r w:rsidRPr="00B41657">
        <w:rPr>
          <w:rFonts w:ascii="Arial" w:hAnsi="Arial" w:cs="Arial"/>
          <w:b/>
          <w:color w:val="816C57"/>
          <w:sz w:val="24"/>
        </w:rPr>
        <w:t>LAGRUM OCH PRAXIS</w:t>
      </w:r>
      <w:r>
        <w:rPr>
          <w:rFonts w:asciiTheme="majorBidi" w:hAnsiTheme="majorBidi" w:cstheme="majorBidi"/>
          <w:bCs/>
          <w:sz w:val="24"/>
        </w:rPr>
        <w:br/>
      </w:r>
      <w:r w:rsidR="001C3FAA" w:rsidRPr="00B41657">
        <w:rPr>
          <w:rFonts w:asciiTheme="majorBidi" w:hAnsiTheme="majorBidi" w:cstheme="majorBidi"/>
          <w:bCs/>
          <w:sz w:val="24"/>
        </w:rPr>
        <w:t xml:space="preserve">Munkfors kommun följer den kommunala redovisningslagen </w:t>
      </w:r>
      <w:r w:rsidR="006A0319" w:rsidRPr="00B41657">
        <w:rPr>
          <w:rFonts w:asciiTheme="majorBidi" w:hAnsiTheme="majorBidi" w:cstheme="majorBidi"/>
          <w:bCs/>
          <w:sz w:val="24"/>
        </w:rPr>
        <w:t xml:space="preserve">(KRL), övrig praxis och rekommendationer som lämnas av Rådet för kommunal redovisning (RKR), med vissa nedan redovisade undantag. </w:t>
      </w:r>
    </w:p>
    <w:p w:rsidR="008D30BF" w:rsidRPr="00151374" w:rsidRDefault="008D30BF" w:rsidP="008D30BF">
      <w:pPr>
        <w:pStyle w:val="BokslutRubrik4"/>
        <w:rPr>
          <w:rFonts w:asciiTheme="majorBidi" w:hAnsiTheme="majorBidi" w:cstheme="majorBidi"/>
          <w:color w:val="auto"/>
          <w:sz w:val="24"/>
        </w:rPr>
      </w:pPr>
    </w:p>
    <w:p w:rsidR="006A0319" w:rsidRPr="00E41DE2" w:rsidRDefault="006A0319" w:rsidP="006A0319">
      <w:pPr>
        <w:pStyle w:val="BokslutRubrik4"/>
        <w:rPr>
          <w:rFonts w:cs="Arial"/>
          <w:sz w:val="24"/>
        </w:rPr>
      </w:pPr>
      <w:r w:rsidRPr="00E41DE2">
        <w:rPr>
          <w:rFonts w:cs="Arial"/>
          <w:sz w:val="24"/>
        </w:rPr>
        <w:t>UNDANTAG FRÅN REKOMMENDA</w:t>
      </w:r>
      <w:r w:rsidRPr="00E41DE2">
        <w:rPr>
          <w:rFonts w:cs="Arial"/>
          <w:sz w:val="24"/>
        </w:rPr>
        <w:t>T</w:t>
      </w:r>
      <w:r w:rsidRPr="00E41DE2">
        <w:rPr>
          <w:rFonts w:cs="Arial"/>
          <w:sz w:val="24"/>
        </w:rPr>
        <w:t>IONER</w:t>
      </w:r>
    </w:p>
    <w:p w:rsidR="006A0319" w:rsidRPr="00D26850" w:rsidRDefault="006A0319" w:rsidP="001A5E12">
      <w:pPr>
        <w:pStyle w:val="BokslutNormal"/>
        <w:rPr>
          <w:rFonts w:asciiTheme="majorBidi" w:hAnsiTheme="majorBidi" w:cstheme="majorBidi"/>
          <w:sz w:val="24"/>
        </w:rPr>
      </w:pPr>
      <w:r w:rsidRPr="00D26850">
        <w:rPr>
          <w:rFonts w:asciiTheme="majorBidi" w:hAnsiTheme="majorBidi" w:cstheme="majorBidi"/>
          <w:sz w:val="24"/>
        </w:rPr>
        <w:t>Kommunen följer inte RKR:s rekommenda</w:t>
      </w:r>
      <w:r w:rsidRPr="00D26850">
        <w:rPr>
          <w:rFonts w:asciiTheme="majorBidi" w:hAnsiTheme="majorBidi" w:cstheme="majorBidi"/>
          <w:sz w:val="24"/>
        </w:rPr>
        <w:t>t</w:t>
      </w:r>
      <w:r w:rsidRPr="00D26850">
        <w:rPr>
          <w:rFonts w:asciiTheme="majorBidi" w:hAnsiTheme="majorBidi" w:cstheme="majorBidi"/>
          <w:sz w:val="24"/>
        </w:rPr>
        <w:t>ion vad gäller anslutningsavgifter för VA. Vanligtvis görs endast enstaka (ca en per år) nyanslutningar av befintliga fastigheter. Då det rör sig om ringa belopp belastas innev</w:t>
      </w:r>
      <w:r w:rsidRPr="00D26850">
        <w:rPr>
          <w:rFonts w:asciiTheme="majorBidi" w:hAnsiTheme="majorBidi" w:cstheme="majorBidi"/>
          <w:sz w:val="24"/>
        </w:rPr>
        <w:t>a</w:t>
      </w:r>
      <w:r w:rsidRPr="00D26850">
        <w:rPr>
          <w:rFonts w:asciiTheme="majorBidi" w:hAnsiTheme="majorBidi" w:cstheme="majorBidi"/>
          <w:sz w:val="24"/>
        </w:rPr>
        <w:t>rande år med hela intäkten och kostnaden. Vid ev investeringar i nya områden kommer kommunen att följa rekommendationen.</w:t>
      </w:r>
    </w:p>
    <w:p w:rsidR="006A0319" w:rsidRPr="00151374" w:rsidRDefault="006A0319" w:rsidP="006A0319">
      <w:pPr>
        <w:pStyle w:val="BokslutNormal"/>
        <w:rPr>
          <w:rFonts w:asciiTheme="majorBidi" w:hAnsiTheme="majorBidi" w:cstheme="majorBidi"/>
          <w:sz w:val="24"/>
        </w:rPr>
      </w:pPr>
    </w:p>
    <w:p w:rsidR="006A0319" w:rsidRPr="00E41DE2" w:rsidRDefault="006A0319" w:rsidP="006A0319">
      <w:pPr>
        <w:pStyle w:val="BokslutRubrik4"/>
        <w:rPr>
          <w:rFonts w:cs="Arial"/>
          <w:sz w:val="24"/>
        </w:rPr>
      </w:pPr>
      <w:r w:rsidRPr="00E41DE2">
        <w:rPr>
          <w:rFonts w:cs="Arial"/>
          <w:sz w:val="24"/>
        </w:rPr>
        <w:t>VÄSENTLIGA PRINCIPER</w:t>
      </w:r>
    </w:p>
    <w:p w:rsidR="006A0319" w:rsidRPr="00D26850" w:rsidRDefault="006A0319" w:rsidP="006A0319">
      <w:pPr>
        <w:pStyle w:val="BokslutNormal"/>
        <w:rPr>
          <w:rFonts w:asciiTheme="majorBidi" w:hAnsiTheme="majorBidi" w:cstheme="majorBidi"/>
          <w:sz w:val="24"/>
        </w:rPr>
      </w:pPr>
      <w:r w:rsidRPr="00D26850">
        <w:rPr>
          <w:rFonts w:asciiTheme="majorBidi" w:hAnsiTheme="majorBidi" w:cstheme="majorBidi"/>
          <w:sz w:val="24"/>
        </w:rPr>
        <w:t>Nedan följer en kort beskrivning av vissa v</w:t>
      </w:r>
      <w:r w:rsidRPr="00D26850">
        <w:rPr>
          <w:rFonts w:asciiTheme="majorBidi" w:hAnsiTheme="majorBidi" w:cstheme="majorBidi"/>
          <w:sz w:val="24"/>
        </w:rPr>
        <w:t>ä</w:t>
      </w:r>
      <w:r w:rsidRPr="00D26850">
        <w:rPr>
          <w:rFonts w:asciiTheme="majorBidi" w:hAnsiTheme="majorBidi" w:cstheme="majorBidi"/>
          <w:sz w:val="24"/>
        </w:rPr>
        <w:t>sentliga principer som påverkar bokslut och redovisning:</w:t>
      </w:r>
    </w:p>
    <w:p w:rsidR="006A0319" w:rsidRPr="00D26850" w:rsidRDefault="006A0319" w:rsidP="008D3C4D">
      <w:pPr>
        <w:pStyle w:val="BokslutNormal"/>
        <w:numPr>
          <w:ilvl w:val="0"/>
          <w:numId w:val="8"/>
        </w:numPr>
        <w:rPr>
          <w:rFonts w:asciiTheme="majorBidi" w:hAnsiTheme="majorBidi" w:cstheme="majorBidi"/>
          <w:sz w:val="24"/>
        </w:rPr>
      </w:pPr>
      <w:r w:rsidRPr="00D26850">
        <w:rPr>
          <w:rFonts w:asciiTheme="majorBidi" w:hAnsiTheme="majorBidi" w:cstheme="majorBidi"/>
          <w:sz w:val="24"/>
        </w:rPr>
        <w:t>Leverantörsfakturor inkomna efter årsski</w:t>
      </w:r>
      <w:r w:rsidRPr="00D26850">
        <w:rPr>
          <w:rFonts w:asciiTheme="majorBidi" w:hAnsiTheme="majorBidi" w:cstheme="majorBidi"/>
          <w:sz w:val="24"/>
        </w:rPr>
        <w:t>f</w:t>
      </w:r>
      <w:r w:rsidRPr="00D26850">
        <w:rPr>
          <w:rFonts w:asciiTheme="majorBidi" w:hAnsiTheme="majorBidi" w:cstheme="majorBidi"/>
          <w:sz w:val="24"/>
        </w:rPr>
        <w:t>tet, men hänförliga till redovisningsp</w:t>
      </w:r>
      <w:r w:rsidRPr="00D26850">
        <w:rPr>
          <w:rFonts w:asciiTheme="majorBidi" w:hAnsiTheme="majorBidi" w:cstheme="majorBidi"/>
          <w:sz w:val="24"/>
        </w:rPr>
        <w:t>e</w:t>
      </w:r>
      <w:r w:rsidRPr="00D26850">
        <w:rPr>
          <w:rFonts w:asciiTheme="majorBidi" w:hAnsiTheme="majorBidi" w:cstheme="majorBidi"/>
          <w:sz w:val="24"/>
        </w:rPr>
        <w:t xml:space="preserve">rioden, har i huvudsak skuldbokförts och belastat perioden. </w:t>
      </w:r>
    </w:p>
    <w:p w:rsidR="006A0319" w:rsidRPr="00D26850" w:rsidRDefault="006A0319" w:rsidP="008D3C4D">
      <w:pPr>
        <w:pStyle w:val="BokslutNormal"/>
        <w:numPr>
          <w:ilvl w:val="0"/>
          <w:numId w:val="8"/>
        </w:numPr>
        <w:rPr>
          <w:rFonts w:asciiTheme="majorBidi" w:hAnsiTheme="majorBidi" w:cstheme="majorBidi"/>
          <w:sz w:val="24"/>
        </w:rPr>
      </w:pPr>
      <w:r w:rsidRPr="00D26850">
        <w:rPr>
          <w:rFonts w:asciiTheme="majorBidi" w:hAnsiTheme="majorBidi" w:cstheme="majorBidi"/>
          <w:sz w:val="24"/>
        </w:rPr>
        <w:t>Utställda fakturor efter delårsskiftet, men hänförliga till redovisningsperioden, har i flertalet fall fordringsförts och tillg</w:t>
      </w:r>
      <w:r w:rsidRPr="00D26850">
        <w:rPr>
          <w:rFonts w:asciiTheme="majorBidi" w:hAnsiTheme="majorBidi" w:cstheme="majorBidi"/>
          <w:sz w:val="24"/>
        </w:rPr>
        <w:t>o</w:t>
      </w:r>
      <w:r w:rsidRPr="00D26850">
        <w:rPr>
          <w:rFonts w:asciiTheme="majorBidi" w:hAnsiTheme="majorBidi" w:cstheme="majorBidi"/>
          <w:sz w:val="24"/>
        </w:rPr>
        <w:t xml:space="preserve">dogjorts periodens redovisning. </w:t>
      </w:r>
    </w:p>
    <w:p w:rsidR="006A0319" w:rsidRPr="00D26850" w:rsidRDefault="006A0319" w:rsidP="008D3C4D">
      <w:pPr>
        <w:pStyle w:val="BokslutNormal"/>
        <w:numPr>
          <w:ilvl w:val="0"/>
          <w:numId w:val="8"/>
        </w:numPr>
        <w:rPr>
          <w:rFonts w:asciiTheme="majorBidi" w:hAnsiTheme="majorBidi" w:cstheme="majorBidi"/>
          <w:sz w:val="24"/>
        </w:rPr>
      </w:pPr>
      <w:r w:rsidRPr="00D26850">
        <w:rPr>
          <w:rFonts w:asciiTheme="majorBidi" w:hAnsiTheme="majorBidi" w:cstheme="majorBidi"/>
          <w:sz w:val="24"/>
        </w:rPr>
        <w:t>Sociala avgifter och avgifter för komple</w:t>
      </w:r>
      <w:r w:rsidRPr="00D26850">
        <w:rPr>
          <w:rFonts w:asciiTheme="majorBidi" w:hAnsiTheme="majorBidi" w:cstheme="majorBidi"/>
          <w:sz w:val="24"/>
        </w:rPr>
        <w:t>t</w:t>
      </w:r>
      <w:r w:rsidRPr="00D26850">
        <w:rPr>
          <w:rFonts w:asciiTheme="majorBidi" w:hAnsiTheme="majorBidi" w:cstheme="majorBidi"/>
          <w:sz w:val="24"/>
        </w:rPr>
        <w:t>teringspension har belastat verksamhete</w:t>
      </w:r>
      <w:r w:rsidRPr="00D26850">
        <w:rPr>
          <w:rFonts w:asciiTheme="majorBidi" w:hAnsiTheme="majorBidi" w:cstheme="majorBidi"/>
          <w:sz w:val="24"/>
        </w:rPr>
        <w:t>r</w:t>
      </w:r>
      <w:r w:rsidRPr="00D26850">
        <w:rPr>
          <w:rFonts w:asciiTheme="majorBidi" w:hAnsiTheme="majorBidi" w:cstheme="majorBidi"/>
          <w:sz w:val="24"/>
        </w:rPr>
        <w:t>na enligt SKL:s (Sveriges Kommuner och Landsting) rekommenderade procentp</w:t>
      </w:r>
      <w:r w:rsidRPr="00D26850">
        <w:rPr>
          <w:rFonts w:asciiTheme="majorBidi" w:hAnsiTheme="majorBidi" w:cstheme="majorBidi"/>
          <w:sz w:val="24"/>
        </w:rPr>
        <w:t>å</w:t>
      </w:r>
      <w:r w:rsidRPr="00D26850">
        <w:rPr>
          <w:rFonts w:asciiTheme="majorBidi" w:hAnsiTheme="majorBidi" w:cstheme="majorBidi"/>
          <w:sz w:val="24"/>
        </w:rPr>
        <w:t xml:space="preserve">lägg.  </w:t>
      </w:r>
    </w:p>
    <w:p w:rsidR="001A5E12" w:rsidRDefault="006A0319" w:rsidP="008D3C4D">
      <w:pPr>
        <w:pStyle w:val="BokslutNormal"/>
        <w:numPr>
          <w:ilvl w:val="0"/>
          <w:numId w:val="8"/>
        </w:numPr>
        <w:rPr>
          <w:rFonts w:asciiTheme="majorBidi" w:hAnsiTheme="majorBidi" w:cstheme="majorBidi"/>
          <w:sz w:val="24"/>
        </w:rPr>
      </w:pPr>
      <w:r w:rsidRPr="00D26850">
        <w:rPr>
          <w:rFonts w:asciiTheme="majorBidi" w:hAnsiTheme="majorBidi" w:cstheme="majorBidi"/>
          <w:sz w:val="24"/>
        </w:rPr>
        <w:t xml:space="preserve">Kostnader för timanställda samt mer- och övertid som avser redovisningsperioden, men som utbetalas i efterhand, har </w:t>
      </w:r>
      <w:r w:rsidR="000A758F" w:rsidRPr="00D26850">
        <w:rPr>
          <w:rFonts w:asciiTheme="majorBidi" w:hAnsiTheme="majorBidi" w:cstheme="majorBidi"/>
          <w:sz w:val="24"/>
        </w:rPr>
        <w:t xml:space="preserve">inte </w:t>
      </w:r>
      <w:r w:rsidRPr="00D26850">
        <w:rPr>
          <w:rFonts w:asciiTheme="majorBidi" w:hAnsiTheme="majorBidi" w:cstheme="majorBidi"/>
          <w:sz w:val="24"/>
        </w:rPr>
        <w:t>skuldbokförts.</w:t>
      </w:r>
      <w:r w:rsidR="000A758F" w:rsidRPr="00D26850">
        <w:rPr>
          <w:rFonts w:asciiTheme="majorBidi" w:hAnsiTheme="majorBidi" w:cstheme="majorBidi"/>
          <w:sz w:val="24"/>
        </w:rPr>
        <w:t xml:space="preserve"> Detta är en ändring </w:t>
      </w:r>
      <w:r w:rsidR="000839BC" w:rsidRPr="00D26850">
        <w:rPr>
          <w:rFonts w:asciiTheme="majorBidi" w:hAnsiTheme="majorBidi" w:cstheme="majorBidi"/>
          <w:sz w:val="24"/>
        </w:rPr>
        <w:t>sedan</w:t>
      </w:r>
      <w:r w:rsidR="000A758F" w:rsidRPr="00D26850">
        <w:rPr>
          <w:rFonts w:asciiTheme="majorBidi" w:hAnsiTheme="majorBidi" w:cstheme="majorBidi"/>
          <w:sz w:val="24"/>
        </w:rPr>
        <w:t xml:space="preserve"> </w:t>
      </w:r>
    </w:p>
    <w:p w:rsidR="001A5E12" w:rsidRDefault="001A5E12" w:rsidP="001A5E12">
      <w:pPr>
        <w:pStyle w:val="BokslutNormal"/>
        <w:ind w:left="360"/>
        <w:rPr>
          <w:rFonts w:asciiTheme="majorBidi" w:hAnsiTheme="majorBidi" w:cstheme="majorBidi"/>
          <w:sz w:val="24"/>
        </w:rPr>
      </w:pPr>
    </w:p>
    <w:p w:rsidR="00B41657" w:rsidRPr="00B41657" w:rsidRDefault="00B41657" w:rsidP="00B41657">
      <w:pPr>
        <w:pStyle w:val="BokslutNormal"/>
        <w:ind w:left="360"/>
        <w:rPr>
          <w:rFonts w:asciiTheme="majorBidi" w:hAnsiTheme="majorBidi" w:cstheme="majorBidi"/>
          <w:sz w:val="24"/>
        </w:rPr>
      </w:pPr>
    </w:p>
    <w:p w:rsidR="006A0319" w:rsidRPr="00B41657" w:rsidRDefault="000A758F" w:rsidP="00B41657">
      <w:pPr>
        <w:pStyle w:val="BokslutNormal"/>
        <w:numPr>
          <w:ilvl w:val="0"/>
          <w:numId w:val="8"/>
        </w:numPr>
        <w:rPr>
          <w:rFonts w:asciiTheme="majorBidi" w:hAnsiTheme="majorBidi" w:cstheme="majorBidi"/>
          <w:sz w:val="24"/>
        </w:rPr>
      </w:pPr>
      <w:r w:rsidRPr="00B41657">
        <w:rPr>
          <w:rFonts w:asciiTheme="majorBidi" w:hAnsiTheme="majorBidi" w:cstheme="majorBidi"/>
          <w:sz w:val="24"/>
        </w:rPr>
        <w:t>2011, som beror på att ett nytt lönesystem tagits i bruk. I det nya systemet saknas möjlighet att skuldbokföra.</w:t>
      </w:r>
      <w:r w:rsidR="006A0319" w:rsidRPr="00B41657">
        <w:rPr>
          <w:rFonts w:asciiTheme="majorBidi" w:hAnsiTheme="majorBidi" w:cstheme="majorBidi"/>
          <w:sz w:val="24"/>
        </w:rPr>
        <w:t xml:space="preserve"> </w:t>
      </w:r>
    </w:p>
    <w:p w:rsidR="006A0319" w:rsidRPr="00D26850" w:rsidRDefault="006A0319" w:rsidP="008D3C4D">
      <w:pPr>
        <w:pStyle w:val="BokslutNormal"/>
        <w:numPr>
          <w:ilvl w:val="0"/>
          <w:numId w:val="8"/>
        </w:numPr>
        <w:rPr>
          <w:rFonts w:asciiTheme="majorBidi" w:hAnsiTheme="majorBidi" w:cstheme="majorBidi"/>
          <w:sz w:val="24"/>
        </w:rPr>
      </w:pPr>
      <w:r w:rsidRPr="00D26850">
        <w:rPr>
          <w:rFonts w:asciiTheme="majorBidi" w:hAnsiTheme="majorBidi" w:cstheme="majorBidi"/>
          <w:sz w:val="24"/>
        </w:rPr>
        <w:t xml:space="preserve">Kostnads- och intäktsräntor hörande till redovisningsperioden, men där betalning sker efter årsskiftet, har periodiserats som skuld resp fordran. </w:t>
      </w:r>
    </w:p>
    <w:p w:rsidR="006A0319" w:rsidRPr="00D26850" w:rsidRDefault="006A0319" w:rsidP="008D3C4D">
      <w:pPr>
        <w:pStyle w:val="BokslutNormal"/>
        <w:numPr>
          <w:ilvl w:val="0"/>
          <w:numId w:val="8"/>
        </w:numPr>
        <w:rPr>
          <w:rFonts w:asciiTheme="majorBidi" w:hAnsiTheme="majorBidi" w:cstheme="majorBidi"/>
          <w:sz w:val="24"/>
        </w:rPr>
      </w:pPr>
      <w:r w:rsidRPr="00D26850">
        <w:rPr>
          <w:rFonts w:asciiTheme="majorBidi" w:hAnsiTheme="majorBidi" w:cstheme="majorBidi"/>
          <w:sz w:val="24"/>
        </w:rPr>
        <w:t>Periodisering av skatteintäkter och stat</w:t>
      </w:r>
      <w:r w:rsidRPr="00D26850">
        <w:rPr>
          <w:rFonts w:asciiTheme="majorBidi" w:hAnsiTheme="majorBidi" w:cstheme="majorBidi"/>
          <w:sz w:val="24"/>
        </w:rPr>
        <w:t>s</w:t>
      </w:r>
      <w:r w:rsidRPr="00D26850">
        <w:rPr>
          <w:rFonts w:asciiTheme="majorBidi" w:hAnsiTheme="majorBidi" w:cstheme="majorBidi"/>
          <w:sz w:val="24"/>
        </w:rPr>
        <w:t xml:space="preserve">bidrag sker enligt rekommendationer och anvisningar. </w:t>
      </w:r>
    </w:p>
    <w:p w:rsidR="006A0319" w:rsidRPr="00D26850" w:rsidRDefault="006A0319" w:rsidP="008D3C4D">
      <w:pPr>
        <w:pStyle w:val="BokslutNormal"/>
        <w:numPr>
          <w:ilvl w:val="0"/>
          <w:numId w:val="8"/>
        </w:numPr>
        <w:rPr>
          <w:rFonts w:asciiTheme="majorBidi" w:hAnsiTheme="majorBidi" w:cstheme="majorBidi"/>
          <w:sz w:val="24"/>
        </w:rPr>
      </w:pPr>
      <w:r w:rsidRPr="00D26850">
        <w:rPr>
          <w:rFonts w:asciiTheme="majorBidi" w:hAnsiTheme="majorBidi" w:cstheme="majorBidi"/>
          <w:sz w:val="24"/>
        </w:rPr>
        <w:t>Anläggningstillgångar är upptagna till anskaffningsvärde minus gjorda avskri</w:t>
      </w:r>
      <w:r w:rsidRPr="00D26850">
        <w:rPr>
          <w:rFonts w:asciiTheme="majorBidi" w:hAnsiTheme="majorBidi" w:cstheme="majorBidi"/>
          <w:sz w:val="24"/>
        </w:rPr>
        <w:t>v</w:t>
      </w:r>
      <w:r w:rsidRPr="00D26850">
        <w:rPr>
          <w:rFonts w:asciiTheme="majorBidi" w:hAnsiTheme="majorBidi" w:cstheme="majorBidi"/>
          <w:sz w:val="24"/>
        </w:rPr>
        <w:t>ningar. Som anskaffningsvärde räknas i</w:t>
      </w:r>
      <w:r w:rsidRPr="00D26850">
        <w:rPr>
          <w:rFonts w:asciiTheme="majorBidi" w:hAnsiTheme="majorBidi" w:cstheme="majorBidi"/>
          <w:sz w:val="24"/>
        </w:rPr>
        <w:t>n</w:t>
      </w:r>
      <w:r w:rsidRPr="00D26850">
        <w:rPr>
          <w:rFonts w:asciiTheme="majorBidi" w:hAnsiTheme="majorBidi" w:cstheme="majorBidi"/>
          <w:sz w:val="24"/>
        </w:rPr>
        <w:t xml:space="preserve">vesteringsutgift minskad med eventuella investeringsbidrag. </w:t>
      </w:r>
    </w:p>
    <w:p w:rsidR="00F23CD5" w:rsidRPr="00D26850" w:rsidRDefault="006A0319" w:rsidP="00275A67">
      <w:pPr>
        <w:pStyle w:val="BokslutNormal"/>
        <w:numPr>
          <w:ilvl w:val="0"/>
          <w:numId w:val="8"/>
        </w:numPr>
        <w:rPr>
          <w:rFonts w:asciiTheme="majorBidi" w:hAnsiTheme="majorBidi" w:cstheme="majorBidi"/>
          <w:sz w:val="24"/>
        </w:rPr>
      </w:pPr>
      <w:r w:rsidRPr="00D26850">
        <w:rPr>
          <w:rFonts w:asciiTheme="majorBidi" w:hAnsiTheme="majorBidi" w:cstheme="majorBidi"/>
          <w:sz w:val="24"/>
        </w:rPr>
        <w:t>Avskrivningar: Planenliga avskrivninga</w:t>
      </w:r>
      <w:r w:rsidRPr="00D26850">
        <w:rPr>
          <w:rFonts w:asciiTheme="majorBidi" w:hAnsiTheme="majorBidi" w:cstheme="majorBidi"/>
          <w:sz w:val="24"/>
        </w:rPr>
        <w:t>r</w:t>
      </w:r>
      <w:r w:rsidRPr="00D26850">
        <w:rPr>
          <w:rFonts w:asciiTheme="majorBidi" w:hAnsiTheme="majorBidi" w:cstheme="majorBidi"/>
          <w:sz w:val="24"/>
        </w:rPr>
        <w:t>na har gjorts linjärt på tillgångarnas a</w:t>
      </w:r>
      <w:r w:rsidRPr="00D26850">
        <w:rPr>
          <w:rFonts w:asciiTheme="majorBidi" w:hAnsiTheme="majorBidi" w:cstheme="majorBidi"/>
          <w:sz w:val="24"/>
        </w:rPr>
        <w:t>n</w:t>
      </w:r>
      <w:r w:rsidRPr="00D26850">
        <w:rPr>
          <w:rFonts w:asciiTheme="majorBidi" w:hAnsiTheme="majorBidi" w:cstheme="majorBidi"/>
          <w:sz w:val="24"/>
        </w:rPr>
        <w:t>skaffningsvärden enligt den ekonomiska</w:t>
      </w:r>
    </w:p>
    <w:p w:rsidR="006A0319" w:rsidRPr="00D26850" w:rsidRDefault="006A0319" w:rsidP="004E151E">
      <w:pPr>
        <w:pStyle w:val="BokslutNormal"/>
        <w:ind w:left="360"/>
        <w:rPr>
          <w:rFonts w:asciiTheme="majorBidi" w:hAnsiTheme="majorBidi" w:cstheme="majorBidi"/>
          <w:sz w:val="24"/>
        </w:rPr>
      </w:pPr>
      <w:r w:rsidRPr="00D26850">
        <w:rPr>
          <w:rFonts w:asciiTheme="majorBidi" w:hAnsiTheme="majorBidi" w:cstheme="majorBidi"/>
          <w:sz w:val="24"/>
        </w:rPr>
        <w:t xml:space="preserve">livslängden. Avskrivning påbörjas när en investering tas i bruk. För aktivering </w:t>
      </w:r>
      <w:r w:rsidR="00FF6610" w:rsidRPr="00D26850">
        <w:rPr>
          <w:rFonts w:asciiTheme="majorBidi" w:hAnsiTheme="majorBidi" w:cstheme="majorBidi"/>
          <w:sz w:val="24"/>
        </w:rPr>
        <w:t xml:space="preserve">är grunden </w:t>
      </w:r>
      <w:r w:rsidRPr="00D26850">
        <w:rPr>
          <w:rFonts w:asciiTheme="majorBidi" w:hAnsiTheme="majorBidi" w:cstheme="majorBidi"/>
          <w:sz w:val="24"/>
        </w:rPr>
        <w:t>belopp över 50 tkr och en ek</w:t>
      </w:r>
      <w:r w:rsidRPr="00D26850">
        <w:rPr>
          <w:rFonts w:asciiTheme="majorBidi" w:hAnsiTheme="majorBidi" w:cstheme="majorBidi"/>
          <w:sz w:val="24"/>
        </w:rPr>
        <w:t>o</w:t>
      </w:r>
      <w:r w:rsidRPr="00D26850">
        <w:rPr>
          <w:rFonts w:asciiTheme="majorBidi" w:hAnsiTheme="majorBidi" w:cstheme="majorBidi"/>
          <w:sz w:val="24"/>
        </w:rPr>
        <w:t>nomisk livslängd på minst 3 år. Avskri</w:t>
      </w:r>
      <w:r w:rsidRPr="00D26850">
        <w:rPr>
          <w:rFonts w:asciiTheme="majorBidi" w:hAnsiTheme="majorBidi" w:cstheme="majorBidi"/>
          <w:sz w:val="24"/>
        </w:rPr>
        <w:t>v</w:t>
      </w:r>
      <w:r w:rsidRPr="00D26850">
        <w:rPr>
          <w:rFonts w:asciiTheme="majorBidi" w:hAnsiTheme="majorBidi" w:cstheme="majorBidi"/>
          <w:sz w:val="24"/>
        </w:rPr>
        <w:t xml:space="preserve">ningstiderna </w:t>
      </w:r>
      <w:r w:rsidR="006C46DE" w:rsidRPr="00D26850">
        <w:rPr>
          <w:rFonts w:asciiTheme="majorBidi" w:hAnsiTheme="majorBidi" w:cstheme="majorBidi"/>
          <w:sz w:val="24"/>
        </w:rPr>
        <w:t xml:space="preserve">har fram till år 2013 </w:t>
      </w:r>
      <w:r w:rsidRPr="00D26850">
        <w:rPr>
          <w:rFonts w:asciiTheme="majorBidi" w:hAnsiTheme="majorBidi" w:cstheme="majorBidi"/>
          <w:sz w:val="24"/>
        </w:rPr>
        <w:t>följ</w:t>
      </w:r>
      <w:r w:rsidR="006C46DE" w:rsidRPr="00D26850">
        <w:rPr>
          <w:rFonts w:asciiTheme="majorBidi" w:hAnsiTheme="majorBidi" w:cstheme="majorBidi"/>
          <w:sz w:val="24"/>
        </w:rPr>
        <w:t>t</w:t>
      </w:r>
      <w:r w:rsidRPr="00D26850">
        <w:rPr>
          <w:rFonts w:asciiTheme="majorBidi" w:hAnsiTheme="majorBidi" w:cstheme="majorBidi"/>
          <w:sz w:val="24"/>
        </w:rPr>
        <w:t xml:space="preserve"> r</w:t>
      </w:r>
      <w:r w:rsidRPr="00D26850">
        <w:rPr>
          <w:rFonts w:asciiTheme="majorBidi" w:hAnsiTheme="majorBidi" w:cstheme="majorBidi"/>
          <w:sz w:val="24"/>
        </w:rPr>
        <w:t>e</w:t>
      </w:r>
      <w:r w:rsidRPr="00D26850">
        <w:rPr>
          <w:rFonts w:asciiTheme="majorBidi" w:hAnsiTheme="majorBidi" w:cstheme="majorBidi"/>
          <w:sz w:val="24"/>
        </w:rPr>
        <w:t xml:space="preserve">kommendationerna i RKR:s idéskrift. </w:t>
      </w:r>
      <w:r w:rsidR="00C7325A" w:rsidRPr="00D26850">
        <w:rPr>
          <w:rFonts w:asciiTheme="majorBidi" w:hAnsiTheme="majorBidi" w:cstheme="majorBidi"/>
          <w:sz w:val="24"/>
        </w:rPr>
        <w:t>För</w:t>
      </w:r>
      <w:r w:rsidR="006C46DE" w:rsidRPr="00D26850">
        <w:rPr>
          <w:rFonts w:asciiTheme="majorBidi" w:hAnsiTheme="majorBidi" w:cstheme="majorBidi"/>
          <w:sz w:val="24"/>
        </w:rPr>
        <w:t xml:space="preserve"> nya materiella investeringar from 2014 tillämpas komponentavskrivning.</w:t>
      </w:r>
      <w:r w:rsidR="00C7325A" w:rsidRPr="00D26850">
        <w:rPr>
          <w:rFonts w:asciiTheme="majorBidi" w:hAnsiTheme="majorBidi" w:cstheme="majorBidi"/>
          <w:sz w:val="24"/>
        </w:rPr>
        <w:t xml:space="preserve"> Ko</w:t>
      </w:r>
      <w:r w:rsidR="00C7325A" w:rsidRPr="00D26850">
        <w:rPr>
          <w:rFonts w:asciiTheme="majorBidi" w:hAnsiTheme="majorBidi" w:cstheme="majorBidi"/>
          <w:sz w:val="24"/>
        </w:rPr>
        <w:t>m</w:t>
      </w:r>
      <w:r w:rsidR="00C7325A" w:rsidRPr="00D26850">
        <w:rPr>
          <w:rFonts w:asciiTheme="majorBidi" w:hAnsiTheme="majorBidi" w:cstheme="majorBidi"/>
          <w:sz w:val="24"/>
        </w:rPr>
        <w:t xml:space="preserve">ponenter </w:t>
      </w:r>
      <w:r w:rsidR="00B61199" w:rsidRPr="00D26850">
        <w:rPr>
          <w:rFonts w:asciiTheme="majorBidi" w:hAnsiTheme="majorBidi" w:cstheme="majorBidi"/>
          <w:sz w:val="24"/>
        </w:rPr>
        <w:t>med avskrivningstider har</w:t>
      </w:r>
      <w:r w:rsidR="00C7325A" w:rsidRPr="00D26850">
        <w:rPr>
          <w:rFonts w:asciiTheme="majorBidi" w:hAnsiTheme="majorBidi" w:cstheme="majorBidi"/>
          <w:sz w:val="24"/>
        </w:rPr>
        <w:t xml:space="preserve"> </w:t>
      </w:r>
      <w:r w:rsidR="00B61199" w:rsidRPr="00D26850">
        <w:rPr>
          <w:rFonts w:asciiTheme="majorBidi" w:hAnsiTheme="majorBidi" w:cstheme="majorBidi"/>
          <w:sz w:val="24"/>
        </w:rPr>
        <w:t>tagits fram för de tre vanligaste investeringst</w:t>
      </w:r>
      <w:r w:rsidR="00B61199" w:rsidRPr="00D26850">
        <w:rPr>
          <w:rFonts w:asciiTheme="majorBidi" w:hAnsiTheme="majorBidi" w:cstheme="majorBidi"/>
          <w:sz w:val="24"/>
        </w:rPr>
        <w:t>y</w:t>
      </w:r>
      <w:r w:rsidR="00B61199" w:rsidRPr="00D26850">
        <w:rPr>
          <w:rFonts w:asciiTheme="majorBidi" w:hAnsiTheme="majorBidi" w:cstheme="majorBidi"/>
          <w:sz w:val="24"/>
        </w:rPr>
        <w:t>perna:</w:t>
      </w:r>
      <w:r w:rsidR="00C7325A" w:rsidRPr="00D26850">
        <w:rPr>
          <w:rFonts w:asciiTheme="majorBidi" w:hAnsiTheme="majorBidi" w:cstheme="majorBidi"/>
          <w:sz w:val="24"/>
        </w:rPr>
        <w:t xml:space="preserve"> VA</w:t>
      </w:r>
      <w:r w:rsidR="0015696F" w:rsidRPr="00D26850">
        <w:rPr>
          <w:rFonts w:asciiTheme="majorBidi" w:hAnsiTheme="majorBidi" w:cstheme="majorBidi"/>
          <w:sz w:val="24"/>
        </w:rPr>
        <w:t xml:space="preserve"> (10-50 år)</w:t>
      </w:r>
      <w:r w:rsidR="00C7325A" w:rsidRPr="00D26850">
        <w:rPr>
          <w:rFonts w:asciiTheme="majorBidi" w:hAnsiTheme="majorBidi" w:cstheme="majorBidi"/>
          <w:sz w:val="24"/>
        </w:rPr>
        <w:t>, Gator</w:t>
      </w:r>
      <w:r w:rsidR="0015696F" w:rsidRPr="00D26850">
        <w:rPr>
          <w:rFonts w:asciiTheme="majorBidi" w:hAnsiTheme="majorBidi" w:cstheme="majorBidi"/>
          <w:sz w:val="24"/>
        </w:rPr>
        <w:t>,</w:t>
      </w:r>
      <w:r w:rsidR="00C7325A" w:rsidRPr="00D26850">
        <w:rPr>
          <w:rFonts w:asciiTheme="majorBidi" w:hAnsiTheme="majorBidi" w:cstheme="majorBidi"/>
          <w:sz w:val="24"/>
        </w:rPr>
        <w:t xml:space="preserve"> v</w:t>
      </w:r>
      <w:r w:rsidR="00B61199" w:rsidRPr="00D26850">
        <w:rPr>
          <w:rFonts w:asciiTheme="majorBidi" w:hAnsiTheme="majorBidi" w:cstheme="majorBidi"/>
          <w:sz w:val="24"/>
        </w:rPr>
        <w:t>ägar</w:t>
      </w:r>
      <w:r w:rsidR="0015696F" w:rsidRPr="00D26850">
        <w:rPr>
          <w:rFonts w:asciiTheme="majorBidi" w:hAnsiTheme="majorBidi" w:cstheme="majorBidi"/>
          <w:sz w:val="24"/>
        </w:rPr>
        <w:t>, parker (5-50 år) sa</w:t>
      </w:r>
      <w:r w:rsidR="00B61199" w:rsidRPr="00D26850">
        <w:rPr>
          <w:rFonts w:asciiTheme="majorBidi" w:hAnsiTheme="majorBidi" w:cstheme="majorBidi"/>
          <w:sz w:val="24"/>
        </w:rPr>
        <w:t>mt F</w:t>
      </w:r>
      <w:r w:rsidR="00C7325A" w:rsidRPr="00D26850">
        <w:rPr>
          <w:rFonts w:asciiTheme="majorBidi" w:hAnsiTheme="majorBidi" w:cstheme="majorBidi"/>
          <w:sz w:val="24"/>
        </w:rPr>
        <w:t>astigheter</w:t>
      </w:r>
      <w:r w:rsidR="0015696F" w:rsidRPr="00D26850">
        <w:rPr>
          <w:rFonts w:asciiTheme="majorBidi" w:hAnsiTheme="majorBidi" w:cstheme="majorBidi"/>
          <w:sz w:val="24"/>
        </w:rPr>
        <w:t xml:space="preserve"> (10-80 år)</w:t>
      </w:r>
      <w:r w:rsidR="00C7325A" w:rsidRPr="00D26850">
        <w:rPr>
          <w:rFonts w:asciiTheme="majorBidi" w:hAnsiTheme="majorBidi" w:cstheme="majorBidi"/>
          <w:sz w:val="24"/>
        </w:rPr>
        <w:t>.</w:t>
      </w:r>
      <w:r w:rsidR="006C46DE" w:rsidRPr="00D26850">
        <w:rPr>
          <w:rFonts w:asciiTheme="majorBidi" w:hAnsiTheme="majorBidi" w:cstheme="majorBidi"/>
          <w:sz w:val="24"/>
        </w:rPr>
        <w:t xml:space="preserve"> Äldre investerin</w:t>
      </w:r>
      <w:r w:rsidR="00C7325A" w:rsidRPr="00D26850">
        <w:rPr>
          <w:rFonts w:asciiTheme="majorBidi" w:hAnsiTheme="majorBidi" w:cstheme="majorBidi"/>
          <w:sz w:val="24"/>
        </w:rPr>
        <w:t>gar har inte ändrats</w:t>
      </w:r>
      <w:r w:rsidR="00B61199" w:rsidRPr="00D26850">
        <w:rPr>
          <w:rFonts w:asciiTheme="majorBidi" w:hAnsiTheme="majorBidi" w:cstheme="majorBidi"/>
          <w:sz w:val="24"/>
        </w:rPr>
        <w:t xml:space="preserve"> enligt den nya komponentindelningen</w:t>
      </w:r>
      <w:r w:rsidR="00C7325A" w:rsidRPr="00D26850">
        <w:rPr>
          <w:rFonts w:asciiTheme="majorBidi" w:hAnsiTheme="majorBidi" w:cstheme="majorBidi"/>
          <w:sz w:val="24"/>
        </w:rPr>
        <w:t xml:space="preserve">. </w:t>
      </w:r>
      <w:r w:rsidR="00B61199" w:rsidRPr="00D26850">
        <w:rPr>
          <w:rFonts w:asciiTheme="majorBidi" w:hAnsiTheme="majorBidi" w:cstheme="majorBidi"/>
          <w:sz w:val="24"/>
        </w:rPr>
        <w:t>Det beror på att d</w:t>
      </w:r>
      <w:r w:rsidR="00C7325A" w:rsidRPr="00D26850">
        <w:rPr>
          <w:rFonts w:asciiTheme="majorBidi" w:hAnsiTheme="majorBidi" w:cstheme="majorBidi"/>
          <w:sz w:val="24"/>
        </w:rPr>
        <w:t xml:space="preserve">els har en enklare uppdelning i komponenter gjorts </w:t>
      </w:r>
      <w:r w:rsidR="00B61199" w:rsidRPr="00D26850">
        <w:rPr>
          <w:rFonts w:asciiTheme="majorBidi" w:hAnsiTheme="majorBidi" w:cstheme="majorBidi"/>
          <w:sz w:val="24"/>
        </w:rPr>
        <w:t>sedan flera år och d</w:t>
      </w:r>
      <w:r w:rsidR="00C7325A" w:rsidRPr="00D26850">
        <w:rPr>
          <w:rFonts w:asciiTheme="majorBidi" w:hAnsiTheme="majorBidi" w:cstheme="majorBidi"/>
          <w:sz w:val="24"/>
        </w:rPr>
        <w:t xml:space="preserve">els bedöms avskrivningstiderna vara relativt korrekta på gamla investeringar. </w:t>
      </w:r>
      <w:r w:rsidR="00FF6610" w:rsidRPr="00D26850">
        <w:rPr>
          <w:rFonts w:asciiTheme="majorBidi" w:hAnsiTheme="majorBidi" w:cstheme="majorBidi"/>
          <w:sz w:val="24"/>
        </w:rPr>
        <w:t>Årets r</w:t>
      </w:r>
      <w:r w:rsidR="00502332" w:rsidRPr="00D26850">
        <w:rPr>
          <w:rFonts w:asciiTheme="majorBidi" w:hAnsiTheme="majorBidi" w:cstheme="majorBidi"/>
          <w:sz w:val="24"/>
        </w:rPr>
        <w:t>e</w:t>
      </w:r>
      <w:r w:rsidR="00D26850">
        <w:rPr>
          <w:rFonts w:asciiTheme="majorBidi" w:hAnsiTheme="majorBidi" w:cstheme="majorBidi"/>
          <w:sz w:val="24"/>
        </w:rPr>
        <w:t xml:space="preserve">sultat bedöms inte </w:t>
      </w:r>
      <w:r w:rsidR="00502332" w:rsidRPr="00D26850">
        <w:rPr>
          <w:rFonts w:asciiTheme="majorBidi" w:hAnsiTheme="majorBidi" w:cstheme="majorBidi"/>
          <w:sz w:val="24"/>
        </w:rPr>
        <w:t>ha påverkats av öve</w:t>
      </w:r>
      <w:r w:rsidR="00502332" w:rsidRPr="00D26850">
        <w:rPr>
          <w:rFonts w:asciiTheme="majorBidi" w:hAnsiTheme="majorBidi" w:cstheme="majorBidi"/>
          <w:sz w:val="24"/>
        </w:rPr>
        <w:t>r</w:t>
      </w:r>
      <w:r w:rsidR="00502332" w:rsidRPr="00D26850">
        <w:rPr>
          <w:rFonts w:asciiTheme="majorBidi" w:hAnsiTheme="majorBidi" w:cstheme="majorBidi"/>
          <w:sz w:val="24"/>
        </w:rPr>
        <w:t>gången till komponentavskrivningar.</w:t>
      </w:r>
    </w:p>
    <w:p w:rsidR="00B07F65" w:rsidRDefault="00B07F65" w:rsidP="00B07F65">
      <w:pPr>
        <w:pStyle w:val="BokslutNormal"/>
        <w:ind w:left="360"/>
        <w:rPr>
          <w:rFonts w:asciiTheme="majorBidi" w:hAnsiTheme="majorBidi" w:cstheme="majorBidi"/>
          <w:sz w:val="24"/>
        </w:rPr>
      </w:pPr>
    </w:p>
    <w:p w:rsidR="00B41657" w:rsidRDefault="00B41657" w:rsidP="00B41657">
      <w:pPr>
        <w:pStyle w:val="BokslutNormal"/>
        <w:ind w:left="360"/>
        <w:rPr>
          <w:rFonts w:asciiTheme="majorBidi" w:hAnsiTheme="majorBidi" w:cstheme="majorBidi"/>
          <w:sz w:val="24"/>
        </w:rPr>
      </w:pPr>
    </w:p>
    <w:p w:rsidR="006A0319" w:rsidRPr="00D26850" w:rsidRDefault="006A0319" w:rsidP="008D3C4D">
      <w:pPr>
        <w:pStyle w:val="BokslutNormal"/>
        <w:numPr>
          <w:ilvl w:val="0"/>
          <w:numId w:val="8"/>
        </w:numPr>
        <w:rPr>
          <w:rFonts w:asciiTheme="majorBidi" w:hAnsiTheme="majorBidi" w:cstheme="majorBidi"/>
          <w:sz w:val="24"/>
        </w:rPr>
      </w:pPr>
      <w:r w:rsidRPr="00D26850">
        <w:rPr>
          <w:rFonts w:asciiTheme="majorBidi" w:hAnsiTheme="majorBidi" w:cstheme="majorBidi"/>
          <w:sz w:val="24"/>
        </w:rPr>
        <w:t>Kapitalkostnader har belastat verksamhe</w:t>
      </w:r>
      <w:r w:rsidRPr="00D26850">
        <w:rPr>
          <w:rFonts w:asciiTheme="majorBidi" w:hAnsiTheme="majorBidi" w:cstheme="majorBidi"/>
          <w:sz w:val="24"/>
        </w:rPr>
        <w:t>t</w:t>
      </w:r>
      <w:r w:rsidRPr="00D26850">
        <w:rPr>
          <w:rFonts w:asciiTheme="majorBidi" w:hAnsiTheme="majorBidi" w:cstheme="majorBidi"/>
          <w:sz w:val="24"/>
        </w:rPr>
        <w:t>erna med avskrivning och internränta. Kommunen följer SKL:s rekommendation om ränta</w:t>
      </w:r>
      <w:r w:rsidR="00FF6610" w:rsidRPr="00D26850">
        <w:rPr>
          <w:rFonts w:asciiTheme="majorBidi" w:hAnsiTheme="majorBidi" w:cstheme="majorBidi"/>
          <w:sz w:val="24"/>
        </w:rPr>
        <w:t xml:space="preserve"> (</w:t>
      </w:r>
      <w:r w:rsidR="00D26850" w:rsidRPr="00D26850">
        <w:rPr>
          <w:rFonts w:asciiTheme="majorBidi" w:hAnsiTheme="majorBidi" w:cstheme="majorBidi"/>
          <w:sz w:val="24"/>
        </w:rPr>
        <w:t>1,75</w:t>
      </w:r>
      <w:r w:rsidR="00FF6610" w:rsidRPr="00D26850">
        <w:rPr>
          <w:rFonts w:asciiTheme="majorBidi" w:hAnsiTheme="majorBidi" w:cstheme="majorBidi"/>
          <w:sz w:val="24"/>
        </w:rPr>
        <w:t xml:space="preserve"> % för 201</w:t>
      </w:r>
      <w:r w:rsidR="00D26850" w:rsidRPr="00D26850">
        <w:rPr>
          <w:rFonts w:asciiTheme="majorBidi" w:hAnsiTheme="majorBidi" w:cstheme="majorBidi"/>
          <w:sz w:val="24"/>
        </w:rPr>
        <w:t>7</w:t>
      </w:r>
      <w:r w:rsidR="00FF6610" w:rsidRPr="00D26850">
        <w:rPr>
          <w:rFonts w:asciiTheme="majorBidi" w:hAnsiTheme="majorBidi" w:cstheme="majorBidi"/>
          <w:sz w:val="24"/>
        </w:rPr>
        <w:t>)</w:t>
      </w:r>
      <w:r w:rsidRPr="00D26850">
        <w:rPr>
          <w:rFonts w:asciiTheme="majorBidi" w:hAnsiTheme="majorBidi" w:cstheme="majorBidi"/>
          <w:sz w:val="24"/>
        </w:rPr>
        <w:t xml:space="preserve">. </w:t>
      </w:r>
    </w:p>
    <w:p w:rsidR="001A5E12" w:rsidRPr="00D26850" w:rsidRDefault="006A0319" w:rsidP="003520CD">
      <w:pPr>
        <w:pStyle w:val="BokslutNormal"/>
        <w:ind w:left="360"/>
        <w:rPr>
          <w:rFonts w:asciiTheme="majorBidi" w:hAnsiTheme="majorBidi" w:cstheme="majorBidi"/>
          <w:sz w:val="24"/>
        </w:rPr>
      </w:pPr>
      <w:r w:rsidRPr="00D26850">
        <w:rPr>
          <w:rFonts w:asciiTheme="majorBidi" w:hAnsiTheme="majorBidi" w:cstheme="majorBidi"/>
          <w:sz w:val="24"/>
        </w:rPr>
        <w:t>Pensionsskulden har skuldförts enligt den sk blandmodellen, vilket rekommenderas från SKL. Beloppen är beräknade enligt nya pensionsavtalsregler och nya berä</w:t>
      </w:r>
      <w:r w:rsidRPr="00D26850">
        <w:rPr>
          <w:rFonts w:asciiTheme="majorBidi" w:hAnsiTheme="majorBidi" w:cstheme="majorBidi"/>
          <w:sz w:val="24"/>
        </w:rPr>
        <w:t>k</w:t>
      </w:r>
      <w:r w:rsidR="006C46DE" w:rsidRPr="00D26850">
        <w:rPr>
          <w:rFonts w:asciiTheme="majorBidi" w:hAnsiTheme="majorBidi" w:cstheme="majorBidi"/>
          <w:sz w:val="24"/>
        </w:rPr>
        <w:t>ningsgrunder</w:t>
      </w:r>
      <w:r w:rsidRPr="00D26850">
        <w:rPr>
          <w:rFonts w:asciiTheme="majorBidi" w:hAnsiTheme="majorBidi" w:cstheme="majorBidi"/>
          <w:sz w:val="24"/>
        </w:rPr>
        <w:t>. Beräkningarna görs i sa</w:t>
      </w:r>
      <w:r w:rsidRPr="00D26850">
        <w:rPr>
          <w:rFonts w:asciiTheme="majorBidi" w:hAnsiTheme="majorBidi" w:cstheme="majorBidi"/>
          <w:sz w:val="24"/>
        </w:rPr>
        <w:t>m</w:t>
      </w:r>
      <w:r w:rsidRPr="00D26850">
        <w:rPr>
          <w:rFonts w:asciiTheme="majorBidi" w:hAnsiTheme="majorBidi" w:cstheme="majorBidi"/>
          <w:sz w:val="24"/>
        </w:rPr>
        <w:t>band med årsbokslut och utförs av kom</w:t>
      </w:r>
      <w:r w:rsidR="003520CD">
        <w:rPr>
          <w:rFonts w:asciiTheme="majorBidi" w:hAnsiTheme="majorBidi" w:cstheme="majorBidi"/>
          <w:sz w:val="24"/>
        </w:rPr>
        <w:t>-</w:t>
      </w:r>
      <w:r w:rsidR="003520CD" w:rsidRPr="003520CD">
        <w:rPr>
          <w:rFonts w:asciiTheme="majorBidi" w:hAnsiTheme="majorBidi" w:cstheme="majorBidi"/>
          <w:sz w:val="24"/>
        </w:rPr>
        <w:t xml:space="preserve"> </w:t>
      </w:r>
      <w:r w:rsidR="003520CD" w:rsidRPr="00D26850">
        <w:rPr>
          <w:rFonts w:asciiTheme="majorBidi" w:hAnsiTheme="majorBidi" w:cstheme="majorBidi"/>
          <w:sz w:val="24"/>
        </w:rPr>
        <w:t>munens administratör KPA. Till dessa har lagts särskild löneskatt. Sedan bokslutet 2011 har även pensionsskulder för förtr</w:t>
      </w:r>
      <w:r w:rsidR="003520CD" w:rsidRPr="00D26850">
        <w:rPr>
          <w:rFonts w:asciiTheme="majorBidi" w:hAnsiTheme="majorBidi" w:cstheme="majorBidi"/>
          <w:sz w:val="24"/>
        </w:rPr>
        <w:t>o</w:t>
      </w:r>
      <w:r w:rsidR="003520CD" w:rsidRPr="00D26850">
        <w:rPr>
          <w:rFonts w:asciiTheme="majorBidi" w:hAnsiTheme="majorBidi" w:cstheme="majorBidi"/>
          <w:sz w:val="24"/>
        </w:rPr>
        <w:t xml:space="preserve">endevalda (kommunalråd) tagits med. </w:t>
      </w:r>
    </w:p>
    <w:tbl>
      <w:tblPr>
        <w:tblpPr w:leftFromText="141" w:rightFromText="141" w:vertAnchor="page" w:horzAnchor="margin" w:tblpY="1058"/>
        <w:tblW w:w="9790" w:type="dxa"/>
        <w:shd w:val="clear" w:color="auto" w:fill="EEE800"/>
        <w:tblCellMar>
          <w:left w:w="70" w:type="dxa"/>
          <w:right w:w="70" w:type="dxa"/>
        </w:tblCellMar>
        <w:tblLook w:val="0000" w:firstRow="0" w:lastRow="0" w:firstColumn="0" w:lastColumn="0" w:noHBand="0" w:noVBand="0"/>
      </w:tblPr>
      <w:tblGrid>
        <w:gridCol w:w="9790"/>
      </w:tblGrid>
      <w:tr w:rsidR="001A5E12" w:rsidRPr="006838A6" w:rsidTr="009C382E">
        <w:trPr>
          <w:trHeight w:val="720"/>
        </w:trPr>
        <w:tc>
          <w:tcPr>
            <w:tcW w:w="9790" w:type="dxa"/>
            <w:shd w:val="clear" w:color="auto" w:fill="EEE800"/>
            <w:vAlign w:val="center"/>
          </w:tcPr>
          <w:p w:rsidR="001A5E12" w:rsidRPr="000F4156" w:rsidRDefault="001A5E12" w:rsidP="009C382E">
            <w:pPr>
              <w:jc w:val="center"/>
              <w:rPr>
                <w:rFonts w:ascii="Arial" w:hAnsi="Arial" w:cs="Arial"/>
                <w:color w:val="FFFFFF"/>
              </w:rPr>
            </w:pPr>
            <w:r w:rsidRPr="00E73CF0">
              <w:rPr>
                <w:rFonts w:ascii="Arial" w:hAnsi="Arial" w:cs="Arial"/>
              </w:rPr>
              <w:t>RÄKENSKAPERNA</w:t>
            </w:r>
          </w:p>
        </w:tc>
      </w:tr>
    </w:tbl>
    <w:p w:rsidR="00BF2132" w:rsidRPr="00D26850" w:rsidRDefault="00BF2132" w:rsidP="0010373B">
      <w:pPr>
        <w:pStyle w:val="BokslutNormal"/>
        <w:rPr>
          <w:rFonts w:asciiTheme="majorBidi" w:hAnsiTheme="majorBidi" w:cstheme="majorBidi"/>
          <w:sz w:val="24"/>
        </w:rPr>
      </w:pPr>
    </w:p>
    <w:p w:rsidR="006A0319" w:rsidRPr="0010373B" w:rsidRDefault="006A0319" w:rsidP="006A0319">
      <w:pPr>
        <w:pStyle w:val="BokslutRubrik4"/>
        <w:rPr>
          <w:rFonts w:cs="Arial"/>
          <w:sz w:val="24"/>
        </w:rPr>
      </w:pPr>
      <w:r w:rsidRPr="0010373B">
        <w:rPr>
          <w:rFonts w:cs="Arial"/>
          <w:sz w:val="24"/>
        </w:rPr>
        <w:t>SAMMANSTÄLLD REDOVISNING</w:t>
      </w:r>
    </w:p>
    <w:p w:rsidR="00C71695" w:rsidRPr="003520CD" w:rsidRDefault="006A0319" w:rsidP="003520CD">
      <w:pPr>
        <w:pStyle w:val="BokslutNormal"/>
        <w:numPr>
          <w:ilvl w:val="0"/>
          <w:numId w:val="8"/>
        </w:numPr>
        <w:rPr>
          <w:rFonts w:asciiTheme="majorBidi" w:hAnsiTheme="majorBidi" w:cstheme="majorBidi"/>
          <w:sz w:val="24"/>
        </w:rPr>
      </w:pPr>
      <w:r w:rsidRPr="00D26850">
        <w:rPr>
          <w:rFonts w:asciiTheme="majorBidi" w:hAnsiTheme="majorBidi" w:cstheme="majorBidi"/>
          <w:sz w:val="24"/>
        </w:rPr>
        <w:t>Enligt KRL skall årsredovisningen även innehålla en sammanställd redovisning (koncernredovisning). Utgångspunkten för bokslutet är de fastställda balans- och r</w:t>
      </w:r>
      <w:r w:rsidRPr="00D26850">
        <w:rPr>
          <w:rFonts w:asciiTheme="majorBidi" w:hAnsiTheme="majorBidi" w:cstheme="majorBidi"/>
          <w:sz w:val="24"/>
        </w:rPr>
        <w:t>e</w:t>
      </w:r>
      <w:r w:rsidRPr="00D26850">
        <w:rPr>
          <w:rFonts w:asciiTheme="majorBidi" w:hAnsiTheme="majorBidi" w:cstheme="majorBidi"/>
          <w:sz w:val="24"/>
        </w:rPr>
        <w:t>sultaträkningarna för kommunen och do</w:t>
      </w:r>
      <w:r w:rsidRPr="00D26850">
        <w:rPr>
          <w:rFonts w:asciiTheme="majorBidi" w:hAnsiTheme="majorBidi" w:cstheme="majorBidi"/>
          <w:sz w:val="24"/>
        </w:rPr>
        <w:t>t</w:t>
      </w:r>
      <w:r w:rsidRPr="00D26850">
        <w:rPr>
          <w:rFonts w:asciiTheme="majorBidi" w:hAnsiTheme="majorBidi" w:cstheme="majorBidi"/>
          <w:sz w:val="24"/>
        </w:rPr>
        <w:t>terföretagen. Koncerninterna mellanh</w:t>
      </w:r>
      <w:r w:rsidRPr="00D26850">
        <w:rPr>
          <w:rFonts w:asciiTheme="majorBidi" w:hAnsiTheme="majorBidi" w:cstheme="majorBidi"/>
          <w:sz w:val="24"/>
        </w:rPr>
        <w:t>a</w:t>
      </w:r>
      <w:r w:rsidRPr="00D26850">
        <w:rPr>
          <w:rFonts w:asciiTheme="majorBidi" w:hAnsiTheme="majorBidi" w:cstheme="majorBidi"/>
          <w:sz w:val="24"/>
        </w:rPr>
        <w:t>vanden, som fordringar, skulder, köp och försäljningar, har i allt väsentligt elimin</w:t>
      </w:r>
      <w:r w:rsidRPr="00D26850">
        <w:rPr>
          <w:rFonts w:asciiTheme="majorBidi" w:hAnsiTheme="majorBidi" w:cstheme="majorBidi"/>
          <w:sz w:val="24"/>
        </w:rPr>
        <w:t>e</w:t>
      </w:r>
      <w:r w:rsidRPr="00D26850">
        <w:rPr>
          <w:rFonts w:asciiTheme="majorBidi" w:hAnsiTheme="majorBidi" w:cstheme="majorBidi"/>
          <w:sz w:val="24"/>
        </w:rPr>
        <w:t>rats. Redovisningen har upprättats enligt förvärvsmetoden med proportionell ko</w:t>
      </w:r>
      <w:r w:rsidRPr="00D26850">
        <w:rPr>
          <w:rFonts w:asciiTheme="majorBidi" w:hAnsiTheme="majorBidi" w:cstheme="majorBidi"/>
          <w:sz w:val="24"/>
        </w:rPr>
        <w:t>n</w:t>
      </w:r>
      <w:r w:rsidRPr="00D26850">
        <w:rPr>
          <w:rFonts w:asciiTheme="majorBidi" w:hAnsiTheme="majorBidi" w:cstheme="majorBidi"/>
          <w:sz w:val="24"/>
        </w:rPr>
        <w:t>solidering</w:t>
      </w:r>
      <w:r w:rsidR="00C71695" w:rsidRPr="00D26850">
        <w:rPr>
          <w:rFonts w:asciiTheme="majorBidi" w:hAnsiTheme="majorBidi" w:cstheme="majorBidi"/>
          <w:sz w:val="24"/>
        </w:rPr>
        <w:t xml:space="preserve"> (om dotterföretagen inte är ägda till 100 % så tas endast ägda andelar med i koncernredovisningen).</w:t>
      </w:r>
      <w:r w:rsidRPr="00D26850">
        <w:rPr>
          <w:rFonts w:asciiTheme="majorBidi" w:hAnsiTheme="majorBidi" w:cstheme="majorBidi"/>
          <w:sz w:val="24"/>
        </w:rPr>
        <w:t xml:space="preserve"> Förvärv</w:t>
      </w:r>
      <w:r w:rsidRPr="00D26850">
        <w:rPr>
          <w:rFonts w:asciiTheme="majorBidi" w:hAnsiTheme="majorBidi" w:cstheme="majorBidi"/>
          <w:sz w:val="24"/>
        </w:rPr>
        <w:t>s</w:t>
      </w:r>
      <w:r w:rsidRPr="00D26850">
        <w:rPr>
          <w:rFonts w:asciiTheme="majorBidi" w:hAnsiTheme="majorBidi" w:cstheme="majorBidi"/>
          <w:sz w:val="24"/>
        </w:rPr>
        <w:t>metoden innebär att det egna kapital som förvärvats vid anskaffningstillfället har eliminerats.</w:t>
      </w:r>
      <w:r w:rsidR="00C71695" w:rsidRPr="00D26850">
        <w:rPr>
          <w:rFonts w:asciiTheme="majorBidi" w:hAnsiTheme="majorBidi" w:cstheme="majorBidi"/>
          <w:sz w:val="24"/>
        </w:rPr>
        <w:t xml:space="preserve"> </w:t>
      </w:r>
      <w:r w:rsidRPr="00D26850">
        <w:rPr>
          <w:rFonts w:asciiTheme="majorBidi" w:hAnsiTheme="majorBidi" w:cstheme="majorBidi"/>
          <w:sz w:val="24"/>
        </w:rPr>
        <w:t>I koncernredovisningen har obeskattade reserver betraktats som eget kapital. Beräknad skatt på dessa obeska</w:t>
      </w:r>
      <w:r w:rsidRPr="00D26850">
        <w:rPr>
          <w:rFonts w:asciiTheme="majorBidi" w:hAnsiTheme="majorBidi" w:cstheme="majorBidi"/>
          <w:sz w:val="24"/>
        </w:rPr>
        <w:t>t</w:t>
      </w:r>
      <w:r w:rsidRPr="00D26850">
        <w:rPr>
          <w:rFonts w:asciiTheme="majorBidi" w:hAnsiTheme="majorBidi" w:cstheme="majorBidi"/>
          <w:sz w:val="24"/>
        </w:rPr>
        <w:t>tade medel redovisas under rubriken a</w:t>
      </w:r>
      <w:r w:rsidRPr="00D26850">
        <w:rPr>
          <w:rFonts w:asciiTheme="majorBidi" w:hAnsiTheme="majorBidi" w:cstheme="majorBidi"/>
          <w:sz w:val="24"/>
        </w:rPr>
        <w:t>v</w:t>
      </w:r>
      <w:r w:rsidRPr="00D26850">
        <w:rPr>
          <w:rFonts w:asciiTheme="majorBidi" w:hAnsiTheme="majorBidi" w:cstheme="majorBidi"/>
          <w:sz w:val="24"/>
        </w:rPr>
        <w:t xml:space="preserve">sättningar. </w:t>
      </w:r>
    </w:p>
    <w:p w:rsidR="00272E22" w:rsidRPr="003520CD" w:rsidRDefault="00C71695" w:rsidP="003520CD">
      <w:pPr>
        <w:pStyle w:val="BokslutNormal"/>
        <w:numPr>
          <w:ilvl w:val="0"/>
          <w:numId w:val="8"/>
        </w:numPr>
        <w:rPr>
          <w:rFonts w:asciiTheme="majorBidi" w:hAnsiTheme="majorBidi" w:cstheme="majorBidi"/>
          <w:sz w:val="24"/>
        </w:rPr>
      </w:pPr>
      <w:r w:rsidRPr="00D26850">
        <w:rPr>
          <w:rFonts w:asciiTheme="majorBidi" w:hAnsiTheme="majorBidi" w:cstheme="majorBidi"/>
          <w:sz w:val="24"/>
        </w:rPr>
        <w:t>Munkforsbostäders</w:t>
      </w:r>
      <w:r w:rsidR="00FF6610" w:rsidRPr="00D26850">
        <w:rPr>
          <w:rFonts w:asciiTheme="majorBidi" w:hAnsiTheme="majorBidi" w:cstheme="majorBidi"/>
          <w:sz w:val="24"/>
        </w:rPr>
        <w:t xml:space="preserve"> och Munkfors Energis bokslut har gjorts </w:t>
      </w:r>
      <w:r w:rsidRPr="00D26850">
        <w:rPr>
          <w:rFonts w:asciiTheme="majorBidi" w:hAnsiTheme="majorBidi" w:cstheme="majorBidi"/>
          <w:sz w:val="24"/>
        </w:rPr>
        <w:t>enligt K</w:t>
      </w:r>
      <w:r w:rsidR="00FF6610" w:rsidRPr="00D26850">
        <w:rPr>
          <w:rFonts w:asciiTheme="majorBidi" w:hAnsiTheme="majorBidi" w:cstheme="majorBidi"/>
          <w:sz w:val="24"/>
        </w:rPr>
        <w:t>3</w:t>
      </w:r>
      <w:r w:rsidRPr="00D26850">
        <w:rPr>
          <w:rFonts w:asciiTheme="majorBidi" w:hAnsiTheme="majorBidi" w:cstheme="majorBidi"/>
          <w:sz w:val="24"/>
        </w:rPr>
        <w:t>-regleverket</w:t>
      </w:r>
      <w:r w:rsidR="00FF6610" w:rsidRPr="003520CD">
        <w:rPr>
          <w:rFonts w:asciiTheme="majorBidi" w:hAnsiTheme="majorBidi" w:cstheme="majorBidi"/>
          <w:sz w:val="24"/>
        </w:rPr>
        <w:t>.</w:t>
      </w:r>
      <w:r w:rsidRPr="003520CD">
        <w:rPr>
          <w:rFonts w:asciiTheme="majorBidi" w:hAnsiTheme="majorBidi" w:cstheme="majorBidi"/>
          <w:sz w:val="24"/>
        </w:rPr>
        <w:t xml:space="preserve"> </w:t>
      </w:r>
    </w:p>
    <w:p w:rsidR="008D30BF" w:rsidRDefault="008D30BF">
      <w:pPr>
        <w:pStyle w:val="BokslutNormal"/>
      </w:pPr>
    </w:p>
    <w:p w:rsidR="00272E22" w:rsidRPr="006838A6" w:rsidRDefault="00272E22">
      <w:pPr>
        <w:pStyle w:val="BokslutNormal"/>
        <w:rPr>
          <w:color w:val="FF0000"/>
        </w:rPr>
      </w:pPr>
    </w:p>
    <w:p w:rsidR="00BF2132" w:rsidRDefault="00BF2132">
      <w:pPr>
        <w:pStyle w:val="BokslutNormal"/>
      </w:pPr>
    </w:p>
    <w:p w:rsidR="00BF2132" w:rsidRDefault="00BF2132">
      <w:pPr>
        <w:rPr>
          <w:rFonts w:ascii="Calibri" w:hAnsi="Calibri"/>
          <w:sz w:val="18"/>
        </w:rPr>
      </w:pPr>
      <w:r>
        <w:br w:type="page"/>
      </w:r>
    </w:p>
    <w:tbl>
      <w:tblPr>
        <w:tblpPr w:leftFromText="141" w:rightFromText="141" w:vertAnchor="page" w:horzAnchor="margin" w:tblpY="1074"/>
        <w:tblW w:w="9790" w:type="dxa"/>
        <w:tblCellMar>
          <w:left w:w="70" w:type="dxa"/>
          <w:right w:w="70" w:type="dxa"/>
        </w:tblCellMar>
        <w:tblLook w:val="0000" w:firstRow="0" w:lastRow="0" w:firstColumn="0" w:lastColumn="0" w:noHBand="0" w:noVBand="0"/>
      </w:tblPr>
      <w:tblGrid>
        <w:gridCol w:w="9790"/>
      </w:tblGrid>
      <w:tr w:rsidR="00BF2132" w:rsidRPr="006838A6" w:rsidTr="00114188">
        <w:trPr>
          <w:trHeight w:val="720"/>
        </w:trPr>
        <w:tc>
          <w:tcPr>
            <w:tcW w:w="9790" w:type="dxa"/>
            <w:shd w:val="clear" w:color="auto" w:fill="EEE800"/>
            <w:vAlign w:val="center"/>
          </w:tcPr>
          <w:p w:rsidR="00BF2132" w:rsidRPr="00E73CF0" w:rsidRDefault="00BF2132" w:rsidP="00114188">
            <w:pPr>
              <w:jc w:val="center"/>
              <w:rPr>
                <w:rFonts w:ascii="Arial" w:hAnsi="Arial" w:cs="Arial"/>
              </w:rPr>
            </w:pPr>
            <w:r w:rsidRPr="00E73CF0">
              <w:rPr>
                <w:rFonts w:ascii="Arial" w:hAnsi="Arial" w:cs="Arial"/>
              </w:rPr>
              <w:lastRenderedPageBreak/>
              <w:t>RÄKENSKAPERNA</w:t>
            </w:r>
          </w:p>
        </w:tc>
      </w:tr>
      <w:tr w:rsidR="00BF2132" w:rsidRPr="009E21F6" w:rsidTr="00114188">
        <w:trPr>
          <w:trHeight w:val="1630"/>
        </w:trPr>
        <w:tc>
          <w:tcPr>
            <w:tcW w:w="9790" w:type="dxa"/>
          </w:tcPr>
          <w:p w:rsidR="00BF2132" w:rsidRPr="009E21F6" w:rsidRDefault="00BF2132" w:rsidP="00114188">
            <w:pPr>
              <w:pStyle w:val="BokslutRubrik2"/>
            </w:pPr>
            <w:bookmarkStart w:id="48" w:name="_Toc475707469"/>
            <w:r w:rsidRPr="00675D4B">
              <w:t>DRIFTREDOVISNING</w:t>
            </w:r>
            <w:r w:rsidRPr="009E21F6">
              <w:t xml:space="preserve"> </w:t>
            </w:r>
            <w:r w:rsidRPr="009E21F6">
              <w:br/>
              <w:t>KF-VERKSAMHET</w:t>
            </w:r>
            <w:bookmarkEnd w:id="48"/>
            <w:r w:rsidR="00550B3A">
              <w:br/>
            </w:r>
          </w:p>
        </w:tc>
      </w:tr>
    </w:tbl>
    <w:p w:rsidR="00BF2132" w:rsidRPr="009E21F6" w:rsidRDefault="00BF2132">
      <w:pPr>
        <w:pStyle w:val="BokslutNormal"/>
        <w:sectPr w:rsidR="00BF2132" w:rsidRPr="009E21F6" w:rsidSect="00B66C0B">
          <w:type w:val="continuous"/>
          <w:pgSz w:w="11906" w:h="16838"/>
          <w:pgMar w:top="1417" w:right="1134" w:bottom="1417" w:left="1134" w:header="709" w:footer="709" w:gutter="0"/>
          <w:paperSrc w:first="111" w:other="111"/>
          <w:cols w:num="2" w:space="709"/>
          <w:docGrid w:linePitch="360"/>
        </w:sectPr>
      </w:pPr>
    </w:p>
    <w:tbl>
      <w:tblPr>
        <w:tblW w:w="9698" w:type="dxa"/>
        <w:tblInd w:w="15" w:type="dxa"/>
        <w:tblCellMar>
          <w:left w:w="0" w:type="dxa"/>
          <w:right w:w="0" w:type="dxa"/>
        </w:tblCellMar>
        <w:tblLook w:val="0000" w:firstRow="0" w:lastRow="0" w:firstColumn="0" w:lastColumn="0" w:noHBand="0" w:noVBand="0"/>
      </w:tblPr>
      <w:tblGrid>
        <w:gridCol w:w="3852"/>
        <w:gridCol w:w="886"/>
        <w:gridCol w:w="6"/>
        <w:gridCol w:w="742"/>
        <w:gridCol w:w="983"/>
        <w:gridCol w:w="1123"/>
        <w:gridCol w:w="983"/>
        <w:gridCol w:w="1123"/>
      </w:tblGrid>
      <w:tr w:rsidR="00616F94" w:rsidRPr="00616F94" w:rsidTr="00616F94">
        <w:trPr>
          <w:trHeight w:val="499"/>
        </w:trPr>
        <w:tc>
          <w:tcPr>
            <w:tcW w:w="0" w:type="auto"/>
            <w:tcBorders>
              <w:top w:val="nil"/>
              <w:left w:val="nil"/>
              <w:bottom w:val="nil"/>
              <w:right w:val="nil"/>
            </w:tcBorders>
            <w:shd w:val="clear" w:color="auto" w:fill="EEE800"/>
            <w:noWrap/>
            <w:tcMar>
              <w:top w:w="15" w:type="dxa"/>
              <w:left w:w="15" w:type="dxa"/>
              <w:bottom w:w="0" w:type="dxa"/>
              <w:right w:w="15" w:type="dxa"/>
            </w:tcMar>
            <w:vAlign w:val="center"/>
          </w:tcPr>
          <w:p w:rsidR="00616F94" w:rsidRPr="00616F94" w:rsidRDefault="00616F94" w:rsidP="00616F94">
            <w:pPr>
              <w:rPr>
                <w:rFonts w:ascii="Arial" w:eastAsia="Arial Unicode MS" w:hAnsi="Arial" w:cs="Arial"/>
                <w:b/>
                <w:bCs/>
                <w:sz w:val="18"/>
                <w:szCs w:val="18"/>
              </w:rPr>
            </w:pPr>
            <w:r w:rsidRPr="00616F94">
              <w:rPr>
                <w:rFonts w:ascii="Arial" w:hAnsi="Arial" w:cs="Arial"/>
                <w:b/>
                <w:bCs/>
                <w:sz w:val="18"/>
                <w:szCs w:val="18"/>
              </w:rPr>
              <w:lastRenderedPageBreak/>
              <w:t> Driftredovisning  (tkr)</w:t>
            </w:r>
          </w:p>
        </w:tc>
        <w:tc>
          <w:tcPr>
            <w:tcW w:w="886" w:type="dxa"/>
            <w:tcBorders>
              <w:top w:val="nil"/>
              <w:left w:val="nil"/>
              <w:bottom w:val="nil"/>
              <w:right w:val="nil"/>
            </w:tcBorders>
            <w:shd w:val="clear" w:color="auto" w:fill="EEE800"/>
            <w:noWrap/>
            <w:tcMar>
              <w:top w:w="15" w:type="dxa"/>
              <w:left w:w="15" w:type="dxa"/>
              <w:bottom w:w="0" w:type="dxa"/>
              <w:right w:w="15" w:type="dxa"/>
            </w:tcMar>
            <w:vAlign w:val="center"/>
          </w:tcPr>
          <w:p w:rsidR="00616F94" w:rsidRPr="00616F94" w:rsidRDefault="00616F94" w:rsidP="00616F94">
            <w:pPr>
              <w:rPr>
                <w:rFonts w:ascii="Arial" w:eastAsia="Arial Unicode MS" w:hAnsi="Arial" w:cs="Arial"/>
                <w:sz w:val="18"/>
                <w:szCs w:val="18"/>
              </w:rPr>
            </w:pPr>
            <w:r w:rsidRPr="00616F94">
              <w:rPr>
                <w:rFonts w:ascii="Arial" w:hAnsi="Arial" w:cs="Arial"/>
                <w:sz w:val="18"/>
                <w:szCs w:val="18"/>
              </w:rPr>
              <w:t> </w:t>
            </w:r>
          </w:p>
        </w:tc>
        <w:tc>
          <w:tcPr>
            <w:tcW w:w="6" w:type="dxa"/>
            <w:tcBorders>
              <w:top w:val="nil"/>
              <w:left w:val="nil"/>
              <w:bottom w:val="nil"/>
              <w:right w:val="nil"/>
            </w:tcBorders>
            <w:shd w:val="clear" w:color="auto" w:fill="EEE800"/>
            <w:vAlign w:val="center"/>
          </w:tcPr>
          <w:p w:rsidR="00616F94" w:rsidRPr="00616F94" w:rsidRDefault="00616F94" w:rsidP="00616F94">
            <w:pPr>
              <w:rPr>
                <w:rFonts w:ascii="Arial" w:hAnsi="Arial" w:cs="Arial"/>
                <w:sz w:val="18"/>
                <w:szCs w:val="18"/>
              </w:rPr>
            </w:pPr>
          </w:p>
        </w:tc>
        <w:tc>
          <w:tcPr>
            <w:tcW w:w="742" w:type="dxa"/>
            <w:tcBorders>
              <w:top w:val="nil"/>
              <w:left w:val="nil"/>
              <w:bottom w:val="nil"/>
              <w:right w:val="nil"/>
            </w:tcBorders>
            <w:shd w:val="clear" w:color="auto" w:fill="EEE800"/>
            <w:noWrap/>
            <w:tcMar>
              <w:top w:w="15" w:type="dxa"/>
              <w:left w:w="15" w:type="dxa"/>
              <w:bottom w:w="0" w:type="dxa"/>
              <w:right w:w="15" w:type="dxa"/>
            </w:tcMar>
            <w:vAlign w:val="center"/>
          </w:tcPr>
          <w:p w:rsidR="00616F94" w:rsidRPr="00616F94" w:rsidRDefault="00616F94" w:rsidP="00616F94">
            <w:pPr>
              <w:rPr>
                <w:rFonts w:ascii="Arial" w:eastAsia="Arial Unicode MS" w:hAnsi="Arial" w:cs="Arial"/>
                <w:sz w:val="18"/>
                <w:szCs w:val="18"/>
              </w:rPr>
            </w:pPr>
            <w:r w:rsidRPr="00616F94">
              <w:rPr>
                <w:rFonts w:ascii="Arial" w:hAnsi="Arial" w:cs="Arial"/>
                <w:sz w:val="18"/>
                <w:szCs w:val="18"/>
              </w:rPr>
              <w:t> </w:t>
            </w:r>
          </w:p>
        </w:tc>
        <w:tc>
          <w:tcPr>
            <w:tcW w:w="983" w:type="dxa"/>
            <w:tcBorders>
              <w:top w:val="nil"/>
              <w:left w:val="nil"/>
              <w:bottom w:val="nil"/>
              <w:right w:val="nil"/>
            </w:tcBorders>
            <w:shd w:val="clear" w:color="auto" w:fill="EEE800"/>
            <w:noWrap/>
            <w:tcMar>
              <w:top w:w="15" w:type="dxa"/>
              <w:left w:w="15" w:type="dxa"/>
              <w:bottom w:w="0" w:type="dxa"/>
              <w:right w:w="15" w:type="dxa"/>
            </w:tcMar>
            <w:vAlign w:val="center"/>
          </w:tcPr>
          <w:p w:rsidR="00616F94" w:rsidRPr="00616F94" w:rsidRDefault="00616F94" w:rsidP="00616F94">
            <w:pPr>
              <w:jc w:val="right"/>
              <w:rPr>
                <w:rFonts w:ascii="Arial" w:eastAsia="Arial Unicode MS" w:hAnsi="Arial" w:cs="Arial"/>
                <w:b/>
                <w:bCs/>
                <w:sz w:val="18"/>
                <w:szCs w:val="18"/>
              </w:rPr>
            </w:pPr>
            <w:r w:rsidRPr="00616F94">
              <w:rPr>
                <w:rFonts w:ascii="Arial" w:eastAsia="Arial Unicode MS" w:hAnsi="Arial" w:cs="Arial"/>
                <w:b/>
                <w:bCs/>
                <w:sz w:val="18"/>
                <w:szCs w:val="18"/>
              </w:rPr>
              <w:t>Bokslut 2016</w:t>
            </w:r>
          </w:p>
        </w:tc>
        <w:tc>
          <w:tcPr>
            <w:tcW w:w="1123" w:type="dxa"/>
            <w:tcBorders>
              <w:top w:val="nil"/>
              <w:left w:val="nil"/>
              <w:right w:val="nil"/>
            </w:tcBorders>
            <w:shd w:val="clear" w:color="auto" w:fill="EEE800"/>
            <w:noWrap/>
            <w:tcMar>
              <w:top w:w="15" w:type="dxa"/>
              <w:left w:w="15" w:type="dxa"/>
              <w:bottom w:w="0" w:type="dxa"/>
              <w:right w:w="15" w:type="dxa"/>
            </w:tcMar>
            <w:vAlign w:val="center"/>
          </w:tcPr>
          <w:p w:rsidR="00616F94" w:rsidRPr="00616F94" w:rsidRDefault="00616F94" w:rsidP="00616F94">
            <w:pPr>
              <w:jc w:val="right"/>
              <w:rPr>
                <w:rFonts w:ascii="Arial" w:hAnsi="Arial" w:cs="Arial"/>
                <w:b/>
                <w:bCs/>
                <w:sz w:val="18"/>
                <w:szCs w:val="18"/>
              </w:rPr>
            </w:pPr>
            <w:r w:rsidRPr="00616F94">
              <w:rPr>
                <w:rFonts w:ascii="Arial" w:hAnsi="Arial" w:cs="Arial"/>
                <w:b/>
                <w:bCs/>
                <w:sz w:val="18"/>
                <w:szCs w:val="18"/>
              </w:rPr>
              <w:t>Utfall</w:t>
            </w:r>
          </w:p>
          <w:p w:rsidR="00616F94" w:rsidRPr="00616F94" w:rsidRDefault="00616F94" w:rsidP="00616F94">
            <w:pPr>
              <w:jc w:val="right"/>
              <w:rPr>
                <w:rFonts w:ascii="Arial" w:eastAsia="Arial Unicode MS" w:hAnsi="Arial" w:cs="Arial"/>
                <w:b/>
                <w:bCs/>
                <w:sz w:val="18"/>
                <w:szCs w:val="18"/>
              </w:rPr>
            </w:pPr>
            <w:r w:rsidRPr="00616F94">
              <w:rPr>
                <w:rFonts w:ascii="Arial" w:hAnsi="Arial" w:cs="Arial"/>
                <w:b/>
                <w:bCs/>
                <w:sz w:val="18"/>
                <w:szCs w:val="18"/>
              </w:rPr>
              <w:t>2017</w:t>
            </w:r>
          </w:p>
        </w:tc>
        <w:tc>
          <w:tcPr>
            <w:tcW w:w="983" w:type="dxa"/>
            <w:tcBorders>
              <w:top w:val="nil"/>
              <w:left w:val="nil"/>
              <w:bottom w:val="nil"/>
              <w:right w:val="nil"/>
            </w:tcBorders>
            <w:shd w:val="clear" w:color="auto" w:fill="EEE800"/>
            <w:noWrap/>
            <w:tcMar>
              <w:top w:w="15" w:type="dxa"/>
              <w:left w:w="15" w:type="dxa"/>
              <w:bottom w:w="0" w:type="dxa"/>
              <w:right w:w="15" w:type="dxa"/>
            </w:tcMar>
            <w:vAlign w:val="center"/>
          </w:tcPr>
          <w:p w:rsidR="00616F94" w:rsidRPr="00616F94" w:rsidRDefault="00616F94" w:rsidP="00616F94">
            <w:pPr>
              <w:jc w:val="right"/>
              <w:rPr>
                <w:rFonts w:ascii="Arial" w:eastAsia="Arial Unicode MS" w:hAnsi="Arial" w:cs="Arial"/>
                <w:b/>
                <w:bCs/>
                <w:sz w:val="18"/>
                <w:szCs w:val="18"/>
              </w:rPr>
            </w:pPr>
            <w:r w:rsidRPr="00616F94">
              <w:rPr>
                <w:rFonts w:ascii="Arial" w:hAnsi="Arial" w:cs="Arial"/>
                <w:b/>
                <w:bCs/>
                <w:sz w:val="18"/>
                <w:szCs w:val="18"/>
              </w:rPr>
              <w:t>Budget 2017</w:t>
            </w:r>
          </w:p>
        </w:tc>
        <w:tc>
          <w:tcPr>
            <w:tcW w:w="1123" w:type="dxa"/>
            <w:tcBorders>
              <w:top w:val="nil"/>
              <w:left w:val="nil"/>
              <w:bottom w:val="nil"/>
              <w:right w:val="nil"/>
            </w:tcBorders>
            <w:shd w:val="clear" w:color="auto" w:fill="EEE800"/>
            <w:noWrap/>
            <w:tcMar>
              <w:top w:w="15" w:type="dxa"/>
              <w:left w:w="15" w:type="dxa"/>
              <w:bottom w:w="0" w:type="dxa"/>
              <w:right w:w="15" w:type="dxa"/>
            </w:tcMar>
            <w:vAlign w:val="center"/>
          </w:tcPr>
          <w:p w:rsidR="00616F94" w:rsidRPr="00616F94" w:rsidRDefault="00616F94" w:rsidP="00616F94">
            <w:pPr>
              <w:jc w:val="right"/>
              <w:rPr>
                <w:rFonts w:ascii="Arial" w:hAnsi="Arial" w:cs="Arial"/>
                <w:b/>
                <w:bCs/>
                <w:sz w:val="18"/>
                <w:szCs w:val="18"/>
              </w:rPr>
            </w:pPr>
            <w:r w:rsidRPr="00616F94">
              <w:rPr>
                <w:rFonts w:ascii="Arial" w:hAnsi="Arial" w:cs="Arial"/>
                <w:b/>
                <w:bCs/>
                <w:sz w:val="18"/>
                <w:szCs w:val="18"/>
              </w:rPr>
              <w:t>Avvikelse</w:t>
            </w:r>
          </w:p>
          <w:p w:rsidR="00616F94" w:rsidRPr="00616F94" w:rsidRDefault="00616F94" w:rsidP="00616F94">
            <w:pPr>
              <w:jc w:val="right"/>
              <w:rPr>
                <w:rFonts w:ascii="Arial" w:hAnsi="Arial" w:cs="Arial"/>
                <w:b/>
                <w:bCs/>
                <w:sz w:val="18"/>
                <w:szCs w:val="18"/>
              </w:rPr>
            </w:pPr>
            <w:r w:rsidRPr="00616F94">
              <w:rPr>
                <w:rFonts w:ascii="Arial" w:hAnsi="Arial" w:cs="Arial"/>
                <w:b/>
                <w:bCs/>
                <w:sz w:val="18"/>
                <w:szCs w:val="18"/>
              </w:rPr>
              <w:t>2017</w:t>
            </w:r>
          </w:p>
        </w:tc>
      </w:tr>
      <w:tr w:rsidR="00616F94" w:rsidTr="00616F94">
        <w:trPr>
          <w:trHeight w:val="389"/>
        </w:trPr>
        <w:tc>
          <w:tcPr>
            <w:tcW w:w="0" w:type="auto"/>
            <w:tcBorders>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 xml:space="preserve">Kommunledning </w:t>
            </w:r>
          </w:p>
        </w:tc>
        <w:tc>
          <w:tcPr>
            <w:tcW w:w="886" w:type="dxa"/>
            <w:tcBorders>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Driftnetto</w:t>
            </w:r>
          </w:p>
        </w:tc>
        <w:tc>
          <w:tcPr>
            <w:tcW w:w="6" w:type="dxa"/>
            <w:tcBorders>
              <w:left w:val="nil"/>
              <w:bottom w:val="nil"/>
              <w:right w:val="nil"/>
            </w:tcBorders>
            <w:vAlign w:val="bottom"/>
          </w:tcPr>
          <w:p w:rsidR="00616F94" w:rsidRPr="00BF2132" w:rsidRDefault="00616F94" w:rsidP="002F2149">
            <w:pPr>
              <w:jc w:val="right"/>
              <w:rPr>
                <w:rFonts w:asciiTheme="majorBidi" w:hAnsiTheme="majorBidi" w:cstheme="majorBidi"/>
                <w:b/>
                <w:bCs/>
                <w:color w:val="0070C0"/>
                <w:sz w:val="20"/>
                <w:szCs w:val="20"/>
              </w:rPr>
            </w:pPr>
          </w:p>
        </w:tc>
        <w:tc>
          <w:tcPr>
            <w:tcW w:w="742" w:type="dxa"/>
            <w:tcBorders>
              <w:left w:val="nil"/>
              <w:bottom w:val="nil"/>
              <w:right w:val="nil"/>
            </w:tcBorders>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color w:val="0070C0"/>
                <w:sz w:val="20"/>
                <w:szCs w:val="20"/>
              </w:rPr>
            </w:pPr>
          </w:p>
        </w:tc>
        <w:tc>
          <w:tcPr>
            <w:tcW w:w="983" w:type="dxa"/>
            <w:tcBorders>
              <w:left w:val="nil"/>
              <w:bottom w:val="nil"/>
              <w:right w:val="nil"/>
            </w:tcBorders>
            <w:shd w:val="clear" w:color="auto" w:fill="auto"/>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b/>
                <w:bCs/>
                <w:sz w:val="20"/>
                <w:szCs w:val="20"/>
              </w:rPr>
            </w:pPr>
            <w:r w:rsidRPr="00BF2132">
              <w:rPr>
                <w:rFonts w:asciiTheme="majorBidi" w:hAnsiTheme="majorBidi" w:cstheme="majorBidi"/>
                <w:b/>
                <w:bCs/>
                <w:sz w:val="20"/>
                <w:szCs w:val="20"/>
              </w:rPr>
              <w:t>16 614</w:t>
            </w:r>
          </w:p>
        </w:tc>
        <w:tc>
          <w:tcPr>
            <w:tcW w:w="1123" w:type="dxa"/>
            <w:tcBorders>
              <w:left w:val="nil"/>
              <w:bottom w:val="nil"/>
              <w:right w:val="nil"/>
            </w:tcBorders>
            <w:shd w:val="clear" w:color="auto" w:fill="DEEAAC"/>
            <w:tcMar>
              <w:top w:w="15" w:type="dxa"/>
              <w:left w:w="15" w:type="dxa"/>
              <w:bottom w:w="0" w:type="dxa"/>
              <w:right w:w="15" w:type="dxa"/>
            </w:tcMar>
            <w:vAlign w:val="center"/>
          </w:tcPr>
          <w:p w:rsidR="00616F94" w:rsidRPr="00CE7167" w:rsidRDefault="002076E5" w:rsidP="006076E9">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-29 </w:t>
            </w:r>
            <w:r w:rsidR="006076E9" w:rsidRPr="00CE7167">
              <w:rPr>
                <w:rFonts w:asciiTheme="majorBidi" w:hAnsiTheme="majorBidi" w:cstheme="majorBidi"/>
                <w:b/>
                <w:bCs/>
                <w:sz w:val="20"/>
                <w:szCs w:val="20"/>
              </w:rPr>
              <w:t>581</w:t>
            </w:r>
          </w:p>
        </w:tc>
        <w:tc>
          <w:tcPr>
            <w:tcW w:w="983" w:type="dxa"/>
            <w:tcBorders>
              <w:left w:val="nil"/>
              <w:bottom w:val="nil"/>
              <w:right w:val="nil"/>
            </w:tcBorders>
            <w:tcMar>
              <w:top w:w="15" w:type="dxa"/>
              <w:left w:w="15" w:type="dxa"/>
              <w:bottom w:w="0" w:type="dxa"/>
              <w:right w:w="15" w:type="dxa"/>
            </w:tcMar>
            <w:vAlign w:val="center"/>
          </w:tcPr>
          <w:p w:rsidR="00616F94" w:rsidRPr="00CE7167" w:rsidRDefault="00616F94" w:rsidP="00252847">
            <w:pPr>
              <w:jc w:val="right"/>
              <w:rPr>
                <w:rFonts w:asciiTheme="majorBidi" w:hAnsiTheme="majorBidi" w:cstheme="majorBidi"/>
                <w:b/>
                <w:bCs/>
                <w:sz w:val="20"/>
                <w:szCs w:val="20"/>
              </w:rPr>
            </w:pPr>
            <w:r w:rsidRPr="00CE7167">
              <w:rPr>
                <w:rFonts w:asciiTheme="majorBidi" w:hAnsiTheme="majorBidi" w:cstheme="majorBidi"/>
                <w:b/>
                <w:bCs/>
                <w:sz w:val="20"/>
                <w:szCs w:val="20"/>
              </w:rPr>
              <w:t>-</w:t>
            </w:r>
            <w:r w:rsidR="00252847" w:rsidRPr="00CE7167">
              <w:rPr>
                <w:rFonts w:asciiTheme="majorBidi" w:hAnsiTheme="majorBidi" w:cstheme="majorBidi"/>
                <w:b/>
                <w:bCs/>
                <w:sz w:val="20"/>
                <w:szCs w:val="20"/>
              </w:rPr>
              <w:t>32 668</w:t>
            </w:r>
          </w:p>
        </w:tc>
        <w:tc>
          <w:tcPr>
            <w:tcW w:w="1123" w:type="dxa"/>
            <w:tcBorders>
              <w:left w:val="nil"/>
              <w:bottom w:val="nil"/>
              <w:right w:val="nil"/>
            </w:tcBorders>
            <w:tcMar>
              <w:top w:w="15" w:type="dxa"/>
              <w:left w:w="15" w:type="dxa"/>
              <w:bottom w:w="0" w:type="dxa"/>
              <w:right w:w="15" w:type="dxa"/>
            </w:tcMar>
            <w:vAlign w:val="center"/>
          </w:tcPr>
          <w:p w:rsidR="00616F94" w:rsidRPr="00CE7167" w:rsidRDefault="002076E5" w:rsidP="00112F3A">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3 </w:t>
            </w:r>
            <w:r w:rsidR="00112F3A" w:rsidRPr="00CE7167">
              <w:rPr>
                <w:rFonts w:asciiTheme="majorBidi" w:hAnsiTheme="majorBidi" w:cstheme="majorBidi"/>
                <w:b/>
                <w:bCs/>
                <w:sz w:val="20"/>
                <w:szCs w:val="20"/>
              </w:rPr>
              <w:t>086</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Kommunchef</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sz w:val="20"/>
                <w:szCs w:val="20"/>
              </w:rPr>
            </w:pPr>
            <w:r w:rsidRPr="00BF2132">
              <w:rPr>
                <w:rFonts w:asciiTheme="majorBidi" w:hAnsiTheme="majorBidi" w:cstheme="majorBidi"/>
                <w:sz w:val="20"/>
                <w:szCs w:val="20"/>
              </w:rPr>
              <w:t>-12 937</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CE7167" w:rsidRDefault="00616F94" w:rsidP="002076E5">
            <w:pPr>
              <w:jc w:val="right"/>
              <w:rPr>
                <w:rFonts w:asciiTheme="majorBidi" w:hAnsiTheme="majorBidi" w:cstheme="majorBidi"/>
                <w:sz w:val="20"/>
                <w:szCs w:val="20"/>
              </w:rPr>
            </w:pPr>
            <w:r w:rsidRPr="00CE7167">
              <w:rPr>
                <w:rFonts w:asciiTheme="majorBidi" w:hAnsiTheme="majorBidi" w:cstheme="majorBidi"/>
                <w:sz w:val="20"/>
                <w:szCs w:val="20"/>
              </w:rPr>
              <w:t>-</w:t>
            </w:r>
            <w:r w:rsidR="002076E5" w:rsidRPr="00CE7167">
              <w:rPr>
                <w:rFonts w:asciiTheme="majorBidi" w:hAnsiTheme="majorBidi" w:cstheme="majorBidi"/>
                <w:sz w:val="20"/>
                <w:szCs w:val="20"/>
              </w:rPr>
              <w:t>13 594</w:t>
            </w:r>
          </w:p>
        </w:tc>
        <w:tc>
          <w:tcPr>
            <w:tcW w:w="983" w:type="dxa"/>
            <w:tcBorders>
              <w:top w:val="nil"/>
              <w:left w:val="nil"/>
              <w:bottom w:val="nil"/>
              <w:right w:val="nil"/>
            </w:tcBorders>
            <w:noWrap/>
            <w:tcMar>
              <w:top w:w="15" w:type="dxa"/>
              <w:left w:w="15" w:type="dxa"/>
              <w:bottom w:w="0" w:type="dxa"/>
              <w:right w:w="15" w:type="dxa"/>
            </w:tcMar>
            <w:vAlign w:val="center"/>
          </w:tcPr>
          <w:p w:rsidR="00616F94" w:rsidRPr="00CE7167" w:rsidRDefault="00616F94" w:rsidP="00252847">
            <w:pPr>
              <w:jc w:val="right"/>
              <w:rPr>
                <w:rFonts w:asciiTheme="majorBidi" w:hAnsiTheme="majorBidi" w:cstheme="majorBidi"/>
                <w:sz w:val="20"/>
                <w:szCs w:val="20"/>
              </w:rPr>
            </w:pPr>
            <w:r w:rsidRPr="00CE7167">
              <w:rPr>
                <w:rFonts w:asciiTheme="majorBidi" w:hAnsiTheme="majorBidi" w:cstheme="majorBidi"/>
                <w:sz w:val="20"/>
                <w:szCs w:val="20"/>
              </w:rPr>
              <w:t xml:space="preserve">-14 </w:t>
            </w:r>
            <w:r w:rsidR="00252847" w:rsidRPr="00CE7167">
              <w:rPr>
                <w:rFonts w:asciiTheme="majorBidi" w:hAnsiTheme="majorBidi" w:cstheme="majorBidi"/>
                <w:sz w:val="20"/>
                <w:szCs w:val="20"/>
              </w:rPr>
              <w:t>822</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CE7167" w:rsidRDefault="00616F94" w:rsidP="002076E5">
            <w:pPr>
              <w:jc w:val="right"/>
              <w:rPr>
                <w:rFonts w:asciiTheme="majorBidi" w:hAnsiTheme="majorBidi" w:cstheme="majorBidi"/>
                <w:sz w:val="20"/>
                <w:szCs w:val="20"/>
              </w:rPr>
            </w:pPr>
            <w:r w:rsidRPr="00CE7167">
              <w:rPr>
                <w:rFonts w:asciiTheme="majorBidi" w:hAnsiTheme="majorBidi" w:cstheme="majorBidi"/>
                <w:sz w:val="20"/>
                <w:szCs w:val="20"/>
              </w:rPr>
              <w:t xml:space="preserve">1 </w:t>
            </w:r>
            <w:r w:rsidR="002076E5" w:rsidRPr="00CE7167">
              <w:rPr>
                <w:rFonts w:asciiTheme="majorBidi" w:hAnsiTheme="majorBidi" w:cstheme="majorBidi"/>
                <w:sz w:val="20"/>
                <w:szCs w:val="20"/>
              </w:rPr>
              <w:t>228</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Enheten intern service</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sz w:val="20"/>
                <w:szCs w:val="20"/>
              </w:rPr>
            </w:pPr>
            <w:r w:rsidRPr="00BF2132">
              <w:rPr>
                <w:rFonts w:asciiTheme="majorBidi" w:hAnsiTheme="majorBidi" w:cstheme="majorBidi"/>
                <w:sz w:val="20"/>
                <w:szCs w:val="20"/>
              </w:rPr>
              <w:t>-7 559</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CE7167" w:rsidRDefault="00616F94" w:rsidP="009C4B5C">
            <w:pPr>
              <w:jc w:val="right"/>
              <w:rPr>
                <w:rFonts w:asciiTheme="majorBidi" w:hAnsiTheme="majorBidi" w:cstheme="majorBidi"/>
                <w:sz w:val="20"/>
                <w:szCs w:val="20"/>
              </w:rPr>
            </w:pPr>
            <w:r w:rsidRPr="00CE7167">
              <w:rPr>
                <w:rFonts w:asciiTheme="majorBidi" w:hAnsiTheme="majorBidi" w:cstheme="majorBidi"/>
                <w:sz w:val="20"/>
                <w:szCs w:val="20"/>
              </w:rPr>
              <w:t>-</w:t>
            </w:r>
            <w:r w:rsidR="002076E5" w:rsidRPr="00CE7167">
              <w:rPr>
                <w:rFonts w:asciiTheme="majorBidi" w:hAnsiTheme="majorBidi" w:cstheme="majorBidi"/>
                <w:sz w:val="20"/>
                <w:szCs w:val="20"/>
              </w:rPr>
              <w:t>8 1</w:t>
            </w:r>
            <w:r w:rsidR="009C4B5C" w:rsidRPr="00CE7167">
              <w:rPr>
                <w:rFonts w:asciiTheme="majorBidi" w:hAnsiTheme="majorBidi" w:cstheme="majorBidi"/>
                <w:sz w:val="20"/>
                <w:szCs w:val="20"/>
              </w:rPr>
              <w:t>4</w:t>
            </w:r>
            <w:r w:rsidR="002076E5" w:rsidRPr="00CE7167">
              <w:rPr>
                <w:rFonts w:asciiTheme="majorBidi" w:hAnsiTheme="majorBidi" w:cstheme="majorBidi"/>
                <w:sz w:val="20"/>
                <w:szCs w:val="20"/>
              </w:rPr>
              <w:t>0</w:t>
            </w:r>
          </w:p>
        </w:tc>
        <w:tc>
          <w:tcPr>
            <w:tcW w:w="983" w:type="dxa"/>
            <w:tcBorders>
              <w:top w:val="nil"/>
              <w:left w:val="nil"/>
              <w:bottom w:val="nil"/>
              <w:right w:val="nil"/>
            </w:tcBorders>
            <w:noWrap/>
            <w:tcMar>
              <w:top w:w="15" w:type="dxa"/>
              <w:left w:w="15" w:type="dxa"/>
              <w:bottom w:w="0" w:type="dxa"/>
              <w:right w:w="15" w:type="dxa"/>
            </w:tcMar>
            <w:vAlign w:val="center"/>
          </w:tcPr>
          <w:p w:rsidR="00616F94" w:rsidRPr="00CE7167" w:rsidRDefault="00616F94" w:rsidP="00252847">
            <w:pPr>
              <w:jc w:val="right"/>
              <w:rPr>
                <w:rFonts w:asciiTheme="majorBidi" w:hAnsiTheme="majorBidi" w:cstheme="majorBidi"/>
                <w:sz w:val="20"/>
                <w:szCs w:val="20"/>
              </w:rPr>
            </w:pPr>
            <w:r w:rsidRPr="00CE7167">
              <w:rPr>
                <w:rFonts w:asciiTheme="majorBidi" w:hAnsiTheme="majorBidi" w:cstheme="majorBidi"/>
                <w:sz w:val="20"/>
                <w:szCs w:val="20"/>
              </w:rPr>
              <w:t xml:space="preserve">-8 </w:t>
            </w:r>
            <w:r w:rsidR="00252847" w:rsidRPr="00CE7167">
              <w:rPr>
                <w:rFonts w:asciiTheme="majorBidi" w:hAnsiTheme="majorBidi" w:cstheme="majorBidi"/>
                <w:sz w:val="20"/>
                <w:szCs w:val="20"/>
              </w:rPr>
              <w:t>770</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CE7167" w:rsidRDefault="002076E5" w:rsidP="00F23CD5">
            <w:pPr>
              <w:jc w:val="right"/>
              <w:rPr>
                <w:rFonts w:asciiTheme="majorBidi" w:hAnsiTheme="majorBidi" w:cstheme="majorBidi"/>
                <w:sz w:val="20"/>
                <w:szCs w:val="20"/>
              </w:rPr>
            </w:pPr>
            <w:r w:rsidRPr="00CE7167">
              <w:rPr>
                <w:rFonts w:asciiTheme="majorBidi" w:hAnsiTheme="majorBidi" w:cstheme="majorBidi"/>
                <w:sz w:val="20"/>
                <w:szCs w:val="20"/>
              </w:rPr>
              <w:t>630</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hAnsiTheme="majorBidi" w:cstheme="majorBidi"/>
                <w:sz w:val="20"/>
                <w:szCs w:val="20"/>
              </w:rPr>
            </w:pPr>
            <w:r w:rsidRPr="00BF2132">
              <w:rPr>
                <w:rFonts w:asciiTheme="majorBidi" w:hAnsiTheme="majorBidi" w:cstheme="majorBidi"/>
                <w:sz w:val="20"/>
                <w:szCs w:val="20"/>
              </w:rPr>
              <w:t>- därav Enheten ekonomi</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sz w:val="20"/>
                <w:szCs w:val="20"/>
              </w:rPr>
            </w:pPr>
            <w:r w:rsidRPr="00BF2132">
              <w:rPr>
                <w:rFonts w:asciiTheme="majorBidi" w:hAnsiTheme="majorBidi" w:cstheme="majorBidi"/>
                <w:sz w:val="20"/>
                <w:szCs w:val="20"/>
              </w:rPr>
              <w:t>-6 594</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CE7167" w:rsidRDefault="00616F94" w:rsidP="002076E5">
            <w:pPr>
              <w:jc w:val="right"/>
              <w:rPr>
                <w:rFonts w:asciiTheme="majorBidi" w:hAnsiTheme="majorBidi" w:cstheme="majorBidi"/>
                <w:sz w:val="20"/>
                <w:szCs w:val="20"/>
              </w:rPr>
            </w:pPr>
            <w:r w:rsidRPr="00CE7167">
              <w:rPr>
                <w:rFonts w:asciiTheme="majorBidi" w:hAnsiTheme="majorBidi" w:cstheme="majorBidi"/>
                <w:sz w:val="20"/>
                <w:szCs w:val="20"/>
              </w:rPr>
              <w:t>-</w:t>
            </w:r>
            <w:r w:rsidR="002076E5" w:rsidRPr="00CE7167">
              <w:rPr>
                <w:rFonts w:asciiTheme="majorBidi" w:hAnsiTheme="majorBidi" w:cstheme="majorBidi"/>
                <w:sz w:val="20"/>
                <w:szCs w:val="20"/>
              </w:rPr>
              <w:t>7 331</w:t>
            </w:r>
          </w:p>
        </w:tc>
        <w:tc>
          <w:tcPr>
            <w:tcW w:w="983" w:type="dxa"/>
            <w:tcBorders>
              <w:top w:val="nil"/>
              <w:left w:val="nil"/>
              <w:bottom w:val="nil"/>
              <w:right w:val="nil"/>
            </w:tcBorders>
            <w:noWrap/>
            <w:tcMar>
              <w:top w:w="15" w:type="dxa"/>
              <w:left w:w="15" w:type="dxa"/>
              <w:bottom w:w="0" w:type="dxa"/>
              <w:right w:w="15" w:type="dxa"/>
            </w:tcMar>
            <w:vAlign w:val="center"/>
          </w:tcPr>
          <w:p w:rsidR="00616F94" w:rsidRPr="00CE7167" w:rsidRDefault="00616F94" w:rsidP="00252847">
            <w:pPr>
              <w:jc w:val="right"/>
              <w:rPr>
                <w:rFonts w:asciiTheme="majorBidi" w:hAnsiTheme="majorBidi" w:cstheme="majorBidi"/>
                <w:sz w:val="20"/>
                <w:szCs w:val="20"/>
              </w:rPr>
            </w:pPr>
            <w:r w:rsidRPr="00CE7167">
              <w:rPr>
                <w:rFonts w:asciiTheme="majorBidi" w:hAnsiTheme="majorBidi" w:cstheme="majorBidi"/>
                <w:sz w:val="20"/>
                <w:szCs w:val="20"/>
              </w:rPr>
              <w:t>-</w:t>
            </w:r>
            <w:r w:rsidR="00252847" w:rsidRPr="00CE7167">
              <w:rPr>
                <w:rFonts w:asciiTheme="majorBidi" w:hAnsiTheme="majorBidi" w:cstheme="majorBidi"/>
                <w:sz w:val="20"/>
                <w:szCs w:val="20"/>
              </w:rPr>
              <w:t>7 163</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CE7167" w:rsidRDefault="002076E5" w:rsidP="00F23CD5">
            <w:pPr>
              <w:jc w:val="right"/>
              <w:rPr>
                <w:rFonts w:asciiTheme="majorBidi" w:hAnsiTheme="majorBidi" w:cstheme="majorBidi"/>
                <w:sz w:val="20"/>
                <w:szCs w:val="20"/>
              </w:rPr>
            </w:pPr>
            <w:r w:rsidRPr="00CE7167">
              <w:rPr>
                <w:rFonts w:asciiTheme="majorBidi" w:hAnsiTheme="majorBidi" w:cstheme="majorBidi"/>
                <w:sz w:val="20"/>
                <w:szCs w:val="20"/>
              </w:rPr>
              <w:t>-168</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hAnsiTheme="majorBidi" w:cstheme="majorBidi"/>
                <w:sz w:val="20"/>
                <w:szCs w:val="20"/>
              </w:rPr>
            </w:pPr>
            <w:r w:rsidRPr="00BF2132">
              <w:rPr>
                <w:rFonts w:asciiTheme="majorBidi" w:hAnsiTheme="majorBidi" w:cstheme="majorBidi"/>
                <w:sz w:val="20"/>
                <w:szCs w:val="20"/>
              </w:rPr>
              <w:t>- därav Enheten näringsliv</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sz w:val="20"/>
                <w:szCs w:val="20"/>
              </w:rPr>
            </w:pPr>
            <w:r w:rsidRPr="00BF2132">
              <w:rPr>
                <w:rFonts w:asciiTheme="majorBidi" w:hAnsiTheme="majorBidi" w:cstheme="majorBidi"/>
                <w:sz w:val="20"/>
                <w:szCs w:val="20"/>
              </w:rPr>
              <w:t>-2 082</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CE7167" w:rsidRDefault="00616F94" w:rsidP="002076E5">
            <w:pPr>
              <w:jc w:val="right"/>
              <w:rPr>
                <w:rFonts w:asciiTheme="majorBidi" w:hAnsiTheme="majorBidi" w:cstheme="majorBidi"/>
                <w:sz w:val="20"/>
                <w:szCs w:val="20"/>
              </w:rPr>
            </w:pPr>
            <w:r w:rsidRPr="00CE7167">
              <w:rPr>
                <w:rFonts w:asciiTheme="majorBidi" w:hAnsiTheme="majorBidi" w:cstheme="majorBidi"/>
                <w:sz w:val="20"/>
                <w:szCs w:val="20"/>
              </w:rPr>
              <w:t>-</w:t>
            </w:r>
            <w:r w:rsidR="002076E5" w:rsidRPr="00CE7167">
              <w:rPr>
                <w:rFonts w:asciiTheme="majorBidi" w:hAnsiTheme="majorBidi" w:cstheme="majorBidi"/>
                <w:sz w:val="20"/>
                <w:szCs w:val="20"/>
              </w:rPr>
              <w:t>1 798</w:t>
            </w:r>
          </w:p>
        </w:tc>
        <w:tc>
          <w:tcPr>
            <w:tcW w:w="983" w:type="dxa"/>
            <w:tcBorders>
              <w:top w:val="nil"/>
              <w:left w:val="nil"/>
              <w:bottom w:val="nil"/>
              <w:right w:val="nil"/>
            </w:tcBorders>
            <w:noWrap/>
            <w:tcMar>
              <w:top w:w="15" w:type="dxa"/>
              <w:left w:w="15" w:type="dxa"/>
              <w:bottom w:w="0" w:type="dxa"/>
              <w:right w:w="15" w:type="dxa"/>
            </w:tcMar>
            <w:vAlign w:val="center"/>
          </w:tcPr>
          <w:p w:rsidR="00616F94" w:rsidRPr="00CE7167" w:rsidRDefault="00616F94" w:rsidP="00252847">
            <w:pPr>
              <w:jc w:val="right"/>
              <w:rPr>
                <w:rFonts w:asciiTheme="majorBidi" w:hAnsiTheme="majorBidi" w:cstheme="majorBidi"/>
                <w:sz w:val="20"/>
                <w:szCs w:val="20"/>
              </w:rPr>
            </w:pPr>
            <w:r w:rsidRPr="00CE7167">
              <w:rPr>
                <w:rFonts w:asciiTheme="majorBidi" w:hAnsiTheme="majorBidi" w:cstheme="majorBidi"/>
                <w:sz w:val="20"/>
                <w:szCs w:val="20"/>
              </w:rPr>
              <w:t xml:space="preserve">-1 </w:t>
            </w:r>
            <w:r w:rsidR="00252847" w:rsidRPr="00CE7167">
              <w:rPr>
                <w:rFonts w:asciiTheme="majorBidi" w:hAnsiTheme="majorBidi" w:cstheme="majorBidi"/>
                <w:sz w:val="20"/>
                <w:szCs w:val="20"/>
              </w:rPr>
              <w:t>913</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CE7167" w:rsidRDefault="002076E5" w:rsidP="00F23CD5">
            <w:pPr>
              <w:jc w:val="right"/>
              <w:rPr>
                <w:rFonts w:asciiTheme="majorBidi" w:hAnsiTheme="majorBidi" w:cstheme="majorBidi"/>
                <w:sz w:val="20"/>
                <w:szCs w:val="20"/>
              </w:rPr>
            </w:pPr>
            <w:r w:rsidRPr="00CE7167">
              <w:rPr>
                <w:rFonts w:asciiTheme="majorBidi" w:hAnsiTheme="majorBidi" w:cstheme="majorBidi"/>
                <w:sz w:val="20"/>
                <w:szCs w:val="20"/>
              </w:rPr>
              <w:t>115</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hAnsiTheme="majorBidi" w:cstheme="majorBidi"/>
                <w:sz w:val="20"/>
                <w:szCs w:val="20"/>
              </w:rPr>
            </w:pPr>
            <w:r w:rsidRPr="00BF2132">
              <w:rPr>
                <w:rFonts w:asciiTheme="majorBidi" w:hAnsiTheme="majorBidi" w:cstheme="majorBidi"/>
                <w:sz w:val="20"/>
                <w:szCs w:val="20"/>
              </w:rPr>
              <w:t>- därav Integration</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sz w:val="20"/>
                <w:szCs w:val="20"/>
              </w:rPr>
            </w:pPr>
            <w:r w:rsidRPr="00BF2132">
              <w:rPr>
                <w:rFonts w:asciiTheme="majorBidi" w:hAnsiTheme="majorBidi" w:cstheme="majorBidi"/>
                <w:sz w:val="20"/>
                <w:szCs w:val="20"/>
              </w:rPr>
              <w:t>45 786</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CE7167" w:rsidRDefault="002076E5" w:rsidP="006076E9">
            <w:pPr>
              <w:jc w:val="right"/>
              <w:rPr>
                <w:rFonts w:asciiTheme="majorBidi" w:hAnsiTheme="majorBidi" w:cstheme="majorBidi"/>
                <w:sz w:val="20"/>
                <w:szCs w:val="20"/>
              </w:rPr>
            </w:pPr>
            <w:r w:rsidRPr="00CE7167">
              <w:rPr>
                <w:rFonts w:asciiTheme="majorBidi" w:hAnsiTheme="majorBidi" w:cstheme="majorBidi"/>
                <w:sz w:val="20"/>
                <w:szCs w:val="20"/>
              </w:rPr>
              <w:t xml:space="preserve">1 </w:t>
            </w:r>
            <w:r w:rsidR="006076E9" w:rsidRPr="00CE7167">
              <w:rPr>
                <w:rFonts w:asciiTheme="majorBidi" w:hAnsiTheme="majorBidi" w:cstheme="majorBidi"/>
                <w:sz w:val="20"/>
                <w:szCs w:val="20"/>
              </w:rPr>
              <w:t>283</w:t>
            </w:r>
          </w:p>
        </w:tc>
        <w:tc>
          <w:tcPr>
            <w:tcW w:w="983" w:type="dxa"/>
            <w:tcBorders>
              <w:top w:val="nil"/>
              <w:left w:val="nil"/>
              <w:bottom w:val="nil"/>
              <w:right w:val="nil"/>
            </w:tcBorders>
            <w:noWrap/>
            <w:tcMar>
              <w:top w:w="15" w:type="dxa"/>
              <w:left w:w="15" w:type="dxa"/>
              <w:bottom w:w="0" w:type="dxa"/>
              <w:right w:w="15" w:type="dxa"/>
            </w:tcMar>
            <w:vAlign w:val="center"/>
          </w:tcPr>
          <w:p w:rsidR="00616F94" w:rsidRPr="00CE7167" w:rsidRDefault="00252847" w:rsidP="00F23CD5">
            <w:pPr>
              <w:jc w:val="right"/>
              <w:rPr>
                <w:rFonts w:asciiTheme="majorBidi" w:hAnsiTheme="majorBidi" w:cstheme="majorBidi"/>
                <w:sz w:val="20"/>
                <w:szCs w:val="20"/>
              </w:rPr>
            </w:pPr>
            <w:r w:rsidRPr="00CE7167">
              <w:rPr>
                <w:rFonts w:asciiTheme="majorBidi" w:hAnsiTheme="majorBidi" w:cstheme="majorBidi"/>
                <w:sz w:val="20"/>
                <w:szCs w:val="20"/>
              </w:rPr>
              <w:t>0</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CE7167" w:rsidRDefault="00112F3A" w:rsidP="00F23CD5">
            <w:pPr>
              <w:jc w:val="right"/>
              <w:rPr>
                <w:rFonts w:asciiTheme="majorBidi" w:hAnsiTheme="majorBidi" w:cstheme="majorBidi"/>
                <w:sz w:val="20"/>
                <w:szCs w:val="20"/>
              </w:rPr>
            </w:pPr>
            <w:r w:rsidRPr="00CE7167">
              <w:rPr>
                <w:rFonts w:asciiTheme="majorBidi" w:hAnsiTheme="majorBidi" w:cstheme="majorBidi"/>
                <w:sz w:val="20"/>
                <w:szCs w:val="20"/>
              </w:rPr>
              <w:t>1 283</w:t>
            </w:r>
          </w:p>
        </w:tc>
      </w:tr>
      <w:tr w:rsidR="00252847"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252847" w:rsidRPr="00252847" w:rsidRDefault="00252847" w:rsidP="00252847">
            <w:pPr>
              <w:rPr>
                <w:rFonts w:asciiTheme="majorBidi" w:hAnsiTheme="majorBidi" w:cstheme="majorBidi"/>
                <w:sz w:val="20"/>
                <w:szCs w:val="20"/>
              </w:rPr>
            </w:pPr>
            <w:r w:rsidRPr="00252847">
              <w:rPr>
                <w:rFonts w:asciiTheme="majorBidi" w:hAnsiTheme="majorBidi" w:cstheme="majorBidi"/>
                <w:sz w:val="20"/>
                <w:szCs w:val="20"/>
              </w:rPr>
              <w:t>-</w:t>
            </w:r>
            <w:r>
              <w:rPr>
                <w:rFonts w:asciiTheme="majorBidi" w:hAnsiTheme="majorBidi" w:cstheme="majorBidi"/>
                <w:sz w:val="20"/>
                <w:szCs w:val="20"/>
              </w:rPr>
              <w:t xml:space="preserve"> </w:t>
            </w:r>
            <w:r w:rsidRPr="00252847">
              <w:rPr>
                <w:rFonts w:asciiTheme="majorBidi" w:hAnsiTheme="majorBidi" w:cstheme="majorBidi"/>
                <w:sz w:val="20"/>
                <w:szCs w:val="20"/>
              </w:rPr>
              <w:t>därav</w:t>
            </w:r>
            <w:r>
              <w:rPr>
                <w:rFonts w:asciiTheme="majorBidi" w:hAnsiTheme="majorBidi" w:cstheme="majorBidi"/>
                <w:sz w:val="20"/>
                <w:szCs w:val="20"/>
              </w:rPr>
              <w:t xml:space="preserve"> Stadsnät</w:t>
            </w:r>
          </w:p>
        </w:tc>
        <w:tc>
          <w:tcPr>
            <w:tcW w:w="886" w:type="dxa"/>
            <w:tcBorders>
              <w:top w:val="nil"/>
              <w:left w:val="nil"/>
              <w:bottom w:val="nil"/>
              <w:right w:val="nil"/>
            </w:tcBorders>
            <w:noWrap/>
            <w:tcMar>
              <w:top w:w="15" w:type="dxa"/>
              <w:left w:w="15" w:type="dxa"/>
              <w:bottom w:w="0" w:type="dxa"/>
              <w:right w:w="15" w:type="dxa"/>
            </w:tcMar>
            <w:vAlign w:val="center"/>
          </w:tcPr>
          <w:p w:rsidR="00252847" w:rsidRPr="00BF2132" w:rsidRDefault="00252847"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252847" w:rsidRPr="00BF2132" w:rsidRDefault="00252847"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252847" w:rsidRPr="00BF2132" w:rsidRDefault="00252847"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252847" w:rsidRPr="00BF2132" w:rsidRDefault="00252847" w:rsidP="00051802">
            <w:pPr>
              <w:jc w:val="right"/>
              <w:rPr>
                <w:rFonts w:asciiTheme="majorBidi" w:hAnsiTheme="majorBidi" w:cstheme="majorBidi"/>
                <w:sz w:val="20"/>
                <w:szCs w:val="20"/>
              </w:rPr>
            </w:pPr>
            <w:r>
              <w:rPr>
                <w:rFonts w:asciiTheme="majorBidi" w:hAnsiTheme="majorBidi" w:cstheme="majorBidi"/>
                <w:sz w:val="20"/>
                <w:szCs w:val="20"/>
              </w:rPr>
              <w:t>0</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252847" w:rsidRPr="009A39A2" w:rsidRDefault="00252847" w:rsidP="00F23CD5">
            <w:pPr>
              <w:jc w:val="right"/>
              <w:rPr>
                <w:rFonts w:asciiTheme="majorBidi" w:hAnsiTheme="majorBidi" w:cstheme="majorBidi"/>
                <w:sz w:val="20"/>
                <w:szCs w:val="20"/>
              </w:rPr>
            </w:pPr>
            <w:r w:rsidRPr="009A39A2">
              <w:rPr>
                <w:rFonts w:asciiTheme="majorBidi" w:hAnsiTheme="majorBidi" w:cstheme="majorBidi"/>
                <w:sz w:val="20"/>
                <w:szCs w:val="20"/>
              </w:rPr>
              <w:t>0</w:t>
            </w:r>
          </w:p>
        </w:tc>
        <w:tc>
          <w:tcPr>
            <w:tcW w:w="983" w:type="dxa"/>
            <w:tcBorders>
              <w:top w:val="nil"/>
              <w:left w:val="nil"/>
              <w:bottom w:val="nil"/>
              <w:right w:val="nil"/>
            </w:tcBorders>
            <w:noWrap/>
            <w:tcMar>
              <w:top w:w="15" w:type="dxa"/>
              <w:left w:w="15" w:type="dxa"/>
              <w:bottom w:w="0" w:type="dxa"/>
              <w:right w:w="15" w:type="dxa"/>
            </w:tcMar>
            <w:vAlign w:val="center"/>
          </w:tcPr>
          <w:p w:rsidR="00252847" w:rsidRPr="009A39A2" w:rsidRDefault="00252847" w:rsidP="00F23CD5">
            <w:pPr>
              <w:jc w:val="right"/>
              <w:rPr>
                <w:rFonts w:asciiTheme="majorBidi" w:hAnsiTheme="majorBidi" w:cstheme="majorBidi"/>
                <w:sz w:val="20"/>
                <w:szCs w:val="20"/>
              </w:rPr>
            </w:pPr>
            <w:r w:rsidRPr="009A39A2">
              <w:rPr>
                <w:rFonts w:asciiTheme="majorBidi" w:hAnsiTheme="majorBidi" w:cstheme="majorBidi"/>
                <w:sz w:val="20"/>
                <w:szCs w:val="20"/>
              </w:rPr>
              <w:t>0</w:t>
            </w:r>
          </w:p>
        </w:tc>
        <w:tc>
          <w:tcPr>
            <w:tcW w:w="1123" w:type="dxa"/>
            <w:tcBorders>
              <w:top w:val="nil"/>
              <w:left w:val="nil"/>
              <w:bottom w:val="nil"/>
              <w:right w:val="nil"/>
            </w:tcBorders>
            <w:noWrap/>
            <w:tcMar>
              <w:top w:w="15" w:type="dxa"/>
              <w:left w:w="15" w:type="dxa"/>
              <w:bottom w:w="0" w:type="dxa"/>
              <w:right w:w="15" w:type="dxa"/>
            </w:tcMar>
            <w:vAlign w:val="center"/>
          </w:tcPr>
          <w:p w:rsidR="00252847" w:rsidRPr="009A39A2" w:rsidRDefault="00252847" w:rsidP="00F23CD5">
            <w:pPr>
              <w:jc w:val="right"/>
              <w:rPr>
                <w:rFonts w:asciiTheme="majorBidi" w:hAnsiTheme="majorBidi" w:cstheme="majorBidi"/>
                <w:sz w:val="20"/>
                <w:szCs w:val="20"/>
              </w:rPr>
            </w:pPr>
            <w:r w:rsidRPr="009A39A2">
              <w:rPr>
                <w:rFonts w:asciiTheme="majorBidi" w:hAnsiTheme="majorBidi" w:cstheme="majorBidi"/>
                <w:sz w:val="20"/>
                <w:szCs w:val="20"/>
              </w:rPr>
              <w:t>0</w:t>
            </w:r>
          </w:p>
        </w:tc>
      </w:tr>
      <w:tr w:rsidR="00616F94" w:rsidRPr="003E0EB7" w:rsidTr="007826FE">
        <w:trPr>
          <w:trHeight w:val="255"/>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eastAsia="Arial Unicode MS"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color w:val="FF0000"/>
                <w:sz w:val="20"/>
                <w:szCs w:val="20"/>
              </w:rPr>
            </w:pPr>
            <w:r w:rsidRPr="00BF2132">
              <w:rPr>
                <w:rFonts w:asciiTheme="majorBidi" w:hAnsiTheme="majorBidi" w:cstheme="majorBidi"/>
                <w:color w:val="FF0000"/>
                <w:sz w:val="20"/>
                <w:szCs w:val="20"/>
              </w:rPr>
              <w:t> </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r w:rsidRPr="007826FE">
              <w:rPr>
                <w:rFonts w:asciiTheme="majorBidi" w:hAnsiTheme="majorBidi" w:cstheme="majorBidi"/>
                <w:color w:val="FF0000"/>
                <w:sz w:val="20"/>
                <w:szCs w:val="20"/>
              </w:rPr>
              <w:t> </w:t>
            </w:r>
          </w:p>
        </w:tc>
        <w:tc>
          <w:tcPr>
            <w:tcW w:w="983" w:type="dxa"/>
            <w:tcBorders>
              <w:top w:val="nil"/>
              <w:left w:val="nil"/>
              <w:bottom w:val="nil"/>
              <w:right w:val="nil"/>
            </w:tcBorders>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p>
        </w:tc>
        <w:tc>
          <w:tcPr>
            <w:tcW w:w="1123" w:type="dxa"/>
            <w:tcBorders>
              <w:top w:val="nil"/>
              <w:left w:val="nil"/>
              <w:bottom w:val="nil"/>
              <w:right w:val="nil"/>
            </w:tcBorders>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p>
        </w:tc>
      </w:tr>
      <w:tr w:rsidR="00616F94" w:rsidTr="007826FE">
        <w:trPr>
          <w:trHeight w:val="255"/>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Omsorg och stöd</w:t>
            </w:r>
          </w:p>
        </w:tc>
        <w:tc>
          <w:tcPr>
            <w:tcW w:w="886"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Driftnetto</w:t>
            </w: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b/>
                <w:bCs/>
                <w:color w:val="0070C0"/>
                <w:sz w:val="20"/>
                <w:szCs w:val="20"/>
              </w:rPr>
            </w:pPr>
          </w:p>
        </w:tc>
        <w:tc>
          <w:tcPr>
            <w:tcW w:w="742"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color w:val="0070C0"/>
                <w:sz w:val="20"/>
                <w:szCs w:val="20"/>
              </w:rPr>
            </w:pPr>
          </w:p>
        </w:tc>
        <w:tc>
          <w:tcPr>
            <w:tcW w:w="983" w:type="dxa"/>
            <w:tcBorders>
              <w:top w:val="nil"/>
              <w:left w:val="nil"/>
              <w:bottom w:val="nil"/>
              <w:right w:val="nil"/>
            </w:tcBorders>
            <w:shd w:val="clear" w:color="auto" w:fill="auto"/>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b/>
                <w:bCs/>
                <w:color w:val="FF0000"/>
                <w:sz w:val="20"/>
                <w:szCs w:val="20"/>
              </w:rPr>
            </w:pPr>
            <w:r w:rsidRPr="00BF2132">
              <w:rPr>
                <w:rFonts w:asciiTheme="majorBidi" w:hAnsiTheme="majorBidi" w:cstheme="majorBidi"/>
                <w:b/>
                <w:bCs/>
                <w:sz w:val="20"/>
                <w:szCs w:val="20"/>
              </w:rPr>
              <w:t>-86 080</w:t>
            </w:r>
          </w:p>
        </w:tc>
        <w:tc>
          <w:tcPr>
            <w:tcW w:w="1123" w:type="dxa"/>
            <w:tcBorders>
              <w:top w:val="nil"/>
              <w:left w:val="nil"/>
              <w:bottom w:val="nil"/>
              <w:right w:val="nil"/>
            </w:tcBorders>
            <w:shd w:val="clear" w:color="auto" w:fill="DEEAAC"/>
            <w:tcMar>
              <w:top w:w="15" w:type="dxa"/>
              <w:left w:w="15" w:type="dxa"/>
              <w:bottom w:w="0" w:type="dxa"/>
              <w:right w:w="15" w:type="dxa"/>
            </w:tcMar>
            <w:vAlign w:val="center"/>
          </w:tcPr>
          <w:p w:rsidR="00616F94" w:rsidRPr="004A6747" w:rsidRDefault="00616F94" w:rsidP="004A6747">
            <w:pPr>
              <w:jc w:val="right"/>
              <w:rPr>
                <w:rFonts w:asciiTheme="majorBidi" w:hAnsiTheme="majorBidi" w:cstheme="majorBidi"/>
                <w:b/>
                <w:bCs/>
                <w:sz w:val="20"/>
                <w:szCs w:val="20"/>
              </w:rPr>
            </w:pPr>
            <w:r w:rsidRPr="004A6747">
              <w:rPr>
                <w:rFonts w:asciiTheme="majorBidi" w:hAnsiTheme="majorBidi" w:cstheme="majorBidi"/>
                <w:b/>
                <w:bCs/>
                <w:sz w:val="20"/>
                <w:szCs w:val="20"/>
              </w:rPr>
              <w:t>-</w:t>
            </w:r>
            <w:r w:rsidR="004A6747" w:rsidRPr="004A6747">
              <w:rPr>
                <w:rFonts w:asciiTheme="majorBidi" w:hAnsiTheme="majorBidi" w:cstheme="majorBidi"/>
                <w:b/>
                <w:bCs/>
                <w:sz w:val="20"/>
                <w:szCs w:val="20"/>
              </w:rPr>
              <w:t>85 445</w:t>
            </w:r>
          </w:p>
        </w:tc>
        <w:tc>
          <w:tcPr>
            <w:tcW w:w="983" w:type="dxa"/>
            <w:tcBorders>
              <w:top w:val="nil"/>
              <w:left w:val="nil"/>
              <w:bottom w:val="nil"/>
              <w:right w:val="nil"/>
            </w:tcBorders>
            <w:tcMar>
              <w:top w:w="15" w:type="dxa"/>
              <w:left w:w="15" w:type="dxa"/>
              <w:bottom w:w="0" w:type="dxa"/>
              <w:right w:w="15" w:type="dxa"/>
            </w:tcMar>
            <w:vAlign w:val="center"/>
          </w:tcPr>
          <w:p w:rsidR="00616F94" w:rsidRPr="00252847" w:rsidRDefault="00616F94" w:rsidP="00252847">
            <w:pPr>
              <w:jc w:val="right"/>
              <w:rPr>
                <w:rFonts w:asciiTheme="majorBidi" w:hAnsiTheme="majorBidi" w:cstheme="majorBidi"/>
                <w:b/>
                <w:bCs/>
                <w:sz w:val="20"/>
                <w:szCs w:val="20"/>
              </w:rPr>
            </w:pPr>
            <w:r w:rsidRPr="00252847">
              <w:rPr>
                <w:rFonts w:asciiTheme="majorBidi" w:hAnsiTheme="majorBidi" w:cstheme="majorBidi"/>
                <w:b/>
                <w:bCs/>
                <w:sz w:val="20"/>
                <w:szCs w:val="20"/>
              </w:rPr>
              <w:t>-</w:t>
            </w:r>
            <w:r w:rsidR="00252847" w:rsidRPr="00252847">
              <w:rPr>
                <w:rFonts w:asciiTheme="majorBidi" w:hAnsiTheme="majorBidi" w:cstheme="majorBidi"/>
                <w:b/>
                <w:bCs/>
                <w:sz w:val="20"/>
                <w:szCs w:val="20"/>
              </w:rPr>
              <w:t>86 525</w:t>
            </w:r>
          </w:p>
        </w:tc>
        <w:tc>
          <w:tcPr>
            <w:tcW w:w="1123" w:type="dxa"/>
            <w:tcBorders>
              <w:top w:val="nil"/>
              <w:left w:val="nil"/>
              <w:bottom w:val="nil"/>
              <w:right w:val="nil"/>
            </w:tcBorders>
            <w:tcMar>
              <w:top w:w="15" w:type="dxa"/>
              <w:left w:w="15" w:type="dxa"/>
              <w:bottom w:w="0" w:type="dxa"/>
              <w:right w:w="15" w:type="dxa"/>
            </w:tcMar>
            <w:vAlign w:val="center"/>
          </w:tcPr>
          <w:p w:rsidR="00616F94" w:rsidRPr="004A6747" w:rsidRDefault="004A6747" w:rsidP="00F23CD5">
            <w:pPr>
              <w:jc w:val="right"/>
              <w:rPr>
                <w:rFonts w:asciiTheme="majorBidi" w:hAnsiTheme="majorBidi" w:cstheme="majorBidi"/>
                <w:b/>
                <w:bCs/>
                <w:sz w:val="20"/>
                <w:szCs w:val="20"/>
              </w:rPr>
            </w:pPr>
            <w:r w:rsidRPr="004A6747">
              <w:rPr>
                <w:rFonts w:asciiTheme="majorBidi" w:hAnsiTheme="majorBidi" w:cstheme="majorBidi"/>
                <w:b/>
                <w:bCs/>
                <w:sz w:val="20"/>
                <w:szCs w:val="20"/>
              </w:rPr>
              <w:t>1 080</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Verks.chef, inkl fam.rådgivn, MAS</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sz w:val="20"/>
                <w:szCs w:val="20"/>
              </w:rPr>
            </w:pPr>
            <w:r w:rsidRPr="00BF2132">
              <w:rPr>
                <w:rFonts w:asciiTheme="majorBidi" w:hAnsiTheme="majorBidi" w:cstheme="majorBidi"/>
                <w:sz w:val="20"/>
                <w:szCs w:val="20"/>
              </w:rPr>
              <w:t>-4 934</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4A6747" w:rsidRDefault="00616F94" w:rsidP="004A6747">
            <w:pPr>
              <w:jc w:val="right"/>
              <w:rPr>
                <w:rFonts w:asciiTheme="majorBidi" w:hAnsiTheme="majorBidi" w:cstheme="majorBidi"/>
                <w:sz w:val="20"/>
                <w:szCs w:val="20"/>
              </w:rPr>
            </w:pPr>
            <w:r w:rsidRPr="004A6747">
              <w:rPr>
                <w:rFonts w:asciiTheme="majorBidi" w:hAnsiTheme="majorBidi" w:cstheme="majorBidi"/>
                <w:sz w:val="20"/>
                <w:szCs w:val="20"/>
              </w:rPr>
              <w:t>-</w:t>
            </w:r>
            <w:r w:rsidR="004A6747" w:rsidRPr="004A6747">
              <w:rPr>
                <w:rFonts w:asciiTheme="majorBidi" w:hAnsiTheme="majorBidi" w:cstheme="majorBidi"/>
                <w:sz w:val="20"/>
                <w:szCs w:val="20"/>
              </w:rPr>
              <w:t>4 722</w:t>
            </w:r>
          </w:p>
        </w:tc>
        <w:tc>
          <w:tcPr>
            <w:tcW w:w="983" w:type="dxa"/>
            <w:tcBorders>
              <w:top w:val="nil"/>
              <w:left w:val="nil"/>
              <w:bottom w:val="nil"/>
              <w:right w:val="nil"/>
            </w:tcBorders>
            <w:noWrap/>
            <w:tcMar>
              <w:top w:w="15" w:type="dxa"/>
              <w:left w:w="15" w:type="dxa"/>
              <w:bottom w:w="0" w:type="dxa"/>
              <w:right w:w="15" w:type="dxa"/>
            </w:tcMar>
            <w:vAlign w:val="center"/>
          </w:tcPr>
          <w:p w:rsidR="00616F94" w:rsidRPr="00252847" w:rsidRDefault="00616F94" w:rsidP="00252847">
            <w:pPr>
              <w:jc w:val="right"/>
              <w:rPr>
                <w:rFonts w:asciiTheme="majorBidi" w:hAnsiTheme="majorBidi" w:cstheme="majorBidi"/>
                <w:sz w:val="20"/>
                <w:szCs w:val="20"/>
              </w:rPr>
            </w:pPr>
            <w:r w:rsidRPr="00252847">
              <w:rPr>
                <w:rFonts w:asciiTheme="majorBidi" w:hAnsiTheme="majorBidi" w:cstheme="majorBidi"/>
                <w:sz w:val="20"/>
                <w:szCs w:val="20"/>
              </w:rPr>
              <w:t>-</w:t>
            </w:r>
            <w:r w:rsidR="00252847" w:rsidRPr="00252847">
              <w:rPr>
                <w:rFonts w:asciiTheme="majorBidi" w:hAnsiTheme="majorBidi" w:cstheme="majorBidi"/>
                <w:sz w:val="20"/>
                <w:szCs w:val="20"/>
              </w:rPr>
              <w:t>5 342</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4A6747" w:rsidRDefault="004A6747" w:rsidP="00F23CD5">
            <w:pPr>
              <w:jc w:val="right"/>
              <w:rPr>
                <w:rFonts w:asciiTheme="majorBidi" w:hAnsiTheme="majorBidi" w:cstheme="majorBidi"/>
                <w:sz w:val="20"/>
                <w:szCs w:val="20"/>
              </w:rPr>
            </w:pPr>
            <w:r w:rsidRPr="004A6747">
              <w:rPr>
                <w:rFonts w:asciiTheme="majorBidi" w:hAnsiTheme="majorBidi" w:cstheme="majorBidi"/>
                <w:sz w:val="20"/>
                <w:szCs w:val="20"/>
              </w:rPr>
              <w:t>620</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Äldreomsorg</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sz w:val="20"/>
                <w:szCs w:val="20"/>
              </w:rPr>
            </w:pPr>
            <w:r w:rsidRPr="00BF2132">
              <w:rPr>
                <w:rFonts w:asciiTheme="majorBidi" w:hAnsiTheme="majorBidi" w:cstheme="majorBidi"/>
                <w:sz w:val="20"/>
                <w:szCs w:val="20"/>
              </w:rPr>
              <w:t>-63 943</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4A6747" w:rsidRDefault="00616F94" w:rsidP="004A6747">
            <w:pPr>
              <w:jc w:val="right"/>
              <w:rPr>
                <w:rFonts w:asciiTheme="majorBidi" w:hAnsiTheme="majorBidi" w:cstheme="majorBidi"/>
                <w:sz w:val="20"/>
                <w:szCs w:val="20"/>
              </w:rPr>
            </w:pPr>
            <w:r w:rsidRPr="004A6747">
              <w:rPr>
                <w:rFonts w:asciiTheme="majorBidi" w:hAnsiTheme="majorBidi" w:cstheme="majorBidi"/>
                <w:sz w:val="20"/>
                <w:szCs w:val="20"/>
              </w:rPr>
              <w:t>-</w:t>
            </w:r>
            <w:r w:rsidR="004A6747" w:rsidRPr="004A6747">
              <w:rPr>
                <w:rFonts w:asciiTheme="majorBidi" w:hAnsiTheme="majorBidi" w:cstheme="majorBidi"/>
                <w:sz w:val="20"/>
                <w:szCs w:val="20"/>
              </w:rPr>
              <w:t>64 742</w:t>
            </w:r>
          </w:p>
        </w:tc>
        <w:tc>
          <w:tcPr>
            <w:tcW w:w="983" w:type="dxa"/>
            <w:tcBorders>
              <w:top w:val="nil"/>
              <w:left w:val="nil"/>
              <w:bottom w:val="nil"/>
              <w:right w:val="nil"/>
            </w:tcBorders>
            <w:noWrap/>
            <w:tcMar>
              <w:top w:w="15" w:type="dxa"/>
              <w:left w:w="15" w:type="dxa"/>
              <w:bottom w:w="0" w:type="dxa"/>
              <w:right w:w="15" w:type="dxa"/>
            </w:tcMar>
            <w:vAlign w:val="center"/>
          </w:tcPr>
          <w:p w:rsidR="00616F94" w:rsidRPr="00252847" w:rsidRDefault="00616F94" w:rsidP="003D047F">
            <w:pPr>
              <w:jc w:val="right"/>
              <w:rPr>
                <w:rFonts w:asciiTheme="majorBidi" w:hAnsiTheme="majorBidi" w:cstheme="majorBidi"/>
                <w:sz w:val="20"/>
                <w:szCs w:val="20"/>
              </w:rPr>
            </w:pPr>
            <w:r w:rsidRPr="00252847">
              <w:rPr>
                <w:rFonts w:asciiTheme="majorBidi" w:hAnsiTheme="majorBidi" w:cstheme="majorBidi"/>
                <w:sz w:val="20"/>
                <w:szCs w:val="20"/>
              </w:rPr>
              <w:t>-</w:t>
            </w:r>
            <w:r w:rsidR="003D047F">
              <w:rPr>
                <w:rFonts w:asciiTheme="majorBidi" w:hAnsiTheme="majorBidi" w:cstheme="majorBidi"/>
                <w:sz w:val="20"/>
                <w:szCs w:val="20"/>
              </w:rPr>
              <w:t>64 512</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4A6747" w:rsidRDefault="004A6747" w:rsidP="003D047F">
            <w:pPr>
              <w:jc w:val="right"/>
              <w:rPr>
                <w:rFonts w:asciiTheme="majorBidi" w:hAnsiTheme="majorBidi" w:cstheme="majorBidi"/>
                <w:sz w:val="20"/>
                <w:szCs w:val="20"/>
              </w:rPr>
            </w:pPr>
            <w:r w:rsidRPr="004A6747">
              <w:rPr>
                <w:rFonts w:asciiTheme="majorBidi" w:hAnsiTheme="majorBidi" w:cstheme="majorBidi"/>
                <w:sz w:val="20"/>
                <w:szCs w:val="20"/>
              </w:rPr>
              <w:t>-</w:t>
            </w:r>
            <w:r w:rsidR="003D047F">
              <w:rPr>
                <w:rFonts w:asciiTheme="majorBidi" w:hAnsiTheme="majorBidi" w:cstheme="majorBidi"/>
                <w:sz w:val="20"/>
                <w:szCs w:val="20"/>
              </w:rPr>
              <w:t>230</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Handikappomsorg LSS</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sz w:val="20"/>
                <w:szCs w:val="20"/>
              </w:rPr>
            </w:pPr>
            <w:r w:rsidRPr="00BF2132">
              <w:rPr>
                <w:rFonts w:asciiTheme="majorBidi" w:hAnsiTheme="majorBidi" w:cstheme="majorBidi"/>
                <w:sz w:val="20"/>
                <w:szCs w:val="20"/>
              </w:rPr>
              <w:t>-17 203</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4A6747" w:rsidRDefault="00616F94" w:rsidP="004A6747">
            <w:pPr>
              <w:jc w:val="right"/>
              <w:rPr>
                <w:rFonts w:asciiTheme="majorBidi" w:hAnsiTheme="majorBidi" w:cstheme="majorBidi"/>
                <w:sz w:val="20"/>
                <w:szCs w:val="20"/>
              </w:rPr>
            </w:pPr>
            <w:r w:rsidRPr="004A6747">
              <w:rPr>
                <w:rFonts w:asciiTheme="majorBidi" w:hAnsiTheme="majorBidi" w:cstheme="majorBidi"/>
                <w:sz w:val="20"/>
                <w:szCs w:val="20"/>
              </w:rPr>
              <w:t>-</w:t>
            </w:r>
            <w:r w:rsidR="004A6747" w:rsidRPr="004A6747">
              <w:rPr>
                <w:rFonts w:asciiTheme="majorBidi" w:hAnsiTheme="majorBidi" w:cstheme="majorBidi"/>
                <w:sz w:val="20"/>
                <w:szCs w:val="20"/>
              </w:rPr>
              <w:t>15 981</w:t>
            </w:r>
          </w:p>
        </w:tc>
        <w:tc>
          <w:tcPr>
            <w:tcW w:w="983" w:type="dxa"/>
            <w:tcBorders>
              <w:top w:val="nil"/>
              <w:left w:val="nil"/>
              <w:bottom w:val="nil"/>
              <w:right w:val="nil"/>
            </w:tcBorders>
            <w:noWrap/>
            <w:tcMar>
              <w:top w:w="15" w:type="dxa"/>
              <w:left w:w="15" w:type="dxa"/>
              <w:bottom w:w="0" w:type="dxa"/>
              <w:right w:w="15" w:type="dxa"/>
            </w:tcMar>
            <w:vAlign w:val="center"/>
          </w:tcPr>
          <w:p w:rsidR="00616F94" w:rsidRPr="00252847" w:rsidRDefault="00616F94" w:rsidP="003D047F">
            <w:pPr>
              <w:jc w:val="right"/>
              <w:rPr>
                <w:rFonts w:asciiTheme="majorBidi" w:hAnsiTheme="majorBidi" w:cstheme="majorBidi"/>
                <w:sz w:val="20"/>
                <w:szCs w:val="20"/>
              </w:rPr>
            </w:pPr>
            <w:r w:rsidRPr="00252847">
              <w:rPr>
                <w:rFonts w:asciiTheme="majorBidi" w:hAnsiTheme="majorBidi" w:cstheme="majorBidi"/>
                <w:sz w:val="20"/>
                <w:szCs w:val="20"/>
              </w:rPr>
              <w:t xml:space="preserve">-16 </w:t>
            </w:r>
            <w:r w:rsidR="003D047F">
              <w:rPr>
                <w:rFonts w:asciiTheme="majorBidi" w:hAnsiTheme="majorBidi" w:cstheme="majorBidi"/>
                <w:sz w:val="20"/>
                <w:szCs w:val="20"/>
              </w:rPr>
              <w:t>671</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4A6747" w:rsidRDefault="003D047F" w:rsidP="00F23CD5">
            <w:pPr>
              <w:jc w:val="right"/>
              <w:rPr>
                <w:rFonts w:asciiTheme="majorBidi" w:hAnsiTheme="majorBidi" w:cstheme="majorBidi"/>
                <w:sz w:val="20"/>
                <w:szCs w:val="20"/>
              </w:rPr>
            </w:pPr>
            <w:r>
              <w:rPr>
                <w:rFonts w:asciiTheme="majorBidi" w:hAnsiTheme="majorBidi" w:cstheme="majorBidi"/>
                <w:sz w:val="20"/>
                <w:szCs w:val="20"/>
              </w:rPr>
              <w:t>690</w:t>
            </w:r>
          </w:p>
        </w:tc>
      </w:tr>
      <w:tr w:rsidR="00616F94" w:rsidRPr="003E0EB7" w:rsidTr="007826FE">
        <w:trPr>
          <w:trHeight w:val="255"/>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eastAsia="Arial Unicode MS"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color w:val="FF0000"/>
                <w:sz w:val="20"/>
                <w:szCs w:val="20"/>
              </w:rPr>
            </w:pPr>
            <w:r w:rsidRPr="00BF2132">
              <w:rPr>
                <w:rFonts w:asciiTheme="majorBidi" w:hAnsiTheme="majorBidi" w:cstheme="majorBidi"/>
                <w:color w:val="FF0000"/>
                <w:sz w:val="20"/>
                <w:szCs w:val="20"/>
              </w:rPr>
              <w:t> </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r w:rsidRPr="007826FE">
              <w:rPr>
                <w:rFonts w:asciiTheme="majorBidi" w:hAnsiTheme="majorBidi" w:cstheme="majorBidi"/>
                <w:color w:val="FF0000"/>
                <w:sz w:val="20"/>
                <w:szCs w:val="20"/>
              </w:rPr>
              <w:t> </w:t>
            </w:r>
          </w:p>
        </w:tc>
        <w:tc>
          <w:tcPr>
            <w:tcW w:w="983" w:type="dxa"/>
            <w:tcBorders>
              <w:top w:val="nil"/>
              <w:left w:val="nil"/>
              <w:bottom w:val="nil"/>
              <w:right w:val="nil"/>
            </w:tcBorders>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p>
        </w:tc>
        <w:tc>
          <w:tcPr>
            <w:tcW w:w="1123" w:type="dxa"/>
            <w:tcBorders>
              <w:top w:val="nil"/>
              <w:left w:val="nil"/>
              <w:bottom w:val="nil"/>
              <w:right w:val="nil"/>
            </w:tcBorders>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p>
        </w:tc>
      </w:tr>
      <w:tr w:rsidR="00616F94" w:rsidTr="007826FE">
        <w:trPr>
          <w:trHeight w:val="255"/>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Lärande och stöd</w:t>
            </w:r>
          </w:p>
        </w:tc>
        <w:tc>
          <w:tcPr>
            <w:tcW w:w="886"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Driftnetto</w:t>
            </w: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b/>
                <w:bCs/>
                <w:color w:val="0070C0"/>
                <w:sz w:val="20"/>
                <w:szCs w:val="20"/>
              </w:rPr>
            </w:pPr>
          </w:p>
        </w:tc>
        <w:tc>
          <w:tcPr>
            <w:tcW w:w="742"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color w:val="0070C0"/>
                <w:sz w:val="20"/>
                <w:szCs w:val="20"/>
              </w:rPr>
            </w:pPr>
          </w:p>
        </w:tc>
        <w:tc>
          <w:tcPr>
            <w:tcW w:w="983" w:type="dxa"/>
            <w:tcBorders>
              <w:top w:val="nil"/>
              <w:left w:val="nil"/>
              <w:bottom w:val="nil"/>
              <w:right w:val="nil"/>
            </w:tcBorders>
            <w:shd w:val="clear" w:color="auto" w:fill="auto"/>
            <w:tcMar>
              <w:top w:w="15" w:type="dxa"/>
              <w:left w:w="15" w:type="dxa"/>
              <w:bottom w:w="0" w:type="dxa"/>
              <w:right w:w="15" w:type="dxa"/>
            </w:tcMar>
            <w:vAlign w:val="center"/>
          </w:tcPr>
          <w:p w:rsidR="00616F94" w:rsidRPr="00656780" w:rsidRDefault="00616F94" w:rsidP="00051802">
            <w:pPr>
              <w:jc w:val="right"/>
              <w:rPr>
                <w:rFonts w:asciiTheme="majorBidi" w:hAnsiTheme="majorBidi" w:cstheme="majorBidi"/>
                <w:b/>
                <w:bCs/>
                <w:sz w:val="20"/>
                <w:szCs w:val="20"/>
              </w:rPr>
            </w:pPr>
            <w:r w:rsidRPr="00656780">
              <w:rPr>
                <w:rFonts w:asciiTheme="majorBidi" w:hAnsiTheme="majorBidi" w:cstheme="majorBidi"/>
                <w:b/>
                <w:bCs/>
                <w:sz w:val="20"/>
                <w:szCs w:val="20"/>
              </w:rPr>
              <w:t>-91 356</w:t>
            </w:r>
          </w:p>
        </w:tc>
        <w:tc>
          <w:tcPr>
            <w:tcW w:w="1123" w:type="dxa"/>
            <w:tcBorders>
              <w:top w:val="nil"/>
              <w:left w:val="nil"/>
              <w:bottom w:val="nil"/>
              <w:right w:val="nil"/>
            </w:tcBorders>
            <w:shd w:val="clear" w:color="auto" w:fill="DEEAAC"/>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b/>
                <w:bCs/>
                <w:sz w:val="20"/>
                <w:szCs w:val="20"/>
              </w:rPr>
            </w:pPr>
            <w:r w:rsidRPr="00656780">
              <w:rPr>
                <w:rFonts w:asciiTheme="majorBidi" w:hAnsiTheme="majorBidi" w:cstheme="majorBidi"/>
                <w:b/>
                <w:bCs/>
                <w:sz w:val="20"/>
                <w:szCs w:val="20"/>
              </w:rPr>
              <w:t>-</w:t>
            </w:r>
            <w:r w:rsidR="00656780" w:rsidRPr="00656780">
              <w:rPr>
                <w:rFonts w:asciiTheme="majorBidi" w:hAnsiTheme="majorBidi" w:cstheme="majorBidi"/>
                <w:b/>
                <w:bCs/>
                <w:sz w:val="20"/>
                <w:szCs w:val="20"/>
              </w:rPr>
              <w:t>76 581</w:t>
            </w:r>
          </w:p>
        </w:tc>
        <w:tc>
          <w:tcPr>
            <w:tcW w:w="983" w:type="dxa"/>
            <w:tcBorders>
              <w:top w:val="nil"/>
              <w:left w:val="nil"/>
              <w:bottom w:val="nil"/>
              <w:right w:val="nil"/>
            </w:tcBorders>
            <w:tcMar>
              <w:top w:w="15" w:type="dxa"/>
              <w:left w:w="15" w:type="dxa"/>
              <w:bottom w:w="0" w:type="dxa"/>
              <w:right w:w="15" w:type="dxa"/>
            </w:tcMar>
            <w:vAlign w:val="center"/>
          </w:tcPr>
          <w:p w:rsidR="00616F94" w:rsidRPr="00656780" w:rsidRDefault="00616F94" w:rsidP="00252847">
            <w:pPr>
              <w:jc w:val="right"/>
              <w:rPr>
                <w:rFonts w:asciiTheme="majorBidi" w:hAnsiTheme="majorBidi" w:cstheme="majorBidi"/>
                <w:b/>
                <w:bCs/>
                <w:sz w:val="20"/>
                <w:szCs w:val="20"/>
              </w:rPr>
            </w:pPr>
            <w:r w:rsidRPr="00656780">
              <w:rPr>
                <w:rFonts w:asciiTheme="majorBidi" w:hAnsiTheme="majorBidi" w:cstheme="majorBidi"/>
                <w:b/>
                <w:bCs/>
                <w:sz w:val="20"/>
                <w:szCs w:val="20"/>
              </w:rPr>
              <w:t>-</w:t>
            </w:r>
            <w:r w:rsidR="00252847" w:rsidRPr="00656780">
              <w:rPr>
                <w:rFonts w:asciiTheme="majorBidi" w:hAnsiTheme="majorBidi" w:cstheme="majorBidi"/>
                <w:b/>
                <w:bCs/>
                <w:sz w:val="20"/>
                <w:szCs w:val="20"/>
              </w:rPr>
              <w:t>78 431</w:t>
            </w:r>
          </w:p>
        </w:tc>
        <w:tc>
          <w:tcPr>
            <w:tcW w:w="1123" w:type="dxa"/>
            <w:tcBorders>
              <w:top w:val="nil"/>
              <w:left w:val="nil"/>
              <w:bottom w:val="nil"/>
              <w:right w:val="nil"/>
            </w:tcBorders>
            <w:tcMar>
              <w:top w:w="15" w:type="dxa"/>
              <w:left w:w="15" w:type="dxa"/>
              <w:bottom w:w="0" w:type="dxa"/>
              <w:right w:w="15" w:type="dxa"/>
            </w:tcMar>
            <w:vAlign w:val="center"/>
          </w:tcPr>
          <w:p w:rsidR="00616F94" w:rsidRPr="00656780" w:rsidRDefault="00656780" w:rsidP="00F23CD5">
            <w:pPr>
              <w:jc w:val="right"/>
              <w:rPr>
                <w:rFonts w:asciiTheme="majorBidi" w:hAnsiTheme="majorBidi" w:cstheme="majorBidi"/>
                <w:b/>
                <w:bCs/>
                <w:sz w:val="20"/>
                <w:szCs w:val="20"/>
              </w:rPr>
            </w:pPr>
            <w:r w:rsidRPr="00656780">
              <w:rPr>
                <w:rFonts w:asciiTheme="majorBidi" w:hAnsiTheme="majorBidi" w:cstheme="majorBidi"/>
                <w:b/>
                <w:bCs/>
                <w:sz w:val="20"/>
                <w:szCs w:val="20"/>
              </w:rPr>
              <w:t>1 850</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Verks.chef, utskott</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656780" w:rsidRDefault="00616F94" w:rsidP="00252847">
            <w:pPr>
              <w:jc w:val="right"/>
              <w:rPr>
                <w:rFonts w:asciiTheme="majorBidi" w:hAnsiTheme="majorBidi" w:cstheme="majorBidi"/>
                <w:sz w:val="20"/>
                <w:szCs w:val="20"/>
              </w:rPr>
            </w:pPr>
            <w:r w:rsidRPr="00656780">
              <w:rPr>
                <w:rFonts w:asciiTheme="majorBidi" w:hAnsiTheme="majorBidi" w:cstheme="majorBidi"/>
                <w:sz w:val="20"/>
                <w:szCs w:val="20"/>
              </w:rPr>
              <w:t xml:space="preserve">-1 </w:t>
            </w:r>
            <w:r w:rsidR="00252847" w:rsidRPr="00656780">
              <w:rPr>
                <w:rFonts w:asciiTheme="majorBidi" w:hAnsiTheme="majorBidi" w:cstheme="majorBidi"/>
                <w:sz w:val="20"/>
                <w:szCs w:val="20"/>
              </w:rPr>
              <w:t>400</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w:t>
            </w:r>
            <w:r w:rsidR="00656780" w:rsidRPr="00656780">
              <w:rPr>
                <w:rFonts w:asciiTheme="majorBidi" w:hAnsiTheme="majorBidi" w:cstheme="majorBidi"/>
                <w:sz w:val="20"/>
                <w:szCs w:val="20"/>
              </w:rPr>
              <w:t>2 055</w:t>
            </w:r>
          </w:p>
        </w:tc>
        <w:tc>
          <w:tcPr>
            <w:tcW w:w="98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w:t>
            </w:r>
            <w:r w:rsidR="00656780" w:rsidRPr="00656780">
              <w:rPr>
                <w:rFonts w:asciiTheme="majorBidi" w:hAnsiTheme="majorBidi" w:cstheme="majorBidi"/>
                <w:sz w:val="20"/>
                <w:szCs w:val="20"/>
              </w:rPr>
              <w:t>2 891</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656780" w:rsidRDefault="00656780" w:rsidP="00F23CD5">
            <w:pPr>
              <w:jc w:val="right"/>
              <w:rPr>
                <w:rFonts w:asciiTheme="majorBidi" w:hAnsiTheme="majorBidi" w:cstheme="majorBidi"/>
                <w:sz w:val="20"/>
                <w:szCs w:val="20"/>
              </w:rPr>
            </w:pPr>
            <w:r w:rsidRPr="00656780">
              <w:rPr>
                <w:rFonts w:asciiTheme="majorBidi" w:hAnsiTheme="majorBidi" w:cstheme="majorBidi"/>
                <w:sz w:val="20"/>
                <w:szCs w:val="20"/>
              </w:rPr>
              <w:t>836</w:t>
            </w:r>
          </w:p>
        </w:tc>
      </w:tr>
      <w:tr w:rsidR="00616F94" w:rsidTr="007826FE">
        <w:trPr>
          <w:trHeight w:val="227"/>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Förskola, personalkooperativ, IKE</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656780" w:rsidRDefault="00616F94" w:rsidP="00051802">
            <w:pPr>
              <w:jc w:val="right"/>
              <w:rPr>
                <w:rFonts w:asciiTheme="majorBidi" w:hAnsiTheme="majorBidi" w:cstheme="majorBidi"/>
                <w:sz w:val="20"/>
                <w:szCs w:val="20"/>
              </w:rPr>
            </w:pPr>
            <w:r w:rsidRPr="00656780">
              <w:rPr>
                <w:rFonts w:asciiTheme="majorBidi" w:hAnsiTheme="majorBidi" w:cstheme="majorBidi"/>
                <w:sz w:val="20"/>
                <w:szCs w:val="20"/>
              </w:rPr>
              <w:t>-10 659</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w:t>
            </w:r>
            <w:r w:rsidR="00656780" w:rsidRPr="00656780">
              <w:rPr>
                <w:rFonts w:asciiTheme="majorBidi" w:hAnsiTheme="majorBidi" w:cstheme="majorBidi"/>
                <w:sz w:val="20"/>
                <w:szCs w:val="20"/>
              </w:rPr>
              <w:t>12 388</w:t>
            </w:r>
          </w:p>
        </w:tc>
        <w:tc>
          <w:tcPr>
            <w:tcW w:w="98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252847">
            <w:pPr>
              <w:jc w:val="right"/>
              <w:rPr>
                <w:rFonts w:asciiTheme="majorBidi" w:hAnsiTheme="majorBidi" w:cstheme="majorBidi"/>
                <w:sz w:val="20"/>
                <w:szCs w:val="20"/>
              </w:rPr>
            </w:pPr>
            <w:r w:rsidRPr="00656780">
              <w:rPr>
                <w:rFonts w:asciiTheme="majorBidi" w:hAnsiTheme="majorBidi" w:cstheme="majorBidi"/>
                <w:sz w:val="20"/>
                <w:szCs w:val="20"/>
              </w:rPr>
              <w:t>-</w:t>
            </w:r>
            <w:r w:rsidR="00252847" w:rsidRPr="00656780">
              <w:rPr>
                <w:rFonts w:asciiTheme="majorBidi" w:hAnsiTheme="majorBidi" w:cstheme="majorBidi"/>
                <w:sz w:val="20"/>
                <w:szCs w:val="20"/>
              </w:rPr>
              <w:t>12 670</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2</w:t>
            </w:r>
            <w:r w:rsidR="00656780" w:rsidRPr="00656780">
              <w:rPr>
                <w:rFonts w:asciiTheme="majorBidi" w:hAnsiTheme="majorBidi" w:cstheme="majorBidi"/>
                <w:sz w:val="20"/>
                <w:szCs w:val="20"/>
              </w:rPr>
              <w:t>82</w:t>
            </w:r>
          </w:p>
        </w:tc>
      </w:tr>
      <w:tr w:rsidR="00616F94" w:rsidTr="007826FE">
        <w:trPr>
          <w:trHeight w:val="227"/>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Sko</w:t>
            </w:r>
            <w:r w:rsidR="00252847">
              <w:rPr>
                <w:rFonts w:asciiTheme="majorBidi" w:hAnsiTheme="majorBidi" w:cstheme="majorBidi"/>
                <w:sz w:val="20"/>
                <w:szCs w:val="20"/>
              </w:rPr>
              <w:t>la,fritids, hälsa, musik, frit</w:t>
            </w:r>
            <w:r w:rsidRPr="00BF2132">
              <w:rPr>
                <w:rFonts w:asciiTheme="majorBidi" w:hAnsiTheme="majorBidi" w:cstheme="majorBidi"/>
                <w:sz w:val="20"/>
                <w:szCs w:val="20"/>
              </w:rPr>
              <w:t>gård IKE</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656780" w:rsidRDefault="00616F94" w:rsidP="00051802">
            <w:pPr>
              <w:jc w:val="right"/>
              <w:rPr>
                <w:rFonts w:asciiTheme="majorBidi" w:hAnsiTheme="majorBidi" w:cstheme="majorBidi"/>
                <w:sz w:val="20"/>
                <w:szCs w:val="20"/>
              </w:rPr>
            </w:pPr>
            <w:r w:rsidRPr="00656780">
              <w:rPr>
                <w:rFonts w:asciiTheme="majorBidi" w:hAnsiTheme="majorBidi" w:cstheme="majorBidi"/>
                <w:sz w:val="20"/>
                <w:szCs w:val="20"/>
              </w:rPr>
              <w:t>-34 252</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w:t>
            </w:r>
            <w:r w:rsidR="00656780" w:rsidRPr="00656780">
              <w:rPr>
                <w:rFonts w:asciiTheme="majorBidi" w:hAnsiTheme="majorBidi" w:cstheme="majorBidi"/>
                <w:sz w:val="20"/>
                <w:szCs w:val="20"/>
              </w:rPr>
              <w:t>35 283</w:t>
            </w:r>
          </w:p>
        </w:tc>
        <w:tc>
          <w:tcPr>
            <w:tcW w:w="98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w:t>
            </w:r>
            <w:r w:rsidR="00656780" w:rsidRPr="00656780">
              <w:rPr>
                <w:rFonts w:asciiTheme="majorBidi" w:hAnsiTheme="majorBidi" w:cstheme="majorBidi"/>
                <w:sz w:val="20"/>
                <w:szCs w:val="20"/>
              </w:rPr>
              <w:t>34 975</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w:t>
            </w:r>
            <w:r w:rsidR="00656780" w:rsidRPr="00656780">
              <w:rPr>
                <w:rFonts w:asciiTheme="majorBidi" w:hAnsiTheme="majorBidi" w:cstheme="majorBidi"/>
                <w:sz w:val="20"/>
                <w:szCs w:val="20"/>
              </w:rPr>
              <w:t>308</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Gymnasiet, Komvux, SFI</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656780" w:rsidRDefault="00616F94" w:rsidP="00252847">
            <w:pPr>
              <w:jc w:val="right"/>
              <w:rPr>
                <w:rFonts w:asciiTheme="majorBidi" w:hAnsiTheme="majorBidi" w:cstheme="majorBidi"/>
                <w:sz w:val="20"/>
                <w:szCs w:val="20"/>
              </w:rPr>
            </w:pPr>
            <w:r w:rsidRPr="00656780">
              <w:rPr>
                <w:rFonts w:asciiTheme="majorBidi" w:hAnsiTheme="majorBidi" w:cstheme="majorBidi"/>
                <w:sz w:val="20"/>
                <w:szCs w:val="20"/>
              </w:rPr>
              <w:t>-13 09</w:t>
            </w:r>
            <w:r w:rsidR="00252847" w:rsidRPr="00656780">
              <w:rPr>
                <w:rFonts w:asciiTheme="majorBidi" w:hAnsiTheme="majorBidi" w:cstheme="majorBidi"/>
                <w:sz w:val="20"/>
                <w:szCs w:val="20"/>
              </w:rPr>
              <w:t>2</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w:t>
            </w:r>
            <w:r w:rsidR="00656780" w:rsidRPr="00656780">
              <w:rPr>
                <w:rFonts w:asciiTheme="majorBidi" w:hAnsiTheme="majorBidi" w:cstheme="majorBidi"/>
                <w:sz w:val="20"/>
                <w:szCs w:val="20"/>
              </w:rPr>
              <w:t>15 114</w:t>
            </w:r>
          </w:p>
        </w:tc>
        <w:tc>
          <w:tcPr>
            <w:tcW w:w="98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252847">
            <w:pPr>
              <w:jc w:val="right"/>
              <w:rPr>
                <w:rFonts w:asciiTheme="majorBidi" w:hAnsiTheme="majorBidi" w:cstheme="majorBidi"/>
                <w:sz w:val="20"/>
                <w:szCs w:val="20"/>
              </w:rPr>
            </w:pPr>
            <w:r w:rsidRPr="00656780">
              <w:rPr>
                <w:rFonts w:asciiTheme="majorBidi" w:hAnsiTheme="majorBidi" w:cstheme="majorBidi"/>
                <w:sz w:val="20"/>
                <w:szCs w:val="20"/>
              </w:rPr>
              <w:t xml:space="preserve">-14 </w:t>
            </w:r>
            <w:r w:rsidR="00252847" w:rsidRPr="00656780">
              <w:rPr>
                <w:rFonts w:asciiTheme="majorBidi" w:hAnsiTheme="majorBidi" w:cstheme="majorBidi"/>
                <w:sz w:val="20"/>
                <w:szCs w:val="20"/>
              </w:rPr>
              <w:t>501</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656780" w:rsidRDefault="00656780" w:rsidP="00F23CD5">
            <w:pPr>
              <w:jc w:val="right"/>
              <w:rPr>
                <w:rFonts w:asciiTheme="majorBidi" w:hAnsiTheme="majorBidi" w:cstheme="majorBidi"/>
                <w:sz w:val="20"/>
                <w:szCs w:val="20"/>
              </w:rPr>
            </w:pPr>
            <w:r w:rsidRPr="00656780">
              <w:rPr>
                <w:rFonts w:asciiTheme="majorBidi" w:hAnsiTheme="majorBidi" w:cstheme="majorBidi"/>
                <w:sz w:val="20"/>
                <w:szCs w:val="20"/>
              </w:rPr>
              <w:t>-613</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Individ och familjeomsorg exkl flykting</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656780" w:rsidRDefault="00616F94" w:rsidP="00252847">
            <w:pPr>
              <w:jc w:val="right"/>
              <w:rPr>
                <w:rFonts w:asciiTheme="majorBidi" w:hAnsiTheme="majorBidi" w:cstheme="majorBidi"/>
                <w:sz w:val="20"/>
                <w:szCs w:val="20"/>
              </w:rPr>
            </w:pPr>
            <w:r w:rsidRPr="00656780">
              <w:rPr>
                <w:rFonts w:asciiTheme="majorBidi" w:hAnsiTheme="majorBidi" w:cstheme="majorBidi"/>
                <w:sz w:val="20"/>
                <w:szCs w:val="20"/>
              </w:rPr>
              <w:t>-10 55</w:t>
            </w:r>
            <w:r w:rsidR="00252847" w:rsidRPr="00656780">
              <w:rPr>
                <w:rFonts w:asciiTheme="majorBidi" w:hAnsiTheme="majorBidi" w:cstheme="majorBidi"/>
                <w:sz w:val="20"/>
                <w:szCs w:val="20"/>
              </w:rPr>
              <w:t>5</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w:t>
            </w:r>
            <w:r w:rsidR="00656780" w:rsidRPr="00656780">
              <w:rPr>
                <w:rFonts w:asciiTheme="majorBidi" w:hAnsiTheme="majorBidi" w:cstheme="majorBidi"/>
                <w:sz w:val="20"/>
                <w:szCs w:val="20"/>
              </w:rPr>
              <w:t>10 652</w:t>
            </w:r>
          </w:p>
        </w:tc>
        <w:tc>
          <w:tcPr>
            <w:tcW w:w="98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252847">
            <w:pPr>
              <w:jc w:val="right"/>
              <w:rPr>
                <w:rFonts w:asciiTheme="majorBidi" w:hAnsiTheme="majorBidi" w:cstheme="majorBidi"/>
                <w:sz w:val="20"/>
                <w:szCs w:val="20"/>
              </w:rPr>
            </w:pPr>
            <w:r w:rsidRPr="00656780">
              <w:rPr>
                <w:rFonts w:asciiTheme="majorBidi" w:hAnsiTheme="majorBidi" w:cstheme="majorBidi"/>
                <w:sz w:val="20"/>
                <w:szCs w:val="20"/>
              </w:rPr>
              <w:t>-</w:t>
            </w:r>
            <w:r w:rsidR="00252847" w:rsidRPr="00656780">
              <w:rPr>
                <w:rFonts w:asciiTheme="majorBidi" w:hAnsiTheme="majorBidi" w:cstheme="majorBidi"/>
                <w:sz w:val="20"/>
                <w:szCs w:val="20"/>
              </w:rPr>
              <w:t>12 273</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656780" w:rsidRDefault="00656780" w:rsidP="00F23CD5">
            <w:pPr>
              <w:jc w:val="right"/>
              <w:rPr>
                <w:rFonts w:asciiTheme="majorBidi" w:hAnsiTheme="majorBidi" w:cstheme="majorBidi"/>
                <w:sz w:val="20"/>
                <w:szCs w:val="20"/>
              </w:rPr>
            </w:pPr>
            <w:r w:rsidRPr="00656780">
              <w:rPr>
                <w:rFonts w:asciiTheme="majorBidi" w:hAnsiTheme="majorBidi" w:cstheme="majorBidi"/>
                <w:sz w:val="20"/>
                <w:szCs w:val="20"/>
              </w:rPr>
              <w:t>1 621</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Flyktingverksamhet</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656780" w:rsidRDefault="00616F94" w:rsidP="00051802">
            <w:pPr>
              <w:jc w:val="right"/>
              <w:rPr>
                <w:rFonts w:asciiTheme="majorBidi" w:hAnsiTheme="majorBidi" w:cstheme="majorBidi"/>
                <w:sz w:val="20"/>
                <w:szCs w:val="20"/>
              </w:rPr>
            </w:pPr>
            <w:r w:rsidRPr="00656780">
              <w:rPr>
                <w:rFonts w:asciiTheme="majorBidi" w:hAnsiTheme="majorBidi" w:cstheme="majorBidi"/>
                <w:sz w:val="20"/>
                <w:szCs w:val="20"/>
              </w:rPr>
              <w:t>-2 649</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656780" w:rsidRDefault="00656780" w:rsidP="00F23CD5">
            <w:pPr>
              <w:jc w:val="right"/>
              <w:rPr>
                <w:rFonts w:asciiTheme="majorBidi" w:hAnsiTheme="majorBidi" w:cstheme="majorBidi"/>
                <w:sz w:val="20"/>
                <w:szCs w:val="20"/>
              </w:rPr>
            </w:pPr>
            <w:r w:rsidRPr="00656780">
              <w:rPr>
                <w:rFonts w:asciiTheme="majorBidi" w:hAnsiTheme="majorBidi" w:cstheme="majorBidi"/>
                <w:sz w:val="20"/>
                <w:szCs w:val="20"/>
              </w:rPr>
              <w:t>0</w:t>
            </w:r>
          </w:p>
        </w:tc>
        <w:tc>
          <w:tcPr>
            <w:tcW w:w="983" w:type="dxa"/>
            <w:tcBorders>
              <w:top w:val="nil"/>
              <w:left w:val="nil"/>
              <w:bottom w:val="nil"/>
              <w:right w:val="nil"/>
            </w:tcBorders>
            <w:noWrap/>
            <w:tcMar>
              <w:top w:w="15" w:type="dxa"/>
              <w:left w:w="15" w:type="dxa"/>
              <w:bottom w:w="0" w:type="dxa"/>
              <w:right w:w="15" w:type="dxa"/>
            </w:tcMar>
            <w:vAlign w:val="center"/>
          </w:tcPr>
          <w:p w:rsidR="00616F94" w:rsidRPr="00656780" w:rsidRDefault="00252847" w:rsidP="00F23CD5">
            <w:pPr>
              <w:jc w:val="right"/>
              <w:rPr>
                <w:rFonts w:asciiTheme="majorBidi" w:hAnsiTheme="majorBidi" w:cstheme="majorBidi"/>
                <w:sz w:val="20"/>
                <w:szCs w:val="20"/>
              </w:rPr>
            </w:pPr>
            <w:r w:rsidRPr="00656780">
              <w:rPr>
                <w:rFonts w:asciiTheme="majorBidi" w:hAnsiTheme="majorBidi" w:cstheme="majorBidi"/>
                <w:sz w:val="20"/>
                <w:szCs w:val="20"/>
              </w:rPr>
              <w:t>0</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656780" w:rsidRDefault="00656780" w:rsidP="00F23CD5">
            <w:pPr>
              <w:jc w:val="right"/>
              <w:rPr>
                <w:rFonts w:asciiTheme="majorBidi" w:hAnsiTheme="majorBidi" w:cstheme="majorBidi"/>
                <w:sz w:val="20"/>
                <w:szCs w:val="20"/>
              </w:rPr>
            </w:pPr>
            <w:r w:rsidRPr="00656780">
              <w:rPr>
                <w:rFonts w:asciiTheme="majorBidi" w:hAnsiTheme="majorBidi" w:cstheme="majorBidi"/>
                <w:sz w:val="20"/>
                <w:szCs w:val="20"/>
              </w:rPr>
              <w:t>0</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Ensamkommande barn</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656780" w:rsidRDefault="00616F94" w:rsidP="00051802">
            <w:pPr>
              <w:jc w:val="right"/>
              <w:rPr>
                <w:rFonts w:asciiTheme="majorBidi" w:hAnsiTheme="majorBidi" w:cstheme="majorBidi"/>
                <w:sz w:val="20"/>
                <w:szCs w:val="20"/>
              </w:rPr>
            </w:pPr>
            <w:r w:rsidRPr="00656780">
              <w:rPr>
                <w:rFonts w:asciiTheme="majorBidi" w:hAnsiTheme="majorBidi" w:cstheme="majorBidi"/>
                <w:sz w:val="20"/>
                <w:szCs w:val="20"/>
              </w:rPr>
              <w:t>-17 428</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656780" w:rsidRDefault="00656780" w:rsidP="00F23CD5">
            <w:pPr>
              <w:jc w:val="right"/>
              <w:rPr>
                <w:rFonts w:asciiTheme="majorBidi" w:hAnsiTheme="majorBidi" w:cstheme="majorBidi"/>
                <w:sz w:val="20"/>
                <w:szCs w:val="20"/>
              </w:rPr>
            </w:pPr>
            <w:r w:rsidRPr="00656780">
              <w:rPr>
                <w:rFonts w:asciiTheme="majorBidi" w:hAnsiTheme="majorBidi" w:cstheme="majorBidi"/>
                <w:sz w:val="20"/>
                <w:szCs w:val="20"/>
              </w:rPr>
              <w:t>0</w:t>
            </w:r>
          </w:p>
        </w:tc>
        <w:tc>
          <w:tcPr>
            <w:tcW w:w="983" w:type="dxa"/>
            <w:tcBorders>
              <w:top w:val="nil"/>
              <w:left w:val="nil"/>
              <w:bottom w:val="nil"/>
              <w:right w:val="nil"/>
            </w:tcBorders>
            <w:noWrap/>
            <w:tcMar>
              <w:top w:w="15" w:type="dxa"/>
              <w:left w:w="15" w:type="dxa"/>
              <w:bottom w:w="0" w:type="dxa"/>
              <w:right w:w="15" w:type="dxa"/>
            </w:tcMar>
            <w:vAlign w:val="center"/>
          </w:tcPr>
          <w:p w:rsidR="00616F94" w:rsidRPr="00656780" w:rsidRDefault="00252847" w:rsidP="00F23CD5">
            <w:pPr>
              <w:jc w:val="right"/>
              <w:rPr>
                <w:rFonts w:asciiTheme="majorBidi" w:hAnsiTheme="majorBidi" w:cstheme="majorBidi"/>
                <w:sz w:val="20"/>
                <w:szCs w:val="20"/>
              </w:rPr>
            </w:pPr>
            <w:r w:rsidRPr="00656780">
              <w:rPr>
                <w:rFonts w:asciiTheme="majorBidi" w:hAnsiTheme="majorBidi" w:cstheme="majorBidi"/>
                <w:sz w:val="20"/>
                <w:szCs w:val="20"/>
              </w:rPr>
              <w:t>0</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F23CD5">
            <w:pPr>
              <w:jc w:val="right"/>
              <w:rPr>
                <w:rFonts w:asciiTheme="majorBidi" w:hAnsiTheme="majorBidi" w:cstheme="majorBidi"/>
                <w:sz w:val="20"/>
                <w:szCs w:val="20"/>
              </w:rPr>
            </w:pPr>
            <w:r w:rsidRPr="00656780">
              <w:rPr>
                <w:rFonts w:asciiTheme="majorBidi" w:hAnsiTheme="majorBidi" w:cstheme="majorBidi"/>
                <w:sz w:val="20"/>
                <w:szCs w:val="20"/>
              </w:rPr>
              <w:t>0</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Arbetsmarknadsåtgärder, Resurscenter</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center"/>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656780" w:rsidRDefault="00616F94" w:rsidP="00051802">
            <w:pPr>
              <w:jc w:val="right"/>
              <w:rPr>
                <w:rFonts w:asciiTheme="majorBidi" w:hAnsiTheme="majorBidi" w:cstheme="majorBidi"/>
                <w:sz w:val="20"/>
                <w:szCs w:val="20"/>
              </w:rPr>
            </w:pPr>
            <w:r w:rsidRPr="00656780">
              <w:rPr>
                <w:rFonts w:asciiTheme="majorBidi" w:hAnsiTheme="majorBidi" w:cstheme="majorBidi"/>
                <w:sz w:val="20"/>
                <w:szCs w:val="20"/>
              </w:rPr>
              <w:t>-1 321</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656780" w:rsidRDefault="00616F94" w:rsidP="00656780">
            <w:pPr>
              <w:jc w:val="right"/>
              <w:rPr>
                <w:rFonts w:asciiTheme="majorBidi" w:hAnsiTheme="majorBidi" w:cstheme="majorBidi"/>
                <w:sz w:val="20"/>
                <w:szCs w:val="20"/>
              </w:rPr>
            </w:pPr>
            <w:r w:rsidRPr="00656780">
              <w:rPr>
                <w:rFonts w:asciiTheme="majorBidi" w:hAnsiTheme="majorBidi" w:cstheme="majorBidi"/>
                <w:sz w:val="20"/>
                <w:szCs w:val="20"/>
              </w:rPr>
              <w:t xml:space="preserve">-1 </w:t>
            </w:r>
            <w:r w:rsidR="00656780" w:rsidRPr="00656780">
              <w:rPr>
                <w:rFonts w:asciiTheme="majorBidi" w:hAnsiTheme="majorBidi" w:cstheme="majorBidi"/>
                <w:sz w:val="20"/>
                <w:szCs w:val="20"/>
              </w:rPr>
              <w:t>089</w:t>
            </w:r>
          </w:p>
        </w:tc>
        <w:tc>
          <w:tcPr>
            <w:tcW w:w="983" w:type="dxa"/>
            <w:tcBorders>
              <w:top w:val="nil"/>
              <w:left w:val="nil"/>
              <w:bottom w:val="nil"/>
              <w:right w:val="nil"/>
            </w:tcBorders>
            <w:noWrap/>
            <w:tcMar>
              <w:top w:w="15" w:type="dxa"/>
              <w:left w:w="15" w:type="dxa"/>
              <w:bottom w:w="0" w:type="dxa"/>
              <w:right w:w="15" w:type="dxa"/>
            </w:tcMar>
            <w:vAlign w:val="center"/>
          </w:tcPr>
          <w:p w:rsidR="00616F94" w:rsidRPr="00656780" w:rsidRDefault="00616F94" w:rsidP="00252847">
            <w:pPr>
              <w:jc w:val="right"/>
              <w:rPr>
                <w:rFonts w:asciiTheme="majorBidi" w:hAnsiTheme="majorBidi" w:cstheme="majorBidi"/>
                <w:sz w:val="20"/>
                <w:szCs w:val="20"/>
              </w:rPr>
            </w:pPr>
            <w:r w:rsidRPr="00656780">
              <w:rPr>
                <w:rFonts w:asciiTheme="majorBidi" w:hAnsiTheme="majorBidi" w:cstheme="majorBidi"/>
                <w:sz w:val="20"/>
                <w:szCs w:val="20"/>
              </w:rPr>
              <w:t>-</w:t>
            </w:r>
            <w:r w:rsidR="00252847" w:rsidRPr="00656780">
              <w:rPr>
                <w:rFonts w:asciiTheme="majorBidi" w:hAnsiTheme="majorBidi" w:cstheme="majorBidi"/>
                <w:sz w:val="20"/>
                <w:szCs w:val="20"/>
              </w:rPr>
              <w:t>1 121</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656780" w:rsidRDefault="00656780" w:rsidP="00F23CD5">
            <w:pPr>
              <w:jc w:val="right"/>
              <w:rPr>
                <w:rFonts w:asciiTheme="majorBidi" w:hAnsiTheme="majorBidi" w:cstheme="majorBidi"/>
                <w:sz w:val="20"/>
                <w:szCs w:val="20"/>
              </w:rPr>
            </w:pPr>
            <w:r w:rsidRPr="00656780">
              <w:rPr>
                <w:rFonts w:asciiTheme="majorBidi" w:hAnsiTheme="majorBidi" w:cstheme="majorBidi"/>
                <w:sz w:val="20"/>
                <w:szCs w:val="20"/>
              </w:rPr>
              <w:t>32</w:t>
            </w:r>
          </w:p>
        </w:tc>
      </w:tr>
      <w:tr w:rsidR="00616F94" w:rsidRPr="003E0EB7" w:rsidTr="007826FE">
        <w:trPr>
          <w:trHeight w:val="255"/>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hAnsiTheme="majorBidi" w:cstheme="majorBidi"/>
                <w:b/>
                <w:bCs/>
                <w:sz w:val="20"/>
                <w:szCs w:val="20"/>
              </w:rPr>
            </w:pPr>
          </w:p>
        </w:tc>
        <w:tc>
          <w:tcPr>
            <w:tcW w:w="886"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hAnsiTheme="majorBidi" w:cstheme="majorBidi"/>
                <w:b/>
                <w:bCs/>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b/>
                <w:bCs/>
                <w:color w:val="0070C0"/>
                <w:sz w:val="20"/>
                <w:szCs w:val="20"/>
              </w:rPr>
            </w:pPr>
          </w:p>
        </w:tc>
        <w:tc>
          <w:tcPr>
            <w:tcW w:w="742"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color w:val="0070C0"/>
                <w:sz w:val="20"/>
                <w:szCs w:val="20"/>
              </w:rPr>
            </w:pPr>
          </w:p>
        </w:tc>
        <w:tc>
          <w:tcPr>
            <w:tcW w:w="983" w:type="dxa"/>
            <w:tcBorders>
              <w:top w:val="nil"/>
              <w:left w:val="nil"/>
              <w:bottom w:val="nil"/>
              <w:right w:val="nil"/>
            </w:tcBorders>
            <w:shd w:val="clear" w:color="auto" w:fill="auto"/>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color w:val="FF0000"/>
                <w:sz w:val="20"/>
                <w:szCs w:val="20"/>
              </w:rPr>
            </w:pPr>
            <w:r w:rsidRPr="00BF2132">
              <w:rPr>
                <w:rFonts w:asciiTheme="majorBidi" w:hAnsiTheme="majorBidi" w:cstheme="majorBidi"/>
                <w:color w:val="FF0000"/>
                <w:sz w:val="20"/>
                <w:szCs w:val="20"/>
              </w:rPr>
              <w:t> </w:t>
            </w:r>
          </w:p>
        </w:tc>
        <w:tc>
          <w:tcPr>
            <w:tcW w:w="1123" w:type="dxa"/>
            <w:tcBorders>
              <w:top w:val="nil"/>
              <w:left w:val="nil"/>
              <w:bottom w:val="nil"/>
              <w:right w:val="nil"/>
            </w:tcBorders>
            <w:shd w:val="clear" w:color="auto" w:fill="DEEAAC"/>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r w:rsidRPr="007826FE">
              <w:rPr>
                <w:rFonts w:asciiTheme="majorBidi" w:hAnsiTheme="majorBidi" w:cstheme="majorBidi"/>
                <w:color w:val="FF0000"/>
                <w:sz w:val="20"/>
                <w:szCs w:val="20"/>
              </w:rPr>
              <w:t> </w:t>
            </w:r>
          </w:p>
        </w:tc>
        <w:tc>
          <w:tcPr>
            <w:tcW w:w="983" w:type="dxa"/>
            <w:tcBorders>
              <w:top w:val="nil"/>
              <w:left w:val="nil"/>
              <w:bottom w:val="nil"/>
              <w:right w:val="nil"/>
            </w:tcBorders>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b/>
                <w:bCs/>
                <w:color w:val="FF0000"/>
                <w:sz w:val="20"/>
                <w:szCs w:val="20"/>
              </w:rPr>
            </w:pPr>
          </w:p>
        </w:tc>
        <w:tc>
          <w:tcPr>
            <w:tcW w:w="1123" w:type="dxa"/>
            <w:tcBorders>
              <w:top w:val="nil"/>
              <w:left w:val="nil"/>
              <w:bottom w:val="nil"/>
              <w:right w:val="nil"/>
            </w:tcBorders>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b/>
                <w:bCs/>
                <w:color w:val="FF0000"/>
                <w:sz w:val="20"/>
                <w:szCs w:val="20"/>
              </w:rPr>
            </w:pPr>
          </w:p>
        </w:tc>
      </w:tr>
      <w:tr w:rsidR="00616F94" w:rsidTr="007826FE">
        <w:trPr>
          <w:trHeight w:val="255"/>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Service</w:t>
            </w:r>
          </w:p>
        </w:tc>
        <w:tc>
          <w:tcPr>
            <w:tcW w:w="886"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Driftnetto</w:t>
            </w: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b/>
                <w:bCs/>
                <w:color w:val="0070C0"/>
                <w:sz w:val="20"/>
                <w:szCs w:val="20"/>
              </w:rPr>
            </w:pPr>
          </w:p>
        </w:tc>
        <w:tc>
          <w:tcPr>
            <w:tcW w:w="742"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color w:val="0070C0"/>
                <w:sz w:val="20"/>
                <w:szCs w:val="20"/>
              </w:rPr>
            </w:pPr>
          </w:p>
        </w:tc>
        <w:tc>
          <w:tcPr>
            <w:tcW w:w="983" w:type="dxa"/>
            <w:tcBorders>
              <w:top w:val="nil"/>
              <w:left w:val="nil"/>
              <w:bottom w:val="nil"/>
              <w:right w:val="nil"/>
            </w:tcBorders>
            <w:shd w:val="clear" w:color="auto" w:fill="auto"/>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b/>
                <w:bCs/>
                <w:sz w:val="20"/>
                <w:szCs w:val="20"/>
              </w:rPr>
            </w:pPr>
            <w:r w:rsidRPr="00BF2132">
              <w:rPr>
                <w:rFonts w:asciiTheme="majorBidi" w:hAnsiTheme="majorBidi" w:cstheme="majorBidi"/>
                <w:b/>
                <w:bCs/>
                <w:sz w:val="20"/>
                <w:szCs w:val="20"/>
              </w:rPr>
              <w:t>-16 844</w:t>
            </w:r>
          </w:p>
        </w:tc>
        <w:tc>
          <w:tcPr>
            <w:tcW w:w="1123" w:type="dxa"/>
            <w:tcBorders>
              <w:top w:val="nil"/>
              <w:left w:val="nil"/>
              <w:bottom w:val="nil"/>
              <w:right w:val="nil"/>
            </w:tcBorders>
            <w:shd w:val="clear" w:color="auto" w:fill="DEEAAC"/>
            <w:tcMar>
              <w:top w:w="15" w:type="dxa"/>
              <w:left w:w="15" w:type="dxa"/>
              <w:bottom w:w="0" w:type="dxa"/>
              <w:right w:w="15" w:type="dxa"/>
            </w:tcMar>
            <w:vAlign w:val="center"/>
          </w:tcPr>
          <w:p w:rsidR="00616F94" w:rsidRPr="00D50305" w:rsidRDefault="00616F94" w:rsidP="002076E5">
            <w:pPr>
              <w:jc w:val="right"/>
              <w:rPr>
                <w:rFonts w:asciiTheme="majorBidi" w:hAnsiTheme="majorBidi" w:cstheme="majorBidi"/>
                <w:b/>
                <w:bCs/>
                <w:sz w:val="20"/>
                <w:szCs w:val="20"/>
              </w:rPr>
            </w:pPr>
            <w:r w:rsidRPr="00D50305">
              <w:rPr>
                <w:rFonts w:asciiTheme="majorBidi" w:hAnsiTheme="majorBidi" w:cstheme="majorBidi"/>
                <w:b/>
                <w:bCs/>
                <w:sz w:val="20"/>
                <w:szCs w:val="20"/>
              </w:rPr>
              <w:t>-</w:t>
            </w:r>
            <w:r w:rsidR="002076E5" w:rsidRPr="00D50305">
              <w:rPr>
                <w:rFonts w:asciiTheme="majorBidi" w:hAnsiTheme="majorBidi" w:cstheme="majorBidi"/>
                <w:b/>
                <w:bCs/>
                <w:sz w:val="20"/>
                <w:szCs w:val="20"/>
              </w:rPr>
              <w:t>19 876</w:t>
            </w:r>
          </w:p>
        </w:tc>
        <w:tc>
          <w:tcPr>
            <w:tcW w:w="983" w:type="dxa"/>
            <w:tcBorders>
              <w:top w:val="nil"/>
              <w:left w:val="nil"/>
              <w:bottom w:val="nil"/>
              <w:right w:val="nil"/>
            </w:tcBorders>
            <w:tcMar>
              <w:top w:w="15" w:type="dxa"/>
              <w:left w:w="15" w:type="dxa"/>
              <w:bottom w:w="0" w:type="dxa"/>
              <w:right w:w="15" w:type="dxa"/>
            </w:tcMar>
            <w:vAlign w:val="center"/>
          </w:tcPr>
          <w:p w:rsidR="00616F94" w:rsidRPr="00252847" w:rsidRDefault="00616F94" w:rsidP="00252847">
            <w:pPr>
              <w:jc w:val="right"/>
              <w:rPr>
                <w:rFonts w:asciiTheme="majorBidi" w:hAnsiTheme="majorBidi" w:cstheme="majorBidi"/>
                <w:b/>
                <w:bCs/>
                <w:sz w:val="20"/>
                <w:szCs w:val="20"/>
              </w:rPr>
            </w:pPr>
            <w:r w:rsidRPr="00252847">
              <w:rPr>
                <w:rFonts w:asciiTheme="majorBidi" w:hAnsiTheme="majorBidi" w:cstheme="majorBidi"/>
                <w:b/>
                <w:bCs/>
                <w:sz w:val="20"/>
                <w:szCs w:val="20"/>
              </w:rPr>
              <w:t>-</w:t>
            </w:r>
            <w:r w:rsidR="00252847" w:rsidRPr="00252847">
              <w:rPr>
                <w:rFonts w:asciiTheme="majorBidi" w:hAnsiTheme="majorBidi" w:cstheme="majorBidi"/>
                <w:b/>
                <w:bCs/>
                <w:sz w:val="20"/>
                <w:szCs w:val="20"/>
              </w:rPr>
              <w:t>19 998</w:t>
            </w:r>
          </w:p>
        </w:tc>
        <w:tc>
          <w:tcPr>
            <w:tcW w:w="1123" w:type="dxa"/>
            <w:tcBorders>
              <w:top w:val="nil"/>
              <w:left w:val="nil"/>
              <w:bottom w:val="nil"/>
              <w:right w:val="nil"/>
            </w:tcBorders>
            <w:tcMar>
              <w:top w:w="15" w:type="dxa"/>
              <w:left w:w="15" w:type="dxa"/>
              <w:bottom w:w="0" w:type="dxa"/>
              <w:right w:w="15" w:type="dxa"/>
            </w:tcMar>
            <w:vAlign w:val="center"/>
          </w:tcPr>
          <w:p w:rsidR="00616F94" w:rsidRPr="00D50305" w:rsidRDefault="002076E5" w:rsidP="00F23CD5">
            <w:pPr>
              <w:jc w:val="right"/>
              <w:rPr>
                <w:rFonts w:asciiTheme="majorBidi" w:hAnsiTheme="majorBidi" w:cstheme="majorBidi"/>
                <w:b/>
                <w:bCs/>
                <w:sz w:val="20"/>
                <w:szCs w:val="20"/>
              </w:rPr>
            </w:pPr>
            <w:r w:rsidRPr="00D50305">
              <w:rPr>
                <w:rFonts w:asciiTheme="majorBidi" w:hAnsiTheme="majorBidi" w:cstheme="majorBidi"/>
                <w:b/>
                <w:bCs/>
                <w:sz w:val="20"/>
                <w:szCs w:val="20"/>
              </w:rPr>
              <w:t>122</w:t>
            </w:r>
          </w:p>
        </w:tc>
      </w:tr>
      <w:tr w:rsidR="00616F94" w:rsidTr="007826FE">
        <w:trPr>
          <w:trHeight w:val="227"/>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Verks.chef, fritid &amp; kultur</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2076E5">
            <w:pPr>
              <w:jc w:val="right"/>
              <w:rPr>
                <w:rFonts w:asciiTheme="majorBidi" w:hAnsiTheme="majorBidi" w:cstheme="majorBidi"/>
                <w:sz w:val="20"/>
                <w:szCs w:val="20"/>
              </w:rPr>
            </w:pPr>
            <w:r w:rsidRPr="00BF2132">
              <w:rPr>
                <w:rFonts w:asciiTheme="majorBidi" w:hAnsiTheme="majorBidi" w:cstheme="majorBidi"/>
                <w:sz w:val="20"/>
                <w:szCs w:val="20"/>
              </w:rPr>
              <w:t>-</w:t>
            </w:r>
            <w:r w:rsidR="002076E5">
              <w:rPr>
                <w:rFonts w:asciiTheme="majorBidi" w:hAnsiTheme="majorBidi" w:cstheme="majorBidi"/>
                <w:sz w:val="20"/>
                <w:szCs w:val="20"/>
              </w:rPr>
              <w:t>3 832</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D50305" w:rsidRDefault="00616F94" w:rsidP="002076E5">
            <w:pPr>
              <w:jc w:val="right"/>
              <w:rPr>
                <w:rFonts w:asciiTheme="majorBidi" w:hAnsiTheme="majorBidi" w:cstheme="majorBidi"/>
                <w:sz w:val="20"/>
                <w:szCs w:val="20"/>
              </w:rPr>
            </w:pPr>
            <w:r w:rsidRPr="00D50305">
              <w:rPr>
                <w:rFonts w:asciiTheme="majorBidi" w:hAnsiTheme="majorBidi" w:cstheme="majorBidi"/>
                <w:sz w:val="20"/>
                <w:szCs w:val="20"/>
              </w:rPr>
              <w:t xml:space="preserve">-5 </w:t>
            </w:r>
            <w:r w:rsidR="002076E5" w:rsidRPr="00D50305">
              <w:rPr>
                <w:rFonts w:asciiTheme="majorBidi" w:hAnsiTheme="majorBidi" w:cstheme="majorBidi"/>
                <w:sz w:val="20"/>
                <w:szCs w:val="20"/>
              </w:rPr>
              <w:t>003</w:t>
            </w:r>
          </w:p>
        </w:tc>
        <w:tc>
          <w:tcPr>
            <w:tcW w:w="983" w:type="dxa"/>
            <w:tcBorders>
              <w:top w:val="nil"/>
              <w:left w:val="nil"/>
              <w:bottom w:val="nil"/>
              <w:right w:val="nil"/>
            </w:tcBorders>
            <w:noWrap/>
            <w:tcMar>
              <w:top w:w="15" w:type="dxa"/>
              <w:left w:w="15" w:type="dxa"/>
              <w:bottom w:w="0" w:type="dxa"/>
              <w:right w:w="15" w:type="dxa"/>
            </w:tcMar>
            <w:vAlign w:val="center"/>
          </w:tcPr>
          <w:p w:rsidR="00616F94" w:rsidRPr="00252847" w:rsidRDefault="00616F94" w:rsidP="002076E5">
            <w:pPr>
              <w:jc w:val="right"/>
              <w:rPr>
                <w:rFonts w:asciiTheme="majorBidi" w:hAnsiTheme="majorBidi" w:cstheme="majorBidi"/>
                <w:sz w:val="20"/>
                <w:szCs w:val="20"/>
              </w:rPr>
            </w:pPr>
            <w:r w:rsidRPr="00252847">
              <w:rPr>
                <w:rFonts w:asciiTheme="majorBidi" w:hAnsiTheme="majorBidi" w:cstheme="majorBidi"/>
                <w:sz w:val="20"/>
                <w:szCs w:val="20"/>
              </w:rPr>
              <w:t>-</w:t>
            </w:r>
            <w:r w:rsidR="002076E5">
              <w:rPr>
                <w:rFonts w:asciiTheme="majorBidi" w:hAnsiTheme="majorBidi" w:cstheme="majorBidi"/>
                <w:sz w:val="20"/>
                <w:szCs w:val="20"/>
              </w:rPr>
              <w:t>5 226</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D50305" w:rsidRDefault="002076E5" w:rsidP="00F23CD5">
            <w:pPr>
              <w:jc w:val="right"/>
              <w:rPr>
                <w:rFonts w:asciiTheme="majorBidi" w:hAnsiTheme="majorBidi" w:cstheme="majorBidi"/>
                <w:sz w:val="20"/>
                <w:szCs w:val="20"/>
              </w:rPr>
            </w:pPr>
            <w:r w:rsidRPr="00D50305">
              <w:rPr>
                <w:rFonts w:asciiTheme="majorBidi" w:hAnsiTheme="majorBidi" w:cstheme="majorBidi"/>
                <w:sz w:val="20"/>
                <w:szCs w:val="20"/>
              </w:rPr>
              <w:t>223</w:t>
            </w:r>
          </w:p>
        </w:tc>
      </w:tr>
      <w:tr w:rsidR="002076E5" w:rsidTr="00253CFF">
        <w:trPr>
          <w:trHeight w:val="227"/>
        </w:trPr>
        <w:tc>
          <w:tcPr>
            <w:tcW w:w="0" w:type="auto"/>
            <w:tcBorders>
              <w:top w:val="nil"/>
              <w:left w:val="nil"/>
              <w:bottom w:val="nil"/>
              <w:right w:val="nil"/>
            </w:tcBorders>
            <w:tcMar>
              <w:top w:w="15" w:type="dxa"/>
              <w:left w:w="15" w:type="dxa"/>
              <w:bottom w:w="0" w:type="dxa"/>
              <w:right w:w="15" w:type="dxa"/>
            </w:tcMar>
            <w:vAlign w:val="center"/>
          </w:tcPr>
          <w:p w:rsidR="002076E5" w:rsidRPr="00BF2132" w:rsidRDefault="002076E5" w:rsidP="00253CFF">
            <w:pPr>
              <w:rPr>
                <w:rFonts w:asciiTheme="majorBidi" w:hAnsiTheme="majorBidi" w:cstheme="majorBidi"/>
                <w:sz w:val="20"/>
                <w:szCs w:val="20"/>
              </w:rPr>
            </w:pPr>
            <w:r>
              <w:rPr>
                <w:rFonts w:asciiTheme="majorBidi" w:hAnsiTheme="majorBidi" w:cstheme="majorBidi"/>
                <w:sz w:val="20"/>
                <w:szCs w:val="20"/>
              </w:rPr>
              <w:t>- därav Biblioteket</w:t>
            </w:r>
          </w:p>
        </w:tc>
        <w:tc>
          <w:tcPr>
            <w:tcW w:w="886" w:type="dxa"/>
            <w:tcBorders>
              <w:top w:val="nil"/>
              <w:left w:val="nil"/>
              <w:bottom w:val="nil"/>
              <w:right w:val="nil"/>
            </w:tcBorders>
            <w:noWrap/>
            <w:tcMar>
              <w:top w:w="15" w:type="dxa"/>
              <w:left w:w="15" w:type="dxa"/>
              <w:bottom w:w="0" w:type="dxa"/>
              <w:right w:w="15" w:type="dxa"/>
            </w:tcMar>
            <w:vAlign w:val="center"/>
          </w:tcPr>
          <w:p w:rsidR="002076E5" w:rsidRPr="00BF2132" w:rsidRDefault="002076E5" w:rsidP="00253CFF">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2076E5" w:rsidRPr="00BF2132" w:rsidRDefault="002076E5" w:rsidP="00253CFF">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2076E5" w:rsidRPr="00BF2132" w:rsidRDefault="002076E5" w:rsidP="00253CFF">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2076E5" w:rsidRPr="00BF2132" w:rsidRDefault="002076E5" w:rsidP="00253CFF">
            <w:pPr>
              <w:jc w:val="right"/>
              <w:rPr>
                <w:rFonts w:asciiTheme="majorBidi" w:hAnsiTheme="majorBidi" w:cstheme="majorBidi"/>
                <w:sz w:val="20"/>
                <w:szCs w:val="20"/>
              </w:rPr>
            </w:pPr>
            <w:r>
              <w:rPr>
                <w:rFonts w:asciiTheme="majorBidi" w:hAnsiTheme="majorBidi" w:cstheme="majorBidi"/>
                <w:sz w:val="20"/>
                <w:szCs w:val="20"/>
              </w:rPr>
              <w:t>-1 603</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2076E5" w:rsidRPr="00D50305" w:rsidRDefault="002076E5" w:rsidP="00253CFF">
            <w:pPr>
              <w:jc w:val="right"/>
              <w:rPr>
                <w:rFonts w:asciiTheme="majorBidi" w:hAnsiTheme="majorBidi" w:cstheme="majorBidi"/>
                <w:sz w:val="20"/>
                <w:szCs w:val="20"/>
              </w:rPr>
            </w:pPr>
            <w:r w:rsidRPr="00D50305">
              <w:rPr>
                <w:rFonts w:asciiTheme="majorBidi" w:hAnsiTheme="majorBidi" w:cstheme="majorBidi"/>
                <w:sz w:val="20"/>
                <w:szCs w:val="20"/>
              </w:rPr>
              <w:t>-1 653</w:t>
            </w:r>
          </w:p>
        </w:tc>
        <w:tc>
          <w:tcPr>
            <w:tcW w:w="983" w:type="dxa"/>
            <w:tcBorders>
              <w:top w:val="nil"/>
              <w:left w:val="nil"/>
              <w:bottom w:val="nil"/>
              <w:right w:val="nil"/>
            </w:tcBorders>
            <w:noWrap/>
            <w:tcMar>
              <w:top w:w="15" w:type="dxa"/>
              <w:left w:w="15" w:type="dxa"/>
              <w:bottom w:w="0" w:type="dxa"/>
              <w:right w:w="15" w:type="dxa"/>
            </w:tcMar>
            <w:vAlign w:val="center"/>
          </w:tcPr>
          <w:p w:rsidR="002076E5" w:rsidRPr="00252847" w:rsidRDefault="002076E5" w:rsidP="00253CFF">
            <w:pPr>
              <w:jc w:val="right"/>
              <w:rPr>
                <w:rFonts w:asciiTheme="majorBidi" w:hAnsiTheme="majorBidi" w:cstheme="majorBidi"/>
                <w:sz w:val="20"/>
                <w:szCs w:val="20"/>
              </w:rPr>
            </w:pPr>
            <w:r>
              <w:rPr>
                <w:rFonts w:asciiTheme="majorBidi" w:hAnsiTheme="majorBidi" w:cstheme="majorBidi"/>
                <w:sz w:val="20"/>
                <w:szCs w:val="20"/>
              </w:rPr>
              <w:t>-1 738</w:t>
            </w:r>
          </w:p>
        </w:tc>
        <w:tc>
          <w:tcPr>
            <w:tcW w:w="1123" w:type="dxa"/>
            <w:tcBorders>
              <w:top w:val="nil"/>
              <w:left w:val="nil"/>
              <w:bottom w:val="nil"/>
              <w:right w:val="nil"/>
            </w:tcBorders>
            <w:noWrap/>
            <w:tcMar>
              <w:top w:w="15" w:type="dxa"/>
              <w:left w:w="15" w:type="dxa"/>
              <w:bottom w:w="0" w:type="dxa"/>
              <w:right w:w="15" w:type="dxa"/>
            </w:tcMar>
            <w:vAlign w:val="center"/>
          </w:tcPr>
          <w:p w:rsidR="002076E5" w:rsidRPr="00D50305" w:rsidRDefault="002076E5" w:rsidP="00253CFF">
            <w:pPr>
              <w:jc w:val="right"/>
              <w:rPr>
                <w:rFonts w:asciiTheme="majorBidi" w:hAnsiTheme="majorBidi" w:cstheme="majorBidi"/>
                <w:sz w:val="20"/>
                <w:szCs w:val="20"/>
              </w:rPr>
            </w:pPr>
            <w:r w:rsidRPr="00D50305">
              <w:rPr>
                <w:rFonts w:asciiTheme="majorBidi" w:hAnsiTheme="majorBidi" w:cstheme="majorBidi"/>
                <w:sz w:val="20"/>
                <w:szCs w:val="20"/>
              </w:rPr>
              <w:t>85</w:t>
            </w:r>
          </w:p>
        </w:tc>
      </w:tr>
      <w:tr w:rsidR="002076E5" w:rsidTr="00253CFF">
        <w:trPr>
          <w:trHeight w:val="227"/>
        </w:trPr>
        <w:tc>
          <w:tcPr>
            <w:tcW w:w="0" w:type="auto"/>
            <w:tcBorders>
              <w:top w:val="nil"/>
              <w:left w:val="nil"/>
              <w:bottom w:val="nil"/>
              <w:right w:val="nil"/>
            </w:tcBorders>
            <w:tcMar>
              <w:top w:w="15" w:type="dxa"/>
              <w:left w:w="15" w:type="dxa"/>
              <w:bottom w:w="0" w:type="dxa"/>
              <w:right w:w="15" w:type="dxa"/>
            </w:tcMar>
            <w:vAlign w:val="center"/>
          </w:tcPr>
          <w:p w:rsidR="002076E5" w:rsidRPr="00BF2132" w:rsidRDefault="002076E5" w:rsidP="00253CFF">
            <w:pPr>
              <w:rPr>
                <w:rFonts w:asciiTheme="majorBidi" w:eastAsia="Arial Unicode MS" w:hAnsiTheme="majorBidi" w:cstheme="majorBidi"/>
                <w:sz w:val="20"/>
                <w:szCs w:val="20"/>
              </w:rPr>
            </w:pPr>
            <w:r w:rsidRPr="00BF2132">
              <w:rPr>
                <w:rFonts w:asciiTheme="majorBidi" w:hAnsiTheme="majorBidi" w:cstheme="majorBidi"/>
                <w:sz w:val="20"/>
                <w:szCs w:val="20"/>
              </w:rPr>
              <w:t>- därav IT-enhet</w:t>
            </w:r>
          </w:p>
        </w:tc>
        <w:tc>
          <w:tcPr>
            <w:tcW w:w="886" w:type="dxa"/>
            <w:tcBorders>
              <w:top w:val="nil"/>
              <w:left w:val="nil"/>
              <w:bottom w:val="nil"/>
              <w:right w:val="nil"/>
            </w:tcBorders>
            <w:noWrap/>
            <w:tcMar>
              <w:top w:w="15" w:type="dxa"/>
              <w:left w:w="15" w:type="dxa"/>
              <w:bottom w:w="0" w:type="dxa"/>
              <w:right w:w="15" w:type="dxa"/>
            </w:tcMar>
            <w:vAlign w:val="center"/>
          </w:tcPr>
          <w:p w:rsidR="002076E5" w:rsidRPr="00BF2132" w:rsidRDefault="002076E5" w:rsidP="00253CFF">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2076E5" w:rsidRPr="00BF2132" w:rsidRDefault="002076E5" w:rsidP="00253CFF">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2076E5" w:rsidRPr="00BF2132" w:rsidRDefault="002076E5" w:rsidP="00253CFF">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2076E5" w:rsidRPr="00BF2132" w:rsidRDefault="002076E5" w:rsidP="00253CFF">
            <w:pPr>
              <w:jc w:val="right"/>
              <w:rPr>
                <w:rFonts w:asciiTheme="majorBidi" w:hAnsiTheme="majorBidi" w:cstheme="majorBidi"/>
                <w:sz w:val="20"/>
                <w:szCs w:val="20"/>
              </w:rPr>
            </w:pPr>
            <w:r w:rsidRPr="00BF2132">
              <w:rPr>
                <w:rFonts w:asciiTheme="majorBidi" w:hAnsiTheme="majorBidi" w:cstheme="majorBidi"/>
                <w:sz w:val="20"/>
                <w:szCs w:val="20"/>
              </w:rPr>
              <w:t>-952</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2076E5" w:rsidRPr="00D50305" w:rsidRDefault="002076E5" w:rsidP="00253CFF">
            <w:pPr>
              <w:jc w:val="right"/>
              <w:rPr>
                <w:rFonts w:asciiTheme="majorBidi" w:hAnsiTheme="majorBidi" w:cstheme="majorBidi"/>
                <w:sz w:val="20"/>
                <w:szCs w:val="20"/>
              </w:rPr>
            </w:pPr>
            <w:r w:rsidRPr="00D50305">
              <w:rPr>
                <w:rFonts w:asciiTheme="majorBidi" w:hAnsiTheme="majorBidi" w:cstheme="majorBidi"/>
                <w:sz w:val="20"/>
                <w:szCs w:val="20"/>
              </w:rPr>
              <w:t>-1 600</w:t>
            </w:r>
          </w:p>
        </w:tc>
        <w:tc>
          <w:tcPr>
            <w:tcW w:w="983" w:type="dxa"/>
            <w:tcBorders>
              <w:top w:val="nil"/>
              <w:left w:val="nil"/>
              <w:bottom w:val="nil"/>
              <w:right w:val="nil"/>
            </w:tcBorders>
            <w:noWrap/>
            <w:tcMar>
              <w:top w:w="15" w:type="dxa"/>
              <w:left w:w="15" w:type="dxa"/>
              <w:bottom w:w="0" w:type="dxa"/>
              <w:right w:w="15" w:type="dxa"/>
            </w:tcMar>
            <w:vAlign w:val="center"/>
          </w:tcPr>
          <w:p w:rsidR="002076E5" w:rsidRPr="00252847" w:rsidRDefault="002076E5" w:rsidP="00253CFF">
            <w:pPr>
              <w:jc w:val="right"/>
              <w:rPr>
                <w:rFonts w:asciiTheme="majorBidi" w:hAnsiTheme="majorBidi" w:cstheme="majorBidi"/>
                <w:sz w:val="20"/>
                <w:szCs w:val="20"/>
              </w:rPr>
            </w:pPr>
            <w:r w:rsidRPr="00252847">
              <w:rPr>
                <w:rFonts w:asciiTheme="majorBidi" w:hAnsiTheme="majorBidi" w:cstheme="majorBidi"/>
                <w:sz w:val="20"/>
                <w:szCs w:val="20"/>
              </w:rPr>
              <w:t>-1 551</w:t>
            </w:r>
          </w:p>
        </w:tc>
        <w:tc>
          <w:tcPr>
            <w:tcW w:w="1123" w:type="dxa"/>
            <w:tcBorders>
              <w:top w:val="nil"/>
              <w:left w:val="nil"/>
              <w:bottom w:val="nil"/>
              <w:right w:val="nil"/>
            </w:tcBorders>
            <w:noWrap/>
            <w:tcMar>
              <w:top w:w="15" w:type="dxa"/>
              <w:left w:w="15" w:type="dxa"/>
              <w:bottom w:w="0" w:type="dxa"/>
              <w:right w:w="15" w:type="dxa"/>
            </w:tcMar>
            <w:vAlign w:val="center"/>
          </w:tcPr>
          <w:p w:rsidR="002076E5" w:rsidRPr="00D50305" w:rsidRDefault="002076E5" w:rsidP="00253CFF">
            <w:pPr>
              <w:jc w:val="right"/>
              <w:rPr>
                <w:rFonts w:asciiTheme="majorBidi" w:hAnsiTheme="majorBidi" w:cstheme="majorBidi"/>
                <w:sz w:val="20"/>
                <w:szCs w:val="20"/>
              </w:rPr>
            </w:pPr>
            <w:r w:rsidRPr="00D50305">
              <w:rPr>
                <w:rFonts w:asciiTheme="majorBidi" w:hAnsiTheme="majorBidi" w:cstheme="majorBidi"/>
                <w:sz w:val="20"/>
                <w:szCs w:val="20"/>
              </w:rPr>
              <w:t>-49</w:t>
            </w:r>
          </w:p>
        </w:tc>
      </w:tr>
      <w:tr w:rsidR="002076E5" w:rsidTr="00253CFF">
        <w:trPr>
          <w:trHeight w:val="227"/>
        </w:trPr>
        <w:tc>
          <w:tcPr>
            <w:tcW w:w="0" w:type="auto"/>
            <w:tcBorders>
              <w:top w:val="nil"/>
              <w:left w:val="nil"/>
              <w:bottom w:val="nil"/>
              <w:right w:val="nil"/>
            </w:tcBorders>
            <w:tcMar>
              <w:top w:w="15" w:type="dxa"/>
              <w:left w:w="15" w:type="dxa"/>
              <w:bottom w:w="0" w:type="dxa"/>
              <w:right w:w="15" w:type="dxa"/>
            </w:tcMar>
            <w:vAlign w:val="center"/>
          </w:tcPr>
          <w:p w:rsidR="002076E5" w:rsidRPr="00BF2132" w:rsidRDefault="002076E5" w:rsidP="00253CFF">
            <w:pPr>
              <w:rPr>
                <w:rFonts w:asciiTheme="majorBidi" w:hAnsiTheme="majorBidi" w:cstheme="majorBidi"/>
                <w:sz w:val="20"/>
                <w:szCs w:val="20"/>
              </w:rPr>
            </w:pPr>
            <w:r w:rsidRPr="00BF2132">
              <w:rPr>
                <w:rFonts w:asciiTheme="majorBidi" w:hAnsiTheme="majorBidi" w:cstheme="majorBidi"/>
                <w:sz w:val="20"/>
                <w:szCs w:val="20"/>
              </w:rPr>
              <w:t>- därav Kostenhet</w:t>
            </w:r>
          </w:p>
        </w:tc>
        <w:tc>
          <w:tcPr>
            <w:tcW w:w="886" w:type="dxa"/>
            <w:tcBorders>
              <w:top w:val="nil"/>
              <w:left w:val="nil"/>
              <w:bottom w:val="nil"/>
              <w:right w:val="nil"/>
            </w:tcBorders>
            <w:noWrap/>
            <w:tcMar>
              <w:top w:w="15" w:type="dxa"/>
              <w:left w:w="15" w:type="dxa"/>
              <w:bottom w:w="0" w:type="dxa"/>
              <w:right w:w="15" w:type="dxa"/>
            </w:tcMar>
            <w:vAlign w:val="center"/>
          </w:tcPr>
          <w:p w:rsidR="002076E5" w:rsidRPr="00BF2132" w:rsidRDefault="002076E5" w:rsidP="00253CFF">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2076E5" w:rsidRPr="00BF2132" w:rsidRDefault="002076E5" w:rsidP="00253CFF">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2076E5" w:rsidRPr="00BF2132" w:rsidRDefault="002076E5" w:rsidP="00253CFF">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2076E5" w:rsidRPr="00BF2132" w:rsidRDefault="002076E5" w:rsidP="00253CFF">
            <w:pPr>
              <w:jc w:val="right"/>
              <w:rPr>
                <w:rFonts w:asciiTheme="majorBidi" w:hAnsiTheme="majorBidi" w:cstheme="majorBidi"/>
                <w:sz w:val="20"/>
                <w:szCs w:val="20"/>
              </w:rPr>
            </w:pPr>
            <w:r w:rsidRPr="00BF2132">
              <w:rPr>
                <w:rFonts w:asciiTheme="majorBidi" w:hAnsiTheme="majorBidi" w:cstheme="majorBidi"/>
                <w:sz w:val="20"/>
                <w:szCs w:val="20"/>
              </w:rPr>
              <w:t>-4 518</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2076E5" w:rsidRPr="00D50305" w:rsidRDefault="002076E5" w:rsidP="002076E5">
            <w:pPr>
              <w:jc w:val="right"/>
              <w:rPr>
                <w:rFonts w:asciiTheme="majorBidi" w:hAnsiTheme="majorBidi" w:cstheme="majorBidi"/>
                <w:sz w:val="20"/>
                <w:szCs w:val="20"/>
              </w:rPr>
            </w:pPr>
            <w:r w:rsidRPr="00D50305">
              <w:rPr>
                <w:rFonts w:asciiTheme="majorBidi" w:hAnsiTheme="majorBidi" w:cstheme="majorBidi"/>
                <w:sz w:val="20"/>
                <w:szCs w:val="20"/>
              </w:rPr>
              <w:t>-5 091</w:t>
            </w:r>
          </w:p>
        </w:tc>
        <w:tc>
          <w:tcPr>
            <w:tcW w:w="983" w:type="dxa"/>
            <w:tcBorders>
              <w:top w:val="nil"/>
              <w:left w:val="nil"/>
              <w:bottom w:val="nil"/>
              <w:right w:val="nil"/>
            </w:tcBorders>
            <w:noWrap/>
            <w:tcMar>
              <w:top w:w="15" w:type="dxa"/>
              <w:left w:w="15" w:type="dxa"/>
              <w:bottom w:w="0" w:type="dxa"/>
              <w:right w:w="15" w:type="dxa"/>
            </w:tcMar>
            <w:vAlign w:val="center"/>
          </w:tcPr>
          <w:p w:rsidR="002076E5" w:rsidRPr="00252847" w:rsidRDefault="002076E5" w:rsidP="00253CFF">
            <w:pPr>
              <w:jc w:val="right"/>
              <w:rPr>
                <w:rFonts w:asciiTheme="majorBidi" w:hAnsiTheme="majorBidi" w:cstheme="majorBidi"/>
                <w:sz w:val="20"/>
                <w:szCs w:val="20"/>
              </w:rPr>
            </w:pPr>
            <w:r w:rsidRPr="00252847">
              <w:rPr>
                <w:rFonts w:asciiTheme="majorBidi" w:hAnsiTheme="majorBidi" w:cstheme="majorBidi"/>
                <w:sz w:val="20"/>
                <w:szCs w:val="20"/>
              </w:rPr>
              <w:t>-4 785</w:t>
            </w:r>
          </w:p>
        </w:tc>
        <w:tc>
          <w:tcPr>
            <w:tcW w:w="1123" w:type="dxa"/>
            <w:tcBorders>
              <w:top w:val="nil"/>
              <w:left w:val="nil"/>
              <w:bottom w:val="nil"/>
              <w:right w:val="nil"/>
            </w:tcBorders>
            <w:noWrap/>
            <w:tcMar>
              <w:top w:w="15" w:type="dxa"/>
              <w:left w:w="15" w:type="dxa"/>
              <w:bottom w:w="0" w:type="dxa"/>
              <w:right w:w="15" w:type="dxa"/>
            </w:tcMar>
            <w:vAlign w:val="center"/>
          </w:tcPr>
          <w:p w:rsidR="002076E5" w:rsidRPr="00D50305" w:rsidRDefault="002076E5" w:rsidP="002076E5">
            <w:pPr>
              <w:jc w:val="right"/>
              <w:rPr>
                <w:rFonts w:asciiTheme="majorBidi" w:hAnsiTheme="majorBidi" w:cstheme="majorBidi"/>
                <w:sz w:val="20"/>
                <w:szCs w:val="20"/>
              </w:rPr>
            </w:pPr>
            <w:r w:rsidRPr="00D50305">
              <w:rPr>
                <w:rFonts w:asciiTheme="majorBidi" w:hAnsiTheme="majorBidi" w:cstheme="majorBidi"/>
                <w:sz w:val="20"/>
                <w:szCs w:val="20"/>
              </w:rPr>
              <w:t>-306</w:t>
            </w:r>
          </w:p>
        </w:tc>
      </w:tr>
      <w:tr w:rsidR="002076E5" w:rsidTr="00253CFF">
        <w:trPr>
          <w:trHeight w:val="227"/>
        </w:trPr>
        <w:tc>
          <w:tcPr>
            <w:tcW w:w="0" w:type="auto"/>
            <w:tcBorders>
              <w:top w:val="nil"/>
              <w:left w:val="nil"/>
              <w:bottom w:val="nil"/>
              <w:right w:val="nil"/>
            </w:tcBorders>
            <w:tcMar>
              <w:top w:w="15" w:type="dxa"/>
              <w:left w:w="15" w:type="dxa"/>
              <w:bottom w:w="0" w:type="dxa"/>
              <w:right w:w="15" w:type="dxa"/>
            </w:tcMar>
            <w:vAlign w:val="center"/>
          </w:tcPr>
          <w:p w:rsidR="002076E5" w:rsidRPr="00BF2132" w:rsidRDefault="002076E5" w:rsidP="00253CFF">
            <w:pPr>
              <w:rPr>
                <w:rFonts w:asciiTheme="majorBidi" w:eastAsia="Arial Unicode MS" w:hAnsiTheme="majorBidi" w:cstheme="majorBidi"/>
                <w:sz w:val="20"/>
                <w:szCs w:val="20"/>
              </w:rPr>
            </w:pPr>
            <w:r w:rsidRPr="00BF2132">
              <w:rPr>
                <w:rFonts w:asciiTheme="majorBidi" w:hAnsiTheme="majorBidi" w:cstheme="majorBidi"/>
                <w:sz w:val="20"/>
                <w:szCs w:val="20"/>
              </w:rPr>
              <w:t>- därav Tekniska enheten</w:t>
            </w:r>
            <w:r>
              <w:rPr>
                <w:rFonts w:asciiTheme="majorBidi" w:hAnsiTheme="majorBidi" w:cstheme="majorBidi"/>
                <w:sz w:val="20"/>
                <w:szCs w:val="20"/>
              </w:rPr>
              <w:t xml:space="preserve"> avgiftsfinansierad</w:t>
            </w:r>
          </w:p>
        </w:tc>
        <w:tc>
          <w:tcPr>
            <w:tcW w:w="886" w:type="dxa"/>
            <w:tcBorders>
              <w:top w:val="nil"/>
              <w:left w:val="nil"/>
              <w:bottom w:val="nil"/>
              <w:right w:val="nil"/>
            </w:tcBorders>
            <w:noWrap/>
            <w:tcMar>
              <w:top w:w="15" w:type="dxa"/>
              <w:left w:w="15" w:type="dxa"/>
              <w:bottom w:w="0" w:type="dxa"/>
              <w:right w:w="15" w:type="dxa"/>
            </w:tcMar>
            <w:vAlign w:val="center"/>
          </w:tcPr>
          <w:p w:rsidR="002076E5" w:rsidRPr="00BF2132" w:rsidRDefault="002076E5" w:rsidP="00253CFF">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2076E5" w:rsidRPr="00BF2132" w:rsidRDefault="002076E5" w:rsidP="00253CFF">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2076E5" w:rsidRPr="00BF2132" w:rsidRDefault="002076E5" w:rsidP="00253CFF">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2076E5" w:rsidRPr="00BF2132" w:rsidRDefault="002076E5" w:rsidP="00253CFF">
            <w:pPr>
              <w:jc w:val="right"/>
              <w:rPr>
                <w:rFonts w:asciiTheme="majorBidi" w:hAnsiTheme="majorBidi" w:cstheme="majorBidi"/>
                <w:sz w:val="20"/>
                <w:szCs w:val="20"/>
              </w:rPr>
            </w:pPr>
            <w:r>
              <w:rPr>
                <w:rFonts w:asciiTheme="majorBidi" w:hAnsiTheme="majorBidi" w:cstheme="majorBidi"/>
                <w:sz w:val="20"/>
                <w:szCs w:val="20"/>
              </w:rPr>
              <w:t>952</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2076E5" w:rsidRPr="00D50305" w:rsidRDefault="002076E5" w:rsidP="00253CFF">
            <w:pPr>
              <w:jc w:val="right"/>
              <w:rPr>
                <w:rFonts w:asciiTheme="majorBidi" w:hAnsiTheme="majorBidi" w:cstheme="majorBidi"/>
                <w:sz w:val="20"/>
                <w:szCs w:val="20"/>
              </w:rPr>
            </w:pPr>
            <w:r w:rsidRPr="00D50305">
              <w:rPr>
                <w:rFonts w:asciiTheme="majorBidi" w:hAnsiTheme="majorBidi" w:cstheme="majorBidi"/>
                <w:sz w:val="20"/>
                <w:szCs w:val="20"/>
              </w:rPr>
              <w:t>975</w:t>
            </w:r>
          </w:p>
        </w:tc>
        <w:tc>
          <w:tcPr>
            <w:tcW w:w="983" w:type="dxa"/>
            <w:tcBorders>
              <w:top w:val="nil"/>
              <w:left w:val="nil"/>
              <w:bottom w:val="nil"/>
              <w:right w:val="nil"/>
            </w:tcBorders>
            <w:noWrap/>
            <w:tcMar>
              <w:top w:w="15" w:type="dxa"/>
              <w:left w:w="15" w:type="dxa"/>
              <w:bottom w:w="0" w:type="dxa"/>
              <w:right w:w="15" w:type="dxa"/>
            </w:tcMar>
            <w:vAlign w:val="center"/>
          </w:tcPr>
          <w:p w:rsidR="002076E5" w:rsidRPr="00252847" w:rsidRDefault="002076E5" w:rsidP="00253CFF">
            <w:pPr>
              <w:jc w:val="right"/>
              <w:rPr>
                <w:rFonts w:asciiTheme="majorBidi" w:hAnsiTheme="majorBidi" w:cstheme="majorBidi"/>
                <w:sz w:val="20"/>
                <w:szCs w:val="20"/>
              </w:rPr>
            </w:pPr>
            <w:r>
              <w:rPr>
                <w:rFonts w:asciiTheme="majorBidi" w:hAnsiTheme="majorBidi" w:cstheme="majorBidi"/>
                <w:sz w:val="20"/>
                <w:szCs w:val="20"/>
              </w:rPr>
              <w:t>813</w:t>
            </w:r>
          </w:p>
        </w:tc>
        <w:tc>
          <w:tcPr>
            <w:tcW w:w="1123" w:type="dxa"/>
            <w:tcBorders>
              <w:top w:val="nil"/>
              <w:left w:val="nil"/>
              <w:bottom w:val="nil"/>
              <w:right w:val="nil"/>
            </w:tcBorders>
            <w:noWrap/>
            <w:tcMar>
              <w:top w:w="15" w:type="dxa"/>
              <w:left w:w="15" w:type="dxa"/>
              <w:bottom w:w="0" w:type="dxa"/>
              <w:right w:w="15" w:type="dxa"/>
            </w:tcMar>
            <w:vAlign w:val="center"/>
          </w:tcPr>
          <w:p w:rsidR="002076E5" w:rsidRPr="00D50305" w:rsidRDefault="002076E5" w:rsidP="00253CFF">
            <w:pPr>
              <w:jc w:val="right"/>
              <w:rPr>
                <w:rFonts w:asciiTheme="majorBidi" w:hAnsiTheme="majorBidi" w:cstheme="majorBidi"/>
                <w:sz w:val="20"/>
                <w:szCs w:val="20"/>
              </w:rPr>
            </w:pPr>
            <w:r w:rsidRPr="00D50305">
              <w:rPr>
                <w:rFonts w:asciiTheme="majorBidi" w:hAnsiTheme="majorBidi" w:cstheme="majorBidi"/>
                <w:sz w:val="20"/>
                <w:szCs w:val="20"/>
              </w:rPr>
              <w:t>162</w:t>
            </w:r>
          </w:p>
        </w:tc>
      </w:tr>
      <w:tr w:rsidR="00616F94" w:rsidTr="007826FE">
        <w:trPr>
          <w:trHeight w:val="227"/>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r w:rsidRPr="00BF2132">
              <w:rPr>
                <w:rFonts w:asciiTheme="majorBidi" w:hAnsiTheme="majorBidi" w:cstheme="majorBidi"/>
                <w:sz w:val="20"/>
                <w:szCs w:val="20"/>
              </w:rPr>
              <w:t>- därav Tekniska enheten</w:t>
            </w:r>
            <w:r w:rsidR="002076E5">
              <w:rPr>
                <w:rFonts w:asciiTheme="majorBidi" w:hAnsiTheme="majorBidi" w:cstheme="majorBidi"/>
                <w:sz w:val="20"/>
                <w:szCs w:val="20"/>
              </w:rPr>
              <w:t xml:space="preserve"> skattefinansierad</w:t>
            </w: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0070C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color w:val="0070C0"/>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2076E5">
            <w:pPr>
              <w:jc w:val="right"/>
              <w:rPr>
                <w:rFonts w:asciiTheme="majorBidi" w:hAnsiTheme="majorBidi" w:cstheme="majorBidi"/>
                <w:sz w:val="20"/>
                <w:szCs w:val="20"/>
              </w:rPr>
            </w:pPr>
            <w:r w:rsidRPr="00BF2132">
              <w:rPr>
                <w:rFonts w:asciiTheme="majorBidi" w:hAnsiTheme="majorBidi" w:cstheme="majorBidi"/>
                <w:sz w:val="20"/>
                <w:szCs w:val="20"/>
              </w:rPr>
              <w:t>-</w:t>
            </w:r>
            <w:r w:rsidR="002076E5">
              <w:rPr>
                <w:rFonts w:asciiTheme="majorBidi" w:hAnsiTheme="majorBidi" w:cstheme="majorBidi"/>
                <w:sz w:val="20"/>
                <w:szCs w:val="20"/>
              </w:rPr>
              <w:t>6 891</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D50305" w:rsidRDefault="00616F94" w:rsidP="002076E5">
            <w:pPr>
              <w:jc w:val="right"/>
              <w:rPr>
                <w:rFonts w:asciiTheme="majorBidi" w:hAnsiTheme="majorBidi" w:cstheme="majorBidi"/>
                <w:sz w:val="20"/>
                <w:szCs w:val="20"/>
              </w:rPr>
            </w:pPr>
            <w:r w:rsidRPr="00D50305">
              <w:rPr>
                <w:rFonts w:asciiTheme="majorBidi" w:hAnsiTheme="majorBidi" w:cstheme="majorBidi"/>
                <w:sz w:val="20"/>
                <w:szCs w:val="20"/>
              </w:rPr>
              <w:t>-</w:t>
            </w:r>
            <w:r w:rsidR="002076E5" w:rsidRPr="00D50305">
              <w:rPr>
                <w:rFonts w:asciiTheme="majorBidi" w:hAnsiTheme="majorBidi" w:cstheme="majorBidi"/>
                <w:sz w:val="20"/>
                <w:szCs w:val="20"/>
              </w:rPr>
              <w:t>7 504</w:t>
            </w:r>
          </w:p>
        </w:tc>
        <w:tc>
          <w:tcPr>
            <w:tcW w:w="983" w:type="dxa"/>
            <w:tcBorders>
              <w:top w:val="nil"/>
              <w:left w:val="nil"/>
              <w:bottom w:val="nil"/>
              <w:right w:val="nil"/>
            </w:tcBorders>
            <w:noWrap/>
            <w:tcMar>
              <w:top w:w="15" w:type="dxa"/>
              <w:left w:w="15" w:type="dxa"/>
              <w:bottom w:w="0" w:type="dxa"/>
              <w:right w:w="15" w:type="dxa"/>
            </w:tcMar>
            <w:vAlign w:val="center"/>
          </w:tcPr>
          <w:p w:rsidR="00616F94" w:rsidRPr="00252847" w:rsidRDefault="00616F94" w:rsidP="002076E5">
            <w:pPr>
              <w:jc w:val="right"/>
              <w:rPr>
                <w:rFonts w:asciiTheme="majorBidi" w:hAnsiTheme="majorBidi" w:cstheme="majorBidi"/>
                <w:sz w:val="20"/>
                <w:szCs w:val="20"/>
              </w:rPr>
            </w:pPr>
            <w:r w:rsidRPr="00252847">
              <w:rPr>
                <w:rFonts w:asciiTheme="majorBidi" w:hAnsiTheme="majorBidi" w:cstheme="majorBidi"/>
                <w:sz w:val="20"/>
                <w:szCs w:val="20"/>
              </w:rPr>
              <w:t>-</w:t>
            </w:r>
            <w:r w:rsidR="002076E5">
              <w:rPr>
                <w:rFonts w:asciiTheme="majorBidi" w:hAnsiTheme="majorBidi" w:cstheme="majorBidi"/>
                <w:sz w:val="20"/>
                <w:szCs w:val="20"/>
              </w:rPr>
              <w:t>7 510</w:t>
            </w:r>
          </w:p>
        </w:tc>
        <w:tc>
          <w:tcPr>
            <w:tcW w:w="1123" w:type="dxa"/>
            <w:tcBorders>
              <w:top w:val="nil"/>
              <w:left w:val="nil"/>
              <w:bottom w:val="nil"/>
              <w:right w:val="nil"/>
            </w:tcBorders>
            <w:noWrap/>
            <w:tcMar>
              <w:top w:w="15" w:type="dxa"/>
              <w:left w:w="15" w:type="dxa"/>
              <w:bottom w:w="0" w:type="dxa"/>
              <w:right w:w="15" w:type="dxa"/>
            </w:tcMar>
            <w:vAlign w:val="center"/>
          </w:tcPr>
          <w:p w:rsidR="00616F94" w:rsidRPr="00D50305" w:rsidRDefault="002076E5" w:rsidP="00F23CD5">
            <w:pPr>
              <w:jc w:val="right"/>
              <w:rPr>
                <w:rFonts w:asciiTheme="majorBidi" w:hAnsiTheme="majorBidi" w:cstheme="majorBidi"/>
                <w:sz w:val="20"/>
                <w:szCs w:val="20"/>
              </w:rPr>
            </w:pPr>
            <w:r w:rsidRPr="00D50305">
              <w:rPr>
                <w:rFonts w:asciiTheme="majorBidi" w:hAnsiTheme="majorBidi" w:cstheme="majorBidi"/>
                <w:sz w:val="20"/>
                <w:szCs w:val="20"/>
              </w:rPr>
              <w:t>6</w:t>
            </w:r>
          </w:p>
        </w:tc>
      </w:tr>
      <w:tr w:rsidR="00616F94" w:rsidRPr="003E0EB7" w:rsidTr="007826FE">
        <w:trPr>
          <w:trHeight w:val="255"/>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pStyle w:val="BokslutNormal"/>
              <w:rPr>
                <w:rFonts w:asciiTheme="majorBidi" w:eastAsia="Arial Unicode MS" w:hAnsiTheme="majorBidi" w:cstheme="majorBidi"/>
                <w:sz w:val="20"/>
                <w:szCs w:val="20"/>
              </w:rPr>
            </w:pP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FF000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eastAsia="Arial Unicode MS" w:hAnsiTheme="majorBidi" w:cstheme="majorBidi"/>
                <w:sz w:val="20"/>
                <w:szCs w:val="20"/>
              </w:rPr>
            </w:pPr>
            <w:r w:rsidRPr="00BF2132">
              <w:rPr>
                <w:rFonts w:asciiTheme="majorBidi" w:hAnsiTheme="majorBidi" w:cstheme="majorBidi"/>
                <w:sz w:val="20"/>
                <w:szCs w:val="20"/>
              </w:rPr>
              <w:t> </w:t>
            </w: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color w:val="FF0000"/>
                <w:sz w:val="20"/>
                <w:szCs w:val="20"/>
              </w:rPr>
            </w:pPr>
            <w:r w:rsidRPr="00BF2132">
              <w:rPr>
                <w:rFonts w:asciiTheme="majorBidi" w:hAnsiTheme="majorBidi" w:cstheme="majorBidi"/>
                <w:color w:val="FF0000"/>
                <w:sz w:val="20"/>
                <w:szCs w:val="20"/>
              </w:rPr>
              <w:t> </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r w:rsidRPr="007826FE">
              <w:rPr>
                <w:rFonts w:asciiTheme="majorBidi" w:hAnsiTheme="majorBidi" w:cstheme="majorBidi"/>
                <w:color w:val="FF0000"/>
                <w:sz w:val="20"/>
                <w:szCs w:val="20"/>
              </w:rPr>
              <w:t> </w:t>
            </w:r>
          </w:p>
        </w:tc>
        <w:tc>
          <w:tcPr>
            <w:tcW w:w="983" w:type="dxa"/>
            <w:tcBorders>
              <w:top w:val="nil"/>
              <w:left w:val="nil"/>
              <w:bottom w:val="nil"/>
              <w:right w:val="nil"/>
            </w:tcBorders>
            <w:noWrap/>
            <w:tcMar>
              <w:top w:w="15" w:type="dxa"/>
              <w:left w:w="15" w:type="dxa"/>
              <w:bottom w:w="0" w:type="dxa"/>
              <w:right w:w="15" w:type="dxa"/>
            </w:tcMar>
            <w:vAlign w:val="center"/>
          </w:tcPr>
          <w:p w:rsidR="00616F94" w:rsidRPr="00252847" w:rsidRDefault="00616F94" w:rsidP="00F23CD5">
            <w:pPr>
              <w:jc w:val="right"/>
              <w:rPr>
                <w:rFonts w:asciiTheme="majorBidi" w:hAnsiTheme="majorBidi" w:cstheme="majorBidi"/>
                <w:sz w:val="20"/>
                <w:szCs w:val="20"/>
              </w:rPr>
            </w:pPr>
          </w:p>
        </w:tc>
        <w:tc>
          <w:tcPr>
            <w:tcW w:w="1123" w:type="dxa"/>
            <w:tcBorders>
              <w:top w:val="nil"/>
              <w:left w:val="nil"/>
              <w:bottom w:val="nil"/>
              <w:right w:val="nil"/>
            </w:tcBorders>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p>
        </w:tc>
      </w:tr>
      <w:tr w:rsidR="00616F94" w:rsidRPr="0046400B" w:rsidTr="007826FE">
        <w:trPr>
          <w:trHeight w:val="255"/>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hAnsiTheme="majorBidi" w:cstheme="majorBidi"/>
                <w:b/>
                <w:bCs/>
                <w:sz w:val="20"/>
                <w:szCs w:val="20"/>
              </w:rPr>
            </w:pPr>
            <w:r w:rsidRPr="00BF2132">
              <w:rPr>
                <w:rFonts w:asciiTheme="majorBidi" w:hAnsiTheme="majorBidi" w:cstheme="majorBidi"/>
                <w:b/>
                <w:bCs/>
                <w:sz w:val="20"/>
                <w:szCs w:val="20"/>
              </w:rPr>
              <w:t>Kommunstyrelsen finansförvaltning</w:t>
            </w:r>
          </w:p>
        </w:tc>
        <w:tc>
          <w:tcPr>
            <w:tcW w:w="886"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hAnsiTheme="majorBidi" w:cstheme="majorBidi"/>
                <w:b/>
                <w:bCs/>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b/>
                <w:bCs/>
                <w:sz w:val="20"/>
                <w:szCs w:val="20"/>
              </w:rPr>
            </w:pPr>
          </w:p>
        </w:tc>
        <w:tc>
          <w:tcPr>
            <w:tcW w:w="742"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sz w:val="20"/>
                <w:szCs w:val="20"/>
              </w:rPr>
            </w:pPr>
          </w:p>
        </w:tc>
        <w:tc>
          <w:tcPr>
            <w:tcW w:w="983" w:type="dxa"/>
            <w:tcBorders>
              <w:top w:val="nil"/>
              <w:left w:val="nil"/>
              <w:bottom w:val="nil"/>
              <w:right w:val="nil"/>
            </w:tcBorders>
            <w:shd w:val="clear" w:color="auto" w:fill="auto"/>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b/>
                <w:bCs/>
                <w:sz w:val="20"/>
                <w:szCs w:val="20"/>
              </w:rPr>
            </w:pPr>
            <w:r w:rsidRPr="00BF2132">
              <w:rPr>
                <w:rFonts w:asciiTheme="majorBidi" w:hAnsiTheme="majorBidi" w:cstheme="majorBidi"/>
                <w:b/>
                <w:bCs/>
                <w:sz w:val="20"/>
                <w:szCs w:val="20"/>
              </w:rPr>
              <w:t>-444</w:t>
            </w:r>
          </w:p>
        </w:tc>
        <w:tc>
          <w:tcPr>
            <w:tcW w:w="1123" w:type="dxa"/>
            <w:tcBorders>
              <w:top w:val="nil"/>
              <w:left w:val="nil"/>
              <w:bottom w:val="nil"/>
              <w:right w:val="nil"/>
            </w:tcBorders>
            <w:shd w:val="clear" w:color="auto" w:fill="DEEAAC"/>
            <w:tcMar>
              <w:top w:w="15" w:type="dxa"/>
              <w:left w:w="15" w:type="dxa"/>
              <w:bottom w:w="0" w:type="dxa"/>
              <w:right w:w="15" w:type="dxa"/>
            </w:tcMar>
            <w:vAlign w:val="center"/>
          </w:tcPr>
          <w:p w:rsidR="00616F94" w:rsidRPr="007826FE" w:rsidRDefault="00616F94" w:rsidP="00966EB1">
            <w:pPr>
              <w:jc w:val="right"/>
              <w:rPr>
                <w:rFonts w:asciiTheme="majorBidi" w:hAnsiTheme="majorBidi" w:cstheme="majorBidi"/>
                <w:b/>
                <w:bCs/>
                <w:color w:val="FF0000"/>
                <w:sz w:val="20"/>
                <w:szCs w:val="20"/>
              </w:rPr>
            </w:pPr>
            <w:r w:rsidRPr="00966EB1">
              <w:rPr>
                <w:rFonts w:asciiTheme="majorBidi" w:hAnsiTheme="majorBidi" w:cstheme="majorBidi"/>
                <w:b/>
                <w:bCs/>
                <w:sz w:val="20"/>
                <w:szCs w:val="20"/>
              </w:rPr>
              <w:t>-</w:t>
            </w:r>
            <w:r w:rsidR="00966EB1" w:rsidRPr="00966EB1">
              <w:rPr>
                <w:rFonts w:asciiTheme="majorBidi" w:hAnsiTheme="majorBidi" w:cstheme="majorBidi"/>
                <w:b/>
                <w:bCs/>
                <w:sz w:val="20"/>
                <w:szCs w:val="20"/>
              </w:rPr>
              <w:t>427</w:t>
            </w:r>
          </w:p>
        </w:tc>
        <w:tc>
          <w:tcPr>
            <w:tcW w:w="983" w:type="dxa"/>
            <w:tcBorders>
              <w:top w:val="nil"/>
              <w:left w:val="nil"/>
              <w:bottom w:val="nil"/>
              <w:right w:val="nil"/>
            </w:tcBorders>
            <w:tcMar>
              <w:top w:w="15" w:type="dxa"/>
              <w:left w:w="15" w:type="dxa"/>
              <w:bottom w:w="0" w:type="dxa"/>
              <w:right w:w="15" w:type="dxa"/>
            </w:tcMar>
            <w:vAlign w:val="center"/>
          </w:tcPr>
          <w:p w:rsidR="00616F94" w:rsidRPr="00252847" w:rsidRDefault="00616F94" w:rsidP="00252847">
            <w:pPr>
              <w:jc w:val="right"/>
              <w:rPr>
                <w:rFonts w:asciiTheme="majorBidi" w:hAnsiTheme="majorBidi" w:cstheme="majorBidi"/>
                <w:b/>
                <w:bCs/>
                <w:sz w:val="20"/>
                <w:szCs w:val="20"/>
              </w:rPr>
            </w:pPr>
            <w:r w:rsidRPr="00252847">
              <w:rPr>
                <w:rFonts w:asciiTheme="majorBidi" w:hAnsiTheme="majorBidi" w:cstheme="majorBidi"/>
                <w:b/>
                <w:bCs/>
                <w:sz w:val="20"/>
                <w:szCs w:val="20"/>
              </w:rPr>
              <w:t>-4</w:t>
            </w:r>
            <w:r w:rsidR="00252847" w:rsidRPr="00252847">
              <w:rPr>
                <w:rFonts w:asciiTheme="majorBidi" w:hAnsiTheme="majorBidi" w:cstheme="majorBidi"/>
                <w:b/>
                <w:bCs/>
                <w:sz w:val="20"/>
                <w:szCs w:val="20"/>
              </w:rPr>
              <w:t>30</w:t>
            </w:r>
          </w:p>
        </w:tc>
        <w:tc>
          <w:tcPr>
            <w:tcW w:w="1123" w:type="dxa"/>
            <w:tcBorders>
              <w:top w:val="nil"/>
              <w:left w:val="nil"/>
              <w:bottom w:val="nil"/>
              <w:right w:val="nil"/>
            </w:tcBorders>
            <w:tcMar>
              <w:top w:w="15" w:type="dxa"/>
              <w:left w:w="15" w:type="dxa"/>
              <w:bottom w:w="0" w:type="dxa"/>
              <w:right w:w="15" w:type="dxa"/>
            </w:tcMar>
            <w:vAlign w:val="center"/>
          </w:tcPr>
          <w:p w:rsidR="00616F94" w:rsidRPr="0046400B" w:rsidRDefault="0046400B" w:rsidP="00F23CD5">
            <w:pPr>
              <w:jc w:val="right"/>
              <w:rPr>
                <w:rFonts w:asciiTheme="majorBidi" w:hAnsiTheme="majorBidi" w:cstheme="majorBidi"/>
                <w:b/>
                <w:bCs/>
                <w:sz w:val="20"/>
                <w:szCs w:val="20"/>
              </w:rPr>
            </w:pPr>
            <w:r w:rsidRPr="0046400B">
              <w:rPr>
                <w:rFonts w:asciiTheme="majorBidi" w:hAnsiTheme="majorBidi" w:cstheme="majorBidi"/>
                <w:b/>
                <w:bCs/>
                <w:sz w:val="20"/>
                <w:szCs w:val="20"/>
              </w:rPr>
              <w:t>3</w:t>
            </w:r>
          </w:p>
        </w:tc>
      </w:tr>
      <w:tr w:rsidR="00616F94" w:rsidRPr="003E0EB7" w:rsidTr="007826FE">
        <w:trPr>
          <w:trHeight w:val="255"/>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hAnsiTheme="majorBidi" w:cstheme="majorBidi"/>
                <w:b/>
                <w:bCs/>
                <w:sz w:val="20"/>
                <w:szCs w:val="20"/>
              </w:rPr>
            </w:pPr>
          </w:p>
        </w:tc>
        <w:tc>
          <w:tcPr>
            <w:tcW w:w="886"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hAnsiTheme="majorBidi" w:cstheme="majorBidi"/>
                <w:b/>
                <w:bCs/>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b/>
                <w:bCs/>
                <w:sz w:val="20"/>
                <w:szCs w:val="20"/>
              </w:rPr>
            </w:pPr>
          </w:p>
        </w:tc>
        <w:tc>
          <w:tcPr>
            <w:tcW w:w="742"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sz w:val="20"/>
                <w:szCs w:val="20"/>
              </w:rPr>
            </w:pPr>
          </w:p>
        </w:tc>
        <w:tc>
          <w:tcPr>
            <w:tcW w:w="983" w:type="dxa"/>
            <w:tcBorders>
              <w:top w:val="nil"/>
              <w:left w:val="nil"/>
              <w:bottom w:val="nil"/>
              <w:right w:val="nil"/>
            </w:tcBorders>
            <w:shd w:val="clear" w:color="auto" w:fill="auto"/>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b/>
                <w:bCs/>
                <w:color w:val="FF0000"/>
                <w:sz w:val="20"/>
                <w:szCs w:val="20"/>
              </w:rPr>
            </w:pPr>
            <w:r w:rsidRPr="00BF2132">
              <w:rPr>
                <w:rFonts w:asciiTheme="majorBidi" w:hAnsiTheme="majorBidi" w:cstheme="majorBidi"/>
                <w:b/>
                <w:bCs/>
                <w:color w:val="FF0000"/>
                <w:sz w:val="20"/>
                <w:szCs w:val="20"/>
              </w:rPr>
              <w:t> </w:t>
            </w:r>
          </w:p>
        </w:tc>
        <w:tc>
          <w:tcPr>
            <w:tcW w:w="1123" w:type="dxa"/>
            <w:tcBorders>
              <w:top w:val="nil"/>
              <w:left w:val="nil"/>
              <w:bottom w:val="nil"/>
              <w:right w:val="nil"/>
            </w:tcBorders>
            <w:shd w:val="clear" w:color="auto" w:fill="DEEAAC"/>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b/>
                <w:bCs/>
                <w:color w:val="FF0000"/>
                <w:sz w:val="20"/>
                <w:szCs w:val="20"/>
              </w:rPr>
            </w:pPr>
            <w:r w:rsidRPr="007826FE">
              <w:rPr>
                <w:rFonts w:asciiTheme="majorBidi" w:hAnsiTheme="majorBidi" w:cstheme="majorBidi"/>
                <w:b/>
                <w:bCs/>
                <w:color w:val="FF0000"/>
                <w:sz w:val="20"/>
                <w:szCs w:val="20"/>
              </w:rPr>
              <w:t> </w:t>
            </w:r>
          </w:p>
        </w:tc>
        <w:tc>
          <w:tcPr>
            <w:tcW w:w="983" w:type="dxa"/>
            <w:tcBorders>
              <w:top w:val="nil"/>
              <w:left w:val="nil"/>
              <w:bottom w:val="nil"/>
              <w:right w:val="nil"/>
            </w:tcBorders>
            <w:tcMar>
              <w:top w:w="15" w:type="dxa"/>
              <w:left w:w="15" w:type="dxa"/>
              <w:bottom w:w="0" w:type="dxa"/>
              <w:right w:w="15" w:type="dxa"/>
            </w:tcMar>
            <w:vAlign w:val="center"/>
          </w:tcPr>
          <w:p w:rsidR="00616F94" w:rsidRPr="00252847" w:rsidRDefault="00616F94" w:rsidP="00F23CD5">
            <w:pPr>
              <w:jc w:val="right"/>
              <w:rPr>
                <w:rFonts w:asciiTheme="majorBidi" w:hAnsiTheme="majorBidi" w:cstheme="majorBidi"/>
                <w:b/>
                <w:bCs/>
                <w:sz w:val="20"/>
                <w:szCs w:val="20"/>
              </w:rPr>
            </w:pPr>
          </w:p>
        </w:tc>
        <w:tc>
          <w:tcPr>
            <w:tcW w:w="1123" w:type="dxa"/>
            <w:tcBorders>
              <w:top w:val="nil"/>
              <w:left w:val="nil"/>
              <w:bottom w:val="nil"/>
              <w:right w:val="nil"/>
            </w:tcBorders>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b/>
                <w:bCs/>
                <w:color w:val="FF0000"/>
                <w:sz w:val="20"/>
                <w:szCs w:val="20"/>
              </w:rPr>
            </w:pPr>
          </w:p>
        </w:tc>
      </w:tr>
      <w:tr w:rsidR="00616F94" w:rsidRPr="000323BE" w:rsidTr="007826FE">
        <w:trPr>
          <w:trHeight w:val="255"/>
        </w:trPr>
        <w:tc>
          <w:tcPr>
            <w:tcW w:w="0" w:type="auto"/>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Valnämnd</w:t>
            </w:r>
          </w:p>
        </w:tc>
        <w:tc>
          <w:tcPr>
            <w:tcW w:w="886"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Driftnetto</w:t>
            </w: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b/>
                <w:bCs/>
                <w:sz w:val="20"/>
                <w:szCs w:val="20"/>
              </w:rPr>
            </w:pPr>
          </w:p>
        </w:tc>
        <w:tc>
          <w:tcPr>
            <w:tcW w:w="742" w:type="dxa"/>
            <w:tcBorders>
              <w:top w:val="nil"/>
              <w:left w:val="nil"/>
              <w:bottom w:val="nil"/>
              <w:right w:val="nil"/>
            </w:tcBorders>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sz w:val="20"/>
                <w:szCs w:val="20"/>
              </w:rPr>
            </w:pPr>
          </w:p>
        </w:tc>
        <w:tc>
          <w:tcPr>
            <w:tcW w:w="983" w:type="dxa"/>
            <w:tcBorders>
              <w:top w:val="nil"/>
              <w:left w:val="nil"/>
              <w:bottom w:val="nil"/>
              <w:right w:val="nil"/>
            </w:tcBorders>
            <w:shd w:val="clear" w:color="auto" w:fill="auto"/>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b/>
                <w:bCs/>
                <w:sz w:val="20"/>
                <w:szCs w:val="20"/>
              </w:rPr>
            </w:pPr>
            <w:r w:rsidRPr="00BF2132">
              <w:rPr>
                <w:rFonts w:asciiTheme="majorBidi" w:hAnsiTheme="majorBidi" w:cstheme="majorBidi"/>
                <w:b/>
                <w:bCs/>
                <w:sz w:val="20"/>
                <w:szCs w:val="20"/>
              </w:rPr>
              <w:t>-4</w:t>
            </w:r>
          </w:p>
        </w:tc>
        <w:tc>
          <w:tcPr>
            <w:tcW w:w="1123" w:type="dxa"/>
            <w:tcBorders>
              <w:top w:val="nil"/>
              <w:left w:val="nil"/>
              <w:bottom w:val="nil"/>
              <w:right w:val="nil"/>
            </w:tcBorders>
            <w:shd w:val="clear" w:color="auto" w:fill="DEEAAC"/>
            <w:tcMar>
              <w:top w:w="15" w:type="dxa"/>
              <w:left w:w="15" w:type="dxa"/>
              <w:bottom w:w="0" w:type="dxa"/>
              <w:right w:w="15" w:type="dxa"/>
            </w:tcMar>
            <w:vAlign w:val="center"/>
          </w:tcPr>
          <w:p w:rsidR="00616F94" w:rsidRPr="002076E5" w:rsidRDefault="00616F94" w:rsidP="00F23CD5">
            <w:pPr>
              <w:jc w:val="right"/>
              <w:rPr>
                <w:rFonts w:asciiTheme="majorBidi" w:hAnsiTheme="majorBidi" w:cstheme="majorBidi"/>
                <w:b/>
                <w:bCs/>
                <w:sz w:val="20"/>
                <w:szCs w:val="20"/>
              </w:rPr>
            </w:pPr>
            <w:r w:rsidRPr="002076E5">
              <w:rPr>
                <w:rFonts w:asciiTheme="majorBidi" w:hAnsiTheme="majorBidi" w:cstheme="majorBidi"/>
                <w:b/>
                <w:bCs/>
                <w:sz w:val="20"/>
                <w:szCs w:val="20"/>
              </w:rPr>
              <w:t>-4</w:t>
            </w:r>
          </w:p>
        </w:tc>
        <w:tc>
          <w:tcPr>
            <w:tcW w:w="983" w:type="dxa"/>
            <w:tcBorders>
              <w:top w:val="nil"/>
              <w:left w:val="nil"/>
              <w:bottom w:val="nil"/>
              <w:right w:val="nil"/>
            </w:tcBorders>
            <w:tcMar>
              <w:top w:w="15" w:type="dxa"/>
              <w:left w:w="15" w:type="dxa"/>
              <w:bottom w:w="0" w:type="dxa"/>
              <w:right w:w="15" w:type="dxa"/>
            </w:tcMar>
            <w:vAlign w:val="center"/>
          </w:tcPr>
          <w:p w:rsidR="00616F94" w:rsidRPr="002076E5" w:rsidRDefault="00616F94" w:rsidP="00F23CD5">
            <w:pPr>
              <w:jc w:val="right"/>
              <w:rPr>
                <w:rFonts w:asciiTheme="majorBidi" w:hAnsiTheme="majorBidi" w:cstheme="majorBidi"/>
                <w:b/>
                <w:bCs/>
                <w:sz w:val="20"/>
                <w:szCs w:val="20"/>
              </w:rPr>
            </w:pPr>
            <w:r w:rsidRPr="002076E5">
              <w:rPr>
                <w:rFonts w:asciiTheme="majorBidi" w:hAnsiTheme="majorBidi" w:cstheme="majorBidi"/>
                <w:b/>
                <w:bCs/>
                <w:sz w:val="20"/>
                <w:szCs w:val="20"/>
              </w:rPr>
              <w:t>-5</w:t>
            </w:r>
          </w:p>
        </w:tc>
        <w:tc>
          <w:tcPr>
            <w:tcW w:w="1123" w:type="dxa"/>
            <w:tcBorders>
              <w:top w:val="nil"/>
              <w:left w:val="nil"/>
              <w:bottom w:val="nil"/>
              <w:right w:val="nil"/>
            </w:tcBorders>
            <w:tcMar>
              <w:top w:w="15" w:type="dxa"/>
              <w:left w:w="15" w:type="dxa"/>
              <w:bottom w:w="0" w:type="dxa"/>
              <w:right w:w="15" w:type="dxa"/>
            </w:tcMar>
            <w:vAlign w:val="center"/>
          </w:tcPr>
          <w:p w:rsidR="00616F94" w:rsidRPr="002076E5" w:rsidRDefault="00616F94" w:rsidP="00F23CD5">
            <w:pPr>
              <w:jc w:val="right"/>
              <w:rPr>
                <w:rFonts w:asciiTheme="majorBidi" w:hAnsiTheme="majorBidi" w:cstheme="majorBidi"/>
                <w:b/>
                <w:bCs/>
                <w:sz w:val="20"/>
                <w:szCs w:val="20"/>
              </w:rPr>
            </w:pPr>
            <w:r w:rsidRPr="002076E5">
              <w:rPr>
                <w:rFonts w:asciiTheme="majorBidi" w:hAnsiTheme="majorBidi" w:cstheme="majorBidi"/>
                <w:b/>
                <w:bCs/>
                <w:sz w:val="20"/>
                <w:szCs w:val="20"/>
              </w:rPr>
              <w:t>1</w:t>
            </w:r>
          </w:p>
        </w:tc>
      </w:tr>
      <w:tr w:rsidR="00616F94" w:rsidRPr="003E0EB7" w:rsidTr="007826FE">
        <w:trPr>
          <w:trHeight w:val="255"/>
        </w:trPr>
        <w:tc>
          <w:tcPr>
            <w:tcW w:w="0" w:type="auto"/>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886"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sz w:val="20"/>
                <w:szCs w:val="20"/>
              </w:rPr>
            </w:pPr>
          </w:p>
        </w:tc>
        <w:tc>
          <w:tcPr>
            <w:tcW w:w="6" w:type="dxa"/>
            <w:tcBorders>
              <w:top w:val="nil"/>
              <w:left w:val="nil"/>
              <w:bottom w:val="nil"/>
              <w:right w:val="nil"/>
            </w:tcBorders>
            <w:vAlign w:val="bottom"/>
          </w:tcPr>
          <w:p w:rsidR="00616F94" w:rsidRPr="00BF2132" w:rsidRDefault="00616F94" w:rsidP="002F2149">
            <w:pPr>
              <w:jc w:val="right"/>
              <w:rPr>
                <w:rFonts w:asciiTheme="majorBidi" w:hAnsiTheme="majorBidi" w:cstheme="majorBidi"/>
                <w:color w:val="FF0000"/>
                <w:sz w:val="20"/>
                <w:szCs w:val="20"/>
              </w:rPr>
            </w:pPr>
          </w:p>
        </w:tc>
        <w:tc>
          <w:tcPr>
            <w:tcW w:w="742" w:type="dxa"/>
            <w:tcBorders>
              <w:top w:val="nil"/>
              <w:left w:val="nil"/>
              <w:bottom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eastAsia="Arial Unicode MS" w:hAnsiTheme="majorBidi" w:cstheme="majorBidi"/>
                <w:sz w:val="20"/>
                <w:szCs w:val="20"/>
              </w:rPr>
            </w:pPr>
          </w:p>
        </w:tc>
        <w:tc>
          <w:tcPr>
            <w:tcW w:w="983" w:type="dxa"/>
            <w:tcBorders>
              <w:top w:val="nil"/>
              <w:left w:val="nil"/>
              <w:bottom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color w:val="FF0000"/>
                <w:sz w:val="20"/>
                <w:szCs w:val="20"/>
              </w:rPr>
            </w:pPr>
            <w:r w:rsidRPr="00BF2132">
              <w:rPr>
                <w:rFonts w:asciiTheme="majorBidi" w:hAnsiTheme="majorBidi" w:cstheme="majorBidi"/>
                <w:color w:val="FF0000"/>
                <w:sz w:val="20"/>
                <w:szCs w:val="20"/>
              </w:rPr>
              <w:t> </w:t>
            </w:r>
          </w:p>
        </w:tc>
        <w:tc>
          <w:tcPr>
            <w:tcW w:w="1123" w:type="dxa"/>
            <w:tcBorders>
              <w:top w:val="nil"/>
              <w:left w:val="nil"/>
              <w:bottom w:val="nil"/>
              <w:right w:val="nil"/>
            </w:tcBorders>
            <w:shd w:val="clear" w:color="auto" w:fill="DEEAAC"/>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r w:rsidRPr="007826FE">
              <w:rPr>
                <w:rFonts w:asciiTheme="majorBidi" w:hAnsiTheme="majorBidi" w:cstheme="majorBidi"/>
                <w:color w:val="FF0000"/>
                <w:sz w:val="20"/>
                <w:szCs w:val="20"/>
              </w:rPr>
              <w:t> </w:t>
            </w:r>
          </w:p>
        </w:tc>
        <w:tc>
          <w:tcPr>
            <w:tcW w:w="983" w:type="dxa"/>
            <w:tcBorders>
              <w:top w:val="nil"/>
              <w:left w:val="nil"/>
              <w:bottom w:val="nil"/>
              <w:right w:val="nil"/>
            </w:tcBorders>
            <w:noWrap/>
            <w:tcMar>
              <w:top w:w="15" w:type="dxa"/>
              <w:left w:w="15" w:type="dxa"/>
              <w:bottom w:w="0" w:type="dxa"/>
              <w:right w:w="15" w:type="dxa"/>
            </w:tcMar>
            <w:vAlign w:val="center"/>
          </w:tcPr>
          <w:p w:rsidR="00616F94" w:rsidRPr="00252847" w:rsidRDefault="00616F94" w:rsidP="00F23CD5">
            <w:pPr>
              <w:jc w:val="right"/>
              <w:rPr>
                <w:rFonts w:asciiTheme="majorBidi" w:hAnsiTheme="majorBidi" w:cstheme="majorBidi"/>
                <w:sz w:val="20"/>
                <w:szCs w:val="20"/>
              </w:rPr>
            </w:pPr>
          </w:p>
        </w:tc>
        <w:tc>
          <w:tcPr>
            <w:tcW w:w="1123" w:type="dxa"/>
            <w:tcBorders>
              <w:top w:val="nil"/>
              <w:left w:val="nil"/>
              <w:bottom w:val="nil"/>
              <w:right w:val="nil"/>
            </w:tcBorders>
            <w:noWrap/>
            <w:tcMar>
              <w:top w:w="15" w:type="dxa"/>
              <w:left w:w="15" w:type="dxa"/>
              <w:bottom w:w="0" w:type="dxa"/>
              <w:right w:w="15" w:type="dxa"/>
            </w:tcMar>
            <w:vAlign w:val="center"/>
          </w:tcPr>
          <w:p w:rsidR="00616F94" w:rsidRPr="007826FE" w:rsidRDefault="00616F94" w:rsidP="00F23CD5">
            <w:pPr>
              <w:jc w:val="right"/>
              <w:rPr>
                <w:rFonts w:asciiTheme="majorBidi" w:hAnsiTheme="majorBidi" w:cstheme="majorBidi"/>
                <w:color w:val="FF0000"/>
                <w:sz w:val="20"/>
                <w:szCs w:val="20"/>
              </w:rPr>
            </w:pPr>
          </w:p>
        </w:tc>
      </w:tr>
      <w:tr w:rsidR="00616F94" w:rsidRPr="00FD7DD8" w:rsidTr="007826FE">
        <w:trPr>
          <w:trHeight w:val="255"/>
        </w:trPr>
        <w:tc>
          <w:tcPr>
            <w:tcW w:w="0" w:type="auto"/>
            <w:tcBorders>
              <w:top w:val="nil"/>
              <w:left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TOTALT</w:t>
            </w:r>
          </w:p>
        </w:tc>
        <w:tc>
          <w:tcPr>
            <w:tcW w:w="886" w:type="dxa"/>
            <w:tcBorders>
              <w:top w:val="nil"/>
              <w:left w:val="nil"/>
              <w:right w:val="nil"/>
            </w:tcBorders>
            <w:noWrap/>
            <w:tcMar>
              <w:top w:w="15" w:type="dxa"/>
              <w:left w:w="15" w:type="dxa"/>
              <w:bottom w:w="0" w:type="dxa"/>
              <w:right w:w="15" w:type="dxa"/>
            </w:tcMar>
            <w:vAlign w:val="center"/>
          </w:tcPr>
          <w:p w:rsidR="00616F94" w:rsidRPr="00BF2132" w:rsidRDefault="00616F94" w:rsidP="00F23CD5">
            <w:pPr>
              <w:rPr>
                <w:rFonts w:asciiTheme="majorBidi" w:eastAsia="Arial Unicode MS" w:hAnsiTheme="majorBidi" w:cstheme="majorBidi"/>
                <w:b/>
                <w:bCs/>
                <w:sz w:val="20"/>
                <w:szCs w:val="20"/>
              </w:rPr>
            </w:pPr>
            <w:r w:rsidRPr="00BF2132">
              <w:rPr>
                <w:rFonts w:asciiTheme="majorBidi" w:hAnsiTheme="majorBidi" w:cstheme="majorBidi"/>
                <w:b/>
                <w:bCs/>
                <w:sz w:val="20"/>
                <w:szCs w:val="20"/>
              </w:rPr>
              <w:t>Driftnetto</w:t>
            </w:r>
          </w:p>
        </w:tc>
        <w:tc>
          <w:tcPr>
            <w:tcW w:w="6" w:type="dxa"/>
            <w:tcBorders>
              <w:top w:val="nil"/>
              <w:left w:val="nil"/>
              <w:right w:val="nil"/>
            </w:tcBorders>
            <w:vAlign w:val="bottom"/>
          </w:tcPr>
          <w:p w:rsidR="00616F94" w:rsidRPr="00BF2132" w:rsidRDefault="00616F94" w:rsidP="002F2149">
            <w:pPr>
              <w:jc w:val="right"/>
              <w:rPr>
                <w:rFonts w:asciiTheme="majorBidi" w:hAnsiTheme="majorBidi" w:cstheme="majorBidi"/>
                <w:b/>
                <w:bCs/>
                <w:sz w:val="20"/>
                <w:szCs w:val="20"/>
              </w:rPr>
            </w:pPr>
          </w:p>
        </w:tc>
        <w:tc>
          <w:tcPr>
            <w:tcW w:w="742" w:type="dxa"/>
            <w:tcBorders>
              <w:top w:val="nil"/>
              <w:left w:val="nil"/>
              <w:right w:val="nil"/>
            </w:tcBorders>
            <w:noWrap/>
            <w:tcMar>
              <w:top w:w="15" w:type="dxa"/>
              <w:left w:w="15" w:type="dxa"/>
              <w:bottom w:w="0" w:type="dxa"/>
              <w:right w:w="15" w:type="dxa"/>
            </w:tcMar>
            <w:vAlign w:val="center"/>
          </w:tcPr>
          <w:p w:rsidR="00616F94" w:rsidRPr="00BF2132" w:rsidRDefault="00616F94" w:rsidP="00F23CD5">
            <w:pPr>
              <w:jc w:val="right"/>
              <w:rPr>
                <w:rFonts w:asciiTheme="majorBidi" w:hAnsiTheme="majorBidi" w:cstheme="majorBidi"/>
                <w:b/>
                <w:bCs/>
                <w:sz w:val="20"/>
                <w:szCs w:val="20"/>
              </w:rPr>
            </w:pPr>
          </w:p>
        </w:tc>
        <w:tc>
          <w:tcPr>
            <w:tcW w:w="983" w:type="dxa"/>
            <w:tcBorders>
              <w:top w:val="nil"/>
              <w:left w:val="nil"/>
              <w:right w:val="nil"/>
            </w:tcBorders>
            <w:shd w:val="clear" w:color="auto" w:fill="auto"/>
            <w:noWrap/>
            <w:tcMar>
              <w:top w:w="15" w:type="dxa"/>
              <w:left w:w="15" w:type="dxa"/>
              <w:bottom w:w="0" w:type="dxa"/>
              <w:right w:w="15" w:type="dxa"/>
            </w:tcMar>
            <w:vAlign w:val="center"/>
          </w:tcPr>
          <w:p w:rsidR="00616F94" w:rsidRPr="00BF2132" w:rsidRDefault="00616F94" w:rsidP="00051802">
            <w:pPr>
              <w:jc w:val="right"/>
              <w:rPr>
                <w:rFonts w:asciiTheme="majorBidi" w:hAnsiTheme="majorBidi" w:cstheme="majorBidi"/>
                <w:b/>
                <w:bCs/>
                <w:sz w:val="20"/>
                <w:szCs w:val="20"/>
              </w:rPr>
            </w:pPr>
            <w:r w:rsidRPr="00BF2132">
              <w:rPr>
                <w:rFonts w:asciiTheme="majorBidi" w:hAnsiTheme="majorBidi" w:cstheme="majorBidi"/>
                <w:b/>
                <w:bCs/>
                <w:sz w:val="20"/>
                <w:szCs w:val="20"/>
              </w:rPr>
              <w:t>-178 112</w:t>
            </w:r>
          </w:p>
        </w:tc>
        <w:tc>
          <w:tcPr>
            <w:tcW w:w="1123" w:type="dxa"/>
            <w:tcBorders>
              <w:top w:val="nil"/>
              <w:left w:val="nil"/>
              <w:right w:val="nil"/>
            </w:tcBorders>
            <w:shd w:val="clear" w:color="auto" w:fill="DEEAAC"/>
            <w:noWrap/>
            <w:tcMar>
              <w:top w:w="15" w:type="dxa"/>
              <w:left w:w="15" w:type="dxa"/>
              <w:bottom w:w="0" w:type="dxa"/>
              <w:right w:w="15" w:type="dxa"/>
            </w:tcMar>
            <w:vAlign w:val="center"/>
          </w:tcPr>
          <w:p w:rsidR="00616F94" w:rsidRPr="00CE7167" w:rsidRDefault="00616F94" w:rsidP="006076E9">
            <w:pPr>
              <w:jc w:val="right"/>
              <w:rPr>
                <w:rFonts w:asciiTheme="majorBidi" w:hAnsiTheme="majorBidi" w:cstheme="majorBidi"/>
                <w:b/>
                <w:bCs/>
                <w:sz w:val="20"/>
                <w:szCs w:val="20"/>
              </w:rPr>
            </w:pPr>
            <w:r w:rsidRPr="00CE7167">
              <w:rPr>
                <w:rFonts w:asciiTheme="majorBidi" w:hAnsiTheme="majorBidi" w:cstheme="majorBidi"/>
                <w:b/>
                <w:bCs/>
                <w:sz w:val="20"/>
                <w:szCs w:val="20"/>
              </w:rPr>
              <w:t>-</w:t>
            </w:r>
            <w:r w:rsidR="00CF2BB7" w:rsidRPr="00CE7167">
              <w:rPr>
                <w:rFonts w:asciiTheme="majorBidi" w:hAnsiTheme="majorBidi" w:cstheme="majorBidi"/>
                <w:b/>
                <w:bCs/>
                <w:sz w:val="20"/>
                <w:szCs w:val="20"/>
              </w:rPr>
              <w:t xml:space="preserve">211 </w:t>
            </w:r>
            <w:r w:rsidR="006076E9" w:rsidRPr="00CE7167">
              <w:rPr>
                <w:rFonts w:asciiTheme="majorBidi" w:hAnsiTheme="majorBidi" w:cstheme="majorBidi"/>
                <w:b/>
                <w:bCs/>
                <w:sz w:val="20"/>
                <w:szCs w:val="20"/>
              </w:rPr>
              <w:t>915</w:t>
            </w:r>
          </w:p>
        </w:tc>
        <w:tc>
          <w:tcPr>
            <w:tcW w:w="983" w:type="dxa"/>
            <w:tcBorders>
              <w:top w:val="nil"/>
              <w:left w:val="nil"/>
              <w:right w:val="nil"/>
            </w:tcBorders>
            <w:noWrap/>
            <w:tcMar>
              <w:top w:w="15" w:type="dxa"/>
              <w:left w:w="15" w:type="dxa"/>
              <w:bottom w:w="0" w:type="dxa"/>
              <w:right w:w="15" w:type="dxa"/>
            </w:tcMar>
            <w:vAlign w:val="center"/>
          </w:tcPr>
          <w:p w:rsidR="00616F94" w:rsidRPr="00CE7167" w:rsidRDefault="00616F94" w:rsidP="00252847">
            <w:pPr>
              <w:jc w:val="right"/>
              <w:rPr>
                <w:rFonts w:asciiTheme="majorBidi" w:hAnsiTheme="majorBidi" w:cstheme="majorBidi"/>
                <w:b/>
                <w:bCs/>
                <w:sz w:val="20"/>
                <w:szCs w:val="20"/>
              </w:rPr>
            </w:pPr>
            <w:r w:rsidRPr="00CE7167">
              <w:rPr>
                <w:rFonts w:asciiTheme="majorBidi" w:hAnsiTheme="majorBidi" w:cstheme="majorBidi"/>
                <w:b/>
                <w:bCs/>
                <w:sz w:val="20"/>
                <w:szCs w:val="20"/>
              </w:rPr>
              <w:t>-</w:t>
            </w:r>
            <w:r w:rsidR="00252847" w:rsidRPr="00CE7167">
              <w:rPr>
                <w:rFonts w:asciiTheme="majorBidi" w:hAnsiTheme="majorBidi" w:cstheme="majorBidi"/>
                <w:b/>
                <w:bCs/>
                <w:sz w:val="20"/>
                <w:szCs w:val="20"/>
              </w:rPr>
              <w:t>218 057</w:t>
            </w:r>
          </w:p>
        </w:tc>
        <w:tc>
          <w:tcPr>
            <w:tcW w:w="1123" w:type="dxa"/>
            <w:tcBorders>
              <w:top w:val="nil"/>
              <w:left w:val="nil"/>
              <w:right w:val="nil"/>
            </w:tcBorders>
            <w:noWrap/>
            <w:tcMar>
              <w:top w:w="15" w:type="dxa"/>
              <w:left w:w="15" w:type="dxa"/>
              <w:bottom w:w="0" w:type="dxa"/>
              <w:right w:w="15" w:type="dxa"/>
            </w:tcMar>
            <w:vAlign w:val="center"/>
          </w:tcPr>
          <w:p w:rsidR="00616F94" w:rsidRPr="00CE7167" w:rsidRDefault="0046400B" w:rsidP="00EE1C82">
            <w:pPr>
              <w:jc w:val="right"/>
              <w:rPr>
                <w:rFonts w:asciiTheme="majorBidi" w:hAnsiTheme="majorBidi" w:cstheme="majorBidi"/>
                <w:b/>
                <w:bCs/>
                <w:sz w:val="20"/>
                <w:szCs w:val="20"/>
              </w:rPr>
            </w:pPr>
            <w:r w:rsidRPr="00CE7167">
              <w:rPr>
                <w:rFonts w:asciiTheme="majorBidi" w:hAnsiTheme="majorBidi" w:cstheme="majorBidi"/>
                <w:b/>
                <w:bCs/>
                <w:sz w:val="20"/>
                <w:szCs w:val="20"/>
              </w:rPr>
              <w:t xml:space="preserve">6 </w:t>
            </w:r>
            <w:r w:rsidR="00EE1C82" w:rsidRPr="00CE7167">
              <w:rPr>
                <w:rFonts w:asciiTheme="majorBidi" w:hAnsiTheme="majorBidi" w:cstheme="majorBidi"/>
                <w:b/>
                <w:bCs/>
                <w:sz w:val="20"/>
                <w:szCs w:val="20"/>
              </w:rPr>
              <w:t>142</w:t>
            </w:r>
          </w:p>
        </w:tc>
      </w:tr>
      <w:tr w:rsidR="00616F94" w:rsidTr="007826FE">
        <w:trPr>
          <w:trHeight w:val="120"/>
        </w:trPr>
        <w:tc>
          <w:tcPr>
            <w:tcW w:w="0" w:type="auto"/>
            <w:tcBorders>
              <w:top w:val="nil"/>
              <w:left w:val="nil"/>
              <w:bottom w:val="nil"/>
              <w:right w:val="nil"/>
            </w:tcBorders>
            <w:shd w:val="clear" w:color="auto" w:fill="EEE800"/>
            <w:noWrap/>
            <w:tcMar>
              <w:top w:w="15" w:type="dxa"/>
              <w:left w:w="15" w:type="dxa"/>
              <w:bottom w:w="0" w:type="dxa"/>
              <w:right w:w="15" w:type="dxa"/>
            </w:tcMar>
            <w:vAlign w:val="bottom"/>
          </w:tcPr>
          <w:p w:rsidR="00616F94" w:rsidRDefault="00616F94" w:rsidP="002F2149">
            <w:pPr>
              <w:rPr>
                <w:rFonts w:ascii="Arial" w:eastAsia="Arial Unicode MS" w:hAnsi="Arial" w:cs="Arial"/>
                <w:sz w:val="6"/>
                <w:szCs w:val="6"/>
              </w:rPr>
            </w:pPr>
            <w:r>
              <w:rPr>
                <w:rFonts w:ascii="Arial" w:hAnsi="Arial" w:cs="Arial"/>
                <w:sz w:val="6"/>
                <w:szCs w:val="6"/>
              </w:rPr>
              <w:t> </w:t>
            </w:r>
          </w:p>
        </w:tc>
        <w:tc>
          <w:tcPr>
            <w:tcW w:w="886" w:type="dxa"/>
            <w:tcBorders>
              <w:top w:val="nil"/>
              <w:left w:val="nil"/>
              <w:bottom w:val="nil"/>
              <w:right w:val="nil"/>
            </w:tcBorders>
            <w:shd w:val="clear" w:color="auto" w:fill="EEE800"/>
            <w:noWrap/>
            <w:tcMar>
              <w:top w:w="15" w:type="dxa"/>
              <w:left w:w="15" w:type="dxa"/>
              <w:bottom w:w="0" w:type="dxa"/>
              <w:right w:w="15" w:type="dxa"/>
            </w:tcMar>
            <w:vAlign w:val="bottom"/>
          </w:tcPr>
          <w:p w:rsidR="00616F94" w:rsidRDefault="00616F94" w:rsidP="002F2149">
            <w:pPr>
              <w:rPr>
                <w:rFonts w:ascii="Arial" w:eastAsia="Arial Unicode MS" w:hAnsi="Arial" w:cs="Arial"/>
                <w:sz w:val="6"/>
                <w:szCs w:val="6"/>
              </w:rPr>
            </w:pPr>
            <w:r>
              <w:rPr>
                <w:rFonts w:ascii="Arial" w:hAnsi="Arial" w:cs="Arial"/>
                <w:sz w:val="6"/>
                <w:szCs w:val="6"/>
              </w:rPr>
              <w:t> </w:t>
            </w:r>
          </w:p>
        </w:tc>
        <w:tc>
          <w:tcPr>
            <w:tcW w:w="6" w:type="dxa"/>
            <w:tcBorders>
              <w:top w:val="nil"/>
              <w:left w:val="nil"/>
              <w:bottom w:val="nil"/>
              <w:right w:val="nil"/>
            </w:tcBorders>
            <w:shd w:val="clear" w:color="auto" w:fill="EEE800"/>
          </w:tcPr>
          <w:p w:rsidR="00616F94" w:rsidRDefault="00616F94" w:rsidP="002F2149">
            <w:pPr>
              <w:rPr>
                <w:rFonts w:ascii="Arial" w:hAnsi="Arial" w:cs="Arial"/>
                <w:sz w:val="6"/>
                <w:szCs w:val="6"/>
              </w:rPr>
            </w:pPr>
          </w:p>
        </w:tc>
        <w:tc>
          <w:tcPr>
            <w:tcW w:w="742" w:type="dxa"/>
            <w:tcBorders>
              <w:top w:val="nil"/>
              <w:left w:val="nil"/>
              <w:bottom w:val="nil"/>
              <w:right w:val="nil"/>
            </w:tcBorders>
            <w:shd w:val="clear" w:color="auto" w:fill="EEE800"/>
            <w:noWrap/>
            <w:tcMar>
              <w:top w:w="15" w:type="dxa"/>
              <w:left w:w="15" w:type="dxa"/>
              <w:bottom w:w="0" w:type="dxa"/>
              <w:right w:w="15" w:type="dxa"/>
            </w:tcMar>
            <w:vAlign w:val="bottom"/>
          </w:tcPr>
          <w:p w:rsidR="00616F94" w:rsidRDefault="00616F94" w:rsidP="002F2149">
            <w:pPr>
              <w:rPr>
                <w:rFonts w:ascii="Arial" w:eastAsia="Arial Unicode MS" w:hAnsi="Arial" w:cs="Arial"/>
                <w:sz w:val="6"/>
                <w:szCs w:val="6"/>
              </w:rPr>
            </w:pPr>
            <w:r>
              <w:rPr>
                <w:rFonts w:ascii="Arial" w:hAnsi="Arial" w:cs="Arial"/>
                <w:sz w:val="6"/>
                <w:szCs w:val="6"/>
              </w:rPr>
              <w:t> </w:t>
            </w:r>
          </w:p>
        </w:tc>
        <w:tc>
          <w:tcPr>
            <w:tcW w:w="983" w:type="dxa"/>
            <w:tcBorders>
              <w:top w:val="nil"/>
              <w:left w:val="nil"/>
              <w:bottom w:val="nil"/>
              <w:right w:val="nil"/>
            </w:tcBorders>
            <w:shd w:val="clear" w:color="auto" w:fill="EEE800"/>
            <w:noWrap/>
            <w:tcMar>
              <w:top w:w="15" w:type="dxa"/>
              <w:left w:w="15" w:type="dxa"/>
              <w:bottom w:w="0" w:type="dxa"/>
              <w:right w:w="15" w:type="dxa"/>
            </w:tcMar>
            <w:vAlign w:val="bottom"/>
          </w:tcPr>
          <w:p w:rsidR="00616F94" w:rsidRDefault="00616F94" w:rsidP="002F2149">
            <w:pPr>
              <w:rPr>
                <w:rFonts w:ascii="Arial" w:eastAsia="Arial Unicode MS" w:hAnsi="Arial" w:cs="Arial"/>
                <w:sz w:val="6"/>
                <w:szCs w:val="6"/>
              </w:rPr>
            </w:pPr>
            <w:r>
              <w:rPr>
                <w:rFonts w:ascii="Arial" w:hAnsi="Arial" w:cs="Arial"/>
                <w:sz w:val="6"/>
                <w:szCs w:val="6"/>
              </w:rPr>
              <w:t> </w:t>
            </w:r>
          </w:p>
        </w:tc>
        <w:tc>
          <w:tcPr>
            <w:tcW w:w="1123" w:type="dxa"/>
            <w:tcBorders>
              <w:top w:val="nil"/>
              <w:left w:val="nil"/>
              <w:bottom w:val="nil"/>
              <w:right w:val="nil"/>
            </w:tcBorders>
            <w:shd w:val="clear" w:color="auto" w:fill="EEE800"/>
            <w:noWrap/>
            <w:tcMar>
              <w:top w:w="15" w:type="dxa"/>
              <w:left w:w="15" w:type="dxa"/>
              <w:bottom w:w="0" w:type="dxa"/>
              <w:right w:w="15" w:type="dxa"/>
            </w:tcMar>
            <w:vAlign w:val="bottom"/>
          </w:tcPr>
          <w:p w:rsidR="00616F94" w:rsidRDefault="00616F94" w:rsidP="002F2149">
            <w:pPr>
              <w:rPr>
                <w:rFonts w:ascii="Arial" w:eastAsia="Arial Unicode MS" w:hAnsi="Arial" w:cs="Arial"/>
                <w:sz w:val="6"/>
                <w:szCs w:val="6"/>
              </w:rPr>
            </w:pPr>
            <w:r>
              <w:rPr>
                <w:rFonts w:ascii="Arial" w:hAnsi="Arial" w:cs="Arial"/>
                <w:sz w:val="6"/>
                <w:szCs w:val="6"/>
              </w:rPr>
              <w:t> </w:t>
            </w:r>
          </w:p>
        </w:tc>
        <w:tc>
          <w:tcPr>
            <w:tcW w:w="983" w:type="dxa"/>
            <w:tcBorders>
              <w:top w:val="nil"/>
              <w:left w:val="nil"/>
              <w:bottom w:val="nil"/>
              <w:right w:val="nil"/>
            </w:tcBorders>
            <w:shd w:val="clear" w:color="auto" w:fill="EEE800"/>
            <w:noWrap/>
            <w:tcMar>
              <w:top w:w="15" w:type="dxa"/>
              <w:left w:w="15" w:type="dxa"/>
              <w:bottom w:w="0" w:type="dxa"/>
              <w:right w:w="15" w:type="dxa"/>
            </w:tcMar>
            <w:vAlign w:val="bottom"/>
          </w:tcPr>
          <w:p w:rsidR="00616F94" w:rsidRDefault="00616F94" w:rsidP="002F2149">
            <w:pPr>
              <w:rPr>
                <w:rFonts w:ascii="Arial" w:eastAsia="Arial Unicode MS" w:hAnsi="Arial" w:cs="Arial"/>
                <w:sz w:val="6"/>
                <w:szCs w:val="6"/>
              </w:rPr>
            </w:pPr>
            <w:r>
              <w:rPr>
                <w:rFonts w:ascii="Arial" w:hAnsi="Arial" w:cs="Arial"/>
                <w:sz w:val="6"/>
                <w:szCs w:val="6"/>
              </w:rPr>
              <w:t> </w:t>
            </w:r>
          </w:p>
        </w:tc>
        <w:tc>
          <w:tcPr>
            <w:tcW w:w="1123" w:type="dxa"/>
            <w:tcBorders>
              <w:top w:val="nil"/>
              <w:left w:val="nil"/>
              <w:bottom w:val="nil"/>
              <w:right w:val="nil"/>
            </w:tcBorders>
            <w:shd w:val="clear" w:color="auto" w:fill="EEE800"/>
            <w:noWrap/>
            <w:tcMar>
              <w:top w:w="15" w:type="dxa"/>
              <w:left w:w="15" w:type="dxa"/>
              <w:bottom w:w="0" w:type="dxa"/>
              <w:right w:w="15" w:type="dxa"/>
            </w:tcMar>
            <w:vAlign w:val="bottom"/>
          </w:tcPr>
          <w:p w:rsidR="00616F94" w:rsidRDefault="00616F94" w:rsidP="002F2149">
            <w:pPr>
              <w:rPr>
                <w:rFonts w:ascii="Arial" w:eastAsia="Arial Unicode MS" w:hAnsi="Arial" w:cs="Arial"/>
                <w:sz w:val="6"/>
                <w:szCs w:val="6"/>
              </w:rPr>
            </w:pPr>
            <w:r>
              <w:rPr>
                <w:rFonts w:ascii="Arial" w:hAnsi="Arial" w:cs="Arial"/>
                <w:sz w:val="6"/>
                <w:szCs w:val="6"/>
              </w:rPr>
              <w:t> </w:t>
            </w:r>
          </w:p>
        </w:tc>
      </w:tr>
    </w:tbl>
    <w:p w:rsidR="00272E22" w:rsidRPr="00550B3A" w:rsidRDefault="00272E22" w:rsidP="00743055">
      <w:pPr>
        <w:pStyle w:val="BokslutNormal"/>
        <w:rPr>
          <w:color w:val="FF0000"/>
          <w:sz w:val="20"/>
          <w:szCs w:val="20"/>
        </w:rPr>
        <w:sectPr w:rsidR="00272E22" w:rsidRPr="00550B3A" w:rsidSect="00B66C0B">
          <w:type w:val="continuous"/>
          <w:pgSz w:w="11906" w:h="16838"/>
          <w:pgMar w:top="1417" w:right="1134" w:bottom="1417" w:left="1134" w:header="709" w:footer="709" w:gutter="0"/>
          <w:paperSrc w:first="111" w:other="111"/>
          <w:cols w:space="709"/>
          <w:docGrid w:linePitch="360"/>
        </w:sectPr>
      </w:pPr>
      <w:r w:rsidRPr="00550B3A">
        <w:rPr>
          <w:color w:val="FF0000"/>
          <w:sz w:val="20"/>
          <w:szCs w:val="20"/>
        </w:rPr>
        <w:br w:type="page"/>
      </w:r>
    </w:p>
    <w:p w:rsidR="00272E22" w:rsidRPr="006838A6" w:rsidRDefault="00272E22">
      <w:pPr>
        <w:pStyle w:val="BokslutNormal"/>
        <w:rPr>
          <w:color w:val="FF0000"/>
          <w:sz w:val="6"/>
        </w:rPr>
      </w:pPr>
    </w:p>
    <w:p w:rsidR="00590829" w:rsidRDefault="00590829">
      <w:pPr>
        <w:rPr>
          <w:rFonts w:ascii="Calibri" w:hAnsi="Calibri"/>
          <w:color w:val="FF0000"/>
          <w:sz w:val="18"/>
        </w:rPr>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590829" w:rsidRPr="006838A6" w:rsidTr="00114188">
        <w:trPr>
          <w:trHeight w:val="720"/>
        </w:trPr>
        <w:tc>
          <w:tcPr>
            <w:tcW w:w="9790" w:type="dxa"/>
            <w:shd w:val="clear" w:color="auto" w:fill="EEE800"/>
            <w:vAlign w:val="center"/>
          </w:tcPr>
          <w:p w:rsidR="00590829" w:rsidRPr="000F4156" w:rsidRDefault="00590829" w:rsidP="00114188">
            <w:pPr>
              <w:jc w:val="center"/>
              <w:rPr>
                <w:rFonts w:ascii="Arial" w:hAnsi="Arial" w:cs="Arial"/>
                <w:color w:val="FFFFFF"/>
              </w:rPr>
            </w:pPr>
            <w:r w:rsidRPr="00E73CF0">
              <w:rPr>
                <w:rFonts w:ascii="Arial" w:hAnsi="Arial" w:cs="Arial"/>
              </w:rPr>
              <w:t>RÄKENSKAPERNA</w:t>
            </w:r>
          </w:p>
        </w:tc>
      </w:tr>
      <w:tr w:rsidR="00590829" w:rsidRPr="006838A6" w:rsidTr="00114188">
        <w:trPr>
          <w:trHeight w:val="1784"/>
        </w:trPr>
        <w:tc>
          <w:tcPr>
            <w:tcW w:w="9790" w:type="dxa"/>
          </w:tcPr>
          <w:p w:rsidR="00590829" w:rsidRPr="00550B3A" w:rsidRDefault="00590829" w:rsidP="00550B3A">
            <w:pPr>
              <w:pStyle w:val="BokslutRubrik2"/>
            </w:pPr>
            <w:bookmarkStart w:id="49" w:name="_Toc475707470"/>
            <w:r w:rsidRPr="00675D4B">
              <w:t>INVESTERINGSOBJEKT</w:t>
            </w:r>
            <w:r w:rsidRPr="006838A6">
              <w:br/>
              <w:t>NETTOINVESTERINGAR</w:t>
            </w:r>
            <w:bookmarkEnd w:id="49"/>
          </w:p>
        </w:tc>
      </w:tr>
    </w:tbl>
    <w:tbl>
      <w:tblPr>
        <w:tblW w:w="9649" w:type="dxa"/>
        <w:tblCellMar>
          <w:left w:w="0" w:type="dxa"/>
          <w:right w:w="0" w:type="dxa"/>
        </w:tblCellMar>
        <w:tblLook w:val="0000" w:firstRow="0" w:lastRow="0" w:firstColumn="0" w:lastColumn="0" w:noHBand="0" w:noVBand="0"/>
      </w:tblPr>
      <w:tblGrid>
        <w:gridCol w:w="5023"/>
        <w:gridCol w:w="1021"/>
        <w:gridCol w:w="1337"/>
        <w:gridCol w:w="1134"/>
        <w:gridCol w:w="1134"/>
      </w:tblGrid>
      <w:tr w:rsidR="00616F94" w:rsidRPr="00616F94" w:rsidTr="00616F94">
        <w:trPr>
          <w:trHeight w:val="529"/>
        </w:trPr>
        <w:tc>
          <w:tcPr>
            <w:tcW w:w="5023" w:type="dxa"/>
            <w:tcBorders>
              <w:top w:val="nil"/>
              <w:left w:val="nil"/>
              <w:right w:val="nil"/>
            </w:tcBorders>
            <w:shd w:val="clear" w:color="auto" w:fill="EEE800"/>
            <w:noWrap/>
            <w:tcMar>
              <w:top w:w="10" w:type="dxa"/>
              <w:left w:w="10" w:type="dxa"/>
              <w:bottom w:w="0" w:type="dxa"/>
              <w:right w:w="10" w:type="dxa"/>
            </w:tcMar>
            <w:vAlign w:val="center"/>
          </w:tcPr>
          <w:p w:rsidR="00616F94" w:rsidRPr="00616F94" w:rsidRDefault="00616F94" w:rsidP="00616F94">
            <w:pPr>
              <w:rPr>
                <w:rFonts w:ascii="Arial" w:eastAsia="Arial Unicode MS" w:hAnsi="Arial" w:cs="Arial"/>
                <w:b/>
                <w:bCs/>
                <w:spacing w:val="60"/>
                <w:sz w:val="18"/>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16F94">
              <w:rPr>
                <w:rFonts w:ascii="Arial" w:eastAsia="Arial Unicode MS" w:hAnsi="Arial" w:cs="Arial"/>
                <w:b/>
                <w:bCs/>
                <w:spacing w:val="60"/>
                <w:sz w:val="18"/>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616F94">
              <w:rPr>
                <w:rFonts w:ascii="Arial" w:hAnsi="Arial" w:cs="Arial"/>
                <w:b/>
                <w:bCs/>
                <w:sz w:val="18"/>
                <w:szCs w:val="18"/>
              </w:rPr>
              <w:t xml:space="preserve"> Investeringar (tkr)</w:t>
            </w:r>
          </w:p>
        </w:tc>
        <w:tc>
          <w:tcPr>
            <w:tcW w:w="1021" w:type="dxa"/>
            <w:tcBorders>
              <w:top w:val="nil"/>
              <w:left w:val="nil"/>
              <w:right w:val="nil"/>
            </w:tcBorders>
            <w:shd w:val="clear" w:color="auto" w:fill="EEE800"/>
            <w:noWrap/>
            <w:tcMar>
              <w:top w:w="10" w:type="dxa"/>
              <w:left w:w="10" w:type="dxa"/>
              <w:bottom w:w="0" w:type="dxa"/>
              <w:right w:w="10" w:type="dxa"/>
            </w:tcMar>
            <w:vAlign w:val="center"/>
          </w:tcPr>
          <w:p w:rsidR="00616F94" w:rsidRPr="00616F94" w:rsidRDefault="00616F94" w:rsidP="00616F94">
            <w:pPr>
              <w:rPr>
                <w:rFonts w:ascii="Arial" w:eastAsia="Arial Unicode MS" w:hAnsi="Arial" w:cs="Arial"/>
                <w:sz w:val="18"/>
                <w:szCs w:val="18"/>
              </w:rPr>
            </w:pPr>
            <w:r w:rsidRPr="00616F94">
              <w:rPr>
                <w:rFonts w:ascii="Arial" w:hAnsi="Arial" w:cs="Arial"/>
                <w:sz w:val="18"/>
                <w:szCs w:val="18"/>
              </w:rPr>
              <w:t> </w:t>
            </w:r>
          </w:p>
        </w:tc>
        <w:tc>
          <w:tcPr>
            <w:tcW w:w="1337" w:type="dxa"/>
            <w:tcBorders>
              <w:top w:val="nil"/>
              <w:left w:val="nil"/>
              <w:right w:val="nil"/>
            </w:tcBorders>
            <w:shd w:val="clear" w:color="auto" w:fill="EEE800"/>
            <w:noWrap/>
            <w:tcMar>
              <w:top w:w="10" w:type="dxa"/>
              <w:left w:w="10" w:type="dxa"/>
              <w:bottom w:w="0" w:type="dxa"/>
              <w:right w:w="10" w:type="dxa"/>
            </w:tcMar>
            <w:vAlign w:val="center"/>
          </w:tcPr>
          <w:p w:rsidR="00616F94" w:rsidRPr="00616F94" w:rsidRDefault="00616F94" w:rsidP="00616F94">
            <w:pPr>
              <w:jc w:val="right"/>
              <w:rPr>
                <w:rFonts w:ascii="Arial" w:hAnsi="Arial" w:cs="Arial"/>
                <w:b/>
                <w:bCs/>
                <w:sz w:val="18"/>
                <w:szCs w:val="18"/>
              </w:rPr>
            </w:pPr>
            <w:r w:rsidRPr="00616F94">
              <w:rPr>
                <w:rFonts w:ascii="Arial" w:hAnsi="Arial" w:cs="Arial"/>
                <w:b/>
                <w:bCs/>
                <w:sz w:val="18"/>
                <w:szCs w:val="18"/>
              </w:rPr>
              <w:t xml:space="preserve">Budget </w:t>
            </w:r>
          </w:p>
          <w:p w:rsidR="00616F94" w:rsidRPr="00616F94" w:rsidRDefault="00616F94" w:rsidP="00616F94">
            <w:pPr>
              <w:jc w:val="right"/>
              <w:rPr>
                <w:rFonts w:ascii="Arial" w:eastAsia="Arial Unicode MS" w:hAnsi="Arial" w:cs="Arial"/>
                <w:b/>
                <w:bCs/>
                <w:sz w:val="18"/>
                <w:szCs w:val="18"/>
              </w:rPr>
            </w:pPr>
            <w:r w:rsidRPr="00616F94">
              <w:rPr>
                <w:rFonts w:ascii="Arial" w:hAnsi="Arial" w:cs="Arial"/>
                <w:b/>
                <w:bCs/>
                <w:sz w:val="18"/>
                <w:szCs w:val="18"/>
              </w:rPr>
              <w:t>2017</w:t>
            </w:r>
          </w:p>
        </w:tc>
        <w:tc>
          <w:tcPr>
            <w:tcW w:w="1134" w:type="dxa"/>
            <w:tcBorders>
              <w:top w:val="nil"/>
              <w:left w:val="nil"/>
              <w:right w:val="nil"/>
            </w:tcBorders>
            <w:shd w:val="clear" w:color="auto" w:fill="EEE800"/>
            <w:noWrap/>
            <w:tcMar>
              <w:top w:w="10" w:type="dxa"/>
              <w:left w:w="10" w:type="dxa"/>
              <w:bottom w:w="0" w:type="dxa"/>
              <w:right w:w="10" w:type="dxa"/>
            </w:tcMar>
            <w:vAlign w:val="center"/>
          </w:tcPr>
          <w:p w:rsidR="00616F94" w:rsidRPr="00616F94" w:rsidRDefault="00616F94" w:rsidP="00616F94">
            <w:pPr>
              <w:jc w:val="right"/>
              <w:rPr>
                <w:rFonts w:ascii="Arial" w:hAnsi="Arial" w:cs="Arial"/>
                <w:b/>
                <w:bCs/>
                <w:sz w:val="18"/>
                <w:szCs w:val="18"/>
              </w:rPr>
            </w:pPr>
            <w:r w:rsidRPr="00616F94">
              <w:rPr>
                <w:rFonts w:ascii="Arial" w:hAnsi="Arial" w:cs="Arial"/>
                <w:b/>
                <w:bCs/>
                <w:sz w:val="18"/>
                <w:szCs w:val="18"/>
              </w:rPr>
              <w:t xml:space="preserve">Utfall </w:t>
            </w:r>
          </w:p>
          <w:p w:rsidR="00616F94" w:rsidRPr="00616F94" w:rsidRDefault="00616F94" w:rsidP="00616F94">
            <w:pPr>
              <w:jc w:val="right"/>
              <w:rPr>
                <w:rFonts w:ascii="Arial" w:eastAsia="Arial Unicode MS" w:hAnsi="Arial" w:cs="Arial"/>
                <w:b/>
                <w:bCs/>
                <w:sz w:val="18"/>
                <w:szCs w:val="18"/>
              </w:rPr>
            </w:pPr>
            <w:r w:rsidRPr="00616F94">
              <w:rPr>
                <w:rFonts w:ascii="Arial" w:hAnsi="Arial" w:cs="Arial"/>
                <w:b/>
                <w:bCs/>
                <w:sz w:val="18"/>
                <w:szCs w:val="18"/>
              </w:rPr>
              <w:t>2017</w:t>
            </w:r>
          </w:p>
        </w:tc>
        <w:tc>
          <w:tcPr>
            <w:tcW w:w="1134" w:type="dxa"/>
            <w:tcBorders>
              <w:top w:val="nil"/>
              <w:left w:val="nil"/>
              <w:right w:val="nil"/>
            </w:tcBorders>
            <w:shd w:val="clear" w:color="auto" w:fill="EEE800"/>
            <w:noWrap/>
            <w:tcMar>
              <w:top w:w="10" w:type="dxa"/>
              <w:left w:w="10" w:type="dxa"/>
              <w:bottom w:w="0" w:type="dxa"/>
              <w:right w:w="10" w:type="dxa"/>
            </w:tcMar>
            <w:vAlign w:val="center"/>
          </w:tcPr>
          <w:p w:rsidR="00616F94" w:rsidRPr="00616F94" w:rsidRDefault="00616F94" w:rsidP="00616F94">
            <w:pPr>
              <w:jc w:val="right"/>
              <w:rPr>
                <w:rFonts w:ascii="Arial" w:eastAsia="Arial Unicode MS" w:hAnsi="Arial" w:cs="Arial"/>
                <w:b/>
                <w:bCs/>
                <w:sz w:val="18"/>
                <w:szCs w:val="18"/>
              </w:rPr>
            </w:pPr>
            <w:r w:rsidRPr="00616F94">
              <w:rPr>
                <w:rFonts w:ascii="Arial" w:eastAsia="Arial Unicode MS" w:hAnsi="Arial" w:cs="Arial"/>
                <w:b/>
                <w:bCs/>
                <w:sz w:val="18"/>
                <w:szCs w:val="18"/>
              </w:rPr>
              <w:t>Avvikelse 2017</w:t>
            </w:r>
          </w:p>
        </w:tc>
      </w:tr>
      <w:tr w:rsidR="00616F94" w:rsidRPr="00F22C03" w:rsidTr="00616F94">
        <w:trPr>
          <w:trHeight w:val="300"/>
        </w:trPr>
        <w:tc>
          <w:tcPr>
            <w:tcW w:w="0" w:type="auto"/>
            <w:tcBorders>
              <w:left w:val="nil"/>
              <w:bottom w:val="nil"/>
              <w:right w:val="nil"/>
            </w:tcBorders>
            <w:noWrap/>
            <w:tcMar>
              <w:top w:w="10" w:type="dxa"/>
              <w:left w:w="10" w:type="dxa"/>
              <w:bottom w:w="0" w:type="dxa"/>
              <w:right w:w="10" w:type="dxa"/>
            </w:tcMar>
            <w:vAlign w:val="bottom"/>
          </w:tcPr>
          <w:p w:rsidR="00616F94" w:rsidRPr="00F23CD5" w:rsidRDefault="00616F94" w:rsidP="00933702">
            <w:pPr>
              <w:rPr>
                <w:rFonts w:asciiTheme="majorBidi" w:eastAsia="Arial Unicode MS" w:hAnsiTheme="majorBidi" w:cstheme="majorBidi"/>
                <w:b/>
                <w:bCs/>
                <w:sz w:val="20"/>
                <w:szCs w:val="20"/>
              </w:rPr>
            </w:pPr>
            <w:r w:rsidRPr="00F23CD5">
              <w:rPr>
                <w:rFonts w:asciiTheme="majorBidi" w:hAnsiTheme="majorBidi" w:cstheme="majorBidi"/>
                <w:b/>
                <w:bCs/>
                <w:sz w:val="20"/>
                <w:szCs w:val="20"/>
              </w:rPr>
              <w:t xml:space="preserve">SKATTEFINANSIERAD VERKSAMHET                                                       </w:t>
            </w:r>
          </w:p>
        </w:tc>
        <w:tc>
          <w:tcPr>
            <w:tcW w:w="0" w:type="auto"/>
            <w:tcBorders>
              <w:left w:val="nil"/>
              <w:bottom w:val="nil"/>
              <w:right w:val="nil"/>
            </w:tcBorders>
            <w:noWrap/>
            <w:tcMar>
              <w:top w:w="10" w:type="dxa"/>
              <w:left w:w="10" w:type="dxa"/>
              <w:bottom w:w="0" w:type="dxa"/>
              <w:right w:w="10" w:type="dxa"/>
            </w:tcMar>
            <w:vAlign w:val="bottom"/>
          </w:tcPr>
          <w:p w:rsidR="00616F94" w:rsidRPr="00F23CD5" w:rsidRDefault="00616F94" w:rsidP="00933702">
            <w:pPr>
              <w:rPr>
                <w:rFonts w:asciiTheme="majorBidi" w:eastAsia="Arial Unicode MS" w:hAnsiTheme="majorBidi" w:cstheme="majorBidi"/>
                <w:color w:val="FF0000"/>
                <w:sz w:val="20"/>
                <w:szCs w:val="20"/>
              </w:rPr>
            </w:pPr>
          </w:p>
        </w:tc>
        <w:tc>
          <w:tcPr>
            <w:tcW w:w="1337" w:type="dxa"/>
            <w:tcBorders>
              <w:left w:val="nil"/>
              <w:bottom w:val="nil"/>
              <w:right w:val="nil"/>
            </w:tcBorders>
            <w:shd w:val="clear" w:color="auto" w:fill="auto"/>
            <w:noWrap/>
            <w:tcMar>
              <w:top w:w="10" w:type="dxa"/>
              <w:left w:w="10" w:type="dxa"/>
              <w:bottom w:w="0" w:type="dxa"/>
              <w:right w:w="10" w:type="dxa"/>
            </w:tcMar>
            <w:vAlign w:val="bottom"/>
          </w:tcPr>
          <w:p w:rsidR="00616F94" w:rsidRPr="00F23CD5" w:rsidRDefault="00616F94" w:rsidP="00AD0189">
            <w:pPr>
              <w:rPr>
                <w:rFonts w:asciiTheme="majorBidi" w:eastAsia="Arial Unicode MS" w:hAnsiTheme="majorBidi" w:cstheme="majorBidi"/>
                <w:color w:val="FF0000"/>
                <w:sz w:val="20"/>
                <w:szCs w:val="20"/>
              </w:rPr>
            </w:pPr>
          </w:p>
        </w:tc>
        <w:tc>
          <w:tcPr>
            <w:tcW w:w="1134" w:type="dxa"/>
            <w:tcBorders>
              <w:left w:val="nil"/>
              <w:bottom w:val="nil"/>
              <w:right w:val="nil"/>
            </w:tcBorders>
            <w:shd w:val="clear" w:color="auto" w:fill="DEEAAC"/>
            <w:noWrap/>
            <w:tcMar>
              <w:top w:w="10" w:type="dxa"/>
              <w:left w:w="10" w:type="dxa"/>
              <w:bottom w:w="0" w:type="dxa"/>
              <w:right w:w="10" w:type="dxa"/>
            </w:tcMar>
            <w:vAlign w:val="bottom"/>
          </w:tcPr>
          <w:p w:rsidR="00616F94" w:rsidRPr="00F23CD5" w:rsidRDefault="00616F94" w:rsidP="00AD0189">
            <w:pPr>
              <w:rPr>
                <w:rFonts w:asciiTheme="majorBidi" w:eastAsia="Arial Unicode MS" w:hAnsiTheme="majorBidi" w:cstheme="majorBidi"/>
                <w:color w:val="FF0000"/>
                <w:sz w:val="20"/>
                <w:szCs w:val="20"/>
              </w:rPr>
            </w:pPr>
          </w:p>
        </w:tc>
        <w:tc>
          <w:tcPr>
            <w:tcW w:w="1134" w:type="dxa"/>
            <w:tcBorders>
              <w:left w:val="nil"/>
              <w:bottom w:val="nil"/>
              <w:right w:val="nil"/>
            </w:tcBorders>
            <w:noWrap/>
            <w:tcMar>
              <w:top w:w="10" w:type="dxa"/>
              <w:left w:w="10" w:type="dxa"/>
              <w:bottom w:w="0" w:type="dxa"/>
              <w:right w:w="10" w:type="dxa"/>
            </w:tcMar>
            <w:vAlign w:val="bottom"/>
          </w:tcPr>
          <w:p w:rsidR="00616F94" w:rsidRPr="00F23CD5" w:rsidRDefault="00616F94" w:rsidP="00AD0189">
            <w:pPr>
              <w:pStyle w:val="BokslutNormal"/>
              <w:rPr>
                <w:rFonts w:asciiTheme="majorBidi" w:eastAsia="Arial Unicode MS" w:hAnsiTheme="majorBidi" w:cstheme="majorBidi"/>
                <w:color w:val="FF0000"/>
                <w:sz w:val="20"/>
                <w:szCs w:val="20"/>
              </w:rPr>
            </w:pP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Gator och vägar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eastAsia="Arial Unicode MS"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3 100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3 607</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507</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IT-avdelningen (utrustning serverhall, utbyte datorer etc)</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575</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492</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-83</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lang w:val="en-US"/>
              </w:rPr>
            </w:pPr>
            <w:r w:rsidRPr="00A13E3F">
              <w:rPr>
                <w:color w:val="000000"/>
                <w:sz w:val="20"/>
                <w:szCs w:val="20"/>
                <w:lang w:val="en-US"/>
              </w:rPr>
              <w:t>IT-system Time care pool</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lang w:val="en-US"/>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lang w:val="en-US"/>
              </w:rPr>
              <w:t>275</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120</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-155</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IT-system elektroniska fakturor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130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-130</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IT-system uppgraderingar och licenser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1 150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-1 150</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Ärendehanteringssystem</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200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-200</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Kvalitetsledningssystem</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200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109</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-91</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Fastigheter (varav ny förskola 9,7 mkr år 2017</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8 200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12 142</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3 942</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Total investering 24,8 mkr)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rPr>
                <w:color w:val="000000"/>
                <w:sz w:val="20"/>
                <w:szCs w:val="20"/>
              </w:rPr>
            </w:pP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 </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FF0000"/>
                <w:sz w:val="20"/>
                <w:szCs w:val="20"/>
              </w:rPr>
            </w:pP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Traktor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900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-900</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Omsorgen inventarier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200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036053" w:rsidP="006F01E2">
            <w:pPr>
              <w:jc w:val="right"/>
              <w:rPr>
                <w:color w:val="000000"/>
                <w:sz w:val="20"/>
                <w:szCs w:val="20"/>
              </w:rPr>
            </w:pPr>
            <w:r>
              <w:rPr>
                <w:color w:val="000000"/>
                <w:sz w:val="20"/>
                <w:szCs w:val="20"/>
              </w:rPr>
              <w:t>90</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B53E9D">
            <w:pPr>
              <w:jc w:val="right"/>
              <w:rPr>
                <w:color w:val="000000"/>
                <w:sz w:val="20"/>
                <w:szCs w:val="20"/>
              </w:rPr>
            </w:pPr>
            <w:r w:rsidRPr="00A13E3F">
              <w:rPr>
                <w:color w:val="000000"/>
                <w:sz w:val="20"/>
                <w:szCs w:val="20"/>
              </w:rPr>
              <w:t>-</w:t>
            </w:r>
            <w:r w:rsidR="00B53E9D">
              <w:rPr>
                <w:color w:val="000000"/>
                <w:sz w:val="20"/>
                <w:szCs w:val="20"/>
              </w:rPr>
              <w:t>110</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Inventarier ny förskola</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center"/>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750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-750</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Lekplatser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center"/>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252</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252</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Elljusspår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center"/>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115</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115</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rPr>
                <w:color w:val="000000"/>
                <w:sz w:val="20"/>
                <w:szCs w:val="20"/>
              </w:rPr>
            </w:pPr>
            <w:r w:rsidRPr="00A13E3F">
              <w:rPr>
                <w:color w:val="000000"/>
                <w:sz w:val="20"/>
                <w:szCs w:val="20"/>
              </w:rPr>
              <w:t>Utemiljö Centrum</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169</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169</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rPr>
                <w:rFonts w:asciiTheme="majorBidi" w:hAnsiTheme="majorBidi" w:cstheme="majorBidi"/>
                <w:b/>
                <w:bCs/>
                <w:sz w:val="20"/>
                <w:szCs w:val="20"/>
              </w:rPr>
            </w:pPr>
            <w:r w:rsidRPr="006F01E2">
              <w:rPr>
                <w:color w:val="000000"/>
                <w:sz w:val="20"/>
                <w:szCs w:val="20"/>
              </w:rPr>
              <w:t>Miljöcontainer</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b/>
                <w:bCs/>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245</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245</w:t>
            </w:r>
          </w:p>
        </w:tc>
      </w:tr>
      <w:tr w:rsidR="006462E1"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462E1" w:rsidRPr="006F01E2" w:rsidRDefault="006462E1" w:rsidP="006F01E2">
            <w:pPr>
              <w:rPr>
                <w:color w:val="000000"/>
                <w:sz w:val="20"/>
                <w:szCs w:val="20"/>
              </w:rPr>
            </w:pPr>
            <w:r>
              <w:rPr>
                <w:color w:val="000000"/>
                <w:sz w:val="20"/>
                <w:szCs w:val="20"/>
              </w:rPr>
              <w:t>Aktieköp i SKL-företaget Inera AB</w:t>
            </w:r>
          </w:p>
        </w:tc>
        <w:tc>
          <w:tcPr>
            <w:tcW w:w="0" w:type="auto"/>
            <w:tcBorders>
              <w:top w:val="nil"/>
              <w:left w:val="nil"/>
              <w:bottom w:val="nil"/>
              <w:right w:val="nil"/>
            </w:tcBorders>
            <w:noWrap/>
            <w:tcMar>
              <w:top w:w="10" w:type="dxa"/>
              <w:left w:w="10" w:type="dxa"/>
              <w:bottom w:w="0" w:type="dxa"/>
              <w:right w:w="10" w:type="dxa"/>
            </w:tcMar>
            <w:vAlign w:val="bottom"/>
          </w:tcPr>
          <w:p w:rsidR="006462E1" w:rsidRPr="00F23CD5" w:rsidRDefault="006462E1" w:rsidP="006F01E2">
            <w:pPr>
              <w:jc w:val="right"/>
              <w:rPr>
                <w:rFonts w:asciiTheme="majorBidi" w:hAnsiTheme="majorBidi" w:cstheme="majorBidi"/>
                <w:b/>
                <w:bCs/>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462E1" w:rsidRPr="00A13E3F" w:rsidRDefault="00AC3C61" w:rsidP="006F01E2">
            <w:pPr>
              <w:jc w:val="right"/>
              <w:rPr>
                <w:color w:val="000000"/>
                <w:sz w:val="20"/>
                <w:szCs w:val="20"/>
              </w:rPr>
            </w:pPr>
            <w:r>
              <w:rPr>
                <w:color w:val="000000"/>
                <w:sz w:val="20"/>
                <w:szCs w:val="20"/>
              </w:rPr>
              <w:t>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462E1" w:rsidRPr="00A13E3F" w:rsidRDefault="00AC3C61" w:rsidP="006F01E2">
            <w:pPr>
              <w:jc w:val="right"/>
              <w:rPr>
                <w:color w:val="000000"/>
                <w:sz w:val="20"/>
                <w:szCs w:val="20"/>
              </w:rPr>
            </w:pPr>
            <w:r>
              <w:rPr>
                <w:color w:val="000000"/>
                <w:sz w:val="20"/>
                <w:szCs w:val="20"/>
              </w:rPr>
              <w:t>43</w:t>
            </w:r>
          </w:p>
        </w:tc>
        <w:tc>
          <w:tcPr>
            <w:tcW w:w="1134" w:type="dxa"/>
            <w:tcBorders>
              <w:top w:val="nil"/>
              <w:left w:val="nil"/>
              <w:bottom w:val="nil"/>
              <w:right w:val="nil"/>
            </w:tcBorders>
            <w:noWrap/>
            <w:tcMar>
              <w:top w:w="10" w:type="dxa"/>
              <w:left w:w="10" w:type="dxa"/>
              <w:bottom w:w="0" w:type="dxa"/>
              <w:right w:w="10" w:type="dxa"/>
            </w:tcMar>
            <w:vAlign w:val="center"/>
          </w:tcPr>
          <w:p w:rsidR="006462E1" w:rsidRPr="00A13E3F" w:rsidRDefault="008431E3" w:rsidP="006F01E2">
            <w:pPr>
              <w:jc w:val="right"/>
              <w:rPr>
                <w:color w:val="000000"/>
                <w:sz w:val="20"/>
                <w:szCs w:val="20"/>
              </w:rPr>
            </w:pPr>
            <w:r>
              <w:rPr>
                <w:color w:val="000000"/>
                <w:sz w:val="20"/>
                <w:szCs w:val="20"/>
              </w:rPr>
              <w:t>43</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rPr>
                <w:rFonts w:asciiTheme="majorBidi" w:eastAsia="Arial Unicode MS" w:hAnsiTheme="majorBidi" w:cstheme="majorBidi"/>
                <w:b/>
                <w:bCs/>
                <w:sz w:val="20"/>
                <w:szCs w:val="20"/>
              </w:rPr>
            </w:pPr>
            <w:r w:rsidRPr="00F23CD5">
              <w:rPr>
                <w:rFonts w:asciiTheme="majorBidi" w:hAnsiTheme="majorBidi" w:cstheme="majorBidi"/>
                <w:b/>
                <w:bCs/>
                <w:sz w:val="20"/>
                <w:szCs w:val="20"/>
              </w:rPr>
              <w:t>Summa skattefinansierad verksamhet</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b/>
                <w:bCs/>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b/>
                <w:bCs/>
                <w:color w:val="000000"/>
                <w:sz w:val="20"/>
                <w:szCs w:val="20"/>
              </w:rPr>
            </w:pPr>
            <w:r w:rsidRPr="00A13E3F">
              <w:rPr>
                <w:b/>
                <w:bCs/>
                <w:color w:val="000000"/>
                <w:sz w:val="20"/>
                <w:szCs w:val="20"/>
              </w:rPr>
              <w:t>15 680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AC3C61">
            <w:pPr>
              <w:jc w:val="right"/>
              <w:rPr>
                <w:b/>
                <w:bCs/>
                <w:color w:val="000000"/>
                <w:sz w:val="20"/>
                <w:szCs w:val="20"/>
              </w:rPr>
            </w:pPr>
            <w:r w:rsidRPr="00A13E3F">
              <w:rPr>
                <w:b/>
                <w:bCs/>
                <w:color w:val="000000"/>
                <w:sz w:val="20"/>
                <w:szCs w:val="20"/>
              </w:rPr>
              <w:t xml:space="preserve">17 </w:t>
            </w:r>
            <w:r w:rsidR="00AC3C61">
              <w:rPr>
                <w:b/>
                <w:bCs/>
                <w:color w:val="000000"/>
                <w:sz w:val="20"/>
                <w:szCs w:val="20"/>
              </w:rPr>
              <w:t>384</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8431E3">
            <w:pPr>
              <w:jc w:val="right"/>
              <w:rPr>
                <w:b/>
                <w:bCs/>
                <w:color w:val="000000"/>
                <w:sz w:val="20"/>
                <w:szCs w:val="20"/>
              </w:rPr>
            </w:pPr>
            <w:r w:rsidRPr="00A13E3F">
              <w:rPr>
                <w:b/>
                <w:bCs/>
                <w:color w:val="000000"/>
                <w:sz w:val="20"/>
                <w:szCs w:val="20"/>
              </w:rPr>
              <w:t xml:space="preserve">1 </w:t>
            </w:r>
            <w:r w:rsidR="008431E3">
              <w:rPr>
                <w:b/>
                <w:bCs/>
                <w:color w:val="000000"/>
                <w:sz w:val="20"/>
                <w:szCs w:val="20"/>
              </w:rPr>
              <w:t>704</w:t>
            </w:r>
          </w:p>
        </w:tc>
      </w:tr>
      <w:tr w:rsidR="00616F94" w:rsidRPr="00F22C03" w:rsidTr="00616F94">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16F94" w:rsidRPr="00F23CD5" w:rsidRDefault="00616F94" w:rsidP="00933702">
            <w:pPr>
              <w:rPr>
                <w:rFonts w:asciiTheme="majorBidi" w:eastAsia="Arial Unicode MS" w:hAnsiTheme="majorBidi" w:cstheme="majorBidi"/>
                <w:b/>
                <w:bCs/>
                <w:sz w:val="20"/>
                <w:szCs w:val="20"/>
              </w:rPr>
            </w:pPr>
          </w:p>
        </w:tc>
        <w:tc>
          <w:tcPr>
            <w:tcW w:w="0" w:type="auto"/>
            <w:tcBorders>
              <w:top w:val="nil"/>
              <w:left w:val="nil"/>
              <w:bottom w:val="nil"/>
              <w:right w:val="nil"/>
            </w:tcBorders>
            <w:noWrap/>
            <w:tcMar>
              <w:top w:w="10" w:type="dxa"/>
              <w:left w:w="10" w:type="dxa"/>
              <w:bottom w:w="0" w:type="dxa"/>
              <w:right w:w="10" w:type="dxa"/>
            </w:tcMar>
            <w:vAlign w:val="bottom"/>
          </w:tcPr>
          <w:p w:rsidR="00616F94" w:rsidRPr="00F23CD5" w:rsidRDefault="00616F94" w:rsidP="00933702">
            <w:pPr>
              <w:rPr>
                <w:rFonts w:asciiTheme="majorBidi" w:eastAsia="Arial Unicode MS"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bottom"/>
          </w:tcPr>
          <w:p w:rsidR="00616F94" w:rsidRPr="007826FE" w:rsidRDefault="00616F94" w:rsidP="00AD0189">
            <w:pPr>
              <w:rPr>
                <w:rFonts w:asciiTheme="majorBidi" w:eastAsia="Arial Unicode MS" w:hAnsiTheme="majorBidi" w:cstheme="majorBidi"/>
                <w:color w:val="FF0000"/>
                <w:sz w:val="20"/>
                <w:szCs w:val="20"/>
              </w:rPr>
            </w:pPr>
          </w:p>
        </w:tc>
        <w:tc>
          <w:tcPr>
            <w:tcW w:w="1134" w:type="dxa"/>
            <w:tcBorders>
              <w:top w:val="nil"/>
              <w:left w:val="nil"/>
              <w:bottom w:val="nil"/>
              <w:right w:val="nil"/>
            </w:tcBorders>
            <w:shd w:val="clear" w:color="auto" w:fill="DEEAAC"/>
            <w:noWrap/>
            <w:tcMar>
              <w:top w:w="10" w:type="dxa"/>
              <w:left w:w="10" w:type="dxa"/>
              <w:bottom w:w="0" w:type="dxa"/>
              <w:right w:w="10" w:type="dxa"/>
            </w:tcMar>
            <w:vAlign w:val="bottom"/>
          </w:tcPr>
          <w:p w:rsidR="00616F94" w:rsidRPr="007826FE" w:rsidRDefault="00616F94" w:rsidP="00AD0189">
            <w:pPr>
              <w:rPr>
                <w:rFonts w:asciiTheme="majorBidi" w:eastAsia="Arial Unicode MS" w:hAnsiTheme="majorBidi" w:cstheme="majorBidi"/>
                <w:color w:val="FF0000"/>
                <w:sz w:val="20"/>
                <w:szCs w:val="20"/>
              </w:rPr>
            </w:pPr>
          </w:p>
        </w:tc>
        <w:tc>
          <w:tcPr>
            <w:tcW w:w="1134" w:type="dxa"/>
            <w:tcBorders>
              <w:top w:val="nil"/>
              <w:left w:val="nil"/>
              <w:bottom w:val="nil"/>
              <w:right w:val="nil"/>
            </w:tcBorders>
            <w:noWrap/>
            <w:tcMar>
              <w:top w:w="10" w:type="dxa"/>
              <w:left w:w="10" w:type="dxa"/>
              <w:bottom w:w="0" w:type="dxa"/>
              <w:right w:w="10" w:type="dxa"/>
            </w:tcMar>
            <w:vAlign w:val="bottom"/>
          </w:tcPr>
          <w:p w:rsidR="00616F94" w:rsidRPr="007826FE" w:rsidRDefault="00616F94" w:rsidP="00AD0189">
            <w:pPr>
              <w:jc w:val="right"/>
              <w:rPr>
                <w:rFonts w:asciiTheme="majorBidi" w:hAnsiTheme="majorBidi" w:cstheme="majorBidi"/>
                <w:color w:val="FF0000"/>
                <w:sz w:val="20"/>
                <w:szCs w:val="20"/>
              </w:rPr>
            </w:pPr>
          </w:p>
        </w:tc>
      </w:tr>
      <w:tr w:rsidR="00616F94" w:rsidRPr="00F22C03" w:rsidTr="00616F94">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16F94" w:rsidRPr="00F23CD5" w:rsidRDefault="00616F94" w:rsidP="00933702">
            <w:pPr>
              <w:rPr>
                <w:rFonts w:asciiTheme="majorBidi" w:eastAsia="Arial Unicode MS" w:hAnsiTheme="majorBidi" w:cstheme="majorBidi"/>
                <w:b/>
                <w:bCs/>
                <w:sz w:val="20"/>
                <w:szCs w:val="20"/>
              </w:rPr>
            </w:pPr>
            <w:r w:rsidRPr="00F23CD5">
              <w:rPr>
                <w:rFonts w:asciiTheme="majorBidi" w:hAnsiTheme="majorBidi" w:cstheme="majorBidi"/>
                <w:b/>
                <w:bCs/>
                <w:sz w:val="20"/>
                <w:szCs w:val="20"/>
              </w:rPr>
              <w:t>AVGIFTSFINANSIERAD VERKSAMHET</w:t>
            </w:r>
          </w:p>
        </w:tc>
        <w:tc>
          <w:tcPr>
            <w:tcW w:w="0" w:type="auto"/>
            <w:tcBorders>
              <w:top w:val="nil"/>
              <w:left w:val="nil"/>
              <w:bottom w:val="nil"/>
              <w:right w:val="nil"/>
            </w:tcBorders>
            <w:noWrap/>
            <w:tcMar>
              <w:top w:w="10" w:type="dxa"/>
              <w:left w:w="10" w:type="dxa"/>
              <w:bottom w:w="0" w:type="dxa"/>
              <w:right w:w="10" w:type="dxa"/>
            </w:tcMar>
            <w:vAlign w:val="bottom"/>
          </w:tcPr>
          <w:p w:rsidR="00616F94" w:rsidRPr="00F23CD5" w:rsidRDefault="00616F94" w:rsidP="00933702">
            <w:pPr>
              <w:rPr>
                <w:rFonts w:asciiTheme="majorBidi" w:eastAsia="Arial Unicode MS"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bottom"/>
          </w:tcPr>
          <w:p w:rsidR="00616F94" w:rsidRPr="007826FE" w:rsidRDefault="00616F94" w:rsidP="00AD0189">
            <w:pPr>
              <w:rPr>
                <w:rFonts w:asciiTheme="majorBidi" w:eastAsia="Arial Unicode MS" w:hAnsiTheme="majorBidi" w:cstheme="majorBidi"/>
                <w:color w:val="FF0000"/>
                <w:sz w:val="20"/>
                <w:szCs w:val="20"/>
              </w:rPr>
            </w:pPr>
          </w:p>
        </w:tc>
        <w:tc>
          <w:tcPr>
            <w:tcW w:w="1134" w:type="dxa"/>
            <w:tcBorders>
              <w:top w:val="nil"/>
              <w:left w:val="nil"/>
              <w:bottom w:val="nil"/>
              <w:right w:val="nil"/>
            </w:tcBorders>
            <w:shd w:val="clear" w:color="auto" w:fill="DEEAAC"/>
            <w:noWrap/>
            <w:tcMar>
              <w:top w:w="10" w:type="dxa"/>
              <w:left w:w="10" w:type="dxa"/>
              <w:bottom w:w="0" w:type="dxa"/>
              <w:right w:w="10" w:type="dxa"/>
            </w:tcMar>
            <w:vAlign w:val="bottom"/>
          </w:tcPr>
          <w:p w:rsidR="00616F94" w:rsidRPr="007826FE" w:rsidRDefault="00616F94" w:rsidP="00AD0189">
            <w:pPr>
              <w:rPr>
                <w:rFonts w:asciiTheme="majorBidi" w:eastAsia="Arial Unicode MS" w:hAnsiTheme="majorBidi" w:cstheme="majorBidi"/>
                <w:color w:val="FF0000"/>
                <w:sz w:val="20"/>
                <w:szCs w:val="20"/>
              </w:rPr>
            </w:pPr>
          </w:p>
        </w:tc>
        <w:tc>
          <w:tcPr>
            <w:tcW w:w="1134" w:type="dxa"/>
            <w:tcBorders>
              <w:top w:val="nil"/>
              <w:left w:val="nil"/>
              <w:bottom w:val="nil"/>
              <w:right w:val="nil"/>
            </w:tcBorders>
            <w:noWrap/>
            <w:tcMar>
              <w:top w:w="10" w:type="dxa"/>
              <w:left w:w="10" w:type="dxa"/>
              <w:bottom w:w="0" w:type="dxa"/>
              <w:right w:w="10" w:type="dxa"/>
            </w:tcMar>
            <w:vAlign w:val="bottom"/>
          </w:tcPr>
          <w:p w:rsidR="00616F94" w:rsidRPr="007826FE" w:rsidRDefault="00616F94" w:rsidP="00AD0189">
            <w:pPr>
              <w:jc w:val="right"/>
              <w:rPr>
                <w:rFonts w:asciiTheme="majorBidi" w:hAnsiTheme="majorBidi" w:cstheme="majorBidi"/>
                <w:color w:val="FF0000"/>
                <w:sz w:val="20"/>
                <w:szCs w:val="20"/>
              </w:rPr>
            </w:pP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rPr>
                <w:rFonts w:asciiTheme="majorBidi" w:eastAsia="Arial Unicode MS" w:hAnsiTheme="majorBidi" w:cstheme="majorBidi"/>
                <w:sz w:val="20"/>
                <w:szCs w:val="20"/>
              </w:rPr>
            </w:pPr>
            <w:r w:rsidRPr="00F23CD5">
              <w:rPr>
                <w:rFonts w:asciiTheme="majorBidi" w:hAnsiTheme="majorBidi" w:cstheme="majorBidi"/>
                <w:sz w:val="20"/>
                <w:szCs w:val="20"/>
              </w:rPr>
              <w:t>VA</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eastAsia="Arial Unicode MS"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4 500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sz w:val="20"/>
                <w:szCs w:val="20"/>
              </w:rPr>
            </w:pPr>
            <w:r w:rsidRPr="00A13E3F">
              <w:rPr>
                <w:sz w:val="20"/>
                <w:szCs w:val="20"/>
              </w:rPr>
              <w:t>1 078</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-3 422</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pStyle w:val="BokslutNormal"/>
              <w:rPr>
                <w:rFonts w:asciiTheme="majorBidi" w:hAnsiTheme="majorBidi" w:cstheme="majorBidi"/>
                <w:sz w:val="20"/>
                <w:szCs w:val="20"/>
              </w:rPr>
            </w:pPr>
            <w:r w:rsidRPr="00F23CD5">
              <w:rPr>
                <w:rFonts w:asciiTheme="majorBidi" w:hAnsiTheme="majorBidi" w:cstheme="majorBidi"/>
                <w:sz w:val="20"/>
                <w:szCs w:val="20"/>
              </w:rPr>
              <w:t>Fiber i kommunen</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8 000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sz w:val="20"/>
                <w:szCs w:val="20"/>
              </w:rPr>
            </w:pPr>
            <w:r w:rsidRPr="00A13E3F">
              <w:rPr>
                <w:sz w:val="20"/>
                <w:szCs w:val="20"/>
              </w:rPr>
              <w:t>9 797</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color w:val="000000"/>
                <w:sz w:val="20"/>
                <w:szCs w:val="20"/>
              </w:rPr>
            </w:pPr>
            <w:r w:rsidRPr="00A13E3F">
              <w:rPr>
                <w:color w:val="000000"/>
                <w:sz w:val="20"/>
                <w:szCs w:val="20"/>
              </w:rPr>
              <w:t>1 797</w:t>
            </w:r>
          </w:p>
        </w:tc>
      </w:tr>
      <w:tr w:rsidR="006F01E2" w:rsidRPr="00F22C03" w:rsidTr="0017492E">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rPr>
                <w:rFonts w:asciiTheme="majorBidi" w:eastAsia="Arial Unicode MS" w:hAnsiTheme="majorBidi" w:cstheme="majorBidi"/>
                <w:b/>
                <w:bCs/>
                <w:sz w:val="20"/>
                <w:szCs w:val="20"/>
              </w:rPr>
            </w:pPr>
            <w:r w:rsidRPr="00F23CD5">
              <w:rPr>
                <w:rFonts w:asciiTheme="majorBidi" w:hAnsiTheme="majorBidi" w:cstheme="majorBidi"/>
                <w:b/>
                <w:bCs/>
                <w:sz w:val="20"/>
                <w:szCs w:val="20"/>
              </w:rPr>
              <w:t>Summa avgiftsfinansierad verksamhet</w:t>
            </w:r>
          </w:p>
        </w:tc>
        <w:tc>
          <w:tcPr>
            <w:tcW w:w="0" w:type="auto"/>
            <w:tcBorders>
              <w:top w:val="nil"/>
              <w:left w:val="nil"/>
              <w:bottom w:val="nil"/>
              <w:right w:val="nil"/>
            </w:tcBorders>
            <w:noWrap/>
            <w:tcMar>
              <w:top w:w="10" w:type="dxa"/>
              <w:left w:w="10" w:type="dxa"/>
              <w:bottom w:w="0" w:type="dxa"/>
              <w:right w:w="10" w:type="dxa"/>
            </w:tcMar>
            <w:vAlign w:val="bottom"/>
          </w:tcPr>
          <w:p w:rsidR="006F01E2" w:rsidRPr="00F23CD5" w:rsidRDefault="006F01E2" w:rsidP="006F01E2">
            <w:pPr>
              <w:jc w:val="right"/>
              <w:rPr>
                <w:rFonts w:asciiTheme="majorBidi" w:eastAsia="Arial Unicode MS" w:hAnsiTheme="majorBidi" w:cstheme="majorBidi"/>
                <w:b/>
                <w:bCs/>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center"/>
          </w:tcPr>
          <w:p w:rsidR="006F01E2" w:rsidRPr="00A13E3F" w:rsidRDefault="006F01E2" w:rsidP="006F01E2">
            <w:pPr>
              <w:jc w:val="right"/>
              <w:rPr>
                <w:b/>
                <w:bCs/>
                <w:color w:val="000000"/>
                <w:sz w:val="20"/>
                <w:szCs w:val="20"/>
              </w:rPr>
            </w:pPr>
            <w:r w:rsidRPr="00A13E3F">
              <w:rPr>
                <w:b/>
                <w:bCs/>
                <w:color w:val="000000"/>
                <w:sz w:val="20"/>
                <w:szCs w:val="20"/>
              </w:rPr>
              <w:t>12 500</w:t>
            </w:r>
          </w:p>
        </w:tc>
        <w:tc>
          <w:tcPr>
            <w:tcW w:w="1134" w:type="dxa"/>
            <w:tcBorders>
              <w:top w:val="nil"/>
              <w:left w:val="nil"/>
              <w:bottom w:val="nil"/>
              <w:right w:val="nil"/>
            </w:tcBorders>
            <w:shd w:val="clear" w:color="auto" w:fill="DEEAAC"/>
            <w:noWrap/>
            <w:tcMar>
              <w:top w:w="10" w:type="dxa"/>
              <w:left w:w="10" w:type="dxa"/>
              <w:bottom w:w="0" w:type="dxa"/>
              <w:right w:w="10" w:type="dxa"/>
            </w:tcMar>
            <w:vAlign w:val="center"/>
          </w:tcPr>
          <w:p w:rsidR="006F01E2" w:rsidRPr="00A13E3F" w:rsidRDefault="006F01E2" w:rsidP="006F01E2">
            <w:pPr>
              <w:jc w:val="right"/>
              <w:rPr>
                <w:b/>
                <w:bCs/>
                <w:color w:val="000000"/>
                <w:sz w:val="20"/>
                <w:szCs w:val="20"/>
              </w:rPr>
            </w:pPr>
            <w:r w:rsidRPr="00A13E3F">
              <w:rPr>
                <w:b/>
                <w:bCs/>
                <w:color w:val="000000"/>
                <w:sz w:val="20"/>
                <w:szCs w:val="20"/>
              </w:rPr>
              <w:t>10 875</w:t>
            </w:r>
          </w:p>
        </w:tc>
        <w:tc>
          <w:tcPr>
            <w:tcW w:w="1134" w:type="dxa"/>
            <w:tcBorders>
              <w:top w:val="nil"/>
              <w:left w:val="nil"/>
              <w:bottom w:val="nil"/>
              <w:right w:val="nil"/>
            </w:tcBorders>
            <w:noWrap/>
            <w:tcMar>
              <w:top w:w="10" w:type="dxa"/>
              <w:left w:w="10" w:type="dxa"/>
              <w:bottom w:w="0" w:type="dxa"/>
              <w:right w:w="10" w:type="dxa"/>
            </w:tcMar>
            <w:vAlign w:val="center"/>
          </w:tcPr>
          <w:p w:rsidR="006F01E2" w:rsidRPr="00A13E3F" w:rsidRDefault="006F01E2" w:rsidP="006F01E2">
            <w:pPr>
              <w:jc w:val="right"/>
              <w:rPr>
                <w:b/>
                <w:bCs/>
                <w:color w:val="000000"/>
                <w:sz w:val="20"/>
                <w:szCs w:val="20"/>
              </w:rPr>
            </w:pPr>
            <w:r w:rsidRPr="00A13E3F">
              <w:rPr>
                <w:b/>
                <w:bCs/>
                <w:color w:val="000000"/>
                <w:sz w:val="20"/>
                <w:szCs w:val="20"/>
              </w:rPr>
              <w:t>-1 625</w:t>
            </w:r>
          </w:p>
        </w:tc>
      </w:tr>
      <w:tr w:rsidR="00616F94" w:rsidRPr="00F22C03" w:rsidTr="00616F94">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16F94" w:rsidRPr="00F23CD5" w:rsidRDefault="00616F94" w:rsidP="00933702">
            <w:pPr>
              <w:rPr>
                <w:rFonts w:asciiTheme="majorBidi" w:eastAsia="Arial Unicode MS" w:hAnsiTheme="majorBidi" w:cstheme="majorBidi"/>
                <w:b/>
                <w:bCs/>
                <w:sz w:val="20"/>
                <w:szCs w:val="20"/>
              </w:rPr>
            </w:pPr>
          </w:p>
        </w:tc>
        <w:tc>
          <w:tcPr>
            <w:tcW w:w="0" w:type="auto"/>
            <w:tcBorders>
              <w:top w:val="nil"/>
              <w:left w:val="nil"/>
              <w:bottom w:val="nil"/>
              <w:right w:val="nil"/>
            </w:tcBorders>
            <w:noWrap/>
            <w:tcMar>
              <w:top w:w="10" w:type="dxa"/>
              <w:left w:w="10" w:type="dxa"/>
              <w:bottom w:w="0" w:type="dxa"/>
              <w:right w:w="10" w:type="dxa"/>
            </w:tcMar>
            <w:vAlign w:val="bottom"/>
          </w:tcPr>
          <w:p w:rsidR="00616F94" w:rsidRPr="00F23CD5" w:rsidRDefault="00616F94" w:rsidP="00933702">
            <w:pPr>
              <w:rPr>
                <w:rFonts w:asciiTheme="majorBidi" w:eastAsia="Arial Unicode MS"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bottom"/>
          </w:tcPr>
          <w:p w:rsidR="00616F94" w:rsidRPr="007826FE" w:rsidRDefault="00616F94" w:rsidP="00AD0189">
            <w:pPr>
              <w:rPr>
                <w:rFonts w:asciiTheme="majorBidi" w:eastAsia="Arial Unicode MS" w:hAnsiTheme="majorBidi" w:cstheme="majorBidi"/>
                <w:color w:val="FF0000"/>
                <w:sz w:val="20"/>
                <w:szCs w:val="20"/>
              </w:rPr>
            </w:pPr>
          </w:p>
        </w:tc>
        <w:tc>
          <w:tcPr>
            <w:tcW w:w="1134" w:type="dxa"/>
            <w:tcBorders>
              <w:top w:val="nil"/>
              <w:left w:val="nil"/>
              <w:bottom w:val="nil"/>
              <w:right w:val="nil"/>
            </w:tcBorders>
            <w:shd w:val="clear" w:color="auto" w:fill="DEEAAC"/>
            <w:noWrap/>
            <w:tcMar>
              <w:top w:w="10" w:type="dxa"/>
              <w:left w:w="10" w:type="dxa"/>
              <w:bottom w:w="0" w:type="dxa"/>
              <w:right w:w="10" w:type="dxa"/>
            </w:tcMar>
            <w:vAlign w:val="bottom"/>
          </w:tcPr>
          <w:p w:rsidR="00616F94" w:rsidRPr="007826FE" w:rsidRDefault="00616F94" w:rsidP="00AD0189">
            <w:pPr>
              <w:rPr>
                <w:rFonts w:asciiTheme="majorBidi" w:eastAsia="Arial Unicode MS" w:hAnsiTheme="majorBidi" w:cstheme="majorBidi"/>
                <w:b/>
                <w:color w:val="FF0000"/>
                <w:sz w:val="20"/>
                <w:szCs w:val="20"/>
              </w:rPr>
            </w:pPr>
          </w:p>
        </w:tc>
        <w:tc>
          <w:tcPr>
            <w:tcW w:w="1134" w:type="dxa"/>
            <w:tcBorders>
              <w:top w:val="nil"/>
              <w:left w:val="nil"/>
              <w:bottom w:val="nil"/>
              <w:right w:val="nil"/>
            </w:tcBorders>
            <w:noWrap/>
            <w:tcMar>
              <w:top w:w="10" w:type="dxa"/>
              <w:left w:w="10" w:type="dxa"/>
              <w:bottom w:w="0" w:type="dxa"/>
              <w:right w:w="10" w:type="dxa"/>
            </w:tcMar>
            <w:vAlign w:val="bottom"/>
          </w:tcPr>
          <w:p w:rsidR="00616F94" w:rsidRPr="007826FE" w:rsidRDefault="00616F94" w:rsidP="00AD0189">
            <w:pPr>
              <w:jc w:val="right"/>
              <w:rPr>
                <w:rFonts w:asciiTheme="majorBidi" w:hAnsiTheme="majorBidi" w:cstheme="majorBidi"/>
                <w:color w:val="FF0000"/>
                <w:sz w:val="20"/>
                <w:szCs w:val="20"/>
              </w:rPr>
            </w:pPr>
          </w:p>
        </w:tc>
      </w:tr>
      <w:tr w:rsidR="00616F94" w:rsidRPr="00F22C03" w:rsidTr="00616F94">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16F94" w:rsidRPr="006F01E2" w:rsidRDefault="00616F94" w:rsidP="00933702">
            <w:pPr>
              <w:rPr>
                <w:rFonts w:asciiTheme="majorBidi" w:eastAsia="Arial Unicode MS" w:hAnsiTheme="majorBidi" w:cstheme="majorBidi"/>
                <w:b/>
                <w:bCs/>
                <w:sz w:val="20"/>
                <w:szCs w:val="20"/>
              </w:rPr>
            </w:pPr>
            <w:r w:rsidRPr="006F01E2">
              <w:rPr>
                <w:rFonts w:asciiTheme="majorBidi" w:hAnsiTheme="majorBidi" w:cstheme="majorBidi"/>
                <w:b/>
                <w:bCs/>
                <w:sz w:val="20"/>
                <w:szCs w:val="20"/>
              </w:rPr>
              <w:t>Oförutsedda investeringar</w:t>
            </w:r>
          </w:p>
        </w:tc>
        <w:tc>
          <w:tcPr>
            <w:tcW w:w="0" w:type="auto"/>
            <w:tcBorders>
              <w:top w:val="nil"/>
              <w:left w:val="nil"/>
              <w:bottom w:val="nil"/>
              <w:right w:val="nil"/>
            </w:tcBorders>
            <w:noWrap/>
            <w:tcMar>
              <w:top w:w="10" w:type="dxa"/>
              <w:left w:w="10" w:type="dxa"/>
              <w:bottom w:w="0" w:type="dxa"/>
              <w:right w:w="10" w:type="dxa"/>
            </w:tcMar>
            <w:vAlign w:val="bottom"/>
          </w:tcPr>
          <w:p w:rsidR="00616F94" w:rsidRPr="006F01E2" w:rsidRDefault="00616F94" w:rsidP="00933702">
            <w:pPr>
              <w:jc w:val="right"/>
              <w:rPr>
                <w:rFonts w:asciiTheme="majorBidi" w:eastAsia="Arial Unicode MS" w:hAnsiTheme="majorBidi" w:cstheme="majorBidi"/>
                <w:b/>
                <w:bCs/>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bottom"/>
          </w:tcPr>
          <w:p w:rsidR="00616F94" w:rsidRPr="006F01E2" w:rsidRDefault="00616F94" w:rsidP="00AD0189">
            <w:pPr>
              <w:jc w:val="right"/>
              <w:rPr>
                <w:rFonts w:asciiTheme="majorBidi" w:eastAsia="Arial Unicode MS" w:hAnsiTheme="majorBidi" w:cstheme="majorBidi"/>
                <w:b/>
                <w:bCs/>
                <w:sz w:val="20"/>
                <w:szCs w:val="20"/>
              </w:rPr>
            </w:pPr>
            <w:r w:rsidRPr="006F01E2">
              <w:rPr>
                <w:rFonts w:asciiTheme="majorBidi" w:eastAsia="Arial Unicode MS" w:hAnsiTheme="majorBidi" w:cstheme="majorBidi"/>
                <w:b/>
                <w:bCs/>
                <w:sz w:val="20"/>
                <w:szCs w:val="20"/>
              </w:rPr>
              <w:t>500</w:t>
            </w:r>
          </w:p>
        </w:tc>
        <w:tc>
          <w:tcPr>
            <w:tcW w:w="1134" w:type="dxa"/>
            <w:tcBorders>
              <w:top w:val="nil"/>
              <w:left w:val="nil"/>
              <w:bottom w:val="nil"/>
              <w:right w:val="nil"/>
            </w:tcBorders>
            <w:shd w:val="clear" w:color="auto" w:fill="DEEAAC"/>
            <w:noWrap/>
            <w:tcMar>
              <w:top w:w="10" w:type="dxa"/>
              <w:left w:w="10" w:type="dxa"/>
              <w:bottom w:w="0" w:type="dxa"/>
              <w:right w:w="10" w:type="dxa"/>
            </w:tcMar>
            <w:vAlign w:val="bottom"/>
          </w:tcPr>
          <w:p w:rsidR="00616F94" w:rsidRPr="006F01E2" w:rsidRDefault="00616F94" w:rsidP="00AD0189">
            <w:pPr>
              <w:jc w:val="right"/>
              <w:rPr>
                <w:rFonts w:asciiTheme="majorBidi" w:eastAsia="Arial Unicode MS" w:hAnsiTheme="majorBidi" w:cstheme="majorBidi"/>
                <w:b/>
                <w:bCs/>
                <w:sz w:val="20"/>
                <w:szCs w:val="20"/>
              </w:rPr>
            </w:pPr>
            <w:r w:rsidRPr="006F01E2">
              <w:rPr>
                <w:rFonts w:asciiTheme="majorBidi" w:eastAsia="Arial Unicode MS" w:hAnsiTheme="majorBidi" w:cstheme="majorBidi"/>
                <w:b/>
                <w:bCs/>
                <w:sz w:val="20"/>
                <w:szCs w:val="20"/>
              </w:rPr>
              <w:t>0</w:t>
            </w:r>
          </w:p>
        </w:tc>
        <w:tc>
          <w:tcPr>
            <w:tcW w:w="1134" w:type="dxa"/>
            <w:tcBorders>
              <w:top w:val="nil"/>
              <w:left w:val="nil"/>
              <w:bottom w:val="nil"/>
              <w:right w:val="nil"/>
            </w:tcBorders>
            <w:noWrap/>
            <w:tcMar>
              <w:top w:w="10" w:type="dxa"/>
              <w:left w:w="10" w:type="dxa"/>
              <w:bottom w:w="0" w:type="dxa"/>
              <w:right w:w="10" w:type="dxa"/>
            </w:tcMar>
            <w:vAlign w:val="bottom"/>
          </w:tcPr>
          <w:p w:rsidR="00616F94" w:rsidRPr="006F01E2" w:rsidRDefault="00616F94" w:rsidP="00AD0189">
            <w:pPr>
              <w:jc w:val="right"/>
              <w:rPr>
                <w:rFonts w:asciiTheme="majorBidi" w:hAnsiTheme="majorBidi" w:cstheme="majorBidi"/>
                <w:b/>
                <w:bCs/>
                <w:sz w:val="20"/>
                <w:szCs w:val="20"/>
              </w:rPr>
            </w:pPr>
            <w:r w:rsidRPr="006F01E2">
              <w:rPr>
                <w:rFonts w:asciiTheme="majorBidi" w:hAnsiTheme="majorBidi" w:cstheme="majorBidi"/>
                <w:b/>
                <w:bCs/>
                <w:sz w:val="20"/>
                <w:szCs w:val="20"/>
              </w:rPr>
              <w:t>-500</w:t>
            </w:r>
          </w:p>
        </w:tc>
      </w:tr>
      <w:tr w:rsidR="00616F94" w:rsidRPr="00F22C03" w:rsidTr="00616F94">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16F94" w:rsidRPr="006F01E2" w:rsidRDefault="00616F94" w:rsidP="00933702">
            <w:pPr>
              <w:rPr>
                <w:rFonts w:asciiTheme="majorBidi" w:hAnsiTheme="majorBidi" w:cstheme="majorBidi"/>
                <w:b/>
                <w:bCs/>
                <w:sz w:val="20"/>
                <w:szCs w:val="20"/>
              </w:rPr>
            </w:pPr>
          </w:p>
        </w:tc>
        <w:tc>
          <w:tcPr>
            <w:tcW w:w="0" w:type="auto"/>
            <w:tcBorders>
              <w:top w:val="nil"/>
              <w:left w:val="nil"/>
              <w:bottom w:val="nil"/>
              <w:right w:val="nil"/>
            </w:tcBorders>
            <w:noWrap/>
            <w:tcMar>
              <w:top w:w="10" w:type="dxa"/>
              <w:left w:w="10" w:type="dxa"/>
              <w:bottom w:w="0" w:type="dxa"/>
              <w:right w:w="10" w:type="dxa"/>
            </w:tcMar>
            <w:vAlign w:val="bottom"/>
          </w:tcPr>
          <w:p w:rsidR="00616F94" w:rsidRPr="006F01E2" w:rsidRDefault="00616F94" w:rsidP="00933702">
            <w:pPr>
              <w:rPr>
                <w:rFonts w:asciiTheme="majorBidi" w:eastAsia="Arial Unicode MS" w:hAnsiTheme="majorBidi" w:cstheme="majorBidi"/>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bottom"/>
          </w:tcPr>
          <w:p w:rsidR="00616F94" w:rsidRPr="006F01E2" w:rsidRDefault="00616F94" w:rsidP="00AD0189">
            <w:pPr>
              <w:rPr>
                <w:rFonts w:asciiTheme="majorBidi" w:eastAsia="Arial Unicode MS" w:hAnsiTheme="majorBidi" w:cstheme="majorBidi"/>
                <w:sz w:val="20"/>
                <w:szCs w:val="20"/>
              </w:rPr>
            </w:pPr>
          </w:p>
        </w:tc>
        <w:tc>
          <w:tcPr>
            <w:tcW w:w="1134" w:type="dxa"/>
            <w:tcBorders>
              <w:top w:val="nil"/>
              <w:left w:val="nil"/>
              <w:bottom w:val="nil"/>
              <w:right w:val="nil"/>
            </w:tcBorders>
            <w:shd w:val="clear" w:color="auto" w:fill="DEEAAC"/>
            <w:noWrap/>
            <w:tcMar>
              <w:top w:w="10" w:type="dxa"/>
              <w:left w:w="10" w:type="dxa"/>
              <w:bottom w:w="0" w:type="dxa"/>
              <w:right w:w="10" w:type="dxa"/>
            </w:tcMar>
            <w:vAlign w:val="bottom"/>
          </w:tcPr>
          <w:p w:rsidR="00616F94" w:rsidRPr="006F01E2" w:rsidRDefault="00616F94" w:rsidP="00AD0189">
            <w:pPr>
              <w:rPr>
                <w:rFonts w:asciiTheme="majorBidi" w:eastAsia="Arial Unicode MS" w:hAnsiTheme="majorBidi" w:cstheme="majorBidi"/>
                <w:b/>
                <w:sz w:val="20"/>
                <w:szCs w:val="20"/>
              </w:rPr>
            </w:pPr>
          </w:p>
        </w:tc>
        <w:tc>
          <w:tcPr>
            <w:tcW w:w="1134" w:type="dxa"/>
            <w:tcBorders>
              <w:top w:val="nil"/>
              <w:left w:val="nil"/>
              <w:bottom w:val="nil"/>
              <w:right w:val="nil"/>
            </w:tcBorders>
            <w:noWrap/>
            <w:tcMar>
              <w:top w:w="10" w:type="dxa"/>
              <w:left w:w="10" w:type="dxa"/>
              <w:bottom w:w="0" w:type="dxa"/>
              <w:right w:w="10" w:type="dxa"/>
            </w:tcMar>
            <w:vAlign w:val="bottom"/>
          </w:tcPr>
          <w:p w:rsidR="00616F94" w:rsidRPr="006F01E2" w:rsidRDefault="00616F94" w:rsidP="00AD0189">
            <w:pPr>
              <w:jc w:val="right"/>
              <w:rPr>
                <w:rFonts w:asciiTheme="majorBidi" w:hAnsiTheme="majorBidi" w:cstheme="majorBidi"/>
                <w:sz w:val="20"/>
                <w:szCs w:val="20"/>
              </w:rPr>
            </w:pPr>
          </w:p>
        </w:tc>
      </w:tr>
      <w:tr w:rsidR="00616F94" w:rsidRPr="00F22C03" w:rsidTr="00616F94">
        <w:trPr>
          <w:trHeight w:val="300"/>
        </w:trPr>
        <w:tc>
          <w:tcPr>
            <w:tcW w:w="0" w:type="auto"/>
            <w:tcBorders>
              <w:top w:val="nil"/>
              <w:left w:val="nil"/>
              <w:bottom w:val="nil"/>
              <w:right w:val="nil"/>
            </w:tcBorders>
            <w:noWrap/>
            <w:tcMar>
              <w:top w:w="10" w:type="dxa"/>
              <w:left w:w="10" w:type="dxa"/>
              <w:bottom w:w="0" w:type="dxa"/>
              <w:right w:w="10" w:type="dxa"/>
            </w:tcMar>
            <w:vAlign w:val="bottom"/>
          </w:tcPr>
          <w:p w:rsidR="00616F94" w:rsidRPr="006F01E2" w:rsidRDefault="00616F94" w:rsidP="00933702">
            <w:pPr>
              <w:rPr>
                <w:rFonts w:asciiTheme="majorBidi" w:eastAsia="Arial Unicode MS" w:hAnsiTheme="majorBidi" w:cstheme="majorBidi"/>
                <w:b/>
                <w:bCs/>
                <w:sz w:val="20"/>
                <w:szCs w:val="20"/>
              </w:rPr>
            </w:pPr>
            <w:r w:rsidRPr="006F01E2">
              <w:rPr>
                <w:rFonts w:asciiTheme="majorBidi" w:hAnsiTheme="majorBidi" w:cstheme="majorBidi"/>
                <w:b/>
                <w:bCs/>
                <w:sz w:val="20"/>
                <w:szCs w:val="20"/>
              </w:rPr>
              <w:t>TOTALT</w:t>
            </w:r>
          </w:p>
        </w:tc>
        <w:tc>
          <w:tcPr>
            <w:tcW w:w="0" w:type="auto"/>
            <w:tcBorders>
              <w:top w:val="nil"/>
              <w:left w:val="nil"/>
              <w:bottom w:val="nil"/>
              <w:right w:val="nil"/>
            </w:tcBorders>
            <w:noWrap/>
            <w:tcMar>
              <w:top w:w="10" w:type="dxa"/>
              <w:left w:w="10" w:type="dxa"/>
              <w:bottom w:w="0" w:type="dxa"/>
              <w:right w:w="10" w:type="dxa"/>
            </w:tcMar>
            <w:vAlign w:val="bottom"/>
          </w:tcPr>
          <w:p w:rsidR="00616F94" w:rsidRPr="006F01E2" w:rsidRDefault="00616F94" w:rsidP="00933702">
            <w:pPr>
              <w:jc w:val="right"/>
              <w:rPr>
                <w:rFonts w:asciiTheme="majorBidi" w:hAnsiTheme="majorBidi" w:cstheme="majorBidi"/>
                <w:b/>
                <w:bCs/>
                <w:sz w:val="20"/>
                <w:szCs w:val="20"/>
              </w:rPr>
            </w:pPr>
          </w:p>
        </w:tc>
        <w:tc>
          <w:tcPr>
            <w:tcW w:w="1337" w:type="dxa"/>
            <w:tcBorders>
              <w:top w:val="nil"/>
              <w:left w:val="nil"/>
              <w:bottom w:val="nil"/>
              <w:right w:val="nil"/>
            </w:tcBorders>
            <w:shd w:val="clear" w:color="auto" w:fill="auto"/>
            <w:noWrap/>
            <w:tcMar>
              <w:top w:w="10" w:type="dxa"/>
              <w:left w:w="10" w:type="dxa"/>
              <w:bottom w:w="0" w:type="dxa"/>
              <w:right w:w="10" w:type="dxa"/>
            </w:tcMar>
            <w:vAlign w:val="bottom"/>
          </w:tcPr>
          <w:p w:rsidR="00616F94" w:rsidRPr="006F01E2" w:rsidRDefault="006F01E2" w:rsidP="00AD0189">
            <w:pPr>
              <w:jc w:val="right"/>
              <w:rPr>
                <w:rFonts w:asciiTheme="majorBidi" w:hAnsiTheme="majorBidi" w:cstheme="majorBidi"/>
                <w:b/>
                <w:bCs/>
                <w:sz w:val="20"/>
                <w:szCs w:val="20"/>
              </w:rPr>
            </w:pPr>
            <w:r w:rsidRPr="006F01E2">
              <w:rPr>
                <w:rFonts w:asciiTheme="majorBidi" w:hAnsiTheme="majorBidi" w:cstheme="majorBidi"/>
                <w:b/>
                <w:bCs/>
                <w:sz w:val="20"/>
                <w:szCs w:val="20"/>
              </w:rPr>
              <w:t>28 680</w:t>
            </w:r>
          </w:p>
        </w:tc>
        <w:tc>
          <w:tcPr>
            <w:tcW w:w="1134" w:type="dxa"/>
            <w:tcBorders>
              <w:top w:val="nil"/>
              <w:left w:val="nil"/>
              <w:bottom w:val="nil"/>
              <w:right w:val="nil"/>
            </w:tcBorders>
            <w:shd w:val="clear" w:color="auto" w:fill="DEEAAC"/>
            <w:noWrap/>
            <w:tcMar>
              <w:top w:w="10" w:type="dxa"/>
              <w:left w:w="10" w:type="dxa"/>
              <w:bottom w:w="0" w:type="dxa"/>
              <w:right w:w="10" w:type="dxa"/>
            </w:tcMar>
            <w:vAlign w:val="bottom"/>
          </w:tcPr>
          <w:p w:rsidR="00616F94" w:rsidRPr="006F01E2" w:rsidRDefault="006F01E2" w:rsidP="00AC3C61">
            <w:pPr>
              <w:jc w:val="right"/>
              <w:rPr>
                <w:rFonts w:asciiTheme="majorBidi" w:hAnsiTheme="majorBidi" w:cstheme="majorBidi"/>
                <w:b/>
                <w:bCs/>
                <w:sz w:val="20"/>
                <w:szCs w:val="20"/>
              </w:rPr>
            </w:pPr>
            <w:r w:rsidRPr="006F01E2">
              <w:rPr>
                <w:rFonts w:asciiTheme="majorBidi" w:hAnsiTheme="majorBidi" w:cstheme="majorBidi"/>
                <w:b/>
                <w:bCs/>
                <w:sz w:val="20"/>
                <w:szCs w:val="20"/>
              </w:rPr>
              <w:t xml:space="preserve">28 </w:t>
            </w:r>
            <w:r w:rsidR="00036053">
              <w:rPr>
                <w:rFonts w:asciiTheme="majorBidi" w:hAnsiTheme="majorBidi" w:cstheme="majorBidi"/>
                <w:b/>
                <w:bCs/>
                <w:sz w:val="20"/>
                <w:szCs w:val="20"/>
              </w:rPr>
              <w:t>2</w:t>
            </w:r>
            <w:r w:rsidR="00AC3C61">
              <w:rPr>
                <w:rFonts w:asciiTheme="majorBidi" w:hAnsiTheme="majorBidi" w:cstheme="majorBidi"/>
                <w:b/>
                <w:bCs/>
                <w:sz w:val="20"/>
                <w:szCs w:val="20"/>
              </w:rPr>
              <w:t>59</w:t>
            </w:r>
          </w:p>
        </w:tc>
        <w:tc>
          <w:tcPr>
            <w:tcW w:w="1134" w:type="dxa"/>
            <w:tcBorders>
              <w:top w:val="nil"/>
              <w:left w:val="nil"/>
              <w:bottom w:val="nil"/>
              <w:right w:val="nil"/>
            </w:tcBorders>
            <w:noWrap/>
            <w:tcMar>
              <w:top w:w="10" w:type="dxa"/>
              <w:left w:w="10" w:type="dxa"/>
              <w:bottom w:w="0" w:type="dxa"/>
              <w:right w:w="10" w:type="dxa"/>
            </w:tcMar>
            <w:vAlign w:val="bottom"/>
          </w:tcPr>
          <w:p w:rsidR="00616F94" w:rsidRPr="006F01E2" w:rsidRDefault="00616F94" w:rsidP="008431E3">
            <w:pPr>
              <w:jc w:val="right"/>
              <w:rPr>
                <w:rFonts w:asciiTheme="majorBidi" w:hAnsiTheme="majorBidi" w:cstheme="majorBidi"/>
                <w:b/>
                <w:bCs/>
                <w:sz w:val="20"/>
                <w:szCs w:val="20"/>
              </w:rPr>
            </w:pPr>
            <w:r w:rsidRPr="006F01E2">
              <w:rPr>
                <w:rFonts w:asciiTheme="majorBidi" w:hAnsiTheme="majorBidi" w:cstheme="majorBidi"/>
                <w:b/>
                <w:bCs/>
                <w:sz w:val="20"/>
                <w:szCs w:val="20"/>
              </w:rPr>
              <w:t>-</w:t>
            </w:r>
            <w:r w:rsidR="008431E3">
              <w:rPr>
                <w:rFonts w:asciiTheme="majorBidi" w:hAnsiTheme="majorBidi" w:cstheme="majorBidi"/>
                <w:b/>
                <w:bCs/>
                <w:sz w:val="20"/>
                <w:szCs w:val="20"/>
              </w:rPr>
              <w:t>421</w:t>
            </w:r>
          </w:p>
        </w:tc>
      </w:tr>
      <w:tr w:rsidR="00616F94" w:rsidTr="00616F94">
        <w:trPr>
          <w:trHeight w:val="120"/>
        </w:trPr>
        <w:tc>
          <w:tcPr>
            <w:tcW w:w="0" w:type="auto"/>
            <w:tcBorders>
              <w:top w:val="nil"/>
              <w:left w:val="nil"/>
              <w:bottom w:val="nil"/>
              <w:right w:val="nil"/>
            </w:tcBorders>
            <w:shd w:val="clear" w:color="auto" w:fill="EEE800"/>
            <w:noWrap/>
            <w:tcMar>
              <w:top w:w="10" w:type="dxa"/>
              <w:left w:w="10" w:type="dxa"/>
              <w:bottom w:w="0" w:type="dxa"/>
              <w:right w:w="10" w:type="dxa"/>
            </w:tcMar>
            <w:vAlign w:val="bottom"/>
          </w:tcPr>
          <w:p w:rsidR="00616F94" w:rsidRDefault="00616F94" w:rsidP="00933702">
            <w:pPr>
              <w:rPr>
                <w:rFonts w:ascii="Arial" w:eastAsia="Arial Unicode MS" w:hAnsi="Arial" w:cs="Arial"/>
                <w:color w:val="FF0000"/>
                <w:sz w:val="6"/>
                <w:szCs w:val="6"/>
              </w:rPr>
            </w:pPr>
            <w:r>
              <w:rPr>
                <w:rFonts w:ascii="Arial" w:hAnsi="Arial" w:cs="Arial"/>
                <w:color w:val="FF0000"/>
                <w:sz w:val="6"/>
                <w:szCs w:val="6"/>
              </w:rPr>
              <w:t> </w:t>
            </w:r>
          </w:p>
        </w:tc>
        <w:tc>
          <w:tcPr>
            <w:tcW w:w="0" w:type="auto"/>
            <w:tcBorders>
              <w:top w:val="nil"/>
              <w:left w:val="nil"/>
              <w:bottom w:val="nil"/>
              <w:right w:val="nil"/>
            </w:tcBorders>
            <w:shd w:val="clear" w:color="auto" w:fill="EEE800"/>
            <w:noWrap/>
            <w:tcMar>
              <w:top w:w="10" w:type="dxa"/>
              <w:left w:w="10" w:type="dxa"/>
              <w:bottom w:w="0" w:type="dxa"/>
              <w:right w:w="10" w:type="dxa"/>
            </w:tcMar>
            <w:vAlign w:val="bottom"/>
          </w:tcPr>
          <w:p w:rsidR="00616F94" w:rsidRDefault="00616F94" w:rsidP="00933702">
            <w:pPr>
              <w:rPr>
                <w:rFonts w:ascii="Arial" w:eastAsia="Arial Unicode MS" w:hAnsi="Arial" w:cs="Arial"/>
                <w:color w:val="FF0000"/>
                <w:sz w:val="6"/>
                <w:szCs w:val="6"/>
              </w:rPr>
            </w:pPr>
            <w:r>
              <w:rPr>
                <w:rFonts w:ascii="Arial" w:hAnsi="Arial" w:cs="Arial"/>
                <w:color w:val="FF0000"/>
                <w:sz w:val="6"/>
                <w:szCs w:val="6"/>
              </w:rPr>
              <w:t> </w:t>
            </w:r>
          </w:p>
        </w:tc>
        <w:tc>
          <w:tcPr>
            <w:tcW w:w="1337" w:type="dxa"/>
            <w:tcBorders>
              <w:top w:val="nil"/>
              <w:left w:val="nil"/>
              <w:bottom w:val="nil"/>
              <w:right w:val="nil"/>
            </w:tcBorders>
            <w:shd w:val="clear" w:color="auto" w:fill="EEE800"/>
            <w:noWrap/>
            <w:tcMar>
              <w:top w:w="10" w:type="dxa"/>
              <w:left w:w="10" w:type="dxa"/>
              <w:bottom w:w="0" w:type="dxa"/>
              <w:right w:w="10" w:type="dxa"/>
            </w:tcMar>
            <w:vAlign w:val="bottom"/>
          </w:tcPr>
          <w:p w:rsidR="00616F94" w:rsidRDefault="00616F94" w:rsidP="00933702">
            <w:pPr>
              <w:rPr>
                <w:rFonts w:ascii="Arial" w:eastAsia="Arial Unicode MS" w:hAnsi="Arial" w:cs="Arial"/>
                <w:color w:val="FF0000"/>
                <w:sz w:val="6"/>
                <w:szCs w:val="6"/>
              </w:rPr>
            </w:pPr>
            <w:r>
              <w:rPr>
                <w:rFonts w:ascii="Arial" w:hAnsi="Arial" w:cs="Arial"/>
                <w:color w:val="FF0000"/>
                <w:sz w:val="6"/>
                <w:szCs w:val="6"/>
              </w:rPr>
              <w:t> </w:t>
            </w:r>
          </w:p>
        </w:tc>
        <w:tc>
          <w:tcPr>
            <w:tcW w:w="1134" w:type="dxa"/>
            <w:tcBorders>
              <w:top w:val="nil"/>
              <w:left w:val="nil"/>
              <w:bottom w:val="nil"/>
              <w:right w:val="nil"/>
            </w:tcBorders>
            <w:shd w:val="clear" w:color="auto" w:fill="EEE800"/>
            <w:noWrap/>
            <w:tcMar>
              <w:top w:w="10" w:type="dxa"/>
              <w:left w:w="10" w:type="dxa"/>
              <w:bottom w:w="0" w:type="dxa"/>
              <w:right w:w="10" w:type="dxa"/>
            </w:tcMar>
            <w:vAlign w:val="bottom"/>
          </w:tcPr>
          <w:p w:rsidR="00616F94" w:rsidRDefault="00616F94" w:rsidP="00933702">
            <w:pPr>
              <w:rPr>
                <w:rFonts w:ascii="Arial" w:eastAsia="Arial Unicode MS" w:hAnsi="Arial" w:cs="Arial"/>
                <w:color w:val="FF0000"/>
                <w:sz w:val="6"/>
                <w:szCs w:val="6"/>
              </w:rPr>
            </w:pPr>
            <w:r>
              <w:rPr>
                <w:rFonts w:ascii="Arial" w:hAnsi="Arial" w:cs="Arial"/>
                <w:color w:val="FF0000"/>
                <w:sz w:val="6"/>
                <w:szCs w:val="6"/>
              </w:rPr>
              <w:t> </w:t>
            </w:r>
          </w:p>
        </w:tc>
        <w:tc>
          <w:tcPr>
            <w:tcW w:w="1134" w:type="dxa"/>
            <w:tcBorders>
              <w:top w:val="nil"/>
              <w:left w:val="nil"/>
              <w:bottom w:val="nil"/>
              <w:right w:val="nil"/>
            </w:tcBorders>
            <w:shd w:val="clear" w:color="auto" w:fill="EEE800"/>
            <w:noWrap/>
            <w:tcMar>
              <w:top w:w="10" w:type="dxa"/>
              <w:left w:w="10" w:type="dxa"/>
              <w:bottom w:w="0" w:type="dxa"/>
              <w:right w:w="10" w:type="dxa"/>
            </w:tcMar>
            <w:vAlign w:val="bottom"/>
          </w:tcPr>
          <w:p w:rsidR="00616F94" w:rsidRDefault="00616F94" w:rsidP="00933702">
            <w:pPr>
              <w:rPr>
                <w:rFonts w:ascii="Arial" w:eastAsia="Arial Unicode MS" w:hAnsi="Arial" w:cs="Arial"/>
                <w:color w:val="FF0000"/>
                <w:sz w:val="6"/>
                <w:szCs w:val="6"/>
              </w:rPr>
            </w:pPr>
            <w:r>
              <w:rPr>
                <w:rFonts w:ascii="Arial" w:hAnsi="Arial" w:cs="Arial"/>
                <w:color w:val="FF0000"/>
                <w:sz w:val="6"/>
                <w:szCs w:val="6"/>
              </w:rPr>
              <w:t> </w:t>
            </w:r>
          </w:p>
        </w:tc>
      </w:tr>
    </w:tbl>
    <w:p w:rsidR="00272E22" w:rsidRPr="006838A6" w:rsidRDefault="00272E22">
      <w:pPr>
        <w:pStyle w:val="BokslutNormal"/>
        <w:rPr>
          <w:color w:val="FF0000"/>
        </w:rPr>
      </w:pPr>
    </w:p>
    <w:p w:rsidR="00590829" w:rsidRDefault="00590829">
      <w:r>
        <w:br w:type="page"/>
      </w:r>
    </w:p>
    <w:p w:rsidR="00272E22" w:rsidRPr="006838A6" w:rsidRDefault="00272E22">
      <w:pPr>
        <w:framePr w:hSpace="141" w:wrap="around" w:vAnchor="page" w:hAnchor="margin" w:y="7358"/>
        <w:jc w:val="center"/>
        <w:rPr>
          <w:rFonts w:ascii="Arial" w:hAnsi="Arial" w:cs="Arial"/>
          <w:color w:val="FF0000"/>
        </w:rPr>
        <w:sectPr w:rsidR="00272E22" w:rsidRPr="006838A6" w:rsidSect="00B66C0B">
          <w:type w:val="continuous"/>
          <w:pgSz w:w="11906" w:h="16838"/>
          <w:pgMar w:top="1417" w:right="1134" w:bottom="1417" w:left="1134" w:header="709" w:footer="709" w:gutter="0"/>
          <w:paperSrc w:first="111" w:other="111"/>
          <w:cols w:space="709"/>
          <w:docGrid w:linePitch="360"/>
        </w:sectPr>
      </w:pPr>
    </w:p>
    <w:p w:rsidR="00272E22" w:rsidRPr="006838A6" w:rsidRDefault="00272E22">
      <w:pPr>
        <w:pStyle w:val="BokslutNormal"/>
        <w:rPr>
          <w:color w:val="FF0000"/>
        </w:rPr>
        <w:sectPr w:rsidR="00272E22" w:rsidRPr="006838A6" w:rsidSect="00B66C0B">
          <w:type w:val="continuous"/>
          <w:pgSz w:w="11906" w:h="16838"/>
          <w:pgMar w:top="1417" w:right="1134" w:bottom="1417" w:left="1134" w:header="709" w:footer="709" w:gutter="0"/>
          <w:paperSrc w:first="111" w:other="111"/>
          <w:cols w:space="709"/>
          <w:docGrid w:linePitch="360"/>
        </w:sectPr>
      </w:pPr>
    </w:p>
    <w:p w:rsidR="00272E22" w:rsidRPr="00590829" w:rsidRDefault="00272E22">
      <w:pPr>
        <w:pStyle w:val="BokslutNormal"/>
      </w:pPr>
    </w:p>
    <w:tbl>
      <w:tblPr>
        <w:tblpPr w:leftFromText="141" w:rightFromText="141" w:vertAnchor="page" w:horzAnchor="margin" w:tblpY="1058"/>
        <w:tblW w:w="9790" w:type="dxa"/>
        <w:tblCellMar>
          <w:left w:w="70" w:type="dxa"/>
          <w:right w:w="70" w:type="dxa"/>
        </w:tblCellMar>
        <w:tblLook w:val="0000" w:firstRow="0" w:lastRow="0" w:firstColumn="0" w:lastColumn="0" w:noHBand="0" w:noVBand="0"/>
      </w:tblPr>
      <w:tblGrid>
        <w:gridCol w:w="9790"/>
      </w:tblGrid>
      <w:tr w:rsidR="00590829" w:rsidRPr="00590829" w:rsidTr="00114188">
        <w:trPr>
          <w:trHeight w:val="720"/>
        </w:trPr>
        <w:tc>
          <w:tcPr>
            <w:tcW w:w="9790" w:type="dxa"/>
            <w:shd w:val="clear" w:color="auto" w:fill="EEE800"/>
            <w:vAlign w:val="center"/>
          </w:tcPr>
          <w:p w:rsidR="00272E22" w:rsidRPr="00590829" w:rsidRDefault="00272E22" w:rsidP="00114188">
            <w:pPr>
              <w:jc w:val="center"/>
              <w:rPr>
                <w:rFonts w:ascii="Arial" w:hAnsi="Arial" w:cs="Arial"/>
              </w:rPr>
            </w:pPr>
            <w:r w:rsidRPr="00E73CF0">
              <w:rPr>
                <w:rFonts w:ascii="Arial" w:hAnsi="Arial" w:cs="Arial"/>
              </w:rPr>
              <w:t>RÄKENSKAPERNA</w:t>
            </w:r>
          </w:p>
        </w:tc>
      </w:tr>
      <w:tr w:rsidR="00590829" w:rsidRPr="00590829" w:rsidTr="00114188">
        <w:trPr>
          <w:trHeight w:val="911"/>
        </w:trPr>
        <w:tc>
          <w:tcPr>
            <w:tcW w:w="9790" w:type="dxa"/>
          </w:tcPr>
          <w:p w:rsidR="00272E22" w:rsidRPr="00590829" w:rsidRDefault="00272E22" w:rsidP="00114188">
            <w:pPr>
              <w:pStyle w:val="BokslutRubrik2"/>
            </w:pPr>
            <w:bookmarkStart w:id="50" w:name="_Toc475707471"/>
            <w:r w:rsidRPr="00590829">
              <w:t>ORDLISTA</w:t>
            </w:r>
            <w:bookmarkEnd w:id="50"/>
          </w:p>
        </w:tc>
      </w:tr>
    </w:tbl>
    <w:p w:rsidR="00272E22" w:rsidRPr="00590829" w:rsidRDefault="00272E22">
      <w:pPr>
        <w:pStyle w:val="BokslutNormal"/>
        <w:rPr>
          <w:b/>
        </w:rPr>
        <w:sectPr w:rsidR="00272E22" w:rsidRPr="00590829" w:rsidSect="00B66C0B">
          <w:type w:val="continuous"/>
          <w:pgSz w:w="11906" w:h="16838"/>
          <w:pgMar w:top="1417" w:right="1134" w:bottom="1417" w:left="1134" w:header="709" w:footer="709" w:gutter="0"/>
          <w:paperSrc w:first="111" w:other="111"/>
          <w:cols w:num="2" w:space="709"/>
          <w:docGrid w:linePitch="360"/>
        </w:sect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lastRenderedPageBreak/>
        <w:t xml:space="preserve">Avsättningar: </w:t>
      </w:r>
      <w:r w:rsidRPr="00F23CD5">
        <w:rPr>
          <w:rFonts w:asciiTheme="majorBidi" w:hAnsiTheme="majorBidi" w:cstheme="majorBidi"/>
          <w:sz w:val="24"/>
        </w:rPr>
        <w:t>Är sådana förpliktelser som är hänförliga till räkenskapsåret eller tidigare räkenskapsår och som på balansdagen är a</w:t>
      </w:r>
      <w:r w:rsidRPr="00F23CD5">
        <w:rPr>
          <w:rFonts w:asciiTheme="majorBidi" w:hAnsiTheme="majorBidi" w:cstheme="majorBidi"/>
          <w:sz w:val="24"/>
        </w:rPr>
        <w:t>n</w:t>
      </w:r>
      <w:r w:rsidRPr="00F23CD5">
        <w:rPr>
          <w:rFonts w:asciiTheme="majorBidi" w:hAnsiTheme="majorBidi" w:cstheme="majorBidi"/>
          <w:sz w:val="24"/>
        </w:rPr>
        <w:t>tingen osäkra eller sannolika till sin förekomst men, till skillnad från en skuld, är oviss till belopp och/eller den tidpunkt då de skall i</w:t>
      </w:r>
      <w:r w:rsidRPr="00F23CD5">
        <w:rPr>
          <w:rFonts w:asciiTheme="majorBidi" w:hAnsiTheme="majorBidi" w:cstheme="majorBidi"/>
          <w:sz w:val="24"/>
        </w:rPr>
        <w:t>n</w:t>
      </w:r>
      <w:r w:rsidRPr="00F23CD5">
        <w:rPr>
          <w:rFonts w:asciiTheme="majorBidi" w:hAnsiTheme="majorBidi" w:cstheme="majorBidi"/>
          <w:sz w:val="24"/>
        </w:rPr>
        <w:t xml:space="preserve">frias. </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 xml:space="preserve">Driftredovisning: </w:t>
      </w:r>
      <w:r w:rsidRPr="00F23CD5">
        <w:rPr>
          <w:rFonts w:asciiTheme="majorBidi" w:hAnsiTheme="majorBidi" w:cstheme="majorBidi"/>
          <w:sz w:val="24"/>
        </w:rPr>
        <w:t>Är en del av kommunens internredovisning och innehåller förutom alla externa poster även de poster som redovisas mellan olika nämnder, d v s de interna ”aff</w:t>
      </w:r>
      <w:r w:rsidRPr="00F23CD5">
        <w:rPr>
          <w:rFonts w:asciiTheme="majorBidi" w:hAnsiTheme="majorBidi" w:cstheme="majorBidi"/>
          <w:sz w:val="24"/>
        </w:rPr>
        <w:t>ä</w:t>
      </w:r>
      <w:r w:rsidRPr="00F23CD5">
        <w:rPr>
          <w:rFonts w:asciiTheme="majorBidi" w:hAnsiTheme="majorBidi" w:cstheme="majorBidi"/>
          <w:sz w:val="24"/>
        </w:rPr>
        <w:t>rer” som är en kostnad på ena nämnden och en intäkt på den andra. Denna redovisning skall ge en uppfattning om den reella ver</w:t>
      </w:r>
      <w:r w:rsidRPr="00F23CD5">
        <w:rPr>
          <w:rFonts w:asciiTheme="majorBidi" w:hAnsiTheme="majorBidi" w:cstheme="majorBidi"/>
          <w:sz w:val="24"/>
        </w:rPr>
        <w:t>k</w:t>
      </w:r>
      <w:r w:rsidRPr="00F23CD5">
        <w:rPr>
          <w:rFonts w:asciiTheme="majorBidi" w:hAnsiTheme="majorBidi" w:cstheme="majorBidi"/>
          <w:sz w:val="24"/>
        </w:rPr>
        <w:t>samhetskostnaden och används bland annat vid vissa jämförelser. Nämndernas avvikelser mot budget räknas på denna nivå.</w:t>
      </w:r>
    </w:p>
    <w:p w:rsidR="00272E22" w:rsidRPr="00F23CD5" w:rsidRDefault="00272E22">
      <w:pPr>
        <w:pStyle w:val="BokslutNormal"/>
        <w:rPr>
          <w:rFonts w:asciiTheme="majorBidi" w:hAnsiTheme="majorBidi" w:cstheme="majorBidi"/>
          <w:i/>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 xml:space="preserve">Eget kapital: </w:t>
      </w:r>
      <w:r w:rsidRPr="00F23CD5">
        <w:rPr>
          <w:rFonts w:asciiTheme="majorBidi" w:hAnsiTheme="majorBidi" w:cstheme="majorBidi"/>
          <w:sz w:val="24"/>
        </w:rPr>
        <w:t>Utgör kommunens förmöge</w:t>
      </w:r>
      <w:r w:rsidRPr="00F23CD5">
        <w:rPr>
          <w:rFonts w:asciiTheme="majorBidi" w:hAnsiTheme="majorBidi" w:cstheme="majorBidi"/>
          <w:sz w:val="24"/>
        </w:rPr>
        <w:t>n</w:t>
      </w:r>
      <w:r w:rsidRPr="00F23CD5">
        <w:rPr>
          <w:rFonts w:asciiTheme="majorBidi" w:hAnsiTheme="majorBidi" w:cstheme="majorBidi"/>
          <w:sz w:val="24"/>
        </w:rPr>
        <w:t xml:space="preserve">het, totala tillgångar minus totala skulder. Det egna kapitalet består av rörelsekapital och anläggningskapital. </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 xml:space="preserve">Extern redovisning: </w:t>
      </w:r>
      <w:r w:rsidRPr="00F23CD5">
        <w:rPr>
          <w:rFonts w:asciiTheme="majorBidi" w:hAnsiTheme="majorBidi" w:cstheme="majorBidi"/>
          <w:sz w:val="24"/>
        </w:rPr>
        <w:t>Omfattar kommunens ekonomiska verksamhet</w:t>
      </w:r>
      <w:r w:rsidRPr="00F23CD5">
        <w:rPr>
          <w:rFonts w:asciiTheme="majorBidi" w:hAnsiTheme="majorBidi" w:cstheme="majorBidi"/>
          <w:b/>
          <w:sz w:val="24"/>
        </w:rPr>
        <w:t xml:space="preserve"> </w:t>
      </w:r>
      <w:r w:rsidRPr="00F23CD5">
        <w:rPr>
          <w:rFonts w:asciiTheme="majorBidi" w:hAnsiTheme="majorBidi" w:cstheme="majorBidi"/>
          <w:sz w:val="24"/>
        </w:rPr>
        <w:t>i förhållande till o</w:t>
      </w:r>
      <w:r w:rsidRPr="00F23CD5">
        <w:rPr>
          <w:rFonts w:asciiTheme="majorBidi" w:hAnsiTheme="majorBidi" w:cstheme="majorBidi"/>
          <w:sz w:val="24"/>
        </w:rPr>
        <w:t>m</w:t>
      </w:r>
      <w:r w:rsidRPr="00F23CD5">
        <w:rPr>
          <w:rFonts w:asciiTheme="majorBidi" w:hAnsiTheme="majorBidi" w:cstheme="majorBidi"/>
          <w:sz w:val="24"/>
        </w:rPr>
        <w:t>världen, d v s ekonomiska transaktioner med t ex leverantörer och kunder. Sammanfattas i resultat- och balansräkning.</w:t>
      </w:r>
    </w:p>
    <w:p w:rsidR="00272E22" w:rsidRPr="00F23CD5" w:rsidRDefault="00272E22">
      <w:pPr>
        <w:pStyle w:val="BokslutNormal"/>
        <w:rPr>
          <w:rFonts w:asciiTheme="majorBidi" w:hAnsiTheme="majorBidi" w:cstheme="majorBidi"/>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Finansiella intäkter:</w:t>
      </w:r>
      <w:r w:rsidRPr="00F23CD5">
        <w:rPr>
          <w:rFonts w:asciiTheme="majorBidi" w:hAnsiTheme="majorBidi" w:cstheme="majorBidi"/>
          <w:sz w:val="24"/>
        </w:rPr>
        <w:t xml:space="preserve"> Intäkter som kommer från placerade medel, till exempel ränta på bankkonto och intäkter genererade av pen</w:t>
      </w:r>
      <w:r w:rsidRPr="00F23CD5">
        <w:rPr>
          <w:rFonts w:asciiTheme="majorBidi" w:hAnsiTheme="majorBidi" w:cstheme="majorBidi"/>
          <w:sz w:val="24"/>
        </w:rPr>
        <w:t>s</w:t>
      </w:r>
      <w:r w:rsidRPr="00F23CD5">
        <w:rPr>
          <w:rFonts w:asciiTheme="majorBidi" w:hAnsiTheme="majorBidi" w:cstheme="majorBidi"/>
          <w:sz w:val="24"/>
        </w:rPr>
        <w:t>ionsförvaltningen.</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Finansiella kostnader:</w:t>
      </w:r>
      <w:r w:rsidRPr="00F23CD5">
        <w:rPr>
          <w:rFonts w:asciiTheme="majorBidi" w:hAnsiTheme="majorBidi" w:cstheme="majorBidi"/>
          <w:sz w:val="24"/>
        </w:rPr>
        <w:t xml:space="preserve"> Består främst av kostnader som kommer från upplåning och kostnader i pensionsförvaltningen. Finan</w:t>
      </w:r>
      <w:r w:rsidRPr="00F23CD5">
        <w:rPr>
          <w:rFonts w:asciiTheme="majorBidi" w:hAnsiTheme="majorBidi" w:cstheme="majorBidi"/>
          <w:sz w:val="24"/>
        </w:rPr>
        <w:t>s</w:t>
      </w:r>
      <w:r w:rsidRPr="00F23CD5">
        <w:rPr>
          <w:rFonts w:asciiTheme="majorBidi" w:hAnsiTheme="majorBidi" w:cstheme="majorBidi"/>
          <w:sz w:val="24"/>
        </w:rPr>
        <w:t>netto: Finansiella intäkter minus finansiella kostnader</w:t>
      </w:r>
    </w:p>
    <w:p w:rsidR="00272E22" w:rsidRPr="00F23CD5" w:rsidRDefault="00272E22">
      <w:pPr>
        <w:pStyle w:val="BokslutNormal"/>
        <w:rPr>
          <w:rFonts w:asciiTheme="majorBidi" w:hAnsiTheme="majorBidi" w:cstheme="majorBidi"/>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Generella statsbidrag:</w:t>
      </w:r>
      <w:r w:rsidRPr="00F23CD5">
        <w:rPr>
          <w:rFonts w:asciiTheme="majorBidi" w:hAnsiTheme="majorBidi" w:cstheme="majorBidi"/>
          <w:sz w:val="24"/>
        </w:rPr>
        <w:t xml:space="preserve"> Statsbidrag som inte är riktade till någon speciell verksamhet.</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lastRenderedPageBreak/>
        <w:t xml:space="preserve">Intern redovisning: </w:t>
      </w:r>
      <w:r w:rsidRPr="00F23CD5">
        <w:rPr>
          <w:rFonts w:asciiTheme="majorBidi" w:hAnsiTheme="majorBidi" w:cstheme="majorBidi"/>
          <w:sz w:val="24"/>
        </w:rPr>
        <w:t xml:space="preserve">Har till uppgift att ge mer detaljerad information om kommunens organisation, d v s nämnder, förvaltningar och institutioner mm. Sammanfattas i drift- och investeringsredovisning. </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Kapitalkostnader:</w:t>
      </w:r>
      <w:r w:rsidRPr="00F23CD5">
        <w:rPr>
          <w:rFonts w:asciiTheme="majorBidi" w:hAnsiTheme="majorBidi" w:cstheme="majorBidi"/>
          <w:sz w:val="24"/>
        </w:rPr>
        <w:t xml:space="preserve"> Består av två olika delar, avskrivningar och intern ränta.</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Kassaflödesanalys:</w:t>
      </w:r>
      <w:r w:rsidRPr="00F23CD5">
        <w:rPr>
          <w:rFonts w:asciiTheme="majorBidi" w:hAnsiTheme="majorBidi" w:cstheme="majorBidi"/>
          <w:sz w:val="24"/>
        </w:rPr>
        <w:t xml:space="preserve"> Beskriver hur likvida medel förändrats under året genom den l</w:t>
      </w:r>
      <w:r w:rsidRPr="00F23CD5">
        <w:rPr>
          <w:rFonts w:asciiTheme="majorBidi" w:hAnsiTheme="majorBidi" w:cstheme="majorBidi"/>
          <w:sz w:val="24"/>
        </w:rPr>
        <w:t>ö</w:t>
      </w:r>
      <w:r w:rsidRPr="00F23CD5">
        <w:rPr>
          <w:rFonts w:asciiTheme="majorBidi" w:hAnsiTheme="majorBidi" w:cstheme="majorBidi"/>
          <w:sz w:val="24"/>
        </w:rPr>
        <w:t>pande verksamheten, investeringsverksamhe</w:t>
      </w:r>
      <w:r w:rsidRPr="00F23CD5">
        <w:rPr>
          <w:rFonts w:asciiTheme="majorBidi" w:hAnsiTheme="majorBidi" w:cstheme="majorBidi"/>
          <w:sz w:val="24"/>
        </w:rPr>
        <w:t>t</w:t>
      </w:r>
      <w:r w:rsidRPr="00F23CD5">
        <w:rPr>
          <w:rFonts w:asciiTheme="majorBidi" w:hAnsiTheme="majorBidi" w:cstheme="majorBidi"/>
          <w:sz w:val="24"/>
        </w:rPr>
        <w:t>en och finansieringsverksamheten.</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Kortfristiga skulder respektive fordringar:</w:t>
      </w:r>
      <w:r w:rsidRPr="00F23CD5">
        <w:rPr>
          <w:rFonts w:asciiTheme="majorBidi" w:hAnsiTheme="majorBidi" w:cstheme="majorBidi"/>
          <w:sz w:val="24"/>
        </w:rPr>
        <w:t xml:space="preserve"> är sådana som förfaller under det närmaste året.</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Långfristiga skulder respektive fordringar:</w:t>
      </w:r>
      <w:r w:rsidRPr="00F23CD5">
        <w:rPr>
          <w:rFonts w:asciiTheme="majorBidi" w:hAnsiTheme="majorBidi" w:cstheme="majorBidi"/>
          <w:sz w:val="24"/>
        </w:rPr>
        <w:t xml:space="preserve"> är sådana som förfaller efter mer än ett år.</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Nettoinvestering:</w:t>
      </w:r>
      <w:r w:rsidRPr="00F23CD5">
        <w:rPr>
          <w:rFonts w:asciiTheme="majorBidi" w:hAnsiTheme="majorBidi" w:cstheme="majorBidi"/>
          <w:sz w:val="24"/>
        </w:rPr>
        <w:t xml:space="preserve"> Är årets investeringsutgi</w:t>
      </w:r>
      <w:r w:rsidRPr="00F23CD5">
        <w:rPr>
          <w:rFonts w:asciiTheme="majorBidi" w:hAnsiTheme="majorBidi" w:cstheme="majorBidi"/>
          <w:sz w:val="24"/>
        </w:rPr>
        <w:t>f</w:t>
      </w:r>
      <w:r w:rsidRPr="00F23CD5">
        <w:rPr>
          <w:rFonts w:asciiTheme="majorBidi" w:hAnsiTheme="majorBidi" w:cstheme="majorBidi"/>
          <w:sz w:val="24"/>
        </w:rPr>
        <w:t>ter minus investeringsbidrag.</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Rörelsekapital:</w:t>
      </w:r>
      <w:r w:rsidRPr="00F23CD5">
        <w:rPr>
          <w:rFonts w:asciiTheme="majorBidi" w:hAnsiTheme="majorBidi" w:cstheme="majorBidi"/>
          <w:sz w:val="24"/>
        </w:rPr>
        <w:t xml:space="preserve"> Den del av eget kapital som med kort varsel kan användas. Består av o</w:t>
      </w:r>
      <w:r w:rsidRPr="00F23CD5">
        <w:rPr>
          <w:rFonts w:asciiTheme="majorBidi" w:hAnsiTheme="majorBidi" w:cstheme="majorBidi"/>
          <w:sz w:val="24"/>
        </w:rPr>
        <w:t>m</w:t>
      </w:r>
      <w:r w:rsidRPr="00F23CD5">
        <w:rPr>
          <w:rFonts w:asciiTheme="majorBidi" w:hAnsiTheme="majorBidi" w:cstheme="majorBidi"/>
          <w:sz w:val="24"/>
        </w:rPr>
        <w:t>sättningstillgångar minus kortfristiga skulder.</w:t>
      </w:r>
    </w:p>
    <w:p w:rsidR="00272E22" w:rsidRPr="00F23CD5" w:rsidRDefault="00272E22">
      <w:pPr>
        <w:pStyle w:val="BokslutNormal"/>
        <w:rPr>
          <w:rFonts w:asciiTheme="majorBidi" w:hAnsiTheme="majorBidi" w:cstheme="majorBidi"/>
          <w:b/>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 xml:space="preserve">Sammanställd redovisning: </w:t>
      </w:r>
      <w:r w:rsidRPr="00F23CD5">
        <w:rPr>
          <w:rFonts w:asciiTheme="majorBidi" w:hAnsiTheme="majorBidi" w:cstheme="majorBidi"/>
          <w:sz w:val="24"/>
        </w:rPr>
        <w:t>Är namnet på det som i privata näringslivet kallas för ko</w:t>
      </w:r>
      <w:r w:rsidRPr="00F23CD5">
        <w:rPr>
          <w:rFonts w:asciiTheme="majorBidi" w:hAnsiTheme="majorBidi" w:cstheme="majorBidi"/>
          <w:sz w:val="24"/>
        </w:rPr>
        <w:t>n</w:t>
      </w:r>
      <w:r w:rsidRPr="00F23CD5">
        <w:rPr>
          <w:rFonts w:asciiTheme="majorBidi" w:hAnsiTheme="majorBidi" w:cstheme="majorBidi"/>
          <w:sz w:val="24"/>
        </w:rPr>
        <w:t>cernredovisning.</w:t>
      </w:r>
    </w:p>
    <w:p w:rsidR="00272E22" w:rsidRPr="00F23CD5" w:rsidRDefault="00272E22">
      <w:pPr>
        <w:pStyle w:val="BokslutNormal"/>
        <w:rPr>
          <w:rFonts w:asciiTheme="majorBidi" w:hAnsiTheme="majorBidi" w:cstheme="majorBidi"/>
          <w:sz w:val="24"/>
        </w:rPr>
      </w:pPr>
    </w:p>
    <w:p w:rsidR="00272E22" w:rsidRPr="00F23CD5" w:rsidRDefault="00272E22">
      <w:pPr>
        <w:pStyle w:val="BokslutNormal"/>
        <w:rPr>
          <w:rFonts w:asciiTheme="majorBidi" w:hAnsiTheme="majorBidi" w:cstheme="majorBidi"/>
          <w:sz w:val="24"/>
        </w:rPr>
      </w:pPr>
      <w:r w:rsidRPr="00F23CD5">
        <w:rPr>
          <w:rFonts w:asciiTheme="majorBidi" w:hAnsiTheme="majorBidi" w:cstheme="majorBidi"/>
          <w:b/>
          <w:sz w:val="24"/>
        </w:rPr>
        <w:t>Skattekraft:</w:t>
      </w:r>
      <w:r w:rsidRPr="00F23CD5">
        <w:rPr>
          <w:rFonts w:asciiTheme="majorBidi" w:hAnsiTheme="majorBidi" w:cstheme="majorBidi"/>
          <w:sz w:val="24"/>
        </w:rPr>
        <w:t xml:space="preserve"> Visar kommuninvånarens b</w:t>
      </w:r>
      <w:r w:rsidRPr="00F23CD5">
        <w:rPr>
          <w:rFonts w:asciiTheme="majorBidi" w:hAnsiTheme="majorBidi" w:cstheme="majorBidi"/>
          <w:sz w:val="24"/>
        </w:rPr>
        <w:t>e</w:t>
      </w:r>
      <w:r w:rsidRPr="00F23CD5">
        <w:rPr>
          <w:rFonts w:asciiTheme="majorBidi" w:hAnsiTheme="majorBidi" w:cstheme="majorBidi"/>
          <w:sz w:val="24"/>
        </w:rPr>
        <w:t>skattningsbara inkomst i relation till geno</w:t>
      </w:r>
      <w:r w:rsidRPr="00F23CD5">
        <w:rPr>
          <w:rFonts w:asciiTheme="majorBidi" w:hAnsiTheme="majorBidi" w:cstheme="majorBidi"/>
          <w:sz w:val="24"/>
        </w:rPr>
        <w:t>m</w:t>
      </w:r>
      <w:r w:rsidRPr="00F23CD5">
        <w:rPr>
          <w:rFonts w:asciiTheme="majorBidi" w:hAnsiTheme="majorBidi" w:cstheme="majorBidi"/>
          <w:sz w:val="24"/>
        </w:rPr>
        <w:t xml:space="preserve">snittet för riket. </w:t>
      </w:r>
    </w:p>
    <w:p w:rsidR="00272E22" w:rsidRPr="00F23CD5" w:rsidRDefault="00272E22">
      <w:pPr>
        <w:pStyle w:val="BokslutNormal"/>
        <w:rPr>
          <w:rFonts w:asciiTheme="majorBidi" w:hAnsiTheme="majorBidi" w:cstheme="majorBidi"/>
          <w:sz w:val="24"/>
        </w:rPr>
      </w:pPr>
    </w:p>
    <w:p w:rsidR="00272E22" w:rsidRPr="00F23CD5" w:rsidRDefault="00272E22">
      <w:pPr>
        <w:pStyle w:val="BokslutNormal"/>
        <w:rPr>
          <w:rFonts w:asciiTheme="majorBidi" w:hAnsiTheme="majorBidi" w:cstheme="majorBidi"/>
          <w:sz w:val="24"/>
        </w:rPr>
        <w:sectPr w:rsidR="00272E22" w:rsidRPr="00F23CD5" w:rsidSect="00B66C0B">
          <w:type w:val="continuous"/>
          <w:pgSz w:w="11906" w:h="16838"/>
          <w:pgMar w:top="1417" w:right="1134" w:bottom="1417" w:left="1134" w:header="709" w:footer="709" w:gutter="0"/>
          <w:paperSrc w:first="111" w:other="111"/>
          <w:cols w:num="2" w:space="709"/>
          <w:docGrid w:linePitch="360"/>
        </w:sectPr>
      </w:pPr>
      <w:r w:rsidRPr="00F23CD5">
        <w:rPr>
          <w:rFonts w:asciiTheme="majorBidi" w:hAnsiTheme="majorBidi" w:cstheme="majorBidi"/>
          <w:b/>
          <w:sz w:val="24"/>
        </w:rPr>
        <w:t>Soliditet:</w:t>
      </w:r>
      <w:r w:rsidRPr="00F23CD5">
        <w:rPr>
          <w:rFonts w:asciiTheme="majorBidi" w:hAnsiTheme="majorBidi" w:cstheme="majorBidi"/>
          <w:sz w:val="24"/>
        </w:rPr>
        <w:t xml:space="preserve"> Visar hur stor del av tillgångarna som finansierats med eget kapital och visar om det finns beredskap för framtida resulta</w:t>
      </w:r>
      <w:r w:rsidRPr="00F23CD5">
        <w:rPr>
          <w:rFonts w:asciiTheme="majorBidi" w:hAnsiTheme="majorBidi" w:cstheme="majorBidi"/>
          <w:sz w:val="24"/>
        </w:rPr>
        <w:t>t</w:t>
      </w:r>
      <w:r w:rsidRPr="00F23CD5">
        <w:rPr>
          <w:rFonts w:asciiTheme="majorBidi" w:hAnsiTheme="majorBidi" w:cstheme="majorBidi"/>
          <w:sz w:val="24"/>
        </w:rPr>
        <w:t>försämringar, det vill säga den långsiktiga betalningsförmågan. Beräknas genom att d</w:t>
      </w:r>
      <w:r w:rsidRPr="00F23CD5">
        <w:rPr>
          <w:rFonts w:asciiTheme="majorBidi" w:hAnsiTheme="majorBidi" w:cstheme="majorBidi"/>
          <w:sz w:val="24"/>
        </w:rPr>
        <w:t>i</w:t>
      </w:r>
      <w:r w:rsidRPr="00F23CD5">
        <w:rPr>
          <w:rFonts w:asciiTheme="majorBidi" w:hAnsiTheme="majorBidi" w:cstheme="majorBidi"/>
          <w:sz w:val="24"/>
        </w:rPr>
        <w:t>videra justerat eget kapital med summa til</w:t>
      </w:r>
      <w:r w:rsidRPr="00F23CD5">
        <w:rPr>
          <w:rFonts w:asciiTheme="majorBidi" w:hAnsiTheme="majorBidi" w:cstheme="majorBidi"/>
          <w:sz w:val="24"/>
        </w:rPr>
        <w:t>l</w:t>
      </w:r>
      <w:r w:rsidRPr="00F23CD5">
        <w:rPr>
          <w:rFonts w:asciiTheme="majorBidi" w:hAnsiTheme="majorBidi" w:cstheme="majorBidi"/>
          <w:sz w:val="24"/>
        </w:rPr>
        <w:t>gångar.</w:t>
      </w:r>
    </w:p>
    <w:p w:rsidR="00272E22" w:rsidRPr="006838A6" w:rsidRDefault="00272E22">
      <w:pPr>
        <w:pStyle w:val="BokslutNormal"/>
        <w:rPr>
          <w:color w:val="FF0000"/>
        </w:rPr>
      </w:pPr>
    </w:p>
    <w:sectPr w:rsidR="00272E22" w:rsidRPr="006838A6" w:rsidSect="00B66C0B">
      <w:type w:val="continuous"/>
      <w:pgSz w:w="11906" w:h="16838"/>
      <w:pgMar w:top="1417" w:right="1134" w:bottom="1417" w:left="1134" w:header="709" w:footer="709" w:gutter="0"/>
      <w:paperSrc w:first="111" w:other="111"/>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D8C" w:rsidRDefault="00F12D8C">
      <w:r>
        <w:separator/>
      </w:r>
    </w:p>
  </w:endnote>
  <w:endnote w:type="continuationSeparator" w:id="0">
    <w:p w:rsidR="00F12D8C" w:rsidRDefault="00F12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fot"/>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fot"/>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36572">
      <w:rPr>
        <w:rStyle w:val="Sidnummer"/>
        <w:noProof/>
      </w:rPr>
      <w:t>35</w:t>
    </w:r>
    <w:r>
      <w:rPr>
        <w:rStyle w:val="Sidnummer"/>
      </w:rPr>
      <w:fldChar w:fldCharType="end"/>
    </w:r>
  </w:p>
  <w:p w:rsidR="00F12D8C" w:rsidRDefault="00F12D8C">
    <w:pPr>
      <w:pStyle w:val="Sidfot"/>
      <w:ind w:right="360"/>
      <w:rPr>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fot"/>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36572">
      <w:rPr>
        <w:rStyle w:val="Sidnummer"/>
        <w:noProof/>
      </w:rPr>
      <w:t>40</w:t>
    </w:r>
    <w:r>
      <w:rPr>
        <w:rStyle w:val="Sidnummer"/>
      </w:rPr>
      <w:fldChar w:fldCharType="end"/>
    </w:r>
  </w:p>
  <w:p w:rsidR="00F12D8C" w:rsidRDefault="00F12D8C">
    <w:pPr>
      <w:pStyle w:val="Sidfot"/>
      <w:ind w:right="360"/>
      <w:rPr>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fot"/>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36572">
      <w:rPr>
        <w:rStyle w:val="Sidnummer"/>
        <w:noProof/>
      </w:rPr>
      <w:t>43</w:t>
    </w:r>
    <w:r>
      <w:rPr>
        <w:rStyle w:val="Sidnummer"/>
      </w:rPr>
      <w:fldChar w:fldCharType="end"/>
    </w:r>
  </w:p>
  <w:p w:rsidR="00F12D8C" w:rsidRDefault="00F12D8C">
    <w:pPr>
      <w:pStyle w:val="Sidfot"/>
      <w:ind w:right="360"/>
      <w:rPr>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fot"/>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36572">
      <w:rPr>
        <w:rStyle w:val="Sidnummer"/>
        <w:noProof/>
      </w:rPr>
      <w:t>72</w:t>
    </w:r>
    <w:r>
      <w:rPr>
        <w:rStyle w:val="Sidnummer"/>
      </w:rPr>
      <w:fldChar w:fldCharType="end"/>
    </w:r>
  </w:p>
  <w:p w:rsidR="00F12D8C" w:rsidRDefault="00F12D8C">
    <w:pPr>
      <w:pStyle w:val="Sidfot"/>
      <w:ind w:right="360"/>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Fonts w:ascii="Arial" w:hAnsi="Arial" w:cs="Arial"/>
        <w:sz w:val="18"/>
      </w:rPr>
    </w:pPr>
    <w:r>
      <w:rPr>
        <w:rStyle w:val="Sidnummer"/>
        <w:rFonts w:ascii="Arial" w:hAnsi="Arial" w:cs="Arial"/>
        <w:sz w:val="18"/>
      </w:rPr>
      <w:fldChar w:fldCharType="begin"/>
    </w:r>
    <w:r>
      <w:rPr>
        <w:rStyle w:val="Sidnummer"/>
        <w:rFonts w:ascii="Arial" w:hAnsi="Arial" w:cs="Arial"/>
        <w:sz w:val="18"/>
      </w:rPr>
      <w:instrText xml:space="preserve">PAGE  </w:instrText>
    </w:r>
    <w:r>
      <w:rPr>
        <w:rStyle w:val="Sidnummer"/>
        <w:rFonts w:ascii="Arial" w:hAnsi="Arial" w:cs="Arial"/>
        <w:sz w:val="18"/>
      </w:rPr>
      <w:fldChar w:fldCharType="separate"/>
    </w:r>
    <w:r w:rsidR="00236572">
      <w:rPr>
        <w:rStyle w:val="Sidnummer"/>
        <w:rFonts w:ascii="Arial" w:hAnsi="Arial" w:cs="Arial"/>
        <w:noProof/>
        <w:sz w:val="18"/>
      </w:rPr>
      <w:t>3</w:t>
    </w:r>
    <w:r>
      <w:rPr>
        <w:rStyle w:val="Sidnummer"/>
        <w:rFonts w:ascii="Arial" w:hAnsi="Arial" w:cs="Arial"/>
        <w:sz w:val="18"/>
      </w:rPr>
      <w:fldChar w:fldCharType="end"/>
    </w:r>
  </w:p>
  <w:p w:rsidR="00F12D8C" w:rsidRDefault="00F12D8C">
    <w:pPr>
      <w:pStyle w:val="Sidfot"/>
      <w:ind w:right="360"/>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fo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36572">
      <w:rPr>
        <w:rStyle w:val="Sidnummer"/>
        <w:noProof/>
      </w:rPr>
      <w:t>24</w:t>
    </w:r>
    <w:r>
      <w:rPr>
        <w:rStyle w:val="Sidnummer"/>
      </w:rPr>
      <w:fldChar w:fldCharType="end"/>
    </w:r>
  </w:p>
  <w:p w:rsidR="00F12D8C" w:rsidRDefault="00F12D8C">
    <w:pPr>
      <w:pStyle w:val="Sidfot"/>
      <w:ind w:right="360"/>
      <w:rPr>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fot"/>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36572">
      <w:rPr>
        <w:rStyle w:val="Sidnummer"/>
        <w:noProof/>
      </w:rPr>
      <w:t>29</w:t>
    </w:r>
    <w:r>
      <w:rPr>
        <w:rStyle w:val="Sidnummer"/>
      </w:rPr>
      <w:fldChar w:fldCharType="end"/>
    </w:r>
  </w:p>
  <w:p w:rsidR="00F12D8C" w:rsidRDefault="00F12D8C">
    <w:pPr>
      <w:pStyle w:val="Sidfot"/>
      <w:ind w:right="360"/>
      <w:rPr>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fot"/>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32</w:t>
    </w:r>
    <w:r>
      <w:rPr>
        <w:rStyle w:val="Sidnummer"/>
      </w:rPr>
      <w:fldChar w:fldCharType="end"/>
    </w:r>
  </w:p>
  <w:p w:rsidR="00F12D8C" w:rsidRDefault="00F12D8C">
    <w:pPr>
      <w:pStyle w:val="Sidfot"/>
      <w:ind w:right="360"/>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D8C" w:rsidRDefault="00F12D8C">
      <w:r>
        <w:separator/>
      </w:r>
    </w:p>
  </w:footnote>
  <w:footnote w:type="continuationSeparator" w:id="0">
    <w:p w:rsidR="00F12D8C" w:rsidRDefault="00F12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D8C" w:rsidRDefault="00F12D8C">
    <w:pPr>
      <w:pStyle w:val="Sidhuvud"/>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rsidR="00F12D8C" w:rsidRDefault="00F12D8C">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Y="1058"/>
      <w:tblW w:w="9709" w:type="dxa"/>
      <w:shd w:val="clear" w:color="auto" w:fill="BFD75D"/>
      <w:tblCellMar>
        <w:left w:w="70" w:type="dxa"/>
        <w:right w:w="70" w:type="dxa"/>
      </w:tblCellMar>
      <w:tblLook w:val="0000" w:firstRow="0" w:lastRow="0" w:firstColumn="0" w:lastColumn="0" w:noHBand="0" w:noVBand="0"/>
    </w:tblPr>
    <w:tblGrid>
      <w:gridCol w:w="9709"/>
    </w:tblGrid>
    <w:tr w:rsidR="00F12D8C" w:rsidTr="00114188">
      <w:trPr>
        <w:trHeight w:val="720"/>
      </w:trPr>
      <w:tc>
        <w:tcPr>
          <w:tcW w:w="9709" w:type="dxa"/>
          <w:shd w:val="clear" w:color="auto" w:fill="BFD75D"/>
          <w:vAlign w:val="center"/>
        </w:tcPr>
        <w:p w:rsidR="00F12D8C" w:rsidRDefault="00F12D8C" w:rsidP="00114188">
          <w:pPr>
            <w:ind w:right="-70"/>
            <w:jc w:val="center"/>
            <w:rPr>
              <w:rFonts w:ascii="Arial" w:hAnsi="Arial" w:cs="Arial"/>
              <w:color w:val="FFFFFF"/>
            </w:rPr>
          </w:pPr>
          <w:r>
            <w:rPr>
              <w:rFonts w:ascii="Arial" w:hAnsi="Arial" w:cs="Arial"/>
              <w:color w:val="FFFFFF" w:themeColor="background1"/>
            </w:rPr>
            <w:t>VERKSAMHETERNA</w:t>
          </w:r>
        </w:p>
      </w:tc>
    </w:tr>
  </w:tbl>
  <w:p w:rsidR="00F12D8C" w:rsidRDefault="00F12D8C">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pt;height:6.7pt;visibility:visible;mso-wrap-style:square" o:bullet="t">
        <v:imagedata r:id="rId1" o:title=""/>
      </v:shape>
    </w:pict>
  </w:numPicBullet>
  <w:abstractNum w:abstractNumId="0">
    <w:nsid w:val="FFFFFF81"/>
    <w:multiLevelType w:val="singleLevel"/>
    <w:tmpl w:val="8F82129E"/>
    <w:lvl w:ilvl="0">
      <w:start w:val="1"/>
      <w:numFmt w:val="bullet"/>
      <w:pStyle w:val="Punktlista4"/>
      <w:lvlText w:val=""/>
      <w:lvlJc w:val="left"/>
      <w:pPr>
        <w:tabs>
          <w:tab w:val="num" w:pos="1209"/>
        </w:tabs>
        <w:ind w:left="1209" w:hanging="360"/>
      </w:pPr>
      <w:rPr>
        <w:rFonts w:ascii="Symbol" w:hAnsi="Symbol" w:hint="default"/>
      </w:rPr>
    </w:lvl>
  </w:abstractNum>
  <w:abstractNum w:abstractNumId="1">
    <w:nsid w:val="FFFFFF82"/>
    <w:multiLevelType w:val="singleLevel"/>
    <w:tmpl w:val="DDD25578"/>
    <w:lvl w:ilvl="0">
      <w:start w:val="1"/>
      <w:numFmt w:val="bullet"/>
      <w:pStyle w:val="Punktlista3"/>
      <w:lvlText w:val=""/>
      <w:lvlJc w:val="left"/>
      <w:pPr>
        <w:tabs>
          <w:tab w:val="num" w:pos="926"/>
        </w:tabs>
        <w:ind w:left="926" w:hanging="360"/>
      </w:pPr>
      <w:rPr>
        <w:rFonts w:ascii="Symbol" w:hAnsi="Symbol" w:hint="default"/>
      </w:rPr>
    </w:lvl>
  </w:abstractNum>
  <w:abstractNum w:abstractNumId="2">
    <w:nsid w:val="FFFFFF83"/>
    <w:multiLevelType w:val="singleLevel"/>
    <w:tmpl w:val="D3F01426"/>
    <w:lvl w:ilvl="0">
      <w:start w:val="1"/>
      <w:numFmt w:val="bullet"/>
      <w:pStyle w:val="Punktlista2"/>
      <w:lvlText w:val=""/>
      <w:lvlJc w:val="left"/>
      <w:pPr>
        <w:tabs>
          <w:tab w:val="num" w:pos="643"/>
        </w:tabs>
        <w:ind w:left="643" w:hanging="360"/>
      </w:pPr>
      <w:rPr>
        <w:rFonts w:ascii="Symbol" w:hAnsi="Symbol" w:hint="default"/>
      </w:rPr>
    </w:lvl>
  </w:abstractNum>
  <w:abstractNum w:abstractNumId="3">
    <w:nsid w:val="0285464C"/>
    <w:multiLevelType w:val="hybridMultilevel"/>
    <w:tmpl w:val="D58C0BA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nsid w:val="04E73DBB"/>
    <w:multiLevelType w:val="hybridMultilevel"/>
    <w:tmpl w:val="BAD88F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nsid w:val="0A02203C"/>
    <w:multiLevelType w:val="hybridMultilevel"/>
    <w:tmpl w:val="4D4E2BA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nsid w:val="102E73CE"/>
    <w:multiLevelType w:val="hybridMultilevel"/>
    <w:tmpl w:val="1272E6BE"/>
    <w:lvl w:ilvl="0" w:tplc="F7144DA2">
      <w:start w:val="1"/>
      <w:numFmt w:val="bullet"/>
      <w:lvlText w:val=""/>
      <w:lvlJc w:val="left"/>
      <w:pPr>
        <w:tabs>
          <w:tab w:val="num" w:pos="510"/>
        </w:tabs>
        <w:ind w:left="510" w:hanging="39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1F570094"/>
    <w:multiLevelType w:val="hybridMultilevel"/>
    <w:tmpl w:val="61FA3A80"/>
    <w:lvl w:ilvl="0" w:tplc="C48E16D6">
      <w:start w:val="1"/>
      <w:numFmt w:val="bullet"/>
      <w:lvlText w:val=""/>
      <w:lvlJc w:val="left"/>
      <w:pPr>
        <w:tabs>
          <w:tab w:val="num" w:pos="360"/>
        </w:tabs>
        <w:ind w:left="360" w:hanging="360"/>
      </w:pPr>
      <w:rPr>
        <w:rFonts w:ascii="Symbol" w:hAnsi="Symbol" w:hint="default"/>
        <w:color w:val="auto"/>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nsid w:val="274D6B6E"/>
    <w:multiLevelType w:val="hybridMultilevel"/>
    <w:tmpl w:val="32EE357E"/>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9">
    <w:nsid w:val="29ED1644"/>
    <w:multiLevelType w:val="hybridMultilevel"/>
    <w:tmpl w:val="D58C0BA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nsid w:val="2AC27C69"/>
    <w:multiLevelType w:val="hybridMultilevel"/>
    <w:tmpl w:val="8542D33E"/>
    <w:lvl w:ilvl="0" w:tplc="1174DD54">
      <w:start w:val="2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2D321910"/>
    <w:multiLevelType w:val="hybridMultilevel"/>
    <w:tmpl w:val="57E0A364"/>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nsid w:val="2E3C5E06"/>
    <w:multiLevelType w:val="hybridMultilevel"/>
    <w:tmpl w:val="B85E70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5DD1C3C"/>
    <w:multiLevelType w:val="hybridMultilevel"/>
    <w:tmpl w:val="ECBA3AF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nsid w:val="38AF44D0"/>
    <w:multiLevelType w:val="hybridMultilevel"/>
    <w:tmpl w:val="C9BA8D44"/>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nsid w:val="3D453655"/>
    <w:multiLevelType w:val="hybridMultilevel"/>
    <w:tmpl w:val="E7D809EA"/>
    <w:lvl w:ilvl="0" w:tplc="4E102712">
      <w:start w:val="1"/>
      <w:numFmt w:val="bullet"/>
      <w:lvlText w:val=""/>
      <w:lvlJc w:val="left"/>
      <w:pPr>
        <w:tabs>
          <w:tab w:val="num" w:pos="510"/>
        </w:tabs>
        <w:ind w:left="510" w:hanging="397"/>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3E72505A"/>
    <w:multiLevelType w:val="hybridMultilevel"/>
    <w:tmpl w:val="E14E16DA"/>
    <w:lvl w:ilvl="0" w:tplc="EC0ABA6E">
      <w:start w:val="1"/>
      <w:numFmt w:val="bullet"/>
      <w:lvlText w:val=""/>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3EB61DBE"/>
    <w:multiLevelType w:val="hybridMultilevel"/>
    <w:tmpl w:val="1A62AA44"/>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
    <w:nsid w:val="40873B9D"/>
    <w:multiLevelType w:val="hybridMultilevel"/>
    <w:tmpl w:val="5CB86D64"/>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
    <w:nsid w:val="42225CD9"/>
    <w:multiLevelType w:val="hybridMultilevel"/>
    <w:tmpl w:val="83A49064"/>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20">
    <w:nsid w:val="468E7D0D"/>
    <w:multiLevelType w:val="hybridMultilevel"/>
    <w:tmpl w:val="61FEE7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47BF2B51"/>
    <w:multiLevelType w:val="hybridMultilevel"/>
    <w:tmpl w:val="EAF2F10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22">
    <w:nsid w:val="4F400098"/>
    <w:multiLevelType w:val="hybridMultilevel"/>
    <w:tmpl w:val="D6A28206"/>
    <w:lvl w:ilvl="0" w:tplc="4E102712">
      <w:start w:val="1"/>
      <w:numFmt w:val="bullet"/>
      <w:lvlText w:val=""/>
      <w:lvlJc w:val="left"/>
      <w:pPr>
        <w:tabs>
          <w:tab w:val="num" w:pos="510"/>
        </w:tabs>
        <w:ind w:left="510" w:hanging="39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nsid w:val="504C30F4"/>
    <w:multiLevelType w:val="hybridMultilevel"/>
    <w:tmpl w:val="97F29C2E"/>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4">
    <w:nsid w:val="50593319"/>
    <w:multiLevelType w:val="hybridMultilevel"/>
    <w:tmpl w:val="1E0CF65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nsid w:val="547A0D24"/>
    <w:multiLevelType w:val="hybridMultilevel"/>
    <w:tmpl w:val="A916458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nsid w:val="551C4EFA"/>
    <w:multiLevelType w:val="hybridMultilevel"/>
    <w:tmpl w:val="028291B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7">
    <w:nsid w:val="586320F5"/>
    <w:multiLevelType w:val="hybridMultilevel"/>
    <w:tmpl w:val="DF2C505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nsid w:val="5C1B4276"/>
    <w:multiLevelType w:val="hybridMultilevel"/>
    <w:tmpl w:val="DBC48BA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9">
    <w:nsid w:val="61960B0D"/>
    <w:multiLevelType w:val="hybridMultilevel"/>
    <w:tmpl w:val="77322DB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nsid w:val="655A70F9"/>
    <w:multiLevelType w:val="hybridMultilevel"/>
    <w:tmpl w:val="8D3A6CC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1">
    <w:nsid w:val="6A1D17DF"/>
    <w:multiLevelType w:val="hybridMultilevel"/>
    <w:tmpl w:val="CFAA3722"/>
    <w:lvl w:ilvl="0" w:tplc="741A7C9C">
      <w:start w:val="2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71825608"/>
    <w:multiLevelType w:val="hybridMultilevel"/>
    <w:tmpl w:val="B060F9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721C5EDC"/>
    <w:multiLevelType w:val="hybridMultilevel"/>
    <w:tmpl w:val="D154398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nsid w:val="732763FA"/>
    <w:multiLevelType w:val="hybridMultilevel"/>
    <w:tmpl w:val="8BA60702"/>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5">
    <w:nsid w:val="7356771B"/>
    <w:multiLevelType w:val="hybridMultilevel"/>
    <w:tmpl w:val="46488D9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nsid w:val="78D42885"/>
    <w:multiLevelType w:val="hybridMultilevel"/>
    <w:tmpl w:val="57FE3B1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79592BBB"/>
    <w:multiLevelType w:val="hybridMultilevel"/>
    <w:tmpl w:val="067067C6"/>
    <w:lvl w:ilvl="0" w:tplc="041D000F">
      <w:start w:val="1"/>
      <w:numFmt w:val="decimal"/>
      <w:lvlText w:val="%1."/>
      <w:lvlJc w:val="left"/>
      <w:pPr>
        <w:ind w:left="360" w:hanging="360"/>
      </w:pPr>
      <w:rPr>
        <w:rFonts w:hint="default"/>
      </w:rPr>
    </w:lvl>
    <w:lvl w:ilvl="1" w:tplc="7150A282">
      <w:numFmt w:val="bullet"/>
      <w:lvlText w:val="-"/>
      <w:lvlJc w:val="left"/>
      <w:pPr>
        <w:ind w:left="1080" w:hanging="360"/>
      </w:pPr>
      <w:rPr>
        <w:rFonts w:ascii="Calibri" w:eastAsia="Calibri" w:hAnsi="Calibri" w:cs="Times New Roman"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nsid w:val="79981B43"/>
    <w:multiLevelType w:val="hybridMultilevel"/>
    <w:tmpl w:val="16D677E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nsid w:val="7CBF7342"/>
    <w:multiLevelType w:val="hybridMultilevel"/>
    <w:tmpl w:val="E38AE73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0">
    <w:nsid w:val="7CC43F28"/>
    <w:multiLevelType w:val="hybridMultilevel"/>
    <w:tmpl w:val="3F02A67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nsid w:val="7FD72162"/>
    <w:multiLevelType w:val="hybridMultilevel"/>
    <w:tmpl w:val="B08A1770"/>
    <w:lvl w:ilvl="0" w:tplc="041D000F">
      <w:start w:val="1"/>
      <w:numFmt w:val="decimal"/>
      <w:lvlText w:val="%1."/>
      <w:lvlJc w:val="left"/>
      <w:pPr>
        <w:ind w:left="360" w:hanging="360"/>
      </w:pPr>
      <w:rPr>
        <w:rFont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nsid w:val="7FD72D6C"/>
    <w:multiLevelType w:val="hybridMultilevel"/>
    <w:tmpl w:val="A2D67A82"/>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6"/>
  </w:num>
  <w:num w:numId="5">
    <w:abstractNumId w:val="22"/>
  </w:num>
  <w:num w:numId="6">
    <w:abstractNumId w:val="15"/>
  </w:num>
  <w:num w:numId="7">
    <w:abstractNumId w:val="27"/>
  </w:num>
  <w:num w:numId="8">
    <w:abstractNumId w:val="16"/>
  </w:num>
  <w:num w:numId="9">
    <w:abstractNumId w:val="25"/>
  </w:num>
  <w:num w:numId="10">
    <w:abstractNumId w:val="7"/>
  </w:num>
  <w:num w:numId="11">
    <w:abstractNumId w:val="40"/>
  </w:num>
  <w:num w:numId="12">
    <w:abstractNumId w:val="19"/>
  </w:num>
  <w:num w:numId="13">
    <w:abstractNumId w:val="12"/>
  </w:num>
  <w:num w:numId="14">
    <w:abstractNumId w:val="13"/>
  </w:num>
  <w:num w:numId="15">
    <w:abstractNumId w:val="24"/>
  </w:num>
  <w:num w:numId="16">
    <w:abstractNumId w:val="14"/>
  </w:num>
  <w:num w:numId="17">
    <w:abstractNumId w:val="42"/>
  </w:num>
  <w:num w:numId="18">
    <w:abstractNumId w:val="18"/>
  </w:num>
  <w:num w:numId="19">
    <w:abstractNumId w:val="28"/>
  </w:num>
  <w:num w:numId="20">
    <w:abstractNumId w:val="23"/>
  </w:num>
  <w:num w:numId="21">
    <w:abstractNumId w:val="41"/>
  </w:num>
  <w:num w:numId="22">
    <w:abstractNumId w:val="17"/>
  </w:num>
  <w:num w:numId="23">
    <w:abstractNumId w:val="5"/>
  </w:num>
  <w:num w:numId="24">
    <w:abstractNumId w:val="26"/>
  </w:num>
  <w:num w:numId="25">
    <w:abstractNumId w:val="37"/>
  </w:num>
  <w:num w:numId="26">
    <w:abstractNumId w:val="30"/>
  </w:num>
  <w:num w:numId="27">
    <w:abstractNumId w:val="39"/>
  </w:num>
  <w:num w:numId="28">
    <w:abstractNumId w:val="35"/>
  </w:num>
  <w:num w:numId="29">
    <w:abstractNumId w:val="34"/>
  </w:num>
  <w:num w:numId="30">
    <w:abstractNumId w:val="11"/>
  </w:num>
  <w:num w:numId="31">
    <w:abstractNumId w:val="36"/>
  </w:num>
  <w:num w:numId="32">
    <w:abstractNumId w:val="9"/>
  </w:num>
  <w:num w:numId="33">
    <w:abstractNumId w:val="38"/>
  </w:num>
  <w:num w:numId="34">
    <w:abstractNumId w:val="31"/>
  </w:num>
  <w:num w:numId="35">
    <w:abstractNumId w:val="21"/>
  </w:num>
  <w:num w:numId="36">
    <w:abstractNumId w:val="29"/>
  </w:num>
  <w:num w:numId="37">
    <w:abstractNumId w:val="33"/>
  </w:num>
  <w:num w:numId="38">
    <w:abstractNumId w:val="8"/>
  </w:num>
  <w:num w:numId="39">
    <w:abstractNumId w:val="3"/>
  </w:num>
  <w:num w:numId="40">
    <w:abstractNumId w:val="32"/>
  </w:num>
  <w:num w:numId="41">
    <w:abstractNumId w:val="10"/>
  </w:num>
  <w:num w:numId="42">
    <w:abstractNumId w:val="4"/>
  </w:num>
  <w:num w:numId="43">
    <w:abstractNumId w:val="27"/>
  </w:num>
  <w:num w:numId="44">
    <w:abstractNumId w:val="27"/>
  </w:num>
  <w:num w:numId="45">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autoHyphenation/>
  <w:hyphenationZone w:val="425"/>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colormru v:ext="edit" colors="#323484,#3e5d7a,#c7d9f7,#c7e0f7,#89ace5,#4d3939,#e6931a,#f0cc3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8A6"/>
    <w:rsid w:val="00000B28"/>
    <w:rsid w:val="000012D8"/>
    <w:rsid w:val="000019A3"/>
    <w:rsid w:val="00001E80"/>
    <w:rsid w:val="00002107"/>
    <w:rsid w:val="000021A5"/>
    <w:rsid w:val="000026C1"/>
    <w:rsid w:val="00002A06"/>
    <w:rsid w:val="00002DC0"/>
    <w:rsid w:val="00002EFC"/>
    <w:rsid w:val="00003554"/>
    <w:rsid w:val="000047A1"/>
    <w:rsid w:val="00005DD4"/>
    <w:rsid w:val="00007D6B"/>
    <w:rsid w:val="00010081"/>
    <w:rsid w:val="000104D9"/>
    <w:rsid w:val="00010531"/>
    <w:rsid w:val="00010B0E"/>
    <w:rsid w:val="00011B8C"/>
    <w:rsid w:val="00011FC7"/>
    <w:rsid w:val="00013583"/>
    <w:rsid w:val="000135AA"/>
    <w:rsid w:val="0001424D"/>
    <w:rsid w:val="0001470B"/>
    <w:rsid w:val="00014954"/>
    <w:rsid w:val="00014B72"/>
    <w:rsid w:val="00016254"/>
    <w:rsid w:val="00017050"/>
    <w:rsid w:val="000172E0"/>
    <w:rsid w:val="00017F21"/>
    <w:rsid w:val="0002059D"/>
    <w:rsid w:val="0002079C"/>
    <w:rsid w:val="00020E03"/>
    <w:rsid w:val="00021136"/>
    <w:rsid w:val="00022F4B"/>
    <w:rsid w:val="0002355B"/>
    <w:rsid w:val="000248AB"/>
    <w:rsid w:val="0002497B"/>
    <w:rsid w:val="00024B1A"/>
    <w:rsid w:val="00025112"/>
    <w:rsid w:val="00025436"/>
    <w:rsid w:val="00026286"/>
    <w:rsid w:val="0002636A"/>
    <w:rsid w:val="00026ADF"/>
    <w:rsid w:val="000276F6"/>
    <w:rsid w:val="000303D5"/>
    <w:rsid w:val="00032278"/>
    <w:rsid w:val="00035B75"/>
    <w:rsid w:val="00035C65"/>
    <w:rsid w:val="00035E33"/>
    <w:rsid w:val="00036053"/>
    <w:rsid w:val="000362F4"/>
    <w:rsid w:val="00036CBC"/>
    <w:rsid w:val="00036CED"/>
    <w:rsid w:val="0003780C"/>
    <w:rsid w:val="00037BF7"/>
    <w:rsid w:val="00040548"/>
    <w:rsid w:val="000413FA"/>
    <w:rsid w:val="000418F5"/>
    <w:rsid w:val="000421F6"/>
    <w:rsid w:val="00042623"/>
    <w:rsid w:val="0004263E"/>
    <w:rsid w:val="00043271"/>
    <w:rsid w:val="000439C2"/>
    <w:rsid w:val="00043A87"/>
    <w:rsid w:val="00045485"/>
    <w:rsid w:val="00045EE4"/>
    <w:rsid w:val="00046758"/>
    <w:rsid w:val="0004678B"/>
    <w:rsid w:val="00046C12"/>
    <w:rsid w:val="000471D3"/>
    <w:rsid w:val="00047EB1"/>
    <w:rsid w:val="00050CBF"/>
    <w:rsid w:val="000512FE"/>
    <w:rsid w:val="00051802"/>
    <w:rsid w:val="00051DCF"/>
    <w:rsid w:val="0005222B"/>
    <w:rsid w:val="0005557C"/>
    <w:rsid w:val="00056037"/>
    <w:rsid w:val="0005663E"/>
    <w:rsid w:val="0005713E"/>
    <w:rsid w:val="00061197"/>
    <w:rsid w:val="0006187F"/>
    <w:rsid w:val="00061CBE"/>
    <w:rsid w:val="0006355A"/>
    <w:rsid w:val="00063E83"/>
    <w:rsid w:val="00064BB5"/>
    <w:rsid w:val="000659C8"/>
    <w:rsid w:val="00065E7B"/>
    <w:rsid w:val="000661BA"/>
    <w:rsid w:val="00066D62"/>
    <w:rsid w:val="0006712C"/>
    <w:rsid w:val="00067E55"/>
    <w:rsid w:val="00070BA4"/>
    <w:rsid w:val="0007155E"/>
    <w:rsid w:val="00071D06"/>
    <w:rsid w:val="00071D56"/>
    <w:rsid w:val="00071E81"/>
    <w:rsid w:val="00072312"/>
    <w:rsid w:val="000726D8"/>
    <w:rsid w:val="00072DEC"/>
    <w:rsid w:val="00073146"/>
    <w:rsid w:val="00074A53"/>
    <w:rsid w:val="00074E3F"/>
    <w:rsid w:val="000751D0"/>
    <w:rsid w:val="00076152"/>
    <w:rsid w:val="00077103"/>
    <w:rsid w:val="000774E4"/>
    <w:rsid w:val="00080452"/>
    <w:rsid w:val="00080533"/>
    <w:rsid w:val="00080F31"/>
    <w:rsid w:val="00082FDA"/>
    <w:rsid w:val="00083304"/>
    <w:rsid w:val="000839BC"/>
    <w:rsid w:val="00084905"/>
    <w:rsid w:val="000849A0"/>
    <w:rsid w:val="00085EE2"/>
    <w:rsid w:val="000860CA"/>
    <w:rsid w:val="000863B0"/>
    <w:rsid w:val="0009102C"/>
    <w:rsid w:val="000923C3"/>
    <w:rsid w:val="0009369D"/>
    <w:rsid w:val="00094C2C"/>
    <w:rsid w:val="0009600B"/>
    <w:rsid w:val="00097599"/>
    <w:rsid w:val="000A0D75"/>
    <w:rsid w:val="000A12A0"/>
    <w:rsid w:val="000A184B"/>
    <w:rsid w:val="000A21C4"/>
    <w:rsid w:val="000A2CB4"/>
    <w:rsid w:val="000A3ACA"/>
    <w:rsid w:val="000A49C7"/>
    <w:rsid w:val="000A4CF5"/>
    <w:rsid w:val="000A5463"/>
    <w:rsid w:val="000A5904"/>
    <w:rsid w:val="000A60BD"/>
    <w:rsid w:val="000A6ABD"/>
    <w:rsid w:val="000A6D45"/>
    <w:rsid w:val="000A758F"/>
    <w:rsid w:val="000A793F"/>
    <w:rsid w:val="000A79C8"/>
    <w:rsid w:val="000B1959"/>
    <w:rsid w:val="000B465A"/>
    <w:rsid w:val="000B50F0"/>
    <w:rsid w:val="000B5294"/>
    <w:rsid w:val="000B5B58"/>
    <w:rsid w:val="000B5D5E"/>
    <w:rsid w:val="000B6A30"/>
    <w:rsid w:val="000B6B5C"/>
    <w:rsid w:val="000B6F62"/>
    <w:rsid w:val="000B7808"/>
    <w:rsid w:val="000C0BF2"/>
    <w:rsid w:val="000C12B6"/>
    <w:rsid w:val="000C1930"/>
    <w:rsid w:val="000C2044"/>
    <w:rsid w:val="000C23AD"/>
    <w:rsid w:val="000C25AD"/>
    <w:rsid w:val="000C36A3"/>
    <w:rsid w:val="000C3FC7"/>
    <w:rsid w:val="000C454B"/>
    <w:rsid w:val="000C4956"/>
    <w:rsid w:val="000C53D1"/>
    <w:rsid w:val="000C5DA5"/>
    <w:rsid w:val="000C682D"/>
    <w:rsid w:val="000C6DC0"/>
    <w:rsid w:val="000C72FA"/>
    <w:rsid w:val="000D2CFF"/>
    <w:rsid w:val="000D2E0A"/>
    <w:rsid w:val="000D3299"/>
    <w:rsid w:val="000D446E"/>
    <w:rsid w:val="000D4683"/>
    <w:rsid w:val="000D4FAF"/>
    <w:rsid w:val="000D51B6"/>
    <w:rsid w:val="000D7BDB"/>
    <w:rsid w:val="000E3882"/>
    <w:rsid w:val="000E38FC"/>
    <w:rsid w:val="000E4930"/>
    <w:rsid w:val="000E4EBB"/>
    <w:rsid w:val="000E5422"/>
    <w:rsid w:val="000E564F"/>
    <w:rsid w:val="000E584E"/>
    <w:rsid w:val="000E591C"/>
    <w:rsid w:val="000E60BF"/>
    <w:rsid w:val="000E6FA3"/>
    <w:rsid w:val="000E7071"/>
    <w:rsid w:val="000F1308"/>
    <w:rsid w:val="000F3201"/>
    <w:rsid w:val="000F3CE6"/>
    <w:rsid w:val="000F4156"/>
    <w:rsid w:val="000F441A"/>
    <w:rsid w:val="000F6AE6"/>
    <w:rsid w:val="000F71B9"/>
    <w:rsid w:val="000F757D"/>
    <w:rsid w:val="000F7EF3"/>
    <w:rsid w:val="0010086F"/>
    <w:rsid w:val="00100F73"/>
    <w:rsid w:val="001010F8"/>
    <w:rsid w:val="0010137B"/>
    <w:rsid w:val="00101B4F"/>
    <w:rsid w:val="0010214C"/>
    <w:rsid w:val="001027C5"/>
    <w:rsid w:val="0010288F"/>
    <w:rsid w:val="00102920"/>
    <w:rsid w:val="0010329E"/>
    <w:rsid w:val="0010373B"/>
    <w:rsid w:val="00105D04"/>
    <w:rsid w:val="001070E6"/>
    <w:rsid w:val="0010798F"/>
    <w:rsid w:val="00110209"/>
    <w:rsid w:val="0011029E"/>
    <w:rsid w:val="001123B5"/>
    <w:rsid w:val="00112827"/>
    <w:rsid w:val="00112AFC"/>
    <w:rsid w:val="00112DFC"/>
    <w:rsid w:val="00112F3A"/>
    <w:rsid w:val="00113AA7"/>
    <w:rsid w:val="00114188"/>
    <w:rsid w:val="001149EE"/>
    <w:rsid w:val="001161D9"/>
    <w:rsid w:val="00116520"/>
    <w:rsid w:val="00116571"/>
    <w:rsid w:val="0011690D"/>
    <w:rsid w:val="00116F00"/>
    <w:rsid w:val="00117D9F"/>
    <w:rsid w:val="00120E7D"/>
    <w:rsid w:val="0012276F"/>
    <w:rsid w:val="00122C23"/>
    <w:rsid w:val="00122C2B"/>
    <w:rsid w:val="001232DA"/>
    <w:rsid w:val="00123505"/>
    <w:rsid w:val="00123B37"/>
    <w:rsid w:val="00124571"/>
    <w:rsid w:val="00125A8E"/>
    <w:rsid w:val="0012635C"/>
    <w:rsid w:val="0012684B"/>
    <w:rsid w:val="0013139C"/>
    <w:rsid w:val="00131921"/>
    <w:rsid w:val="00132616"/>
    <w:rsid w:val="00132B73"/>
    <w:rsid w:val="00132CA9"/>
    <w:rsid w:val="00132D6A"/>
    <w:rsid w:val="00132E77"/>
    <w:rsid w:val="0013415E"/>
    <w:rsid w:val="00135386"/>
    <w:rsid w:val="0013634E"/>
    <w:rsid w:val="00140901"/>
    <w:rsid w:val="00141357"/>
    <w:rsid w:val="0014178F"/>
    <w:rsid w:val="00141B4E"/>
    <w:rsid w:val="00142DB5"/>
    <w:rsid w:val="00144073"/>
    <w:rsid w:val="00144619"/>
    <w:rsid w:val="00144C2F"/>
    <w:rsid w:val="00146D79"/>
    <w:rsid w:val="00147075"/>
    <w:rsid w:val="001478B4"/>
    <w:rsid w:val="001478D3"/>
    <w:rsid w:val="00147B38"/>
    <w:rsid w:val="00147D11"/>
    <w:rsid w:val="00150F8B"/>
    <w:rsid w:val="0015116F"/>
    <w:rsid w:val="0015122B"/>
    <w:rsid w:val="00151374"/>
    <w:rsid w:val="00151540"/>
    <w:rsid w:val="00151C34"/>
    <w:rsid w:val="00151DE9"/>
    <w:rsid w:val="001524D2"/>
    <w:rsid w:val="00152BC9"/>
    <w:rsid w:val="00153101"/>
    <w:rsid w:val="001532EF"/>
    <w:rsid w:val="00153AF8"/>
    <w:rsid w:val="001542F4"/>
    <w:rsid w:val="00154C8A"/>
    <w:rsid w:val="00155598"/>
    <w:rsid w:val="00155D10"/>
    <w:rsid w:val="001568A1"/>
    <w:rsid w:val="0015696F"/>
    <w:rsid w:val="00162711"/>
    <w:rsid w:val="0016299B"/>
    <w:rsid w:val="00163D4A"/>
    <w:rsid w:val="00163D96"/>
    <w:rsid w:val="0016419E"/>
    <w:rsid w:val="00164E97"/>
    <w:rsid w:val="00170F9E"/>
    <w:rsid w:val="001728E3"/>
    <w:rsid w:val="00173C88"/>
    <w:rsid w:val="00173CC6"/>
    <w:rsid w:val="001744CF"/>
    <w:rsid w:val="0017492E"/>
    <w:rsid w:val="00174F43"/>
    <w:rsid w:val="00175D79"/>
    <w:rsid w:val="00177B03"/>
    <w:rsid w:val="00177D5A"/>
    <w:rsid w:val="00180606"/>
    <w:rsid w:val="0018099E"/>
    <w:rsid w:val="00180D82"/>
    <w:rsid w:val="001811D3"/>
    <w:rsid w:val="00182332"/>
    <w:rsid w:val="001827F7"/>
    <w:rsid w:val="00183B91"/>
    <w:rsid w:val="00184175"/>
    <w:rsid w:val="00184425"/>
    <w:rsid w:val="00184473"/>
    <w:rsid w:val="001844F9"/>
    <w:rsid w:val="00184D6E"/>
    <w:rsid w:val="00185103"/>
    <w:rsid w:val="00185A30"/>
    <w:rsid w:val="00186541"/>
    <w:rsid w:val="00186ABE"/>
    <w:rsid w:val="0018750A"/>
    <w:rsid w:val="001904FF"/>
    <w:rsid w:val="00191166"/>
    <w:rsid w:val="0019134D"/>
    <w:rsid w:val="0019180C"/>
    <w:rsid w:val="00191BDF"/>
    <w:rsid w:val="00191D08"/>
    <w:rsid w:val="001931B3"/>
    <w:rsid w:val="001937FD"/>
    <w:rsid w:val="00194690"/>
    <w:rsid w:val="00194EF0"/>
    <w:rsid w:val="0019572F"/>
    <w:rsid w:val="00197305"/>
    <w:rsid w:val="0019759C"/>
    <w:rsid w:val="001A01EA"/>
    <w:rsid w:val="001A1164"/>
    <w:rsid w:val="001A21D3"/>
    <w:rsid w:val="001A2D9E"/>
    <w:rsid w:val="001A3415"/>
    <w:rsid w:val="001A3575"/>
    <w:rsid w:val="001A3965"/>
    <w:rsid w:val="001A3C95"/>
    <w:rsid w:val="001A3F6D"/>
    <w:rsid w:val="001A3F71"/>
    <w:rsid w:val="001A44DA"/>
    <w:rsid w:val="001A4894"/>
    <w:rsid w:val="001A4A5A"/>
    <w:rsid w:val="001A4BBB"/>
    <w:rsid w:val="001A5E12"/>
    <w:rsid w:val="001A6FBE"/>
    <w:rsid w:val="001A7982"/>
    <w:rsid w:val="001B0265"/>
    <w:rsid w:val="001B1155"/>
    <w:rsid w:val="001B125E"/>
    <w:rsid w:val="001B422F"/>
    <w:rsid w:val="001B4FB4"/>
    <w:rsid w:val="001B5161"/>
    <w:rsid w:val="001B590F"/>
    <w:rsid w:val="001B711F"/>
    <w:rsid w:val="001B7716"/>
    <w:rsid w:val="001B7B79"/>
    <w:rsid w:val="001C01A5"/>
    <w:rsid w:val="001C0506"/>
    <w:rsid w:val="001C078D"/>
    <w:rsid w:val="001C15C9"/>
    <w:rsid w:val="001C168A"/>
    <w:rsid w:val="001C1DDC"/>
    <w:rsid w:val="001C21D1"/>
    <w:rsid w:val="001C3C72"/>
    <w:rsid w:val="001C3E10"/>
    <w:rsid w:val="001C3F93"/>
    <w:rsid w:val="001C3FAA"/>
    <w:rsid w:val="001C4BB2"/>
    <w:rsid w:val="001C63D1"/>
    <w:rsid w:val="001C790D"/>
    <w:rsid w:val="001C7ED7"/>
    <w:rsid w:val="001D0178"/>
    <w:rsid w:val="001D0855"/>
    <w:rsid w:val="001D1D86"/>
    <w:rsid w:val="001D2037"/>
    <w:rsid w:val="001D2117"/>
    <w:rsid w:val="001D2135"/>
    <w:rsid w:val="001D2D62"/>
    <w:rsid w:val="001D48AC"/>
    <w:rsid w:val="001D50FD"/>
    <w:rsid w:val="001D6246"/>
    <w:rsid w:val="001E07CC"/>
    <w:rsid w:val="001E15D3"/>
    <w:rsid w:val="001E1AA9"/>
    <w:rsid w:val="001E2382"/>
    <w:rsid w:val="001E264F"/>
    <w:rsid w:val="001E2E7F"/>
    <w:rsid w:val="001E3D72"/>
    <w:rsid w:val="001E3EA2"/>
    <w:rsid w:val="001E5BDA"/>
    <w:rsid w:val="001E698C"/>
    <w:rsid w:val="001E6CDF"/>
    <w:rsid w:val="001E72DC"/>
    <w:rsid w:val="001E7CBD"/>
    <w:rsid w:val="001F0E88"/>
    <w:rsid w:val="001F217E"/>
    <w:rsid w:val="001F2293"/>
    <w:rsid w:val="001F2C8F"/>
    <w:rsid w:val="001F2DD2"/>
    <w:rsid w:val="001F32BF"/>
    <w:rsid w:val="001F44E1"/>
    <w:rsid w:val="001F6503"/>
    <w:rsid w:val="00200211"/>
    <w:rsid w:val="00200301"/>
    <w:rsid w:val="00200CA1"/>
    <w:rsid w:val="00201989"/>
    <w:rsid w:val="00202D92"/>
    <w:rsid w:val="00203D6B"/>
    <w:rsid w:val="00204DCB"/>
    <w:rsid w:val="002051C8"/>
    <w:rsid w:val="00205975"/>
    <w:rsid w:val="00205C8F"/>
    <w:rsid w:val="002062D7"/>
    <w:rsid w:val="002063F8"/>
    <w:rsid w:val="002068A8"/>
    <w:rsid w:val="00206D0F"/>
    <w:rsid w:val="002076E5"/>
    <w:rsid w:val="002127B7"/>
    <w:rsid w:val="00212CEB"/>
    <w:rsid w:val="00212D30"/>
    <w:rsid w:val="00215980"/>
    <w:rsid w:val="00215A2F"/>
    <w:rsid w:val="00215EC4"/>
    <w:rsid w:val="00217C13"/>
    <w:rsid w:val="00220247"/>
    <w:rsid w:val="002205FF"/>
    <w:rsid w:val="00221A5E"/>
    <w:rsid w:val="002222D7"/>
    <w:rsid w:val="0022251F"/>
    <w:rsid w:val="00223082"/>
    <w:rsid w:val="002233C9"/>
    <w:rsid w:val="00224A34"/>
    <w:rsid w:val="002255AF"/>
    <w:rsid w:val="00225816"/>
    <w:rsid w:val="002276BF"/>
    <w:rsid w:val="0022795E"/>
    <w:rsid w:val="002309B1"/>
    <w:rsid w:val="002311CE"/>
    <w:rsid w:val="0023126F"/>
    <w:rsid w:val="002317C6"/>
    <w:rsid w:val="00232419"/>
    <w:rsid w:val="002326F8"/>
    <w:rsid w:val="00232DA9"/>
    <w:rsid w:val="0023586E"/>
    <w:rsid w:val="00235922"/>
    <w:rsid w:val="002363F5"/>
    <w:rsid w:val="00236572"/>
    <w:rsid w:val="00236900"/>
    <w:rsid w:val="0024020B"/>
    <w:rsid w:val="00240B01"/>
    <w:rsid w:val="0024143D"/>
    <w:rsid w:val="00241EA1"/>
    <w:rsid w:val="00243865"/>
    <w:rsid w:val="00243F3D"/>
    <w:rsid w:val="00243FE6"/>
    <w:rsid w:val="002442F8"/>
    <w:rsid w:val="00244525"/>
    <w:rsid w:val="00245422"/>
    <w:rsid w:val="00246C77"/>
    <w:rsid w:val="00247573"/>
    <w:rsid w:val="00250CC4"/>
    <w:rsid w:val="00252847"/>
    <w:rsid w:val="00252C50"/>
    <w:rsid w:val="00253CFF"/>
    <w:rsid w:val="002542CE"/>
    <w:rsid w:val="002544D4"/>
    <w:rsid w:val="00255D4B"/>
    <w:rsid w:val="002566E8"/>
    <w:rsid w:val="002607FE"/>
    <w:rsid w:val="0026190B"/>
    <w:rsid w:val="00262FC9"/>
    <w:rsid w:val="00263FCE"/>
    <w:rsid w:val="00264257"/>
    <w:rsid w:val="002643B4"/>
    <w:rsid w:val="00264561"/>
    <w:rsid w:val="002646B9"/>
    <w:rsid w:val="00265997"/>
    <w:rsid w:val="002673D4"/>
    <w:rsid w:val="00270CF5"/>
    <w:rsid w:val="002722DB"/>
    <w:rsid w:val="00272E22"/>
    <w:rsid w:val="00273A93"/>
    <w:rsid w:val="00273EA9"/>
    <w:rsid w:val="00275A67"/>
    <w:rsid w:val="00275E65"/>
    <w:rsid w:val="002761BB"/>
    <w:rsid w:val="00276210"/>
    <w:rsid w:val="002764EC"/>
    <w:rsid w:val="00276F7A"/>
    <w:rsid w:val="002772E3"/>
    <w:rsid w:val="00277329"/>
    <w:rsid w:val="002773E1"/>
    <w:rsid w:val="00280DA8"/>
    <w:rsid w:val="00281679"/>
    <w:rsid w:val="002818CB"/>
    <w:rsid w:val="00281E1C"/>
    <w:rsid w:val="0028339E"/>
    <w:rsid w:val="00283CAD"/>
    <w:rsid w:val="002853E3"/>
    <w:rsid w:val="002862C5"/>
    <w:rsid w:val="002863EB"/>
    <w:rsid w:val="002870A4"/>
    <w:rsid w:val="0028737F"/>
    <w:rsid w:val="00287B2D"/>
    <w:rsid w:val="00290528"/>
    <w:rsid w:val="00290F01"/>
    <w:rsid w:val="00291078"/>
    <w:rsid w:val="0029204F"/>
    <w:rsid w:val="00294566"/>
    <w:rsid w:val="002947FE"/>
    <w:rsid w:val="0029606B"/>
    <w:rsid w:val="002968A8"/>
    <w:rsid w:val="00297E0F"/>
    <w:rsid w:val="002A12C1"/>
    <w:rsid w:val="002A1BA1"/>
    <w:rsid w:val="002A4AFE"/>
    <w:rsid w:val="002A66EE"/>
    <w:rsid w:val="002A6C0C"/>
    <w:rsid w:val="002B0234"/>
    <w:rsid w:val="002B2563"/>
    <w:rsid w:val="002B28B4"/>
    <w:rsid w:val="002B2E0D"/>
    <w:rsid w:val="002B35A5"/>
    <w:rsid w:val="002B3674"/>
    <w:rsid w:val="002B3962"/>
    <w:rsid w:val="002B4482"/>
    <w:rsid w:val="002B4B2A"/>
    <w:rsid w:val="002B531C"/>
    <w:rsid w:val="002B5C6E"/>
    <w:rsid w:val="002B65E6"/>
    <w:rsid w:val="002B7888"/>
    <w:rsid w:val="002C0594"/>
    <w:rsid w:val="002C07A1"/>
    <w:rsid w:val="002C07FE"/>
    <w:rsid w:val="002C1FF4"/>
    <w:rsid w:val="002C2119"/>
    <w:rsid w:val="002C3B00"/>
    <w:rsid w:val="002C41D1"/>
    <w:rsid w:val="002C54F9"/>
    <w:rsid w:val="002C5992"/>
    <w:rsid w:val="002C5DF3"/>
    <w:rsid w:val="002C6A30"/>
    <w:rsid w:val="002C6A98"/>
    <w:rsid w:val="002D0012"/>
    <w:rsid w:val="002D0947"/>
    <w:rsid w:val="002D23B9"/>
    <w:rsid w:val="002D300A"/>
    <w:rsid w:val="002D3161"/>
    <w:rsid w:val="002D5408"/>
    <w:rsid w:val="002D5458"/>
    <w:rsid w:val="002D5EA1"/>
    <w:rsid w:val="002D7170"/>
    <w:rsid w:val="002D79E3"/>
    <w:rsid w:val="002D7E65"/>
    <w:rsid w:val="002D7EAA"/>
    <w:rsid w:val="002D7EB2"/>
    <w:rsid w:val="002E013C"/>
    <w:rsid w:val="002E1447"/>
    <w:rsid w:val="002E1F6F"/>
    <w:rsid w:val="002E20E5"/>
    <w:rsid w:val="002E3D9A"/>
    <w:rsid w:val="002E4197"/>
    <w:rsid w:val="002E432A"/>
    <w:rsid w:val="002E435A"/>
    <w:rsid w:val="002E4707"/>
    <w:rsid w:val="002E4C5B"/>
    <w:rsid w:val="002E576B"/>
    <w:rsid w:val="002E6E36"/>
    <w:rsid w:val="002F0071"/>
    <w:rsid w:val="002F0D5A"/>
    <w:rsid w:val="002F11E9"/>
    <w:rsid w:val="002F13A1"/>
    <w:rsid w:val="002F2149"/>
    <w:rsid w:val="002F28E8"/>
    <w:rsid w:val="002F2B88"/>
    <w:rsid w:val="002F398D"/>
    <w:rsid w:val="002F3AF7"/>
    <w:rsid w:val="002F3CE2"/>
    <w:rsid w:val="002F4126"/>
    <w:rsid w:val="002F506F"/>
    <w:rsid w:val="002F7CBD"/>
    <w:rsid w:val="00300C49"/>
    <w:rsid w:val="00301384"/>
    <w:rsid w:val="003018D9"/>
    <w:rsid w:val="00302AA5"/>
    <w:rsid w:val="0030523D"/>
    <w:rsid w:val="003056C4"/>
    <w:rsid w:val="00307FE2"/>
    <w:rsid w:val="00310E9D"/>
    <w:rsid w:val="00311372"/>
    <w:rsid w:val="00311892"/>
    <w:rsid w:val="003128A0"/>
    <w:rsid w:val="00313378"/>
    <w:rsid w:val="003137EF"/>
    <w:rsid w:val="00313B49"/>
    <w:rsid w:val="003142CB"/>
    <w:rsid w:val="003154E9"/>
    <w:rsid w:val="0031623E"/>
    <w:rsid w:val="00316ADB"/>
    <w:rsid w:val="003202B8"/>
    <w:rsid w:val="0032200E"/>
    <w:rsid w:val="003223BC"/>
    <w:rsid w:val="00322877"/>
    <w:rsid w:val="00322905"/>
    <w:rsid w:val="0032369A"/>
    <w:rsid w:val="00323C68"/>
    <w:rsid w:val="0032413C"/>
    <w:rsid w:val="0032420B"/>
    <w:rsid w:val="0032487B"/>
    <w:rsid w:val="003249A0"/>
    <w:rsid w:val="00324DB4"/>
    <w:rsid w:val="00325149"/>
    <w:rsid w:val="00325922"/>
    <w:rsid w:val="00327A18"/>
    <w:rsid w:val="00327ADA"/>
    <w:rsid w:val="00331051"/>
    <w:rsid w:val="003311D6"/>
    <w:rsid w:val="00331780"/>
    <w:rsid w:val="00331FCD"/>
    <w:rsid w:val="00332025"/>
    <w:rsid w:val="0033274C"/>
    <w:rsid w:val="00332F44"/>
    <w:rsid w:val="00333686"/>
    <w:rsid w:val="00333881"/>
    <w:rsid w:val="00333E32"/>
    <w:rsid w:val="003340ED"/>
    <w:rsid w:val="0033416B"/>
    <w:rsid w:val="00335282"/>
    <w:rsid w:val="00335B02"/>
    <w:rsid w:val="003360D0"/>
    <w:rsid w:val="0033619A"/>
    <w:rsid w:val="0033706E"/>
    <w:rsid w:val="003379BA"/>
    <w:rsid w:val="0034076B"/>
    <w:rsid w:val="0034224C"/>
    <w:rsid w:val="00345C93"/>
    <w:rsid w:val="00347DF3"/>
    <w:rsid w:val="00347E8D"/>
    <w:rsid w:val="00351DCE"/>
    <w:rsid w:val="003520CD"/>
    <w:rsid w:val="00356370"/>
    <w:rsid w:val="003564EB"/>
    <w:rsid w:val="00357EB1"/>
    <w:rsid w:val="00360280"/>
    <w:rsid w:val="00360A80"/>
    <w:rsid w:val="00360ABA"/>
    <w:rsid w:val="003616FB"/>
    <w:rsid w:val="0036186D"/>
    <w:rsid w:val="00362E7F"/>
    <w:rsid w:val="0036355F"/>
    <w:rsid w:val="003641AA"/>
    <w:rsid w:val="00366B47"/>
    <w:rsid w:val="00366CCE"/>
    <w:rsid w:val="0036779D"/>
    <w:rsid w:val="00367ABB"/>
    <w:rsid w:val="00367BC2"/>
    <w:rsid w:val="003705A5"/>
    <w:rsid w:val="00370925"/>
    <w:rsid w:val="00370B5F"/>
    <w:rsid w:val="00373C98"/>
    <w:rsid w:val="00373D95"/>
    <w:rsid w:val="00373DAB"/>
    <w:rsid w:val="00376978"/>
    <w:rsid w:val="0037699A"/>
    <w:rsid w:val="0038001B"/>
    <w:rsid w:val="00380136"/>
    <w:rsid w:val="003804B4"/>
    <w:rsid w:val="003804C6"/>
    <w:rsid w:val="00380DE6"/>
    <w:rsid w:val="0038141B"/>
    <w:rsid w:val="00383F89"/>
    <w:rsid w:val="00384A5A"/>
    <w:rsid w:val="0038540A"/>
    <w:rsid w:val="0038560C"/>
    <w:rsid w:val="00386FD9"/>
    <w:rsid w:val="00386FEE"/>
    <w:rsid w:val="003877AD"/>
    <w:rsid w:val="00390C77"/>
    <w:rsid w:val="00391BA3"/>
    <w:rsid w:val="00392803"/>
    <w:rsid w:val="00393115"/>
    <w:rsid w:val="00394D90"/>
    <w:rsid w:val="0039558E"/>
    <w:rsid w:val="00396755"/>
    <w:rsid w:val="00396915"/>
    <w:rsid w:val="003A02E7"/>
    <w:rsid w:val="003A0CAD"/>
    <w:rsid w:val="003A12A9"/>
    <w:rsid w:val="003A1E69"/>
    <w:rsid w:val="003A2B0C"/>
    <w:rsid w:val="003A3563"/>
    <w:rsid w:val="003A358D"/>
    <w:rsid w:val="003A3DAA"/>
    <w:rsid w:val="003A420D"/>
    <w:rsid w:val="003A4425"/>
    <w:rsid w:val="003A4853"/>
    <w:rsid w:val="003A56BE"/>
    <w:rsid w:val="003A5FE5"/>
    <w:rsid w:val="003A5FEE"/>
    <w:rsid w:val="003A607D"/>
    <w:rsid w:val="003A6314"/>
    <w:rsid w:val="003A71B4"/>
    <w:rsid w:val="003A7267"/>
    <w:rsid w:val="003A7304"/>
    <w:rsid w:val="003B122E"/>
    <w:rsid w:val="003B1D47"/>
    <w:rsid w:val="003B3BC3"/>
    <w:rsid w:val="003B3C57"/>
    <w:rsid w:val="003B4227"/>
    <w:rsid w:val="003B4368"/>
    <w:rsid w:val="003B5074"/>
    <w:rsid w:val="003B5D59"/>
    <w:rsid w:val="003B79A5"/>
    <w:rsid w:val="003C0900"/>
    <w:rsid w:val="003C0E2A"/>
    <w:rsid w:val="003C1421"/>
    <w:rsid w:val="003C2159"/>
    <w:rsid w:val="003C2AFF"/>
    <w:rsid w:val="003C2DB9"/>
    <w:rsid w:val="003C32CB"/>
    <w:rsid w:val="003C32F4"/>
    <w:rsid w:val="003C344A"/>
    <w:rsid w:val="003C49B8"/>
    <w:rsid w:val="003C5C25"/>
    <w:rsid w:val="003C6069"/>
    <w:rsid w:val="003C6388"/>
    <w:rsid w:val="003C6F76"/>
    <w:rsid w:val="003D047F"/>
    <w:rsid w:val="003D12E6"/>
    <w:rsid w:val="003D1797"/>
    <w:rsid w:val="003D261F"/>
    <w:rsid w:val="003D282E"/>
    <w:rsid w:val="003D415A"/>
    <w:rsid w:val="003D46E0"/>
    <w:rsid w:val="003D4961"/>
    <w:rsid w:val="003D496A"/>
    <w:rsid w:val="003D68A4"/>
    <w:rsid w:val="003D74D8"/>
    <w:rsid w:val="003E084C"/>
    <w:rsid w:val="003E09FA"/>
    <w:rsid w:val="003E0ABE"/>
    <w:rsid w:val="003E14AF"/>
    <w:rsid w:val="003E195E"/>
    <w:rsid w:val="003E279A"/>
    <w:rsid w:val="003E4170"/>
    <w:rsid w:val="003E4649"/>
    <w:rsid w:val="003E637B"/>
    <w:rsid w:val="003E6ACA"/>
    <w:rsid w:val="003E73D4"/>
    <w:rsid w:val="003E7E85"/>
    <w:rsid w:val="003F08C2"/>
    <w:rsid w:val="003F0B7E"/>
    <w:rsid w:val="003F1056"/>
    <w:rsid w:val="003F2BF1"/>
    <w:rsid w:val="003F3BFF"/>
    <w:rsid w:val="003F3FFF"/>
    <w:rsid w:val="003F405B"/>
    <w:rsid w:val="003F438C"/>
    <w:rsid w:val="003F5B54"/>
    <w:rsid w:val="003F6414"/>
    <w:rsid w:val="003F6557"/>
    <w:rsid w:val="003F65EF"/>
    <w:rsid w:val="003F6C4B"/>
    <w:rsid w:val="003F73D8"/>
    <w:rsid w:val="0040062D"/>
    <w:rsid w:val="0040166C"/>
    <w:rsid w:val="004035DC"/>
    <w:rsid w:val="0040390B"/>
    <w:rsid w:val="004046F9"/>
    <w:rsid w:val="0040538B"/>
    <w:rsid w:val="00406630"/>
    <w:rsid w:val="00406EF7"/>
    <w:rsid w:val="00407C8B"/>
    <w:rsid w:val="00410DCB"/>
    <w:rsid w:val="004117A9"/>
    <w:rsid w:val="0041323B"/>
    <w:rsid w:val="00413349"/>
    <w:rsid w:val="00413513"/>
    <w:rsid w:val="0041397A"/>
    <w:rsid w:val="00414250"/>
    <w:rsid w:val="00416572"/>
    <w:rsid w:val="00416AB1"/>
    <w:rsid w:val="00416C12"/>
    <w:rsid w:val="00416C50"/>
    <w:rsid w:val="004173E1"/>
    <w:rsid w:val="00417939"/>
    <w:rsid w:val="00417A4D"/>
    <w:rsid w:val="004207DF"/>
    <w:rsid w:val="0042099E"/>
    <w:rsid w:val="00421554"/>
    <w:rsid w:val="00421C95"/>
    <w:rsid w:val="00422400"/>
    <w:rsid w:val="00422758"/>
    <w:rsid w:val="00422B1A"/>
    <w:rsid w:val="00422F68"/>
    <w:rsid w:val="00424687"/>
    <w:rsid w:val="00426ACA"/>
    <w:rsid w:val="00427211"/>
    <w:rsid w:val="00430790"/>
    <w:rsid w:val="004307AA"/>
    <w:rsid w:val="00430DF4"/>
    <w:rsid w:val="00432036"/>
    <w:rsid w:val="00432F57"/>
    <w:rsid w:val="004349F5"/>
    <w:rsid w:val="00434EAC"/>
    <w:rsid w:val="0043534E"/>
    <w:rsid w:val="00435A04"/>
    <w:rsid w:val="00435DAA"/>
    <w:rsid w:val="00436AED"/>
    <w:rsid w:val="0043739A"/>
    <w:rsid w:val="004377E5"/>
    <w:rsid w:val="00440177"/>
    <w:rsid w:val="004409FA"/>
    <w:rsid w:val="00440CBE"/>
    <w:rsid w:val="00441513"/>
    <w:rsid w:val="00441B71"/>
    <w:rsid w:val="00442B70"/>
    <w:rsid w:val="0044335F"/>
    <w:rsid w:val="00443605"/>
    <w:rsid w:val="00444A45"/>
    <w:rsid w:val="00444E1B"/>
    <w:rsid w:val="004457F0"/>
    <w:rsid w:val="00445A30"/>
    <w:rsid w:val="00446035"/>
    <w:rsid w:val="004473ED"/>
    <w:rsid w:val="00447FA7"/>
    <w:rsid w:val="00450B7F"/>
    <w:rsid w:val="00451B35"/>
    <w:rsid w:val="00454FD7"/>
    <w:rsid w:val="0045542F"/>
    <w:rsid w:val="00455BD3"/>
    <w:rsid w:val="00455E52"/>
    <w:rsid w:val="004605FE"/>
    <w:rsid w:val="00460870"/>
    <w:rsid w:val="00460AA8"/>
    <w:rsid w:val="0046110C"/>
    <w:rsid w:val="0046273C"/>
    <w:rsid w:val="004627B0"/>
    <w:rsid w:val="0046294B"/>
    <w:rsid w:val="00463C57"/>
    <w:rsid w:val="00463DC5"/>
    <w:rsid w:val="0046400B"/>
    <w:rsid w:val="004643BC"/>
    <w:rsid w:val="0046546E"/>
    <w:rsid w:val="00470AC6"/>
    <w:rsid w:val="00470C11"/>
    <w:rsid w:val="00471313"/>
    <w:rsid w:val="0047352D"/>
    <w:rsid w:val="0047415C"/>
    <w:rsid w:val="00474631"/>
    <w:rsid w:val="0047594F"/>
    <w:rsid w:val="0047631F"/>
    <w:rsid w:val="00477106"/>
    <w:rsid w:val="0047717E"/>
    <w:rsid w:val="004771F4"/>
    <w:rsid w:val="0047723B"/>
    <w:rsid w:val="00477893"/>
    <w:rsid w:val="0048012F"/>
    <w:rsid w:val="00480371"/>
    <w:rsid w:val="004808B9"/>
    <w:rsid w:val="00480970"/>
    <w:rsid w:val="00480E5F"/>
    <w:rsid w:val="0048215B"/>
    <w:rsid w:val="004832A2"/>
    <w:rsid w:val="0048344E"/>
    <w:rsid w:val="004834B2"/>
    <w:rsid w:val="0048357C"/>
    <w:rsid w:val="00485BE5"/>
    <w:rsid w:val="00486448"/>
    <w:rsid w:val="00486E5A"/>
    <w:rsid w:val="00486FD0"/>
    <w:rsid w:val="00487729"/>
    <w:rsid w:val="0049064F"/>
    <w:rsid w:val="0049077A"/>
    <w:rsid w:val="00490C4A"/>
    <w:rsid w:val="00490C83"/>
    <w:rsid w:val="00490E08"/>
    <w:rsid w:val="004922F1"/>
    <w:rsid w:val="004927F1"/>
    <w:rsid w:val="00492DE3"/>
    <w:rsid w:val="00492E60"/>
    <w:rsid w:val="004933E7"/>
    <w:rsid w:val="00494DDB"/>
    <w:rsid w:val="00495101"/>
    <w:rsid w:val="00495920"/>
    <w:rsid w:val="004973AE"/>
    <w:rsid w:val="004975F5"/>
    <w:rsid w:val="004A0208"/>
    <w:rsid w:val="004A0503"/>
    <w:rsid w:val="004A0879"/>
    <w:rsid w:val="004A0EEE"/>
    <w:rsid w:val="004A1639"/>
    <w:rsid w:val="004A17EB"/>
    <w:rsid w:val="004A1ECF"/>
    <w:rsid w:val="004A3743"/>
    <w:rsid w:val="004A3FB1"/>
    <w:rsid w:val="004A4248"/>
    <w:rsid w:val="004A43DA"/>
    <w:rsid w:val="004A4404"/>
    <w:rsid w:val="004A653C"/>
    <w:rsid w:val="004A6562"/>
    <w:rsid w:val="004A6747"/>
    <w:rsid w:val="004A6A7C"/>
    <w:rsid w:val="004B0DDE"/>
    <w:rsid w:val="004B102A"/>
    <w:rsid w:val="004B1A6E"/>
    <w:rsid w:val="004B1A94"/>
    <w:rsid w:val="004B1D42"/>
    <w:rsid w:val="004B1F21"/>
    <w:rsid w:val="004B2326"/>
    <w:rsid w:val="004B3283"/>
    <w:rsid w:val="004B36F9"/>
    <w:rsid w:val="004B5637"/>
    <w:rsid w:val="004B7914"/>
    <w:rsid w:val="004B7A64"/>
    <w:rsid w:val="004B7A7C"/>
    <w:rsid w:val="004C02BF"/>
    <w:rsid w:val="004C0DD3"/>
    <w:rsid w:val="004C44D0"/>
    <w:rsid w:val="004C4BBA"/>
    <w:rsid w:val="004C5D00"/>
    <w:rsid w:val="004C5EB5"/>
    <w:rsid w:val="004C61B0"/>
    <w:rsid w:val="004C65B8"/>
    <w:rsid w:val="004C672C"/>
    <w:rsid w:val="004C6B7A"/>
    <w:rsid w:val="004C740D"/>
    <w:rsid w:val="004D0605"/>
    <w:rsid w:val="004D139A"/>
    <w:rsid w:val="004D193E"/>
    <w:rsid w:val="004D2714"/>
    <w:rsid w:val="004D39D3"/>
    <w:rsid w:val="004D39DF"/>
    <w:rsid w:val="004D3CB3"/>
    <w:rsid w:val="004D57B5"/>
    <w:rsid w:val="004E0B6F"/>
    <w:rsid w:val="004E151E"/>
    <w:rsid w:val="004E21D2"/>
    <w:rsid w:val="004E55C8"/>
    <w:rsid w:val="004E5AE6"/>
    <w:rsid w:val="004E625C"/>
    <w:rsid w:val="004E62CC"/>
    <w:rsid w:val="004E65DD"/>
    <w:rsid w:val="004E6A8E"/>
    <w:rsid w:val="004E7269"/>
    <w:rsid w:val="004E7A9F"/>
    <w:rsid w:val="004E7F80"/>
    <w:rsid w:val="004F0DF1"/>
    <w:rsid w:val="004F0F20"/>
    <w:rsid w:val="004F0F46"/>
    <w:rsid w:val="004F1B4A"/>
    <w:rsid w:val="004F37A4"/>
    <w:rsid w:val="004F3C1F"/>
    <w:rsid w:val="004F420E"/>
    <w:rsid w:val="004F4594"/>
    <w:rsid w:val="004F46C9"/>
    <w:rsid w:val="004F58F5"/>
    <w:rsid w:val="004F6011"/>
    <w:rsid w:val="004F672A"/>
    <w:rsid w:val="004F6F01"/>
    <w:rsid w:val="004F73CA"/>
    <w:rsid w:val="004F7508"/>
    <w:rsid w:val="004F7B67"/>
    <w:rsid w:val="004F7BB8"/>
    <w:rsid w:val="00502332"/>
    <w:rsid w:val="00502BC8"/>
    <w:rsid w:val="00502E05"/>
    <w:rsid w:val="00503149"/>
    <w:rsid w:val="00504BF3"/>
    <w:rsid w:val="00504E2C"/>
    <w:rsid w:val="005055C2"/>
    <w:rsid w:val="00506386"/>
    <w:rsid w:val="00506A48"/>
    <w:rsid w:val="00506B04"/>
    <w:rsid w:val="00506E44"/>
    <w:rsid w:val="00507550"/>
    <w:rsid w:val="00507643"/>
    <w:rsid w:val="00507716"/>
    <w:rsid w:val="00510919"/>
    <w:rsid w:val="00510A40"/>
    <w:rsid w:val="005110DC"/>
    <w:rsid w:val="005111BB"/>
    <w:rsid w:val="00513846"/>
    <w:rsid w:val="00513DA2"/>
    <w:rsid w:val="0051545C"/>
    <w:rsid w:val="00515990"/>
    <w:rsid w:val="005169DA"/>
    <w:rsid w:val="005178D9"/>
    <w:rsid w:val="00517D84"/>
    <w:rsid w:val="00517F4F"/>
    <w:rsid w:val="00520C47"/>
    <w:rsid w:val="00521B30"/>
    <w:rsid w:val="00521B6B"/>
    <w:rsid w:val="005226C6"/>
    <w:rsid w:val="00522BCA"/>
    <w:rsid w:val="00523393"/>
    <w:rsid w:val="005234A6"/>
    <w:rsid w:val="00524C96"/>
    <w:rsid w:val="00525E0B"/>
    <w:rsid w:val="0052673A"/>
    <w:rsid w:val="00526CB5"/>
    <w:rsid w:val="0052796A"/>
    <w:rsid w:val="005301A6"/>
    <w:rsid w:val="00530263"/>
    <w:rsid w:val="00530DE2"/>
    <w:rsid w:val="00530E2E"/>
    <w:rsid w:val="00530F23"/>
    <w:rsid w:val="00531E57"/>
    <w:rsid w:val="00531FAF"/>
    <w:rsid w:val="00533467"/>
    <w:rsid w:val="00535296"/>
    <w:rsid w:val="00535E6B"/>
    <w:rsid w:val="00535E94"/>
    <w:rsid w:val="00536A75"/>
    <w:rsid w:val="00537213"/>
    <w:rsid w:val="00537BAD"/>
    <w:rsid w:val="00537C9C"/>
    <w:rsid w:val="0054170A"/>
    <w:rsid w:val="00544455"/>
    <w:rsid w:val="00545B7F"/>
    <w:rsid w:val="00550221"/>
    <w:rsid w:val="00550246"/>
    <w:rsid w:val="00550B3A"/>
    <w:rsid w:val="0055149C"/>
    <w:rsid w:val="00552C02"/>
    <w:rsid w:val="005531B9"/>
    <w:rsid w:val="00553E51"/>
    <w:rsid w:val="005555CD"/>
    <w:rsid w:val="00557AF9"/>
    <w:rsid w:val="00561874"/>
    <w:rsid w:val="00562AC9"/>
    <w:rsid w:val="00562EF7"/>
    <w:rsid w:val="00563375"/>
    <w:rsid w:val="00565223"/>
    <w:rsid w:val="00565A74"/>
    <w:rsid w:val="00570DA8"/>
    <w:rsid w:val="00570EC2"/>
    <w:rsid w:val="00571389"/>
    <w:rsid w:val="005714BD"/>
    <w:rsid w:val="00572DB4"/>
    <w:rsid w:val="00574189"/>
    <w:rsid w:val="00574608"/>
    <w:rsid w:val="005758D6"/>
    <w:rsid w:val="00577251"/>
    <w:rsid w:val="00577E30"/>
    <w:rsid w:val="0058035D"/>
    <w:rsid w:val="005803FF"/>
    <w:rsid w:val="0058126B"/>
    <w:rsid w:val="0058136A"/>
    <w:rsid w:val="00581B74"/>
    <w:rsid w:val="005832F4"/>
    <w:rsid w:val="005844BD"/>
    <w:rsid w:val="0058534E"/>
    <w:rsid w:val="005858E4"/>
    <w:rsid w:val="00585A7D"/>
    <w:rsid w:val="00587B53"/>
    <w:rsid w:val="00590057"/>
    <w:rsid w:val="00590522"/>
    <w:rsid w:val="00590829"/>
    <w:rsid w:val="0059242F"/>
    <w:rsid w:val="005924C4"/>
    <w:rsid w:val="00592B8A"/>
    <w:rsid w:val="00592F8D"/>
    <w:rsid w:val="0059355E"/>
    <w:rsid w:val="005935CA"/>
    <w:rsid w:val="0059382B"/>
    <w:rsid w:val="00593959"/>
    <w:rsid w:val="00593B1E"/>
    <w:rsid w:val="00593BEB"/>
    <w:rsid w:val="0059421F"/>
    <w:rsid w:val="005943D5"/>
    <w:rsid w:val="005948BB"/>
    <w:rsid w:val="00594931"/>
    <w:rsid w:val="00594BCA"/>
    <w:rsid w:val="005956CB"/>
    <w:rsid w:val="005A0188"/>
    <w:rsid w:val="005A023E"/>
    <w:rsid w:val="005A031D"/>
    <w:rsid w:val="005A0587"/>
    <w:rsid w:val="005A0AAA"/>
    <w:rsid w:val="005A0B4C"/>
    <w:rsid w:val="005A2C38"/>
    <w:rsid w:val="005A2E2C"/>
    <w:rsid w:val="005A38F1"/>
    <w:rsid w:val="005A417B"/>
    <w:rsid w:val="005A448E"/>
    <w:rsid w:val="005A5FDF"/>
    <w:rsid w:val="005A6A1C"/>
    <w:rsid w:val="005A7D93"/>
    <w:rsid w:val="005B0009"/>
    <w:rsid w:val="005B0646"/>
    <w:rsid w:val="005B065B"/>
    <w:rsid w:val="005B0F9B"/>
    <w:rsid w:val="005B1691"/>
    <w:rsid w:val="005B1992"/>
    <w:rsid w:val="005B2063"/>
    <w:rsid w:val="005B289E"/>
    <w:rsid w:val="005B2F90"/>
    <w:rsid w:val="005B33A3"/>
    <w:rsid w:val="005B37D9"/>
    <w:rsid w:val="005B48F3"/>
    <w:rsid w:val="005B49D9"/>
    <w:rsid w:val="005B4FB2"/>
    <w:rsid w:val="005B58A7"/>
    <w:rsid w:val="005B60EE"/>
    <w:rsid w:val="005B6B8B"/>
    <w:rsid w:val="005B6D4E"/>
    <w:rsid w:val="005B7607"/>
    <w:rsid w:val="005B7D11"/>
    <w:rsid w:val="005C07E3"/>
    <w:rsid w:val="005C0DAA"/>
    <w:rsid w:val="005C0F87"/>
    <w:rsid w:val="005C16F7"/>
    <w:rsid w:val="005C23CB"/>
    <w:rsid w:val="005C3053"/>
    <w:rsid w:val="005C3941"/>
    <w:rsid w:val="005C3CBC"/>
    <w:rsid w:val="005C3EF0"/>
    <w:rsid w:val="005C3FB3"/>
    <w:rsid w:val="005C4A6F"/>
    <w:rsid w:val="005C56BD"/>
    <w:rsid w:val="005C6420"/>
    <w:rsid w:val="005C6F86"/>
    <w:rsid w:val="005D0495"/>
    <w:rsid w:val="005D1427"/>
    <w:rsid w:val="005D1934"/>
    <w:rsid w:val="005D2BE1"/>
    <w:rsid w:val="005D2C33"/>
    <w:rsid w:val="005D3B2F"/>
    <w:rsid w:val="005D4001"/>
    <w:rsid w:val="005D42C9"/>
    <w:rsid w:val="005D4483"/>
    <w:rsid w:val="005D795A"/>
    <w:rsid w:val="005D7B6F"/>
    <w:rsid w:val="005D7DE4"/>
    <w:rsid w:val="005E1205"/>
    <w:rsid w:val="005E129A"/>
    <w:rsid w:val="005E274D"/>
    <w:rsid w:val="005E2B1F"/>
    <w:rsid w:val="005E33F8"/>
    <w:rsid w:val="005E3A84"/>
    <w:rsid w:val="005E4456"/>
    <w:rsid w:val="005E6570"/>
    <w:rsid w:val="005E6847"/>
    <w:rsid w:val="005E7279"/>
    <w:rsid w:val="005E791A"/>
    <w:rsid w:val="005F0286"/>
    <w:rsid w:val="005F1A98"/>
    <w:rsid w:val="005F21CF"/>
    <w:rsid w:val="005F2B26"/>
    <w:rsid w:val="005F4BC3"/>
    <w:rsid w:val="005F5974"/>
    <w:rsid w:val="005F5F87"/>
    <w:rsid w:val="005F612A"/>
    <w:rsid w:val="005F6434"/>
    <w:rsid w:val="005F7C24"/>
    <w:rsid w:val="005F7E89"/>
    <w:rsid w:val="005F7E9A"/>
    <w:rsid w:val="00600299"/>
    <w:rsid w:val="0060064C"/>
    <w:rsid w:val="00602A4E"/>
    <w:rsid w:val="0060360D"/>
    <w:rsid w:val="00604765"/>
    <w:rsid w:val="00604B69"/>
    <w:rsid w:val="00605232"/>
    <w:rsid w:val="006055DB"/>
    <w:rsid w:val="00605903"/>
    <w:rsid w:val="00605A98"/>
    <w:rsid w:val="00606737"/>
    <w:rsid w:val="00606833"/>
    <w:rsid w:val="00606967"/>
    <w:rsid w:val="006074A3"/>
    <w:rsid w:val="006076E9"/>
    <w:rsid w:val="006103F3"/>
    <w:rsid w:val="006111CD"/>
    <w:rsid w:val="006116EA"/>
    <w:rsid w:val="006118B1"/>
    <w:rsid w:val="00611A37"/>
    <w:rsid w:val="00611FF0"/>
    <w:rsid w:val="00612399"/>
    <w:rsid w:val="00612697"/>
    <w:rsid w:val="006126FF"/>
    <w:rsid w:val="006133E8"/>
    <w:rsid w:val="006134B4"/>
    <w:rsid w:val="0061352B"/>
    <w:rsid w:val="00613D37"/>
    <w:rsid w:val="00613F34"/>
    <w:rsid w:val="00613F97"/>
    <w:rsid w:val="00614DDB"/>
    <w:rsid w:val="00616F94"/>
    <w:rsid w:val="00620600"/>
    <w:rsid w:val="00620945"/>
    <w:rsid w:val="00623FD1"/>
    <w:rsid w:val="00624AC9"/>
    <w:rsid w:val="00625367"/>
    <w:rsid w:val="00625AB2"/>
    <w:rsid w:val="00626071"/>
    <w:rsid w:val="006275C0"/>
    <w:rsid w:val="00627601"/>
    <w:rsid w:val="00627C4E"/>
    <w:rsid w:val="006315CD"/>
    <w:rsid w:val="00631FC7"/>
    <w:rsid w:val="00633074"/>
    <w:rsid w:val="0063313A"/>
    <w:rsid w:val="00633BD4"/>
    <w:rsid w:val="00635CD0"/>
    <w:rsid w:val="00636042"/>
    <w:rsid w:val="0063609B"/>
    <w:rsid w:val="00637BB5"/>
    <w:rsid w:val="00640BC3"/>
    <w:rsid w:val="00642C9C"/>
    <w:rsid w:val="00642E72"/>
    <w:rsid w:val="006440A3"/>
    <w:rsid w:val="00645757"/>
    <w:rsid w:val="00646246"/>
    <w:rsid w:val="006462E1"/>
    <w:rsid w:val="00646453"/>
    <w:rsid w:val="00646E42"/>
    <w:rsid w:val="00647173"/>
    <w:rsid w:val="00651136"/>
    <w:rsid w:val="006515F1"/>
    <w:rsid w:val="00653796"/>
    <w:rsid w:val="00654770"/>
    <w:rsid w:val="006547CE"/>
    <w:rsid w:val="00655AD6"/>
    <w:rsid w:val="00655B95"/>
    <w:rsid w:val="00656780"/>
    <w:rsid w:val="00656AAB"/>
    <w:rsid w:val="006600FC"/>
    <w:rsid w:val="006602F8"/>
    <w:rsid w:val="00660528"/>
    <w:rsid w:val="00660588"/>
    <w:rsid w:val="00660E91"/>
    <w:rsid w:val="0066268F"/>
    <w:rsid w:val="00664697"/>
    <w:rsid w:val="006649A6"/>
    <w:rsid w:val="00664A33"/>
    <w:rsid w:val="00664F0F"/>
    <w:rsid w:val="006655FA"/>
    <w:rsid w:val="0066712F"/>
    <w:rsid w:val="00667F37"/>
    <w:rsid w:val="00670908"/>
    <w:rsid w:val="00670BEA"/>
    <w:rsid w:val="006717C1"/>
    <w:rsid w:val="006722EE"/>
    <w:rsid w:val="0067367B"/>
    <w:rsid w:val="006750B8"/>
    <w:rsid w:val="006751D8"/>
    <w:rsid w:val="00675D4B"/>
    <w:rsid w:val="0067622C"/>
    <w:rsid w:val="006765B5"/>
    <w:rsid w:val="00677017"/>
    <w:rsid w:val="006774B9"/>
    <w:rsid w:val="006776A0"/>
    <w:rsid w:val="006777F5"/>
    <w:rsid w:val="00677ABA"/>
    <w:rsid w:val="00677C92"/>
    <w:rsid w:val="00677D33"/>
    <w:rsid w:val="0068000C"/>
    <w:rsid w:val="0068015A"/>
    <w:rsid w:val="0068063B"/>
    <w:rsid w:val="0068097A"/>
    <w:rsid w:val="006809D6"/>
    <w:rsid w:val="006810D5"/>
    <w:rsid w:val="00681730"/>
    <w:rsid w:val="006838A6"/>
    <w:rsid w:val="00684C57"/>
    <w:rsid w:val="00685CE0"/>
    <w:rsid w:val="00686BFF"/>
    <w:rsid w:val="00686D24"/>
    <w:rsid w:val="00687C1E"/>
    <w:rsid w:val="00690787"/>
    <w:rsid w:val="006908E6"/>
    <w:rsid w:val="00690985"/>
    <w:rsid w:val="00690A90"/>
    <w:rsid w:val="00690FAD"/>
    <w:rsid w:val="006918DC"/>
    <w:rsid w:val="0069266F"/>
    <w:rsid w:val="00692B23"/>
    <w:rsid w:val="00695E71"/>
    <w:rsid w:val="00697630"/>
    <w:rsid w:val="006A019C"/>
    <w:rsid w:val="006A02AC"/>
    <w:rsid w:val="006A0319"/>
    <w:rsid w:val="006A0786"/>
    <w:rsid w:val="006A0E7A"/>
    <w:rsid w:val="006A1045"/>
    <w:rsid w:val="006A3050"/>
    <w:rsid w:val="006A36B1"/>
    <w:rsid w:val="006A4F04"/>
    <w:rsid w:val="006A5760"/>
    <w:rsid w:val="006A6451"/>
    <w:rsid w:val="006A6590"/>
    <w:rsid w:val="006A6762"/>
    <w:rsid w:val="006B0903"/>
    <w:rsid w:val="006B2D95"/>
    <w:rsid w:val="006B308A"/>
    <w:rsid w:val="006B3C3D"/>
    <w:rsid w:val="006B3E6C"/>
    <w:rsid w:val="006B4793"/>
    <w:rsid w:val="006B4B40"/>
    <w:rsid w:val="006B4B5B"/>
    <w:rsid w:val="006B53CF"/>
    <w:rsid w:val="006B595B"/>
    <w:rsid w:val="006B5BA1"/>
    <w:rsid w:val="006B667A"/>
    <w:rsid w:val="006C0EC5"/>
    <w:rsid w:val="006C178C"/>
    <w:rsid w:val="006C17F8"/>
    <w:rsid w:val="006C1B5B"/>
    <w:rsid w:val="006C1EE8"/>
    <w:rsid w:val="006C258F"/>
    <w:rsid w:val="006C3C06"/>
    <w:rsid w:val="006C42A4"/>
    <w:rsid w:val="006C46DE"/>
    <w:rsid w:val="006C49C3"/>
    <w:rsid w:val="006C4A14"/>
    <w:rsid w:val="006C670E"/>
    <w:rsid w:val="006C6941"/>
    <w:rsid w:val="006D178A"/>
    <w:rsid w:val="006D1FCC"/>
    <w:rsid w:val="006D30B7"/>
    <w:rsid w:val="006D405D"/>
    <w:rsid w:val="006D66FB"/>
    <w:rsid w:val="006D678B"/>
    <w:rsid w:val="006D69CA"/>
    <w:rsid w:val="006D708B"/>
    <w:rsid w:val="006D7A3C"/>
    <w:rsid w:val="006E15B7"/>
    <w:rsid w:val="006E1732"/>
    <w:rsid w:val="006E2016"/>
    <w:rsid w:val="006E276E"/>
    <w:rsid w:val="006E2E0D"/>
    <w:rsid w:val="006E375E"/>
    <w:rsid w:val="006E3D28"/>
    <w:rsid w:val="006E4DE8"/>
    <w:rsid w:val="006E5BF4"/>
    <w:rsid w:val="006E61A3"/>
    <w:rsid w:val="006E77F0"/>
    <w:rsid w:val="006F01E2"/>
    <w:rsid w:val="006F0215"/>
    <w:rsid w:val="006F0A2E"/>
    <w:rsid w:val="006F1879"/>
    <w:rsid w:val="006F22B5"/>
    <w:rsid w:val="006F23B7"/>
    <w:rsid w:val="006F2424"/>
    <w:rsid w:val="006F254E"/>
    <w:rsid w:val="006F3021"/>
    <w:rsid w:val="006F4212"/>
    <w:rsid w:val="006F473D"/>
    <w:rsid w:val="006F602A"/>
    <w:rsid w:val="007003E4"/>
    <w:rsid w:val="007004D5"/>
    <w:rsid w:val="007014EC"/>
    <w:rsid w:val="00701B7F"/>
    <w:rsid w:val="0070394C"/>
    <w:rsid w:val="007040CB"/>
    <w:rsid w:val="007061A4"/>
    <w:rsid w:val="007062F5"/>
    <w:rsid w:val="0070763C"/>
    <w:rsid w:val="00707B56"/>
    <w:rsid w:val="00707FAF"/>
    <w:rsid w:val="00711093"/>
    <w:rsid w:val="00712B03"/>
    <w:rsid w:val="0071414D"/>
    <w:rsid w:val="0071431F"/>
    <w:rsid w:val="00715526"/>
    <w:rsid w:val="00716D44"/>
    <w:rsid w:val="007224FC"/>
    <w:rsid w:val="00722E28"/>
    <w:rsid w:val="007230DC"/>
    <w:rsid w:val="00723BF7"/>
    <w:rsid w:val="00724546"/>
    <w:rsid w:val="00724E39"/>
    <w:rsid w:val="0072728F"/>
    <w:rsid w:val="00727C01"/>
    <w:rsid w:val="00730331"/>
    <w:rsid w:val="0073075D"/>
    <w:rsid w:val="00730A10"/>
    <w:rsid w:val="00733865"/>
    <w:rsid w:val="0073415D"/>
    <w:rsid w:val="00734B0A"/>
    <w:rsid w:val="0073564E"/>
    <w:rsid w:val="00735971"/>
    <w:rsid w:val="007369A7"/>
    <w:rsid w:val="007418D4"/>
    <w:rsid w:val="00743055"/>
    <w:rsid w:val="00744902"/>
    <w:rsid w:val="00744F9D"/>
    <w:rsid w:val="00745368"/>
    <w:rsid w:val="0074538A"/>
    <w:rsid w:val="00745885"/>
    <w:rsid w:val="007517BE"/>
    <w:rsid w:val="0075200A"/>
    <w:rsid w:val="00752860"/>
    <w:rsid w:val="00753A8B"/>
    <w:rsid w:val="00753DEB"/>
    <w:rsid w:val="0075464D"/>
    <w:rsid w:val="007548A1"/>
    <w:rsid w:val="00756224"/>
    <w:rsid w:val="00756B31"/>
    <w:rsid w:val="007579A2"/>
    <w:rsid w:val="00760FEF"/>
    <w:rsid w:val="007610D9"/>
    <w:rsid w:val="007636E5"/>
    <w:rsid w:val="0076416D"/>
    <w:rsid w:val="00764C9B"/>
    <w:rsid w:val="00765606"/>
    <w:rsid w:val="00765690"/>
    <w:rsid w:val="007678F8"/>
    <w:rsid w:val="00771E24"/>
    <w:rsid w:val="007722F7"/>
    <w:rsid w:val="00772D6C"/>
    <w:rsid w:val="007730A4"/>
    <w:rsid w:val="00773EBC"/>
    <w:rsid w:val="0077411F"/>
    <w:rsid w:val="0077535E"/>
    <w:rsid w:val="00775AC8"/>
    <w:rsid w:val="00775FB9"/>
    <w:rsid w:val="0077673B"/>
    <w:rsid w:val="0077690F"/>
    <w:rsid w:val="00776D0A"/>
    <w:rsid w:val="00777075"/>
    <w:rsid w:val="007777B5"/>
    <w:rsid w:val="007808FE"/>
    <w:rsid w:val="00781C6F"/>
    <w:rsid w:val="00781F0A"/>
    <w:rsid w:val="007826FE"/>
    <w:rsid w:val="00782A86"/>
    <w:rsid w:val="00783E4A"/>
    <w:rsid w:val="007847A0"/>
    <w:rsid w:val="00784BD2"/>
    <w:rsid w:val="007856AD"/>
    <w:rsid w:val="007861F8"/>
    <w:rsid w:val="00787197"/>
    <w:rsid w:val="0079133D"/>
    <w:rsid w:val="00791A8D"/>
    <w:rsid w:val="00791E6D"/>
    <w:rsid w:val="00793252"/>
    <w:rsid w:val="00793DF6"/>
    <w:rsid w:val="00794234"/>
    <w:rsid w:val="0079433D"/>
    <w:rsid w:val="00794AF5"/>
    <w:rsid w:val="007952C7"/>
    <w:rsid w:val="00795682"/>
    <w:rsid w:val="007A040A"/>
    <w:rsid w:val="007A166F"/>
    <w:rsid w:val="007A289E"/>
    <w:rsid w:val="007A34D9"/>
    <w:rsid w:val="007A3672"/>
    <w:rsid w:val="007A382C"/>
    <w:rsid w:val="007A3A26"/>
    <w:rsid w:val="007A3CE7"/>
    <w:rsid w:val="007A3F14"/>
    <w:rsid w:val="007A65FB"/>
    <w:rsid w:val="007A6B0E"/>
    <w:rsid w:val="007A75D2"/>
    <w:rsid w:val="007B085D"/>
    <w:rsid w:val="007B117A"/>
    <w:rsid w:val="007B1315"/>
    <w:rsid w:val="007B24D3"/>
    <w:rsid w:val="007B2C99"/>
    <w:rsid w:val="007B4310"/>
    <w:rsid w:val="007B4315"/>
    <w:rsid w:val="007B434C"/>
    <w:rsid w:val="007B5FC3"/>
    <w:rsid w:val="007B654E"/>
    <w:rsid w:val="007C0B59"/>
    <w:rsid w:val="007C0CE5"/>
    <w:rsid w:val="007C0D6A"/>
    <w:rsid w:val="007C0D6E"/>
    <w:rsid w:val="007C1359"/>
    <w:rsid w:val="007C1613"/>
    <w:rsid w:val="007C2165"/>
    <w:rsid w:val="007C2253"/>
    <w:rsid w:val="007C2B32"/>
    <w:rsid w:val="007C3092"/>
    <w:rsid w:val="007C46B0"/>
    <w:rsid w:val="007C4DEE"/>
    <w:rsid w:val="007C4F9D"/>
    <w:rsid w:val="007C6551"/>
    <w:rsid w:val="007C66D1"/>
    <w:rsid w:val="007C6A12"/>
    <w:rsid w:val="007C6BB7"/>
    <w:rsid w:val="007C6D74"/>
    <w:rsid w:val="007C7703"/>
    <w:rsid w:val="007D0C37"/>
    <w:rsid w:val="007D210F"/>
    <w:rsid w:val="007D33B2"/>
    <w:rsid w:val="007D528C"/>
    <w:rsid w:val="007D5564"/>
    <w:rsid w:val="007D6816"/>
    <w:rsid w:val="007D6BB8"/>
    <w:rsid w:val="007E149F"/>
    <w:rsid w:val="007E2516"/>
    <w:rsid w:val="007E3E4D"/>
    <w:rsid w:val="007E5180"/>
    <w:rsid w:val="007E5A6C"/>
    <w:rsid w:val="007E724B"/>
    <w:rsid w:val="007E76C1"/>
    <w:rsid w:val="007E780E"/>
    <w:rsid w:val="007E7B2F"/>
    <w:rsid w:val="007F20F4"/>
    <w:rsid w:val="007F2346"/>
    <w:rsid w:val="007F3290"/>
    <w:rsid w:val="007F4641"/>
    <w:rsid w:val="007F4771"/>
    <w:rsid w:val="007F7D32"/>
    <w:rsid w:val="00800675"/>
    <w:rsid w:val="00800A9D"/>
    <w:rsid w:val="00800BDD"/>
    <w:rsid w:val="008019ED"/>
    <w:rsid w:val="00801E52"/>
    <w:rsid w:val="00802348"/>
    <w:rsid w:val="00802764"/>
    <w:rsid w:val="00802834"/>
    <w:rsid w:val="008035A4"/>
    <w:rsid w:val="00803FE1"/>
    <w:rsid w:val="00804A37"/>
    <w:rsid w:val="00805E1E"/>
    <w:rsid w:val="00806509"/>
    <w:rsid w:val="00806EBF"/>
    <w:rsid w:val="00807DBA"/>
    <w:rsid w:val="00807E5E"/>
    <w:rsid w:val="0081159A"/>
    <w:rsid w:val="008119C2"/>
    <w:rsid w:val="008127E5"/>
    <w:rsid w:val="0081324F"/>
    <w:rsid w:val="0081559B"/>
    <w:rsid w:val="008164B5"/>
    <w:rsid w:val="0081787C"/>
    <w:rsid w:val="00820002"/>
    <w:rsid w:val="00820EEE"/>
    <w:rsid w:val="00821950"/>
    <w:rsid w:val="00821B73"/>
    <w:rsid w:val="00821F63"/>
    <w:rsid w:val="008228A7"/>
    <w:rsid w:val="00823287"/>
    <w:rsid w:val="00823AA2"/>
    <w:rsid w:val="0082473A"/>
    <w:rsid w:val="00824CC8"/>
    <w:rsid w:val="00824DE8"/>
    <w:rsid w:val="00825D8D"/>
    <w:rsid w:val="008260F1"/>
    <w:rsid w:val="00826924"/>
    <w:rsid w:val="0083070F"/>
    <w:rsid w:val="00830C2C"/>
    <w:rsid w:val="00830F53"/>
    <w:rsid w:val="00831B66"/>
    <w:rsid w:val="0083205F"/>
    <w:rsid w:val="00832CF0"/>
    <w:rsid w:val="00835423"/>
    <w:rsid w:val="008357D1"/>
    <w:rsid w:val="0083643D"/>
    <w:rsid w:val="008376B5"/>
    <w:rsid w:val="00840226"/>
    <w:rsid w:val="00840536"/>
    <w:rsid w:val="00840C6C"/>
    <w:rsid w:val="00841682"/>
    <w:rsid w:val="00841EEC"/>
    <w:rsid w:val="008425D6"/>
    <w:rsid w:val="00842BB7"/>
    <w:rsid w:val="00842F24"/>
    <w:rsid w:val="008431E3"/>
    <w:rsid w:val="008432EC"/>
    <w:rsid w:val="00844095"/>
    <w:rsid w:val="0084481C"/>
    <w:rsid w:val="00844905"/>
    <w:rsid w:val="00844962"/>
    <w:rsid w:val="00844BF6"/>
    <w:rsid w:val="00844E8A"/>
    <w:rsid w:val="008456D1"/>
    <w:rsid w:val="008459BA"/>
    <w:rsid w:val="00845D33"/>
    <w:rsid w:val="00846AB6"/>
    <w:rsid w:val="00846EC5"/>
    <w:rsid w:val="00851868"/>
    <w:rsid w:val="00852FA1"/>
    <w:rsid w:val="008533E7"/>
    <w:rsid w:val="0085355F"/>
    <w:rsid w:val="00853EB4"/>
    <w:rsid w:val="008552E2"/>
    <w:rsid w:val="00855A95"/>
    <w:rsid w:val="00856438"/>
    <w:rsid w:val="00856862"/>
    <w:rsid w:val="00856B19"/>
    <w:rsid w:val="00857EA9"/>
    <w:rsid w:val="00857EBA"/>
    <w:rsid w:val="00861545"/>
    <w:rsid w:val="00861AD4"/>
    <w:rsid w:val="00861EA0"/>
    <w:rsid w:val="00862043"/>
    <w:rsid w:val="00862A19"/>
    <w:rsid w:val="00863221"/>
    <w:rsid w:val="00864CF4"/>
    <w:rsid w:val="00865034"/>
    <w:rsid w:val="00865336"/>
    <w:rsid w:val="0086534F"/>
    <w:rsid w:val="008656EE"/>
    <w:rsid w:val="00865C9F"/>
    <w:rsid w:val="00866B4A"/>
    <w:rsid w:val="008676EE"/>
    <w:rsid w:val="00867FD1"/>
    <w:rsid w:val="00870B02"/>
    <w:rsid w:val="00871866"/>
    <w:rsid w:val="00872836"/>
    <w:rsid w:val="00873047"/>
    <w:rsid w:val="0087395F"/>
    <w:rsid w:val="00873D46"/>
    <w:rsid w:val="00874FAF"/>
    <w:rsid w:val="008761FF"/>
    <w:rsid w:val="00876F56"/>
    <w:rsid w:val="00877D65"/>
    <w:rsid w:val="0088028E"/>
    <w:rsid w:val="00881587"/>
    <w:rsid w:val="00882490"/>
    <w:rsid w:val="008831BC"/>
    <w:rsid w:val="00883AAE"/>
    <w:rsid w:val="00883E4C"/>
    <w:rsid w:val="008841F4"/>
    <w:rsid w:val="008851EE"/>
    <w:rsid w:val="00885427"/>
    <w:rsid w:val="00885FB5"/>
    <w:rsid w:val="00886077"/>
    <w:rsid w:val="008875C9"/>
    <w:rsid w:val="0088761E"/>
    <w:rsid w:val="0089010B"/>
    <w:rsid w:val="00892E6F"/>
    <w:rsid w:val="008930AE"/>
    <w:rsid w:val="008937D0"/>
    <w:rsid w:val="008946ED"/>
    <w:rsid w:val="00894702"/>
    <w:rsid w:val="00894A96"/>
    <w:rsid w:val="00894E9A"/>
    <w:rsid w:val="00895828"/>
    <w:rsid w:val="00896375"/>
    <w:rsid w:val="008964D9"/>
    <w:rsid w:val="008972C1"/>
    <w:rsid w:val="008A199C"/>
    <w:rsid w:val="008A2814"/>
    <w:rsid w:val="008A2AE6"/>
    <w:rsid w:val="008A2CBF"/>
    <w:rsid w:val="008A3A64"/>
    <w:rsid w:val="008A41C8"/>
    <w:rsid w:val="008A445D"/>
    <w:rsid w:val="008A449E"/>
    <w:rsid w:val="008A4C4F"/>
    <w:rsid w:val="008A70A4"/>
    <w:rsid w:val="008A76AE"/>
    <w:rsid w:val="008B0745"/>
    <w:rsid w:val="008B18F8"/>
    <w:rsid w:val="008B18FA"/>
    <w:rsid w:val="008B1B83"/>
    <w:rsid w:val="008B230A"/>
    <w:rsid w:val="008B26BF"/>
    <w:rsid w:val="008B2977"/>
    <w:rsid w:val="008B4B2B"/>
    <w:rsid w:val="008B5090"/>
    <w:rsid w:val="008B5A07"/>
    <w:rsid w:val="008B5CEC"/>
    <w:rsid w:val="008B699F"/>
    <w:rsid w:val="008B6DC1"/>
    <w:rsid w:val="008B6FC1"/>
    <w:rsid w:val="008B700E"/>
    <w:rsid w:val="008B702E"/>
    <w:rsid w:val="008C0A6F"/>
    <w:rsid w:val="008C0CD2"/>
    <w:rsid w:val="008C38F7"/>
    <w:rsid w:val="008C5760"/>
    <w:rsid w:val="008C5FB0"/>
    <w:rsid w:val="008C7082"/>
    <w:rsid w:val="008D043D"/>
    <w:rsid w:val="008D04BB"/>
    <w:rsid w:val="008D0F1E"/>
    <w:rsid w:val="008D26EC"/>
    <w:rsid w:val="008D30BF"/>
    <w:rsid w:val="008D3B90"/>
    <w:rsid w:val="008D3C4D"/>
    <w:rsid w:val="008D4060"/>
    <w:rsid w:val="008D49D7"/>
    <w:rsid w:val="008D4CAC"/>
    <w:rsid w:val="008D59BF"/>
    <w:rsid w:val="008D5C06"/>
    <w:rsid w:val="008D625A"/>
    <w:rsid w:val="008D7904"/>
    <w:rsid w:val="008D7BC2"/>
    <w:rsid w:val="008E0911"/>
    <w:rsid w:val="008E1024"/>
    <w:rsid w:val="008E1309"/>
    <w:rsid w:val="008E1A43"/>
    <w:rsid w:val="008E3796"/>
    <w:rsid w:val="008E3B74"/>
    <w:rsid w:val="008E3BDB"/>
    <w:rsid w:val="008E3F0E"/>
    <w:rsid w:val="008E41C7"/>
    <w:rsid w:val="008E4D5C"/>
    <w:rsid w:val="008E5711"/>
    <w:rsid w:val="008E5C1F"/>
    <w:rsid w:val="008E5EAF"/>
    <w:rsid w:val="008E7C71"/>
    <w:rsid w:val="008F04AE"/>
    <w:rsid w:val="008F063A"/>
    <w:rsid w:val="008F1ADE"/>
    <w:rsid w:val="008F3954"/>
    <w:rsid w:val="008F39A9"/>
    <w:rsid w:val="008F41FF"/>
    <w:rsid w:val="008F4C04"/>
    <w:rsid w:val="008F4FC4"/>
    <w:rsid w:val="008F51FA"/>
    <w:rsid w:val="008F644F"/>
    <w:rsid w:val="008F6748"/>
    <w:rsid w:val="008F6859"/>
    <w:rsid w:val="008F799C"/>
    <w:rsid w:val="00900ADB"/>
    <w:rsid w:val="00900E28"/>
    <w:rsid w:val="0090261E"/>
    <w:rsid w:val="00902B16"/>
    <w:rsid w:val="009030AD"/>
    <w:rsid w:val="009033ED"/>
    <w:rsid w:val="00903BFA"/>
    <w:rsid w:val="00904137"/>
    <w:rsid w:val="00904203"/>
    <w:rsid w:val="00904FBA"/>
    <w:rsid w:val="0090606E"/>
    <w:rsid w:val="00906946"/>
    <w:rsid w:val="0090699E"/>
    <w:rsid w:val="00906CB1"/>
    <w:rsid w:val="00907983"/>
    <w:rsid w:val="009112E5"/>
    <w:rsid w:val="009117BA"/>
    <w:rsid w:val="00911985"/>
    <w:rsid w:val="00911CEE"/>
    <w:rsid w:val="00911EC2"/>
    <w:rsid w:val="00912796"/>
    <w:rsid w:val="00913343"/>
    <w:rsid w:val="0091369F"/>
    <w:rsid w:val="00913744"/>
    <w:rsid w:val="009137F9"/>
    <w:rsid w:val="0091504F"/>
    <w:rsid w:val="009155C0"/>
    <w:rsid w:val="0091562F"/>
    <w:rsid w:val="00915DDF"/>
    <w:rsid w:val="009163ED"/>
    <w:rsid w:val="0091702B"/>
    <w:rsid w:val="009170B2"/>
    <w:rsid w:val="00920365"/>
    <w:rsid w:val="00920498"/>
    <w:rsid w:val="00920F5E"/>
    <w:rsid w:val="0092304E"/>
    <w:rsid w:val="0092341B"/>
    <w:rsid w:val="009256BB"/>
    <w:rsid w:val="0092575E"/>
    <w:rsid w:val="0092578C"/>
    <w:rsid w:val="00925BED"/>
    <w:rsid w:val="0093097E"/>
    <w:rsid w:val="00930B23"/>
    <w:rsid w:val="009316EB"/>
    <w:rsid w:val="00932124"/>
    <w:rsid w:val="00932A0B"/>
    <w:rsid w:val="00933702"/>
    <w:rsid w:val="009346B1"/>
    <w:rsid w:val="0093472F"/>
    <w:rsid w:val="009359FC"/>
    <w:rsid w:val="00935D3F"/>
    <w:rsid w:val="0093667A"/>
    <w:rsid w:val="00940B76"/>
    <w:rsid w:val="00943580"/>
    <w:rsid w:val="0094469F"/>
    <w:rsid w:val="009450C5"/>
    <w:rsid w:val="009454FA"/>
    <w:rsid w:val="0094714C"/>
    <w:rsid w:val="009474E0"/>
    <w:rsid w:val="00947C35"/>
    <w:rsid w:val="009509E1"/>
    <w:rsid w:val="00951248"/>
    <w:rsid w:val="00951B7C"/>
    <w:rsid w:val="00951F9C"/>
    <w:rsid w:val="00952851"/>
    <w:rsid w:val="00953C08"/>
    <w:rsid w:val="00953E7D"/>
    <w:rsid w:val="00955CDE"/>
    <w:rsid w:val="009567E3"/>
    <w:rsid w:val="009569D7"/>
    <w:rsid w:val="00956E4B"/>
    <w:rsid w:val="00956F38"/>
    <w:rsid w:val="00957A75"/>
    <w:rsid w:val="009628F1"/>
    <w:rsid w:val="009634FA"/>
    <w:rsid w:val="009636F6"/>
    <w:rsid w:val="00963FD1"/>
    <w:rsid w:val="009644D7"/>
    <w:rsid w:val="00964858"/>
    <w:rsid w:val="009649FC"/>
    <w:rsid w:val="00964B2A"/>
    <w:rsid w:val="0096665C"/>
    <w:rsid w:val="00966EB1"/>
    <w:rsid w:val="00967131"/>
    <w:rsid w:val="0096745B"/>
    <w:rsid w:val="0097014C"/>
    <w:rsid w:val="009701F8"/>
    <w:rsid w:val="00970405"/>
    <w:rsid w:val="00971E79"/>
    <w:rsid w:val="00972850"/>
    <w:rsid w:val="00973117"/>
    <w:rsid w:val="00973120"/>
    <w:rsid w:val="00975366"/>
    <w:rsid w:val="009760FF"/>
    <w:rsid w:val="00976305"/>
    <w:rsid w:val="00976671"/>
    <w:rsid w:val="00977806"/>
    <w:rsid w:val="00977A50"/>
    <w:rsid w:val="009804CA"/>
    <w:rsid w:val="00982A4C"/>
    <w:rsid w:val="009837CE"/>
    <w:rsid w:val="009843E2"/>
    <w:rsid w:val="00984E93"/>
    <w:rsid w:val="0098573C"/>
    <w:rsid w:val="00985EA1"/>
    <w:rsid w:val="009863E0"/>
    <w:rsid w:val="00986A5C"/>
    <w:rsid w:val="00987C81"/>
    <w:rsid w:val="00987F03"/>
    <w:rsid w:val="00991209"/>
    <w:rsid w:val="0099172D"/>
    <w:rsid w:val="009923F6"/>
    <w:rsid w:val="009942DA"/>
    <w:rsid w:val="00996127"/>
    <w:rsid w:val="00996C1A"/>
    <w:rsid w:val="00996D4B"/>
    <w:rsid w:val="009A0D2E"/>
    <w:rsid w:val="009A1762"/>
    <w:rsid w:val="009A3511"/>
    <w:rsid w:val="009A39A2"/>
    <w:rsid w:val="009A4C26"/>
    <w:rsid w:val="009A5021"/>
    <w:rsid w:val="009A5EBB"/>
    <w:rsid w:val="009A6218"/>
    <w:rsid w:val="009A63B5"/>
    <w:rsid w:val="009A7801"/>
    <w:rsid w:val="009A7A3C"/>
    <w:rsid w:val="009A7EB9"/>
    <w:rsid w:val="009B0229"/>
    <w:rsid w:val="009B0AD5"/>
    <w:rsid w:val="009B11CE"/>
    <w:rsid w:val="009B1A84"/>
    <w:rsid w:val="009B1F39"/>
    <w:rsid w:val="009B33FF"/>
    <w:rsid w:val="009B3419"/>
    <w:rsid w:val="009B3B9E"/>
    <w:rsid w:val="009B3BDF"/>
    <w:rsid w:val="009B429D"/>
    <w:rsid w:val="009B44CD"/>
    <w:rsid w:val="009B509E"/>
    <w:rsid w:val="009B5A48"/>
    <w:rsid w:val="009B6ABF"/>
    <w:rsid w:val="009B7153"/>
    <w:rsid w:val="009B7293"/>
    <w:rsid w:val="009B77C9"/>
    <w:rsid w:val="009C0400"/>
    <w:rsid w:val="009C05B1"/>
    <w:rsid w:val="009C08DA"/>
    <w:rsid w:val="009C0FE1"/>
    <w:rsid w:val="009C11C6"/>
    <w:rsid w:val="009C13A6"/>
    <w:rsid w:val="009C1CE5"/>
    <w:rsid w:val="009C1DD2"/>
    <w:rsid w:val="009C2B92"/>
    <w:rsid w:val="009C382E"/>
    <w:rsid w:val="009C3A8B"/>
    <w:rsid w:val="009C4282"/>
    <w:rsid w:val="009C4B5C"/>
    <w:rsid w:val="009C4E0E"/>
    <w:rsid w:val="009C50E9"/>
    <w:rsid w:val="009C528A"/>
    <w:rsid w:val="009C5795"/>
    <w:rsid w:val="009C6BB0"/>
    <w:rsid w:val="009C71EF"/>
    <w:rsid w:val="009C7E6B"/>
    <w:rsid w:val="009D0268"/>
    <w:rsid w:val="009D0427"/>
    <w:rsid w:val="009D0796"/>
    <w:rsid w:val="009D1225"/>
    <w:rsid w:val="009D2612"/>
    <w:rsid w:val="009D2D68"/>
    <w:rsid w:val="009D4383"/>
    <w:rsid w:val="009D4B82"/>
    <w:rsid w:val="009D60C7"/>
    <w:rsid w:val="009D6389"/>
    <w:rsid w:val="009D6D42"/>
    <w:rsid w:val="009D7AC1"/>
    <w:rsid w:val="009E03B8"/>
    <w:rsid w:val="009E0AEC"/>
    <w:rsid w:val="009E21F6"/>
    <w:rsid w:val="009E2DFB"/>
    <w:rsid w:val="009E4508"/>
    <w:rsid w:val="009E53D9"/>
    <w:rsid w:val="009E6437"/>
    <w:rsid w:val="009E7669"/>
    <w:rsid w:val="009F04EC"/>
    <w:rsid w:val="009F0A4F"/>
    <w:rsid w:val="009F1EF7"/>
    <w:rsid w:val="009F3511"/>
    <w:rsid w:val="009F42A7"/>
    <w:rsid w:val="009F4991"/>
    <w:rsid w:val="009F4DB1"/>
    <w:rsid w:val="009F53B0"/>
    <w:rsid w:val="009F5D70"/>
    <w:rsid w:val="009F5DBF"/>
    <w:rsid w:val="009F6756"/>
    <w:rsid w:val="009F6B91"/>
    <w:rsid w:val="00A008AD"/>
    <w:rsid w:val="00A00AC4"/>
    <w:rsid w:val="00A0119A"/>
    <w:rsid w:val="00A01DB2"/>
    <w:rsid w:val="00A023A5"/>
    <w:rsid w:val="00A02A0A"/>
    <w:rsid w:val="00A02F12"/>
    <w:rsid w:val="00A0304A"/>
    <w:rsid w:val="00A03969"/>
    <w:rsid w:val="00A03BBD"/>
    <w:rsid w:val="00A04753"/>
    <w:rsid w:val="00A04DF8"/>
    <w:rsid w:val="00A0740A"/>
    <w:rsid w:val="00A07AC1"/>
    <w:rsid w:val="00A1124F"/>
    <w:rsid w:val="00A11847"/>
    <w:rsid w:val="00A12614"/>
    <w:rsid w:val="00A12B33"/>
    <w:rsid w:val="00A12CD6"/>
    <w:rsid w:val="00A12EB9"/>
    <w:rsid w:val="00A13967"/>
    <w:rsid w:val="00A1396E"/>
    <w:rsid w:val="00A13BCE"/>
    <w:rsid w:val="00A14283"/>
    <w:rsid w:val="00A143E5"/>
    <w:rsid w:val="00A147F0"/>
    <w:rsid w:val="00A158D3"/>
    <w:rsid w:val="00A15FB2"/>
    <w:rsid w:val="00A16040"/>
    <w:rsid w:val="00A16583"/>
    <w:rsid w:val="00A16D4A"/>
    <w:rsid w:val="00A1727E"/>
    <w:rsid w:val="00A17566"/>
    <w:rsid w:val="00A177B8"/>
    <w:rsid w:val="00A17D48"/>
    <w:rsid w:val="00A204F4"/>
    <w:rsid w:val="00A2067B"/>
    <w:rsid w:val="00A21119"/>
    <w:rsid w:val="00A21C57"/>
    <w:rsid w:val="00A21D85"/>
    <w:rsid w:val="00A23198"/>
    <w:rsid w:val="00A231F6"/>
    <w:rsid w:val="00A237D5"/>
    <w:rsid w:val="00A23802"/>
    <w:rsid w:val="00A24EDB"/>
    <w:rsid w:val="00A25F82"/>
    <w:rsid w:val="00A26026"/>
    <w:rsid w:val="00A26649"/>
    <w:rsid w:val="00A27405"/>
    <w:rsid w:val="00A31E9D"/>
    <w:rsid w:val="00A32598"/>
    <w:rsid w:val="00A32EAF"/>
    <w:rsid w:val="00A33A41"/>
    <w:rsid w:val="00A34658"/>
    <w:rsid w:val="00A349F5"/>
    <w:rsid w:val="00A35993"/>
    <w:rsid w:val="00A36946"/>
    <w:rsid w:val="00A36D2F"/>
    <w:rsid w:val="00A37623"/>
    <w:rsid w:val="00A40224"/>
    <w:rsid w:val="00A403E4"/>
    <w:rsid w:val="00A41035"/>
    <w:rsid w:val="00A41192"/>
    <w:rsid w:val="00A41B04"/>
    <w:rsid w:val="00A41E30"/>
    <w:rsid w:val="00A42460"/>
    <w:rsid w:val="00A428FC"/>
    <w:rsid w:val="00A42BB7"/>
    <w:rsid w:val="00A42FEA"/>
    <w:rsid w:val="00A448A0"/>
    <w:rsid w:val="00A44D5E"/>
    <w:rsid w:val="00A460A5"/>
    <w:rsid w:val="00A46B8F"/>
    <w:rsid w:val="00A46C20"/>
    <w:rsid w:val="00A4717C"/>
    <w:rsid w:val="00A47797"/>
    <w:rsid w:val="00A505C1"/>
    <w:rsid w:val="00A50EF8"/>
    <w:rsid w:val="00A52169"/>
    <w:rsid w:val="00A53909"/>
    <w:rsid w:val="00A542D8"/>
    <w:rsid w:val="00A545D6"/>
    <w:rsid w:val="00A54B03"/>
    <w:rsid w:val="00A56DCE"/>
    <w:rsid w:val="00A57DCF"/>
    <w:rsid w:val="00A60902"/>
    <w:rsid w:val="00A60B2B"/>
    <w:rsid w:val="00A60E1D"/>
    <w:rsid w:val="00A6236C"/>
    <w:rsid w:val="00A64030"/>
    <w:rsid w:val="00A6406B"/>
    <w:rsid w:val="00A64775"/>
    <w:rsid w:val="00A675F6"/>
    <w:rsid w:val="00A700E4"/>
    <w:rsid w:val="00A70F20"/>
    <w:rsid w:val="00A713E5"/>
    <w:rsid w:val="00A71979"/>
    <w:rsid w:val="00A7281B"/>
    <w:rsid w:val="00A736EF"/>
    <w:rsid w:val="00A73A7A"/>
    <w:rsid w:val="00A75BFB"/>
    <w:rsid w:val="00A75FCE"/>
    <w:rsid w:val="00A768B5"/>
    <w:rsid w:val="00A77FE0"/>
    <w:rsid w:val="00A8119B"/>
    <w:rsid w:val="00A81220"/>
    <w:rsid w:val="00A81497"/>
    <w:rsid w:val="00A82B85"/>
    <w:rsid w:val="00A82D30"/>
    <w:rsid w:val="00A83B77"/>
    <w:rsid w:val="00A85C9E"/>
    <w:rsid w:val="00A86DA4"/>
    <w:rsid w:val="00A8756B"/>
    <w:rsid w:val="00A87D25"/>
    <w:rsid w:val="00A87DB9"/>
    <w:rsid w:val="00A91BF8"/>
    <w:rsid w:val="00A91FF2"/>
    <w:rsid w:val="00A933AC"/>
    <w:rsid w:val="00A93E1D"/>
    <w:rsid w:val="00A942C3"/>
    <w:rsid w:val="00A95275"/>
    <w:rsid w:val="00A954EE"/>
    <w:rsid w:val="00A9705B"/>
    <w:rsid w:val="00A97973"/>
    <w:rsid w:val="00A979DF"/>
    <w:rsid w:val="00AA0230"/>
    <w:rsid w:val="00AA2335"/>
    <w:rsid w:val="00AA333A"/>
    <w:rsid w:val="00AA456A"/>
    <w:rsid w:val="00AA49D8"/>
    <w:rsid w:val="00AA4F26"/>
    <w:rsid w:val="00AA5249"/>
    <w:rsid w:val="00AA5B5D"/>
    <w:rsid w:val="00AA5EEB"/>
    <w:rsid w:val="00AA6FC3"/>
    <w:rsid w:val="00AA764C"/>
    <w:rsid w:val="00AA7CBA"/>
    <w:rsid w:val="00AB04D5"/>
    <w:rsid w:val="00AB050D"/>
    <w:rsid w:val="00AB0668"/>
    <w:rsid w:val="00AB0E70"/>
    <w:rsid w:val="00AB1A84"/>
    <w:rsid w:val="00AB20C8"/>
    <w:rsid w:val="00AB3E79"/>
    <w:rsid w:val="00AB5642"/>
    <w:rsid w:val="00AB5B8C"/>
    <w:rsid w:val="00AB602F"/>
    <w:rsid w:val="00AB63D8"/>
    <w:rsid w:val="00AB69A5"/>
    <w:rsid w:val="00AB6BE8"/>
    <w:rsid w:val="00AB7E0D"/>
    <w:rsid w:val="00AC0659"/>
    <w:rsid w:val="00AC0F98"/>
    <w:rsid w:val="00AC1B0E"/>
    <w:rsid w:val="00AC241B"/>
    <w:rsid w:val="00AC2AA4"/>
    <w:rsid w:val="00AC38AA"/>
    <w:rsid w:val="00AC3C61"/>
    <w:rsid w:val="00AC3CCC"/>
    <w:rsid w:val="00AC5459"/>
    <w:rsid w:val="00AC583E"/>
    <w:rsid w:val="00AC5EB5"/>
    <w:rsid w:val="00AC6158"/>
    <w:rsid w:val="00AC6D2E"/>
    <w:rsid w:val="00AC74D5"/>
    <w:rsid w:val="00AD0189"/>
    <w:rsid w:val="00AD02B2"/>
    <w:rsid w:val="00AD0A16"/>
    <w:rsid w:val="00AD1688"/>
    <w:rsid w:val="00AD16A6"/>
    <w:rsid w:val="00AD2959"/>
    <w:rsid w:val="00AD2F70"/>
    <w:rsid w:val="00AD2F8E"/>
    <w:rsid w:val="00AD35F0"/>
    <w:rsid w:val="00AD3678"/>
    <w:rsid w:val="00AD3E79"/>
    <w:rsid w:val="00AD5DEF"/>
    <w:rsid w:val="00AD633D"/>
    <w:rsid w:val="00AE1004"/>
    <w:rsid w:val="00AE137A"/>
    <w:rsid w:val="00AE154E"/>
    <w:rsid w:val="00AE1B46"/>
    <w:rsid w:val="00AE3228"/>
    <w:rsid w:val="00AE34D4"/>
    <w:rsid w:val="00AE3AEF"/>
    <w:rsid w:val="00AE3E16"/>
    <w:rsid w:val="00AE5212"/>
    <w:rsid w:val="00AE62D0"/>
    <w:rsid w:val="00AE649F"/>
    <w:rsid w:val="00AE6E64"/>
    <w:rsid w:val="00AE79E0"/>
    <w:rsid w:val="00AE7B90"/>
    <w:rsid w:val="00AF01F4"/>
    <w:rsid w:val="00AF095A"/>
    <w:rsid w:val="00AF0B0D"/>
    <w:rsid w:val="00AF1090"/>
    <w:rsid w:val="00AF1CB4"/>
    <w:rsid w:val="00AF27FF"/>
    <w:rsid w:val="00AF340A"/>
    <w:rsid w:val="00AF4833"/>
    <w:rsid w:val="00AF4B04"/>
    <w:rsid w:val="00AF4BF3"/>
    <w:rsid w:val="00AF5476"/>
    <w:rsid w:val="00AF63DB"/>
    <w:rsid w:val="00AF6424"/>
    <w:rsid w:val="00AF6CAB"/>
    <w:rsid w:val="00AF701E"/>
    <w:rsid w:val="00AF7169"/>
    <w:rsid w:val="00AF758B"/>
    <w:rsid w:val="00B00CD9"/>
    <w:rsid w:val="00B00F31"/>
    <w:rsid w:val="00B01513"/>
    <w:rsid w:val="00B019EB"/>
    <w:rsid w:val="00B02579"/>
    <w:rsid w:val="00B02D24"/>
    <w:rsid w:val="00B05016"/>
    <w:rsid w:val="00B06949"/>
    <w:rsid w:val="00B06DC0"/>
    <w:rsid w:val="00B07551"/>
    <w:rsid w:val="00B07F04"/>
    <w:rsid w:val="00B07F65"/>
    <w:rsid w:val="00B1048A"/>
    <w:rsid w:val="00B11105"/>
    <w:rsid w:val="00B12BD3"/>
    <w:rsid w:val="00B13AD1"/>
    <w:rsid w:val="00B1446B"/>
    <w:rsid w:val="00B150DD"/>
    <w:rsid w:val="00B16328"/>
    <w:rsid w:val="00B168D5"/>
    <w:rsid w:val="00B17654"/>
    <w:rsid w:val="00B17A90"/>
    <w:rsid w:val="00B20D32"/>
    <w:rsid w:val="00B21D5F"/>
    <w:rsid w:val="00B21F21"/>
    <w:rsid w:val="00B22C7D"/>
    <w:rsid w:val="00B22D40"/>
    <w:rsid w:val="00B23195"/>
    <w:rsid w:val="00B24BDD"/>
    <w:rsid w:val="00B25315"/>
    <w:rsid w:val="00B25A68"/>
    <w:rsid w:val="00B269EB"/>
    <w:rsid w:val="00B26B18"/>
    <w:rsid w:val="00B279FA"/>
    <w:rsid w:val="00B27EB8"/>
    <w:rsid w:val="00B30F07"/>
    <w:rsid w:val="00B310E2"/>
    <w:rsid w:val="00B322A4"/>
    <w:rsid w:val="00B322FA"/>
    <w:rsid w:val="00B323D0"/>
    <w:rsid w:val="00B326AB"/>
    <w:rsid w:val="00B328B7"/>
    <w:rsid w:val="00B33771"/>
    <w:rsid w:val="00B341B6"/>
    <w:rsid w:val="00B3475C"/>
    <w:rsid w:val="00B34BF6"/>
    <w:rsid w:val="00B355FE"/>
    <w:rsid w:val="00B358BF"/>
    <w:rsid w:val="00B35C97"/>
    <w:rsid w:val="00B36DA5"/>
    <w:rsid w:val="00B37639"/>
    <w:rsid w:val="00B37A87"/>
    <w:rsid w:val="00B40983"/>
    <w:rsid w:val="00B40D0B"/>
    <w:rsid w:val="00B415C9"/>
    <w:rsid w:val="00B41657"/>
    <w:rsid w:val="00B41A0A"/>
    <w:rsid w:val="00B42AEB"/>
    <w:rsid w:val="00B42C89"/>
    <w:rsid w:val="00B43EF6"/>
    <w:rsid w:val="00B45027"/>
    <w:rsid w:val="00B45891"/>
    <w:rsid w:val="00B47882"/>
    <w:rsid w:val="00B50A76"/>
    <w:rsid w:val="00B51849"/>
    <w:rsid w:val="00B52C14"/>
    <w:rsid w:val="00B53E9D"/>
    <w:rsid w:val="00B53EE8"/>
    <w:rsid w:val="00B5408C"/>
    <w:rsid w:val="00B54302"/>
    <w:rsid w:val="00B544EA"/>
    <w:rsid w:val="00B546B8"/>
    <w:rsid w:val="00B54CAD"/>
    <w:rsid w:val="00B550DA"/>
    <w:rsid w:val="00B550F7"/>
    <w:rsid w:val="00B55DF9"/>
    <w:rsid w:val="00B56262"/>
    <w:rsid w:val="00B572C5"/>
    <w:rsid w:val="00B57701"/>
    <w:rsid w:val="00B57C7A"/>
    <w:rsid w:val="00B60A7E"/>
    <w:rsid w:val="00B61199"/>
    <w:rsid w:val="00B6136B"/>
    <w:rsid w:val="00B629D7"/>
    <w:rsid w:val="00B63F56"/>
    <w:rsid w:val="00B640BB"/>
    <w:rsid w:val="00B64823"/>
    <w:rsid w:val="00B653C4"/>
    <w:rsid w:val="00B6581E"/>
    <w:rsid w:val="00B66C0B"/>
    <w:rsid w:val="00B66F1E"/>
    <w:rsid w:val="00B670C6"/>
    <w:rsid w:val="00B67BCC"/>
    <w:rsid w:val="00B67C11"/>
    <w:rsid w:val="00B7109D"/>
    <w:rsid w:val="00B714FC"/>
    <w:rsid w:val="00B71670"/>
    <w:rsid w:val="00B7179E"/>
    <w:rsid w:val="00B7192C"/>
    <w:rsid w:val="00B72B96"/>
    <w:rsid w:val="00B733B4"/>
    <w:rsid w:val="00B73BDE"/>
    <w:rsid w:val="00B77167"/>
    <w:rsid w:val="00B775EC"/>
    <w:rsid w:val="00B81313"/>
    <w:rsid w:val="00B8283B"/>
    <w:rsid w:val="00B82871"/>
    <w:rsid w:val="00B82B08"/>
    <w:rsid w:val="00B83633"/>
    <w:rsid w:val="00B8369A"/>
    <w:rsid w:val="00B839EE"/>
    <w:rsid w:val="00B83F3A"/>
    <w:rsid w:val="00B854C8"/>
    <w:rsid w:val="00B85F46"/>
    <w:rsid w:val="00B862D4"/>
    <w:rsid w:val="00B87718"/>
    <w:rsid w:val="00B90052"/>
    <w:rsid w:val="00B901E9"/>
    <w:rsid w:val="00B901EE"/>
    <w:rsid w:val="00B90209"/>
    <w:rsid w:val="00B90D9A"/>
    <w:rsid w:val="00B90DF7"/>
    <w:rsid w:val="00B91184"/>
    <w:rsid w:val="00B91798"/>
    <w:rsid w:val="00B9258C"/>
    <w:rsid w:val="00B928A2"/>
    <w:rsid w:val="00B9462B"/>
    <w:rsid w:val="00B947C6"/>
    <w:rsid w:val="00B94B7F"/>
    <w:rsid w:val="00B95CBE"/>
    <w:rsid w:val="00B97219"/>
    <w:rsid w:val="00B979FF"/>
    <w:rsid w:val="00BA0439"/>
    <w:rsid w:val="00BA0C5F"/>
    <w:rsid w:val="00BA1ECD"/>
    <w:rsid w:val="00BA2106"/>
    <w:rsid w:val="00BA2B6C"/>
    <w:rsid w:val="00BA2C95"/>
    <w:rsid w:val="00BA3161"/>
    <w:rsid w:val="00BA3678"/>
    <w:rsid w:val="00BA3AF1"/>
    <w:rsid w:val="00BA3CEF"/>
    <w:rsid w:val="00BA4854"/>
    <w:rsid w:val="00BA55F4"/>
    <w:rsid w:val="00BA56AC"/>
    <w:rsid w:val="00BA6836"/>
    <w:rsid w:val="00BA7785"/>
    <w:rsid w:val="00BB4F41"/>
    <w:rsid w:val="00BB6514"/>
    <w:rsid w:val="00BB6665"/>
    <w:rsid w:val="00BB7923"/>
    <w:rsid w:val="00BC111F"/>
    <w:rsid w:val="00BC1CE9"/>
    <w:rsid w:val="00BC27DD"/>
    <w:rsid w:val="00BC2F9A"/>
    <w:rsid w:val="00BC3AE6"/>
    <w:rsid w:val="00BC3C46"/>
    <w:rsid w:val="00BC4460"/>
    <w:rsid w:val="00BC4A36"/>
    <w:rsid w:val="00BC57F0"/>
    <w:rsid w:val="00BC5D4D"/>
    <w:rsid w:val="00BC638A"/>
    <w:rsid w:val="00BC6B70"/>
    <w:rsid w:val="00BC6C15"/>
    <w:rsid w:val="00BC6CBC"/>
    <w:rsid w:val="00BD0B0A"/>
    <w:rsid w:val="00BD245F"/>
    <w:rsid w:val="00BD2C1D"/>
    <w:rsid w:val="00BD38B9"/>
    <w:rsid w:val="00BD566A"/>
    <w:rsid w:val="00BD59E2"/>
    <w:rsid w:val="00BD60B1"/>
    <w:rsid w:val="00BD7592"/>
    <w:rsid w:val="00BD79F7"/>
    <w:rsid w:val="00BD7ACA"/>
    <w:rsid w:val="00BE0B31"/>
    <w:rsid w:val="00BE1194"/>
    <w:rsid w:val="00BE215E"/>
    <w:rsid w:val="00BE3760"/>
    <w:rsid w:val="00BE58B4"/>
    <w:rsid w:val="00BE611E"/>
    <w:rsid w:val="00BE65F2"/>
    <w:rsid w:val="00BE68F2"/>
    <w:rsid w:val="00BE7F4E"/>
    <w:rsid w:val="00BF03E7"/>
    <w:rsid w:val="00BF1905"/>
    <w:rsid w:val="00BF1DE0"/>
    <w:rsid w:val="00BF2132"/>
    <w:rsid w:val="00BF270D"/>
    <w:rsid w:val="00BF2817"/>
    <w:rsid w:val="00BF2845"/>
    <w:rsid w:val="00BF3C90"/>
    <w:rsid w:val="00BF3F0E"/>
    <w:rsid w:val="00BF4DD6"/>
    <w:rsid w:val="00BF4F45"/>
    <w:rsid w:val="00BF5400"/>
    <w:rsid w:val="00BF5AEB"/>
    <w:rsid w:val="00BF641A"/>
    <w:rsid w:val="00BF6C3B"/>
    <w:rsid w:val="00BF6D36"/>
    <w:rsid w:val="00BF7CA3"/>
    <w:rsid w:val="00C006AD"/>
    <w:rsid w:val="00C00736"/>
    <w:rsid w:val="00C02029"/>
    <w:rsid w:val="00C0349A"/>
    <w:rsid w:val="00C03C8D"/>
    <w:rsid w:val="00C03DE4"/>
    <w:rsid w:val="00C04B9E"/>
    <w:rsid w:val="00C04BC0"/>
    <w:rsid w:val="00C0603C"/>
    <w:rsid w:val="00C0618B"/>
    <w:rsid w:val="00C06D03"/>
    <w:rsid w:val="00C0708C"/>
    <w:rsid w:val="00C0786F"/>
    <w:rsid w:val="00C07BA5"/>
    <w:rsid w:val="00C104F9"/>
    <w:rsid w:val="00C108AE"/>
    <w:rsid w:val="00C10E31"/>
    <w:rsid w:val="00C11008"/>
    <w:rsid w:val="00C11362"/>
    <w:rsid w:val="00C117AD"/>
    <w:rsid w:val="00C1517C"/>
    <w:rsid w:val="00C15184"/>
    <w:rsid w:val="00C15C07"/>
    <w:rsid w:val="00C1631D"/>
    <w:rsid w:val="00C17359"/>
    <w:rsid w:val="00C22786"/>
    <w:rsid w:val="00C227CD"/>
    <w:rsid w:val="00C2363A"/>
    <w:rsid w:val="00C2455A"/>
    <w:rsid w:val="00C248E7"/>
    <w:rsid w:val="00C24A06"/>
    <w:rsid w:val="00C25295"/>
    <w:rsid w:val="00C26220"/>
    <w:rsid w:val="00C26676"/>
    <w:rsid w:val="00C269C4"/>
    <w:rsid w:val="00C27415"/>
    <w:rsid w:val="00C27AC3"/>
    <w:rsid w:val="00C27F33"/>
    <w:rsid w:val="00C30488"/>
    <w:rsid w:val="00C3101F"/>
    <w:rsid w:val="00C31767"/>
    <w:rsid w:val="00C31A36"/>
    <w:rsid w:val="00C33D15"/>
    <w:rsid w:val="00C33DF5"/>
    <w:rsid w:val="00C345B5"/>
    <w:rsid w:val="00C363BA"/>
    <w:rsid w:val="00C3654A"/>
    <w:rsid w:val="00C3668C"/>
    <w:rsid w:val="00C366C3"/>
    <w:rsid w:val="00C3726C"/>
    <w:rsid w:val="00C407B9"/>
    <w:rsid w:val="00C41FD1"/>
    <w:rsid w:val="00C42392"/>
    <w:rsid w:val="00C4273A"/>
    <w:rsid w:val="00C42749"/>
    <w:rsid w:val="00C427F9"/>
    <w:rsid w:val="00C43923"/>
    <w:rsid w:val="00C44456"/>
    <w:rsid w:val="00C44CC9"/>
    <w:rsid w:val="00C45991"/>
    <w:rsid w:val="00C45BCD"/>
    <w:rsid w:val="00C46935"/>
    <w:rsid w:val="00C47AB1"/>
    <w:rsid w:val="00C50680"/>
    <w:rsid w:val="00C50B3D"/>
    <w:rsid w:val="00C518B1"/>
    <w:rsid w:val="00C52071"/>
    <w:rsid w:val="00C52D4F"/>
    <w:rsid w:val="00C53302"/>
    <w:rsid w:val="00C53712"/>
    <w:rsid w:val="00C54143"/>
    <w:rsid w:val="00C5438F"/>
    <w:rsid w:val="00C54669"/>
    <w:rsid w:val="00C55ADE"/>
    <w:rsid w:val="00C579BB"/>
    <w:rsid w:val="00C6234C"/>
    <w:rsid w:val="00C62A66"/>
    <w:rsid w:val="00C62CD1"/>
    <w:rsid w:val="00C63529"/>
    <w:rsid w:val="00C6361E"/>
    <w:rsid w:val="00C64139"/>
    <w:rsid w:val="00C65066"/>
    <w:rsid w:val="00C65A3C"/>
    <w:rsid w:val="00C670EC"/>
    <w:rsid w:val="00C6716B"/>
    <w:rsid w:val="00C67BD4"/>
    <w:rsid w:val="00C70A06"/>
    <w:rsid w:val="00C70D59"/>
    <w:rsid w:val="00C71695"/>
    <w:rsid w:val="00C71BFD"/>
    <w:rsid w:val="00C7325A"/>
    <w:rsid w:val="00C73359"/>
    <w:rsid w:val="00C74568"/>
    <w:rsid w:val="00C74BDC"/>
    <w:rsid w:val="00C74E20"/>
    <w:rsid w:val="00C753CF"/>
    <w:rsid w:val="00C75F75"/>
    <w:rsid w:val="00C76077"/>
    <w:rsid w:val="00C76B22"/>
    <w:rsid w:val="00C77D08"/>
    <w:rsid w:val="00C8049C"/>
    <w:rsid w:val="00C80F23"/>
    <w:rsid w:val="00C8163F"/>
    <w:rsid w:val="00C845D9"/>
    <w:rsid w:val="00C84B55"/>
    <w:rsid w:val="00C85A0C"/>
    <w:rsid w:val="00C85CFA"/>
    <w:rsid w:val="00C86911"/>
    <w:rsid w:val="00C90561"/>
    <w:rsid w:val="00C90FC0"/>
    <w:rsid w:val="00C918D9"/>
    <w:rsid w:val="00C91E3D"/>
    <w:rsid w:val="00C9243D"/>
    <w:rsid w:val="00C92807"/>
    <w:rsid w:val="00C95BDF"/>
    <w:rsid w:val="00C9612A"/>
    <w:rsid w:val="00C96483"/>
    <w:rsid w:val="00C96BE2"/>
    <w:rsid w:val="00CA0932"/>
    <w:rsid w:val="00CA0E1A"/>
    <w:rsid w:val="00CA1CBD"/>
    <w:rsid w:val="00CA1E53"/>
    <w:rsid w:val="00CA3A6E"/>
    <w:rsid w:val="00CA3C1D"/>
    <w:rsid w:val="00CA6542"/>
    <w:rsid w:val="00CA6BE3"/>
    <w:rsid w:val="00CA6D76"/>
    <w:rsid w:val="00CA6F3D"/>
    <w:rsid w:val="00CA7148"/>
    <w:rsid w:val="00CB1772"/>
    <w:rsid w:val="00CB1834"/>
    <w:rsid w:val="00CB28CD"/>
    <w:rsid w:val="00CB348F"/>
    <w:rsid w:val="00CB3AC4"/>
    <w:rsid w:val="00CB586B"/>
    <w:rsid w:val="00CB5DD8"/>
    <w:rsid w:val="00CB61EE"/>
    <w:rsid w:val="00CB70CB"/>
    <w:rsid w:val="00CC0D5D"/>
    <w:rsid w:val="00CC17CA"/>
    <w:rsid w:val="00CC194F"/>
    <w:rsid w:val="00CC1D3B"/>
    <w:rsid w:val="00CC2357"/>
    <w:rsid w:val="00CC2831"/>
    <w:rsid w:val="00CC4DE6"/>
    <w:rsid w:val="00CC6206"/>
    <w:rsid w:val="00CC6A5F"/>
    <w:rsid w:val="00CD025A"/>
    <w:rsid w:val="00CD05D3"/>
    <w:rsid w:val="00CD2179"/>
    <w:rsid w:val="00CD2488"/>
    <w:rsid w:val="00CD3AB8"/>
    <w:rsid w:val="00CD4324"/>
    <w:rsid w:val="00CD6011"/>
    <w:rsid w:val="00CD6C1B"/>
    <w:rsid w:val="00CD6FD5"/>
    <w:rsid w:val="00CD727C"/>
    <w:rsid w:val="00CD7845"/>
    <w:rsid w:val="00CD7D71"/>
    <w:rsid w:val="00CE0007"/>
    <w:rsid w:val="00CE0135"/>
    <w:rsid w:val="00CE0272"/>
    <w:rsid w:val="00CE06DC"/>
    <w:rsid w:val="00CE073D"/>
    <w:rsid w:val="00CE2C07"/>
    <w:rsid w:val="00CE2E99"/>
    <w:rsid w:val="00CE3F91"/>
    <w:rsid w:val="00CE7167"/>
    <w:rsid w:val="00CE758C"/>
    <w:rsid w:val="00CF0C88"/>
    <w:rsid w:val="00CF10C3"/>
    <w:rsid w:val="00CF119B"/>
    <w:rsid w:val="00CF11FE"/>
    <w:rsid w:val="00CF2BB7"/>
    <w:rsid w:val="00CF303B"/>
    <w:rsid w:val="00CF38DF"/>
    <w:rsid w:val="00D01169"/>
    <w:rsid w:val="00D015F6"/>
    <w:rsid w:val="00D01C96"/>
    <w:rsid w:val="00D01F4A"/>
    <w:rsid w:val="00D0375F"/>
    <w:rsid w:val="00D03D6D"/>
    <w:rsid w:val="00D03DAA"/>
    <w:rsid w:val="00D0401F"/>
    <w:rsid w:val="00D04BD5"/>
    <w:rsid w:val="00D05630"/>
    <w:rsid w:val="00D05EB0"/>
    <w:rsid w:val="00D066FE"/>
    <w:rsid w:val="00D071F1"/>
    <w:rsid w:val="00D0787B"/>
    <w:rsid w:val="00D07A4C"/>
    <w:rsid w:val="00D108DD"/>
    <w:rsid w:val="00D119A8"/>
    <w:rsid w:val="00D12196"/>
    <w:rsid w:val="00D12C78"/>
    <w:rsid w:val="00D138A8"/>
    <w:rsid w:val="00D142A6"/>
    <w:rsid w:val="00D14745"/>
    <w:rsid w:val="00D14CA4"/>
    <w:rsid w:val="00D158F5"/>
    <w:rsid w:val="00D159F9"/>
    <w:rsid w:val="00D15ABD"/>
    <w:rsid w:val="00D15ACB"/>
    <w:rsid w:val="00D15AE7"/>
    <w:rsid w:val="00D15CA5"/>
    <w:rsid w:val="00D16297"/>
    <w:rsid w:val="00D1658C"/>
    <w:rsid w:val="00D168B1"/>
    <w:rsid w:val="00D169EF"/>
    <w:rsid w:val="00D17346"/>
    <w:rsid w:val="00D20618"/>
    <w:rsid w:val="00D209BA"/>
    <w:rsid w:val="00D2297E"/>
    <w:rsid w:val="00D2341E"/>
    <w:rsid w:val="00D23757"/>
    <w:rsid w:val="00D25B0D"/>
    <w:rsid w:val="00D26850"/>
    <w:rsid w:val="00D268B0"/>
    <w:rsid w:val="00D26DF7"/>
    <w:rsid w:val="00D308FB"/>
    <w:rsid w:val="00D3200D"/>
    <w:rsid w:val="00D3236E"/>
    <w:rsid w:val="00D32A50"/>
    <w:rsid w:val="00D3311C"/>
    <w:rsid w:val="00D349C8"/>
    <w:rsid w:val="00D3587B"/>
    <w:rsid w:val="00D36CB5"/>
    <w:rsid w:val="00D371B1"/>
    <w:rsid w:val="00D37645"/>
    <w:rsid w:val="00D37ED8"/>
    <w:rsid w:val="00D40146"/>
    <w:rsid w:val="00D41B62"/>
    <w:rsid w:val="00D4239A"/>
    <w:rsid w:val="00D44188"/>
    <w:rsid w:val="00D44897"/>
    <w:rsid w:val="00D44991"/>
    <w:rsid w:val="00D45E41"/>
    <w:rsid w:val="00D461F3"/>
    <w:rsid w:val="00D46285"/>
    <w:rsid w:val="00D4644B"/>
    <w:rsid w:val="00D46AE6"/>
    <w:rsid w:val="00D50305"/>
    <w:rsid w:val="00D509C8"/>
    <w:rsid w:val="00D526BF"/>
    <w:rsid w:val="00D529CC"/>
    <w:rsid w:val="00D5490A"/>
    <w:rsid w:val="00D54B8C"/>
    <w:rsid w:val="00D55F90"/>
    <w:rsid w:val="00D56751"/>
    <w:rsid w:val="00D56DD6"/>
    <w:rsid w:val="00D57263"/>
    <w:rsid w:val="00D57ED9"/>
    <w:rsid w:val="00D60538"/>
    <w:rsid w:val="00D617E6"/>
    <w:rsid w:val="00D62307"/>
    <w:rsid w:val="00D62414"/>
    <w:rsid w:val="00D62C69"/>
    <w:rsid w:val="00D63F4C"/>
    <w:rsid w:val="00D64FD1"/>
    <w:rsid w:val="00D6536D"/>
    <w:rsid w:val="00D65A2E"/>
    <w:rsid w:val="00D65E06"/>
    <w:rsid w:val="00D676D7"/>
    <w:rsid w:val="00D6775A"/>
    <w:rsid w:val="00D67946"/>
    <w:rsid w:val="00D67B87"/>
    <w:rsid w:val="00D70766"/>
    <w:rsid w:val="00D72689"/>
    <w:rsid w:val="00D72AFF"/>
    <w:rsid w:val="00D7386D"/>
    <w:rsid w:val="00D74F8E"/>
    <w:rsid w:val="00D7592B"/>
    <w:rsid w:val="00D75C58"/>
    <w:rsid w:val="00D7789F"/>
    <w:rsid w:val="00D80DE5"/>
    <w:rsid w:val="00D8107C"/>
    <w:rsid w:val="00D81C3A"/>
    <w:rsid w:val="00D82D23"/>
    <w:rsid w:val="00D847E4"/>
    <w:rsid w:val="00D84C5F"/>
    <w:rsid w:val="00D850AF"/>
    <w:rsid w:val="00D85880"/>
    <w:rsid w:val="00D85B74"/>
    <w:rsid w:val="00D85FAB"/>
    <w:rsid w:val="00D86233"/>
    <w:rsid w:val="00D86C8D"/>
    <w:rsid w:val="00D86D32"/>
    <w:rsid w:val="00D8703C"/>
    <w:rsid w:val="00D8786F"/>
    <w:rsid w:val="00D879E8"/>
    <w:rsid w:val="00D91DFA"/>
    <w:rsid w:val="00D9212A"/>
    <w:rsid w:val="00D92B3B"/>
    <w:rsid w:val="00D93085"/>
    <w:rsid w:val="00D939DF"/>
    <w:rsid w:val="00D93BDB"/>
    <w:rsid w:val="00D93FC5"/>
    <w:rsid w:val="00D94154"/>
    <w:rsid w:val="00D9473E"/>
    <w:rsid w:val="00D96218"/>
    <w:rsid w:val="00DA0124"/>
    <w:rsid w:val="00DA0361"/>
    <w:rsid w:val="00DA16E7"/>
    <w:rsid w:val="00DA1D59"/>
    <w:rsid w:val="00DA210E"/>
    <w:rsid w:val="00DA2881"/>
    <w:rsid w:val="00DA3AA5"/>
    <w:rsid w:val="00DA4286"/>
    <w:rsid w:val="00DA616A"/>
    <w:rsid w:val="00DA6613"/>
    <w:rsid w:val="00DA6887"/>
    <w:rsid w:val="00DB07FD"/>
    <w:rsid w:val="00DB1BC0"/>
    <w:rsid w:val="00DB2579"/>
    <w:rsid w:val="00DB26E5"/>
    <w:rsid w:val="00DB2804"/>
    <w:rsid w:val="00DB2825"/>
    <w:rsid w:val="00DB3C25"/>
    <w:rsid w:val="00DB54BD"/>
    <w:rsid w:val="00DB5EA3"/>
    <w:rsid w:val="00DB69AD"/>
    <w:rsid w:val="00DB7969"/>
    <w:rsid w:val="00DB797A"/>
    <w:rsid w:val="00DB7EA2"/>
    <w:rsid w:val="00DC1886"/>
    <w:rsid w:val="00DC1996"/>
    <w:rsid w:val="00DC1AC5"/>
    <w:rsid w:val="00DC2C5C"/>
    <w:rsid w:val="00DC40BF"/>
    <w:rsid w:val="00DC4864"/>
    <w:rsid w:val="00DC4E9E"/>
    <w:rsid w:val="00DC5678"/>
    <w:rsid w:val="00DC5C64"/>
    <w:rsid w:val="00DC65AE"/>
    <w:rsid w:val="00DC6879"/>
    <w:rsid w:val="00DC723B"/>
    <w:rsid w:val="00DC72D4"/>
    <w:rsid w:val="00DC7B8D"/>
    <w:rsid w:val="00DD03DE"/>
    <w:rsid w:val="00DD053C"/>
    <w:rsid w:val="00DD0E39"/>
    <w:rsid w:val="00DD0E6C"/>
    <w:rsid w:val="00DD0F7D"/>
    <w:rsid w:val="00DD1088"/>
    <w:rsid w:val="00DD2D85"/>
    <w:rsid w:val="00DD2D92"/>
    <w:rsid w:val="00DD3C24"/>
    <w:rsid w:val="00DD4198"/>
    <w:rsid w:val="00DD457D"/>
    <w:rsid w:val="00DD5EB3"/>
    <w:rsid w:val="00DD61F0"/>
    <w:rsid w:val="00DD6E9F"/>
    <w:rsid w:val="00DD6F7B"/>
    <w:rsid w:val="00DD75C8"/>
    <w:rsid w:val="00DE0F78"/>
    <w:rsid w:val="00DE1167"/>
    <w:rsid w:val="00DE2132"/>
    <w:rsid w:val="00DE3487"/>
    <w:rsid w:val="00DE34F3"/>
    <w:rsid w:val="00DE3C5F"/>
    <w:rsid w:val="00DE41F9"/>
    <w:rsid w:val="00DE422B"/>
    <w:rsid w:val="00DE4632"/>
    <w:rsid w:val="00DE5A8E"/>
    <w:rsid w:val="00DE6162"/>
    <w:rsid w:val="00DE66E4"/>
    <w:rsid w:val="00DE73B2"/>
    <w:rsid w:val="00DE7872"/>
    <w:rsid w:val="00DF0297"/>
    <w:rsid w:val="00DF1169"/>
    <w:rsid w:val="00DF1779"/>
    <w:rsid w:val="00DF2C7D"/>
    <w:rsid w:val="00DF32F1"/>
    <w:rsid w:val="00DF3367"/>
    <w:rsid w:val="00DF3489"/>
    <w:rsid w:val="00DF39C6"/>
    <w:rsid w:val="00DF410B"/>
    <w:rsid w:val="00DF53F9"/>
    <w:rsid w:val="00DF7633"/>
    <w:rsid w:val="00E00D7A"/>
    <w:rsid w:val="00E01209"/>
    <w:rsid w:val="00E0137C"/>
    <w:rsid w:val="00E02614"/>
    <w:rsid w:val="00E033FF"/>
    <w:rsid w:val="00E041A4"/>
    <w:rsid w:val="00E04592"/>
    <w:rsid w:val="00E04F17"/>
    <w:rsid w:val="00E05A82"/>
    <w:rsid w:val="00E07811"/>
    <w:rsid w:val="00E10D75"/>
    <w:rsid w:val="00E11638"/>
    <w:rsid w:val="00E11675"/>
    <w:rsid w:val="00E116A3"/>
    <w:rsid w:val="00E11915"/>
    <w:rsid w:val="00E13165"/>
    <w:rsid w:val="00E1536C"/>
    <w:rsid w:val="00E1539F"/>
    <w:rsid w:val="00E15F64"/>
    <w:rsid w:val="00E2172A"/>
    <w:rsid w:val="00E22824"/>
    <w:rsid w:val="00E233D8"/>
    <w:rsid w:val="00E23569"/>
    <w:rsid w:val="00E236F9"/>
    <w:rsid w:val="00E2376A"/>
    <w:rsid w:val="00E27047"/>
    <w:rsid w:val="00E27733"/>
    <w:rsid w:val="00E2782B"/>
    <w:rsid w:val="00E30B41"/>
    <w:rsid w:val="00E3105B"/>
    <w:rsid w:val="00E315C4"/>
    <w:rsid w:val="00E31B57"/>
    <w:rsid w:val="00E32526"/>
    <w:rsid w:val="00E33510"/>
    <w:rsid w:val="00E33571"/>
    <w:rsid w:val="00E33858"/>
    <w:rsid w:val="00E33AAA"/>
    <w:rsid w:val="00E34050"/>
    <w:rsid w:val="00E34EA0"/>
    <w:rsid w:val="00E35629"/>
    <w:rsid w:val="00E35789"/>
    <w:rsid w:val="00E362BA"/>
    <w:rsid w:val="00E37C85"/>
    <w:rsid w:val="00E40328"/>
    <w:rsid w:val="00E41006"/>
    <w:rsid w:val="00E41DE2"/>
    <w:rsid w:val="00E424A5"/>
    <w:rsid w:val="00E43F26"/>
    <w:rsid w:val="00E4459A"/>
    <w:rsid w:val="00E45D74"/>
    <w:rsid w:val="00E463EF"/>
    <w:rsid w:val="00E4661C"/>
    <w:rsid w:val="00E46A31"/>
    <w:rsid w:val="00E46DD1"/>
    <w:rsid w:val="00E47CFE"/>
    <w:rsid w:val="00E507AE"/>
    <w:rsid w:val="00E50CFE"/>
    <w:rsid w:val="00E50F43"/>
    <w:rsid w:val="00E51D5D"/>
    <w:rsid w:val="00E52565"/>
    <w:rsid w:val="00E547A5"/>
    <w:rsid w:val="00E55C9A"/>
    <w:rsid w:val="00E57A04"/>
    <w:rsid w:val="00E60249"/>
    <w:rsid w:val="00E60538"/>
    <w:rsid w:val="00E605F9"/>
    <w:rsid w:val="00E606E5"/>
    <w:rsid w:val="00E60BE5"/>
    <w:rsid w:val="00E61377"/>
    <w:rsid w:val="00E615A6"/>
    <w:rsid w:val="00E61E44"/>
    <w:rsid w:val="00E6206A"/>
    <w:rsid w:val="00E623A1"/>
    <w:rsid w:val="00E62A7D"/>
    <w:rsid w:val="00E63F55"/>
    <w:rsid w:val="00E669D0"/>
    <w:rsid w:val="00E70E6F"/>
    <w:rsid w:val="00E710CB"/>
    <w:rsid w:val="00E71362"/>
    <w:rsid w:val="00E71761"/>
    <w:rsid w:val="00E72A8D"/>
    <w:rsid w:val="00E72B39"/>
    <w:rsid w:val="00E7344B"/>
    <w:rsid w:val="00E73CF0"/>
    <w:rsid w:val="00E73F05"/>
    <w:rsid w:val="00E740CA"/>
    <w:rsid w:val="00E743B5"/>
    <w:rsid w:val="00E74A9C"/>
    <w:rsid w:val="00E74DF0"/>
    <w:rsid w:val="00E75015"/>
    <w:rsid w:val="00E75955"/>
    <w:rsid w:val="00E76795"/>
    <w:rsid w:val="00E77AC6"/>
    <w:rsid w:val="00E80488"/>
    <w:rsid w:val="00E80697"/>
    <w:rsid w:val="00E8071E"/>
    <w:rsid w:val="00E80841"/>
    <w:rsid w:val="00E80F98"/>
    <w:rsid w:val="00E819F9"/>
    <w:rsid w:val="00E82A3E"/>
    <w:rsid w:val="00E82E9F"/>
    <w:rsid w:val="00E83CC4"/>
    <w:rsid w:val="00E84278"/>
    <w:rsid w:val="00E86C72"/>
    <w:rsid w:val="00E873FE"/>
    <w:rsid w:val="00E87B1F"/>
    <w:rsid w:val="00E90150"/>
    <w:rsid w:val="00E904E5"/>
    <w:rsid w:val="00E9108E"/>
    <w:rsid w:val="00E91797"/>
    <w:rsid w:val="00E92119"/>
    <w:rsid w:val="00E92C37"/>
    <w:rsid w:val="00E93D9A"/>
    <w:rsid w:val="00E94A01"/>
    <w:rsid w:val="00E94CF0"/>
    <w:rsid w:val="00E95249"/>
    <w:rsid w:val="00E9549C"/>
    <w:rsid w:val="00E961B2"/>
    <w:rsid w:val="00E977CD"/>
    <w:rsid w:val="00E97859"/>
    <w:rsid w:val="00EA1736"/>
    <w:rsid w:val="00EA233D"/>
    <w:rsid w:val="00EA41D1"/>
    <w:rsid w:val="00EA4456"/>
    <w:rsid w:val="00EA6876"/>
    <w:rsid w:val="00EA7658"/>
    <w:rsid w:val="00EA7C02"/>
    <w:rsid w:val="00EA7E7A"/>
    <w:rsid w:val="00EB18A1"/>
    <w:rsid w:val="00EB2248"/>
    <w:rsid w:val="00EB2914"/>
    <w:rsid w:val="00EB2E2D"/>
    <w:rsid w:val="00EB43A6"/>
    <w:rsid w:val="00EB4776"/>
    <w:rsid w:val="00EB499E"/>
    <w:rsid w:val="00EB4CD0"/>
    <w:rsid w:val="00EB500A"/>
    <w:rsid w:val="00EB5452"/>
    <w:rsid w:val="00EB6B2E"/>
    <w:rsid w:val="00EB6B2F"/>
    <w:rsid w:val="00EB7030"/>
    <w:rsid w:val="00EB795C"/>
    <w:rsid w:val="00EB7B0C"/>
    <w:rsid w:val="00EC181A"/>
    <w:rsid w:val="00EC204A"/>
    <w:rsid w:val="00EC2402"/>
    <w:rsid w:val="00EC24D1"/>
    <w:rsid w:val="00EC3341"/>
    <w:rsid w:val="00EC44ED"/>
    <w:rsid w:val="00EC5114"/>
    <w:rsid w:val="00EC5BD0"/>
    <w:rsid w:val="00EC6070"/>
    <w:rsid w:val="00EC7DAF"/>
    <w:rsid w:val="00ED13C4"/>
    <w:rsid w:val="00ED2181"/>
    <w:rsid w:val="00ED31EF"/>
    <w:rsid w:val="00ED3A96"/>
    <w:rsid w:val="00ED3EAA"/>
    <w:rsid w:val="00ED4036"/>
    <w:rsid w:val="00ED55A5"/>
    <w:rsid w:val="00ED5D8A"/>
    <w:rsid w:val="00ED5DA1"/>
    <w:rsid w:val="00ED6239"/>
    <w:rsid w:val="00ED778D"/>
    <w:rsid w:val="00EE0AF1"/>
    <w:rsid w:val="00EE0DA7"/>
    <w:rsid w:val="00EE1903"/>
    <w:rsid w:val="00EE1C82"/>
    <w:rsid w:val="00EE21C5"/>
    <w:rsid w:val="00EE331C"/>
    <w:rsid w:val="00EE553B"/>
    <w:rsid w:val="00EE67BA"/>
    <w:rsid w:val="00EE7570"/>
    <w:rsid w:val="00EE75F9"/>
    <w:rsid w:val="00EE7617"/>
    <w:rsid w:val="00EF0766"/>
    <w:rsid w:val="00EF0A97"/>
    <w:rsid w:val="00EF0E19"/>
    <w:rsid w:val="00EF0EA1"/>
    <w:rsid w:val="00EF1D50"/>
    <w:rsid w:val="00EF2A83"/>
    <w:rsid w:val="00EF3981"/>
    <w:rsid w:val="00EF3A4A"/>
    <w:rsid w:val="00EF3BFD"/>
    <w:rsid w:val="00EF4201"/>
    <w:rsid w:val="00EF5A9F"/>
    <w:rsid w:val="00EF5AA4"/>
    <w:rsid w:val="00EF5EBC"/>
    <w:rsid w:val="00EF79D3"/>
    <w:rsid w:val="00F0009C"/>
    <w:rsid w:val="00F0019E"/>
    <w:rsid w:val="00F0029B"/>
    <w:rsid w:val="00F0242A"/>
    <w:rsid w:val="00F03286"/>
    <w:rsid w:val="00F04CB8"/>
    <w:rsid w:val="00F056CD"/>
    <w:rsid w:val="00F059E1"/>
    <w:rsid w:val="00F07395"/>
    <w:rsid w:val="00F10B03"/>
    <w:rsid w:val="00F10B2D"/>
    <w:rsid w:val="00F11175"/>
    <w:rsid w:val="00F1126A"/>
    <w:rsid w:val="00F12C3F"/>
    <w:rsid w:val="00F12D8C"/>
    <w:rsid w:val="00F1303F"/>
    <w:rsid w:val="00F1336C"/>
    <w:rsid w:val="00F13811"/>
    <w:rsid w:val="00F13D35"/>
    <w:rsid w:val="00F13DA6"/>
    <w:rsid w:val="00F157C1"/>
    <w:rsid w:val="00F16648"/>
    <w:rsid w:val="00F16691"/>
    <w:rsid w:val="00F16741"/>
    <w:rsid w:val="00F16FE3"/>
    <w:rsid w:val="00F1708B"/>
    <w:rsid w:val="00F172A5"/>
    <w:rsid w:val="00F17645"/>
    <w:rsid w:val="00F20ADA"/>
    <w:rsid w:val="00F20BFE"/>
    <w:rsid w:val="00F20C09"/>
    <w:rsid w:val="00F214DD"/>
    <w:rsid w:val="00F22390"/>
    <w:rsid w:val="00F22A90"/>
    <w:rsid w:val="00F23CD5"/>
    <w:rsid w:val="00F24C5B"/>
    <w:rsid w:val="00F25DF2"/>
    <w:rsid w:val="00F27418"/>
    <w:rsid w:val="00F278EB"/>
    <w:rsid w:val="00F30A63"/>
    <w:rsid w:val="00F3190A"/>
    <w:rsid w:val="00F32946"/>
    <w:rsid w:val="00F32D1A"/>
    <w:rsid w:val="00F32F53"/>
    <w:rsid w:val="00F33B00"/>
    <w:rsid w:val="00F33F98"/>
    <w:rsid w:val="00F349DB"/>
    <w:rsid w:val="00F354BC"/>
    <w:rsid w:val="00F35AF6"/>
    <w:rsid w:val="00F36745"/>
    <w:rsid w:val="00F36951"/>
    <w:rsid w:val="00F36BEA"/>
    <w:rsid w:val="00F40E97"/>
    <w:rsid w:val="00F41485"/>
    <w:rsid w:val="00F41D48"/>
    <w:rsid w:val="00F421A4"/>
    <w:rsid w:val="00F425BE"/>
    <w:rsid w:val="00F43A83"/>
    <w:rsid w:val="00F44829"/>
    <w:rsid w:val="00F44B06"/>
    <w:rsid w:val="00F44B5B"/>
    <w:rsid w:val="00F44E00"/>
    <w:rsid w:val="00F47306"/>
    <w:rsid w:val="00F47502"/>
    <w:rsid w:val="00F47C0F"/>
    <w:rsid w:val="00F500D6"/>
    <w:rsid w:val="00F50309"/>
    <w:rsid w:val="00F50985"/>
    <w:rsid w:val="00F51B11"/>
    <w:rsid w:val="00F51B27"/>
    <w:rsid w:val="00F51C8E"/>
    <w:rsid w:val="00F52E41"/>
    <w:rsid w:val="00F53732"/>
    <w:rsid w:val="00F5388A"/>
    <w:rsid w:val="00F53D2A"/>
    <w:rsid w:val="00F53E6D"/>
    <w:rsid w:val="00F544F4"/>
    <w:rsid w:val="00F5515C"/>
    <w:rsid w:val="00F5583D"/>
    <w:rsid w:val="00F5754B"/>
    <w:rsid w:val="00F575A6"/>
    <w:rsid w:val="00F61B84"/>
    <w:rsid w:val="00F62112"/>
    <w:rsid w:val="00F62156"/>
    <w:rsid w:val="00F63452"/>
    <w:rsid w:val="00F63464"/>
    <w:rsid w:val="00F637D9"/>
    <w:rsid w:val="00F63EFF"/>
    <w:rsid w:val="00F6414F"/>
    <w:rsid w:val="00F643B6"/>
    <w:rsid w:val="00F64AB2"/>
    <w:rsid w:val="00F64B09"/>
    <w:rsid w:val="00F64C27"/>
    <w:rsid w:val="00F66526"/>
    <w:rsid w:val="00F6714A"/>
    <w:rsid w:val="00F67D22"/>
    <w:rsid w:val="00F706B1"/>
    <w:rsid w:val="00F7076B"/>
    <w:rsid w:val="00F70DCE"/>
    <w:rsid w:val="00F719D4"/>
    <w:rsid w:val="00F71DDC"/>
    <w:rsid w:val="00F72319"/>
    <w:rsid w:val="00F725DD"/>
    <w:rsid w:val="00F72992"/>
    <w:rsid w:val="00F7311F"/>
    <w:rsid w:val="00F745CD"/>
    <w:rsid w:val="00F751A5"/>
    <w:rsid w:val="00F75A00"/>
    <w:rsid w:val="00F75EDE"/>
    <w:rsid w:val="00F76199"/>
    <w:rsid w:val="00F77F45"/>
    <w:rsid w:val="00F80118"/>
    <w:rsid w:val="00F80BCF"/>
    <w:rsid w:val="00F80F94"/>
    <w:rsid w:val="00F815E8"/>
    <w:rsid w:val="00F81ABC"/>
    <w:rsid w:val="00F82EEF"/>
    <w:rsid w:val="00F84A3A"/>
    <w:rsid w:val="00F84F02"/>
    <w:rsid w:val="00F854B1"/>
    <w:rsid w:val="00F85FBB"/>
    <w:rsid w:val="00F90016"/>
    <w:rsid w:val="00F902F6"/>
    <w:rsid w:val="00F90320"/>
    <w:rsid w:val="00F90585"/>
    <w:rsid w:val="00F9086E"/>
    <w:rsid w:val="00F913BE"/>
    <w:rsid w:val="00F920EF"/>
    <w:rsid w:val="00F921A4"/>
    <w:rsid w:val="00F92704"/>
    <w:rsid w:val="00F93988"/>
    <w:rsid w:val="00F9424D"/>
    <w:rsid w:val="00F94C49"/>
    <w:rsid w:val="00F95127"/>
    <w:rsid w:val="00F95489"/>
    <w:rsid w:val="00F95A23"/>
    <w:rsid w:val="00F95D96"/>
    <w:rsid w:val="00F97ED0"/>
    <w:rsid w:val="00FA09AB"/>
    <w:rsid w:val="00FA0A74"/>
    <w:rsid w:val="00FA1226"/>
    <w:rsid w:val="00FA174B"/>
    <w:rsid w:val="00FA2C81"/>
    <w:rsid w:val="00FA3085"/>
    <w:rsid w:val="00FA4FDC"/>
    <w:rsid w:val="00FA54B3"/>
    <w:rsid w:val="00FA5A34"/>
    <w:rsid w:val="00FA6CEE"/>
    <w:rsid w:val="00FA7C1D"/>
    <w:rsid w:val="00FB08A6"/>
    <w:rsid w:val="00FB0B18"/>
    <w:rsid w:val="00FB1685"/>
    <w:rsid w:val="00FB1A0C"/>
    <w:rsid w:val="00FB2725"/>
    <w:rsid w:val="00FB406A"/>
    <w:rsid w:val="00FB497A"/>
    <w:rsid w:val="00FB5195"/>
    <w:rsid w:val="00FB55ED"/>
    <w:rsid w:val="00FB658F"/>
    <w:rsid w:val="00FB7167"/>
    <w:rsid w:val="00FB7A4E"/>
    <w:rsid w:val="00FC0B54"/>
    <w:rsid w:val="00FC1172"/>
    <w:rsid w:val="00FC252D"/>
    <w:rsid w:val="00FC2D58"/>
    <w:rsid w:val="00FC5C4E"/>
    <w:rsid w:val="00FC6ADC"/>
    <w:rsid w:val="00FC6FC0"/>
    <w:rsid w:val="00FC7408"/>
    <w:rsid w:val="00FC776E"/>
    <w:rsid w:val="00FC7918"/>
    <w:rsid w:val="00FD08B8"/>
    <w:rsid w:val="00FD11D9"/>
    <w:rsid w:val="00FD4D97"/>
    <w:rsid w:val="00FD505D"/>
    <w:rsid w:val="00FD52A5"/>
    <w:rsid w:val="00FD5B17"/>
    <w:rsid w:val="00FD6ABF"/>
    <w:rsid w:val="00FD6C6C"/>
    <w:rsid w:val="00FD704B"/>
    <w:rsid w:val="00FD7680"/>
    <w:rsid w:val="00FD7DD8"/>
    <w:rsid w:val="00FE2EF5"/>
    <w:rsid w:val="00FE4C9E"/>
    <w:rsid w:val="00FE55A8"/>
    <w:rsid w:val="00FE64F6"/>
    <w:rsid w:val="00FE7997"/>
    <w:rsid w:val="00FF14AE"/>
    <w:rsid w:val="00FF30A7"/>
    <w:rsid w:val="00FF3EFF"/>
    <w:rsid w:val="00FF3F06"/>
    <w:rsid w:val="00FF4EF8"/>
    <w:rsid w:val="00FF4FC9"/>
    <w:rsid w:val="00FF528C"/>
    <w:rsid w:val="00FF5F5D"/>
    <w:rsid w:val="00FF6610"/>
    <w:rsid w:val="00FF6C36"/>
    <w:rsid w:val="00FF6EC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23484,#3e5d7a,#c7d9f7,#c7e0f7,#89ace5,#4d3939,#e6931a,#f0cc3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List 2"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11F"/>
    <w:rPr>
      <w:sz w:val="24"/>
      <w:szCs w:val="24"/>
    </w:rPr>
  </w:style>
  <w:style w:type="paragraph" w:styleId="Rubrik1">
    <w:name w:val="heading 1"/>
    <w:basedOn w:val="Normal"/>
    <w:next w:val="Normal"/>
    <w:link w:val="Rubrik1Char"/>
    <w:qFormat/>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qFormat/>
    <w:pPr>
      <w:keepNext/>
      <w:spacing w:before="240" w:after="60"/>
      <w:outlineLvl w:val="1"/>
    </w:pPr>
    <w:rPr>
      <w:rFonts w:ascii="Arial" w:hAnsi="Arial" w:cs="Arial"/>
      <w:b/>
      <w:bCs/>
      <w:i/>
      <w:iCs/>
      <w:sz w:val="28"/>
      <w:szCs w:val="28"/>
    </w:rPr>
  </w:style>
  <w:style w:type="paragraph" w:styleId="Rubrik3">
    <w:name w:val="heading 3"/>
    <w:basedOn w:val="Normal"/>
    <w:next w:val="Normal"/>
    <w:qFormat/>
    <w:pPr>
      <w:keepNext/>
      <w:spacing w:before="240" w:after="60"/>
      <w:outlineLvl w:val="2"/>
    </w:pPr>
    <w:rPr>
      <w:rFonts w:ascii="Arial" w:hAnsi="Arial" w:cs="Arial"/>
      <w:b/>
      <w:bCs/>
      <w:sz w:val="26"/>
      <w:szCs w:val="26"/>
    </w:rPr>
  </w:style>
  <w:style w:type="paragraph" w:styleId="Rubrik4">
    <w:name w:val="heading 4"/>
    <w:basedOn w:val="Normal"/>
    <w:next w:val="Normal"/>
    <w:qFormat/>
    <w:pPr>
      <w:keepNext/>
      <w:spacing w:before="240" w:after="60"/>
      <w:outlineLvl w:val="3"/>
    </w:pPr>
    <w:rPr>
      <w:b/>
      <w:bCs/>
      <w:sz w:val="28"/>
      <w:szCs w:val="28"/>
    </w:rPr>
  </w:style>
  <w:style w:type="paragraph" w:styleId="Rubrik5">
    <w:name w:val="heading 5"/>
    <w:basedOn w:val="Normal"/>
    <w:next w:val="Normal"/>
    <w:link w:val="Rubrik5Char"/>
    <w:qFormat/>
    <w:pPr>
      <w:spacing w:before="240" w:after="60"/>
      <w:outlineLvl w:val="4"/>
    </w:pPr>
    <w:rPr>
      <w:b/>
      <w:bCs/>
      <w:i/>
      <w:iCs/>
      <w:sz w:val="26"/>
      <w:szCs w:val="26"/>
    </w:rPr>
  </w:style>
  <w:style w:type="paragraph" w:styleId="Rubrik6">
    <w:name w:val="heading 6"/>
    <w:basedOn w:val="Normal"/>
    <w:next w:val="Normal"/>
    <w:link w:val="Rubrik6Char"/>
    <w:uiPriority w:val="99"/>
    <w:qFormat/>
    <w:pPr>
      <w:spacing w:before="240" w:after="60"/>
      <w:outlineLvl w:val="5"/>
    </w:pPr>
    <w:rPr>
      <w:b/>
      <w:bCs/>
      <w:sz w:val="22"/>
      <w:szCs w:val="22"/>
    </w:rPr>
  </w:style>
  <w:style w:type="paragraph" w:styleId="Rubrik7">
    <w:name w:val="heading 7"/>
    <w:basedOn w:val="Normal"/>
    <w:next w:val="Normal"/>
    <w:qFormat/>
    <w:pPr>
      <w:spacing w:before="240" w:after="60"/>
      <w:outlineLvl w:val="6"/>
    </w:pPr>
  </w:style>
  <w:style w:type="paragraph" w:styleId="Rubrik8">
    <w:name w:val="heading 8"/>
    <w:basedOn w:val="Normal"/>
    <w:next w:val="Normal"/>
    <w:qFormat/>
    <w:pPr>
      <w:spacing w:before="240" w:after="60"/>
      <w:outlineLvl w:val="7"/>
    </w:pPr>
    <w:rPr>
      <w:i/>
      <w:iCs/>
    </w:rPr>
  </w:style>
  <w:style w:type="paragraph" w:styleId="Rubrik9">
    <w:name w:val="heading 9"/>
    <w:basedOn w:val="Normal"/>
    <w:next w:val="Normal"/>
    <w:qFormat/>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Konstetikett0">
    <w:name w:val="Konstetikett 0"/>
    <w:basedOn w:val="Rubrik1"/>
    <w:pPr>
      <w:spacing w:before="0" w:after="0"/>
      <w:ind w:left="540" w:right="176"/>
    </w:pPr>
    <w:rPr>
      <w:rFonts w:ascii="Times New Roman" w:hAnsi="Times New Roman" w:cs="Times New Roman"/>
      <w:kern w:val="0"/>
      <w:sz w:val="20"/>
      <w:szCs w:val="24"/>
    </w:rPr>
  </w:style>
  <w:style w:type="paragraph" w:styleId="Innehll1">
    <w:name w:val="toc 1"/>
    <w:basedOn w:val="Normal"/>
    <w:next w:val="Normal"/>
    <w:autoRedefine/>
    <w:uiPriority w:val="39"/>
    <w:rsid w:val="005C6420"/>
    <w:pPr>
      <w:tabs>
        <w:tab w:val="right" w:pos="7200"/>
      </w:tabs>
      <w:spacing w:before="120" w:after="120"/>
      <w:ind w:left="1080"/>
    </w:pPr>
    <w:rPr>
      <w:rFonts w:ascii="Arial" w:hAnsi="Arial" w:cs="Arial"/>
      <w:b/>
      <w:bCs/>
      <w:caps/>
      <w:noProof/>
      <w:sz w:val="18"/>
    </w:rPr>
  </w:style>
  <w:style w:type="paragraph" w:customStyle="1" w:styleId="BokslutRubrik2">
    <w:name w:val="Bokslut Rubrik 2"/>
    <w:basedOn w:val="Rubrik2"/>
    <w:pPr>
      <w:jc w:val="center"/>
    </w:pPr>
    <w:rPr>
      <w:b w:val="0"/>
      <w:i w:val="0"/>
      <w:color w:val="816C57"/>
      <w:sz w:val="52"/>
    </w:rPr>
  </w:style>
  <w:style w:type="paragraph" w:customStyle="1" w:styleId="BokslutRubrik3">
    <w:name w:val="Bokslut Rubrik 3"/>
    <w:basedOn w:val="BokslutRubrik2"/>
  </w:style>
  <w:style w:type="paragraph" w:customStyle="1" w:styleId="BokslutNormal">
    <w:name w:val="Bokslut Normal"/>
    <w:basedOn w:val="Normal"/>
    <w:rPr>
      <w:rFonts w:ascii="Calibri" w:hAnsi="Calibri"/>
      <w:sz w:val="18"/>
    </w:rPr>
  </w:style>
  <w:style w:type="paragraph" w:customStyle="1" w:styleId="BokslutRubrik4">
    <w:name w:val="Bokslut Rubrik 4"/>
    <w:basedOn w:val="Normal"/>
    <w:uiPriority w:val="99"/>
    <w:rPr>
      <w:rFonts w:ascii="Arial" w:hAnsi="Arial"/>
      <w:b/>
      <w:color w:val="816C57"/>
      <w:sz w:val="20"/>
    </w:rPr>
  </w:style>
  <w:style w:type="paragraph" w:customStyle="1" w:styleId="BokslutRubrik5">
    <w:name w:val="Bokslut Rubrik 5"/>
    <w:basedOn w:val="Normal"/>
    <w:rPr>
      <w:rFonts w:ascii="Arial" w:hAnsi="Arial"/>
      <w:i/>
      <w:color w:val="816C57"/>
      <w:sz w:val="20"/>
    </w:rPr>
  </w:style>
  <w:style w:type="paragraph" w:styleId="Innehll2">
    <w:name w:val="toc 2"/>
    <w:basedOn w:val="Normal"/>
    <w:next w:val="Normal"/>
    <w:autoRedefine/>
    <w:uiPriority w:val="39"/>
    <w:pPr>
      <w:tabs>
        <w:tab w:val="right" w:pos="7200"/>
      </w:tabs>
      <w:ind w:left="1320"/>
    </w:pPr>
    <w:rPr>
      <w:smallCaps/>
      <w:noProof/>
      <w:sz w:val="18"/>
    </w:rPr>
  </w:style>
  <w:style w:type="paragraph" w:styleId="Innehll3">
    <w:name w:val="toc 3"/>
    <w:basedOn w:val="Normal"/>
    <w:next w:val="Normal"/>
    <w:autoRedefine/>
    <w:uiPriority w:val="39"/>
    <w:pPr>
      <w:tabs>
        <w:tab w:val="right" w:pos="7200"/>
      </w:tabs>
      <w:ind w:left="1680"/>
    </w:pPr>
    <w:rPr>
      <w:i/>
      <w:iCs/>
      <w:noProof/>
      <w:sz w:val="18"/>
    </w:rPr>
  </w:style>
  <w:style w:type="paragraph" w:styleId="Innehll4">
    <w:name w:val="toc 4"/>
    <w:basedOn w:val="Normal"/>
    <w:next w:val="Normal"/>
    <w:autoRedefine/>
    <w:uiPriority w:val="99"/>
    <w:semiHidden/>
    <w:pPr>
      <w:ind w:left="720"/>
    </w:pPr>
    <w:rPr>
      <w:szCs w:val="21"/>
    </w:rPr>
  </w:style>
  <w:style w:type="paragraph" w:styleId="Innehll5">
    <w:name w:val="toc 5"/>
    <w:basedOn w:val="Normal"/>
    <w:next w:val="Normal"/>
    <w:autoRedefine/>
    <w:semiHidden/>
    <w:pPr>
      <w:ind w:left="960"/>
    </w:pPr>
    <w:rPr>
      <w:szCs w:val="21"/>
    </w:rPr>
  </w:style>
  <w:style w:type="paragraph" w:styleId="Innehll6">
    <w:name w:val="toc 6"/>
    <w:basedOn w:val="Normal"/>
    <w:next w:val="Normal"/>
    <w:autoRedefine/>
    <w:semiHidden/>
    <w:pPr>
      <w:ind w:left="1200"/>
    </w:pPr>
    <w:rPr>
      <w:szCs w:val="21"/>
    </w:rPr>
  </w:style>
  <w:style w:type="paragraph" w:styleId="Innehll7">
    <w:name w:val="toc 7"/>
    <w:basedOn w:val="Normal"/>
    <w:next w:val="Normal"/>
    <w:autoRedefine/>
    <w:semiHidden/>
    <w:pPr>
      <w:ind w:left="1440"/>
    </w:pPr>
    <w:rPr>
      <w:szCs w:val="21"/>
    </w:rPr>
  </w:style>
  <w:style w:type="paragraph" w:styleId="Innehll8">
    <w:name w:val="toc 8"/>
    <w:basedOn w:val="Normal"/>
    <w:next w:val="Normal"/>
    <w:autoRedefine/>
    <w:semiHidden/>
    <w:pPr>
      <w:ind w:left="1680"/>
    </w:pPr>
    <w:rPr>
      <w:szCs w:val="21"/>
    </w:rPr>
  </w:style>
  <w:style w:type="paragraph" w:styleId="Innehll9">
    <w:name w:val="toc 9"/>
    <w:basedOn w:val="Normal"/>
    <w:next w:val="Normal"/>
    <w:autoRedefine/>
    <w:semiHidden/>
    <w:pPr>
      <w:ind w:left="1920"/>
    </w:pPr>
    <w:rPr>
      <w:szCs w:val="21"/>
    </w:rPr>
  </w:style>
  <w:style w:type="character" w:styleId="Hyperlnk">
    <w:name w:val="Hyperlink"/>
    <w:uiPriority w:val="99"/>
    <w:rPr>
      <w:color w:val="0000FF"/>
      <w:u w:val="single"/>
    </w:rPr>
  </w:style>
  <w:style w:type="paragraph" w:customStyle="1" w:styleId="T2-lge">
    <w:name w:val="T2-lŠge"/>
    <w:basedOn w:val="Normal"/>
    <w:pPr>
      <w:overflowPunct w:val="0"/>
      <w:autoSpaceDE w:val="0"/>
      <w:autoSpaceDN w:val="0"/>
      <w:adjustRightInd w:val="0"/>
      <w:spacing w:line="-240" w:lineRule="auto"/>
      <w:ind w:left="2608"/>
    </w:pPr>
    <w:rPr>
      <w:szCs w:val="20"/>
    </w:rPr>
  </w:style>
  <w:style w:type="paragraph" w:customStyle="1" w:styleId="BokslutAvdelningsrubrik">
    <w:name w:val="Bokslut Avdelningsrubrik"/>
    <w:basedOn w:val="Normal"/>
    <w:pPr>
      <w:jc w:val="center"/>
    </w:pPr>
    <w:rPr>
      <w:rFonts w:ascii="Arial" w:hAnsi="Arial"/>
      <w:color w:val="FFFFFF"/>
    </w:rPr>
  </w:style>
  <w:style w:type="paragraph" w:customStyle="1" w:styleId="BokslutRubrik1">
    <w:name w:val="Bokslut Rubrik 1"/>
    <w:basedOn w:val="BokslutAvdelningsrubrik"/>
  </w:style>
  <w:style w:type="paragraph" w:styleId="Indragetstycke">
    <w:name w:val="Block Text"/>
    <w:basedOn w:val="Normal"/>
    <w:semiHidden/>
    <w:pPr>
      <w:ind w:left="1985" w:right="851"/>
    </w:pPr>
  </w:style>
  <w:style w:type="paragraph" w:customStyle="1" w:styleId="Bokslutunderrubrik">
    <w:name w:val="Bokslut under rubrik"/>
    <w:basedOn w:val="BokslutRubrik2"/>
    <w:rPr>
      <w:sz w:val="24"/>
    </w:rPr>
  </w:style>
  <w:style w:type="paragraph" w:customStyle="1" w:styleId="Bokslutinleandebrdtext">
    <w:name w:val="Bokslut inleande brödtext"/>
    <w:basedOn w:val="BokslutNormal"/>
    <w:uiPriority w:val="99"/>
    <w:rPr>
      <w:b/>
    </w:rPr>
  </w:style>
  <w:style w:type="paragraph" w:customStyle="1" w:styleId="xl34">
    <w:name w:val="xl34"/>
    <w:basedOn w:val="Normal"/>
    <w:pPr>
      <w:spacing w:before="100" w:beforeAutospacing="1" w:after="100" w:afterAutospacing="1"/>
    </w:pPr>
    <w:rPr>
      <w:rFonts w:ascii="Arial" w:eastAsia="Arial Unicode MS" w:hAnsi="Arial" w:cs="Arial"/>
      <w:sz w:val="18"/>
      <w:szCs w:val="18"/>
    </w:rPr>
  </w:style>
  <w:style w:type="paragraph" w:customStyle="1" w:styleId="xl24">
    <w:name w:val="xl24"/>
    <w:basedOn w:val="Normal"/>
    <w:pPr>
      <w:shd w:val="clear" w:color="auto" w:fill="000000"/>
      <w:spacing w:before="100" w:beforeAutospacing="1" w:after="100" w:afterAutospacing="1"/>
    </w:pPr>
    <w:rPr>
      <w:rFonts w:ascii="Arial" w:eastAsia="Arial Unicode MS" w:hAnsi="Arial" w:cs="Arial"/>
      <w:b/>
      <w:bCs/>
    </w:rPr>
  </w:style>
  <w:style w:type="paragraph" w:customStyle="1" w:styleId="xl25">
    <w:name w:val="xl25"/>
    <w:basedOn w:val="Normal"/>
    <w:pPr>
      <w:shd w:val="clear" w:color="auto" w:fill="000000"/>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spacing w:before="100" w:beforeAutospacing="1" w:after="100" w:afterAutospacing="1"/>
    </w:pPr>
    <w:rPr>
      <w:rFonts w:ascii="Arial" w:eastAsia="Arial Unicode MS" w:hAnsi="Arial" w:cs="Arial"/>
      <w:sz w:val="6"/>
      <w:szCs w:val="6"/>
    </w:rPr>
  </w:style>
  <w:style w:type="paragraph" w:customStyle="1" w:styleId="xl27">
    <w:name w:val="xl27"/>
    <w:basedOn w:val="Normal"/>
    <w:pPr>
      <w:shd w:val="clear" w:color="auto" w:fill="C0C0C0"/>
      <w:spacing w:before="100" w:beforeAutospacing="1" w:after="100" w:afterAutospacing="1"/>
    </w:pPr>
    <w:rPr>
      <w:rFonts w:ascii="Arial" w:eastAsia="Arial Unicode MS" w:hAnsi="Arial" w:cs="Arial"/>
      <w:sz w:val="6"/>
      <w:szCs w:val="6"/>
    </w:rPr>
  </w:style>
  <w:style w:type="paragraph" w:customStyle="1" w:styleId="xl28">
    <w:name w:val="xl28"/>
    <w:basedOn w:val="Normal"/>
    <w:pPr>
      <w:spacing w:before="100" w:beforeAutospacing="1" w:after="100" w:afterAutospacing="1"/>
    </w:pPr>
    <w:rPr>
      <w:rFonts w:ascii="Arial" w:eastAsia="Arial Unicode MS" w:hAnsi="Arial" w:cs="Arial"/>
      <w:sz w:val="6"/>
      <w:szCs w:val="6"/>
    </w:rPr>
  </w:style>
  <w:style w:type="paragraph" w:customStyle="1" w:styleId="xl29">
    <w:name w:val="xl29"/>
    <w:basedOn w:val="Normal"/>
    <w:pPr>
      <w:shd w:val="clear" w:color="auto" w:fill="C0C0C0"/>
      <w:spacing w:before="100" w:beforeAutospacing="1" w:after="100" w:afterAutospacing="1"/>
    </w:pPr>
    <w:rPr>
      <w:rFonts w:ascii="Arial" w:eastAsia="Arial Unicode MS" w:hAnsi="Arial" w:cs="Arial"/>
      <w:sz w:val="6"/>
      <w:szCs w:val="6"/>
    </w:rPr>
  </w:style>
  <w:style w:type="paragraph" w:customStyle="1" w:styleId="xl30">
    <w:name w:val="xl30"/>
    <w:basedOn w:val="Normal"/>
    <w:pPr>
      <w:shd w:val="clear" w:color="auto" w:fill="000000"/>
      <w:spacing w:before="100" w:beforeAutospacing="1" w:after="100" w:afterAutospacing="1"/>
    </w:pPr>
    <w:rPr>
      <w:rFonts w:ascii="Arial" w:eastAsia="Arial Unicode MS" w:hAnsi="Arial" w:cs="Arial"/>
      <w:color w:val="FF0000"/>
      <w:sz w:val="6"/>
      <w:szCs w:val="6"/>
    </w:rPr>
  </w:style>
  <w:style w:type="paragraph" w:customStyle="1" w:styleId="xl31">
    <w:name w:val="xl31"/>
    <w:basedOn w:val="Normal"/>
    <w:pPr>
      <w:shd w:val="clear" w:color="auto" w:fill="000000"/>
      <w:spacing w:before="100" w:beforeAutospacing="1" w:after="100" w:afterAutospacing="1"/>
    </w:pPr>
    <w:rPr>
      <w:rFonts w:ascii="Arial" w:eastAsia="Arial Unicode MS" w:hAnsi="Arial" w:cs="Arial"/>
      <w:sz w:val="6"/>
      <w:szCs w:val="6"/>
    </w:rPr>
  </w:style>
  <w:style w:type="paragraph" w:customStyle="1" w:styleId="xl32">
    <w:name w:val="xl32"/>
    <w:basedOn w:val="Normal"/>
    <w:pPr>
      <w:spacing w:before="100" w:beforeAutospacing="1" w:after="100" w:afterAutospacing="1"/>
    </w:pPr>
    <w:rPr>
      <w:rFonts w:ascii="Arial" w:eastAsia="Arial Unicode MS" w:hAnsi="Arial" w:cs="Arial"/>
      <w:b/>
      <w:bCs/>
      <w:sz w:val="18"/>
      <w:szCs w:val="18"/>
    </w:rPr>
  </w:style>
  <w:style w:type="paragraph" w:customStyle="1" w:styleId="xl33">
    <w:name w:val="xl33"/>
    <w:basedOn w:val="Normal"/>
    <w:pPr>
      <w:shd w:val="clear" w:color="auto" w:fill="C0C0C0"/>
      <w:spacing w:before="100" w:beforeAutospacing="1" w:after="100" w:afterAutospacing="1"/>
    </w:pPr>
    <w:rPr>
      <w:rFonts w:ascii="Arial" w:eastAsia="Arial Unicode MS" w:hAnsi="Arial" w:cs="Arial"/>
      <w:b/>
      <w:bCs/>
      <w:sz w:val="18"/>
      <w:szCs w:val="18"/>
    </w:rPr>
  </w:style>
  <w:style w:type="paragraph" w:customStyle="1" w:styleId="xl35">
    <w:name w:val="xl35"/>
    <w:basedOn w:val="Normal"/>
    <w:pPr>
      <w:spacing w:before="100" w:beforeAutospacing="1" w:after="100" w:afterAutospacing="1"/>
    </w:pPr>
    <w:rPr>
      <w:rFonts w:ascii="Arial" w:eastAsia="Arial Unicode MS" w:hAnsi="Arial" w:cs="Arial"/>
      <w:sz w:val="18"/>
      <w:szCs w:val="18"/>
    </w:rPr>
  </w:style>
  <w:style w:type="paragraph" w:customStyle="1" w:styleId="xl36">
    <w:name w:val="xl36"/>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37">
    <w:name w:val="xl37"/>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38">
    <w:name w:val="xl38"/>
    <w:basedOn w:val="Normal"/>
    <w:pPr>
      <w:spacing w:before="100" w:beforeAutospacing="1" w:after="100" w:afterAutospacing="1"/>
    </w:pPr>
    <w:rPr>
      <w:rFonts w:ascii="Arial" w:eastAsia="Arial Unicode MS" w:hAnsi="Arial" w:cs="Arial"/>
      <w:sz w:val="18"/>
      <w:szCs w:val="18"/>
    </w:rPr>
  </w:style>
  <w:style w:type="paragraph" w:customStyle="1" w:styleId="xl39">
    <w:name w:val="xl39"/>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0">
    <w:name w:val="xl40"/>
    <w:basedOn w:val="Normal"/>
    <w:pPr>
      <w:spacing w:before="100" w:beforeAutospacing="1" w:after="100" w:afterAutospacing="1"/>
    </w:pPr>
    <w:rPr>
      <w:rFonts w:ascii="Arial" w:eastAsia="Arial Unicode MS" w:hAnsi="Arial" w:cs="Arial"/>
      <w:sz w:val="18"/>
      <w:szCs w:val="18"/>
    </w:rPr>
  </w:style>
  <w:style w:type="paragraph" w:customStyle="1" w:styleId="xl41">
    <w:name w:val="xl41"/>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2">
    <w:name w:val="xl42"/>
    <w:basedOn w:val="Normal"/>
    <w:pPr>
      <w:spacing w:before="100" w:beforeAutospacing="1" w:after="100" w:afterAutospacing="1"/>
      <w:jc w:val="right"/>
    </w:pPr>
    <w:rPr>
      <w:rFonts w:ascii="Arial" w:eastAsia="Arial Unicode MS" w:hAnsi="Arial" w:cs="Arial"/>
      <w:sz w:val="18"/>
      <w:szCs w:val="18"/>
    </w:rPr>
  </w:style>
  <w:style w:type="paragraph" w:customStyle="1" w:styleId="xl43">
    <w:name w:val="xl43"/>
    <w:basedOn w:val="Normal"/>
    <w:pPr>
      <w:spacing w:before="100" w:beforeAutospacing="1" w:after="100" w:afterAutospacing="1"/>
    </w:pPr>
    <w:rPr>
      <w:rFonts w:ascii="Arial" w:eastAsia="Arial Unicode MS" w:hAnsi="Arial" w:cs="Arial"/>
      <w:sz w:val="18"/>
      <w:szCs w:val="18"/>
    </w:rPr>
  </w:style>
  <w:style w:type="paragraph" w:customStyle="1" w:styleId="xl44">
    <w:name w:val="xl44"/>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5">
    <w:name w:val="xl45"/>
    <w:basedOn w:val="Normal"/>
    <w:pPr>
      <w:spacing w:before="100" w:beforeAutospacing="1" w:after="100" w:afterAutospacing="1"/>
    </w:pPr>
    <w:rPr>
      <w:rFonts w:ascii="Arial" w:eastAsia="Arial Unicode MS" w:hAnsi="Arial" w:cs="Arial"/>
      <w:sz w:val="18"/>
      <w:szCs w:val="18"/>
    </w:rPr>
  </w:style>
  <w:style w:type="paragraph" w:customStyle="1" w:styleId="xl46">
    <w:name w:val="xl46"/>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7">
    <w:name w:val="xl47"/>
    <w:basedOn w:val="Normal"/>
    <w:pPr>
      <w:spacing w:before="100" w:beforeAutospacing="1" w:after="100" w:afterAutospacing="1"/>
    </w:pPr>
    <w:rPr>
      <w:rFonts w:ascii="Arial" w:eastAsia="Arial Unicode MS" w:hAnsi="Arial" w:cs="Arial"/>
      <w:sz w:val="18"/>
      <w:szCs w:val="18"/>
    </w:rPr>
  </w:style>
  <w:style w:type="paragraph" w:customStyle="1" w:styleId="xl48">
    <w:name w:val="xl48"/>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9">
    <w:name w:val="xl49"/>
    <w:basedOn w:val="Normal"/>
    <w:pPr>
      <w:spacing w:before="100" w:beforeAutospacing="1" w:after="100" w:afterAutospacing="1"/>
    </w:pPr>
    <w:rPr>
      <w:rFonts w:ascii="Arial" w:eastAsia="Arial Unicode MS" w:hAnsi="Arial" w:cs="Arial"/>
      <w:color w:val="FF0000"/>
      <w:sz w:val="18"/>
      <w:szCs w:val="18"/>
    </w:rPr>
  </w:style>
  <w:style w:type="paragraph" w:customStyle="1" w:styleId="xl50">
    <w:name w:val="xl50"/>
    <w:basedOn w:val="Normal"/>
    <w:pPr>
      <w:spacing w:before="100" w:beforeAutospacing="1" w:after="100" w:afterAutospacing="1"/>
    </w:pPr>
    <w:rPr>
      <w:rFonts w:ascii="Arial" w:eastAsia="Arial Unicode MS" w:hAnsi="Arial" w:cs="Arial"/>
      <w:color w:val="FF0000"/>
      <w:sz w:val="18"/>
      <w:szCs w:val="18"/>
    </w:rPr>
  </w:style>
  <w:style w:type="paragraph" w:customStyle="1" w:styleId="xl51">
    <w:name w:val="xl51"/>
    <w:basedOn w:val="Normal"/>
    <w:pPr>
      <w:spacing w:before="100" w:beforeAutospacing="1" w:after="100" w:afterAutospacing="1"/>
    </w:pPr>
    <w:rPr>
      <w:rFonts w:ascii="Arial" w:eastAsia="Arial Unicode MS" w:hAnsi="Arial" w:cs="Arial"/>
      <w:sz w:val="18"/>
      <w:szCs w:val="18"/>
    </w:rPr>
  </w:style>
  <w:style w:type="paragraph" w:customStyle="1" w:styleId="xl52">
    <w:name w:val="xl52"/>
    <w:basedOn w:val="Normal"/>
    <w:pPr>
      <w:shd w:val="clear" w:color="auto" w:fill="C0C0C0"/>
      <w:spacing w:before="100" w:beforeAutospacing="1" w:after="100" w:afterAutospacing="1"/>
    </w:pPr>
    <w:rPr>
      <w:rFonts w:ascii="Arial" w:eastAsia="Arial Unicode MS" w:hAnsi="Arial" w:cs="Arial"/>
      <w:sz w:val="18"/>
      <w:szCs w:val="18"/>
    </w:rPr>
  </w:style>
  <w:style w:type="character" w:styleId="AnvndHyperlnk">
    <w:name w:val="FollowedHyperlink"/>
    <w:semiHidden/>
    <w:rPr>
      <w:color w:val="800080"/>
      <w:u w:val="single"/>
    </w:rPr>
  </w:style>
  <w:style w:type="paragraph" w:customStyle="1" w:styleId="ProtokollText">
    <w:name w:val="ProtokollText"/>
    <w:basedOn w:val="Normal"/>
    <w:pPr>
      <w:overflowPunct w:val="0"/>
      <w:autoSpaceDE w:val="0"/>
      <w:autoSpaceDN w:val="0"/>
      <w:adjustRightInd w:val="0"/>
      <w:spacing w:line="240" w:lineRule="exact"/>
      <w:ind w:left="2608"/>
      <w:textAlignment w:val="baseline"/>
    </w:pPr>
    <w:rPr>
      <w:szCs w:val="20"/>
    </w:rPr>
  </w:style>
  <w:style w:type="paragraph" w:styleId="Sidfot">
    <w:name w:val="footer"/>
    <w:basedOn w:val="Normal"/>
    <w:link w:val="SidfotChar"/>
    <w:uiPriority w:val="99"/>
    <w:pPr>
      <w:tabs>
        <w:tab w:val="center" w:pos="4536"/>
        <w:tab w:val="right" w:pos="9072"/>
      </w:tabs>
    </w:pPr>
  </w:style>
  <w:style w:type="character" w:styleId="Sidnummer">
    <w:name w:val="page number"/>
    <w:basedOn w:val="Standardstycketeckensnitt"/>
    <w:semiHidden/>
  </w:style>
  <w:style w:type="paragraph" w:styleId="Underrubrik">
    <w:name w:val="Subtitle"/>
    <w:basedOn w:val="Normal"/>
    <w:qFormat/>
    <w:pPr>
      <w:jc w:val="center"/>
    </w:pPr>
    <w:rPr>
      <w:b/>
      <w:bCs/>
      <w:sz w:val="28"/>
    </w:rPr>
  </w:style>
  <w:style w:type="paragraph" w:styleId="Punktlista2">
    <w:name w:val="List Bullet 2"/>
    <w:basedOn w:val="Normal"/>
    <w:autoRedefine/>
    <w:semiHidden/>
    <w:pPr>
      <w:numPr>
        <w:numId w:val="1"/>
      </w:numPr>
    </w:pPr>
  </w:style>
  <w:style w:type="paragraph" w:styleId="Punktlista3">
    <w:name w:val="List Bullet 3"/>
    <w:basedOn w:val="Normal"/>
    <w:autoRedefine/>
    <w:semiHidden/>
    <w:pPr>
      <w:numPr>
        <w:numId w:val="2"/>
      </w:numPr>
    </w:pPr>
  </w:style>
  <w:style w:type="paragraph" w:styleId="Punktlista4">
    <w:name w:val="List Bullet 4"/>
    <w:basedOn w:val="Normal"/>
    <w:autoRedefine/>
    <w:semiHidden/>
    <w:pPr>
      <w:numPr>
        <w:numId w:val="3"/>
      </w:numPr>
    </w:pPr>
  </w:style>
  <w:style w:type="paragraph" w:styleId="Sidhuvud">
    <w:name w:val="header"/>
    <w:basedOn w:val="Normal"/>
    <w:semiHidden/>
    <w:pPr>
      <w:tabs>
        <w:tab w:val="center" w:pos="4536"/>
        <w:tab w:val="right" w:pos="9072"/>
      </w:tabs>
    </w:pPr>
  </w:style>
  <w:style w:type="paragraph" w:styleId="Brdtext">
    <w:name w:val="Body Text"/>
    <w:basedOn w:val="Normal"/>
    <w:semiHidden/>
    <w:pPr>
      <w:spacing w:after="120"/>
    </w:pPr>
  </w:style>
  <w:style w:type="paragraph" w:styleId="Brdtext2">
    <w:name w:val="Body Text 2"/>
    <w:basedOn w:val="Normal"/>
    <w:semiHidden/>
    <w:rPr>
      <w:i/>
      <w:iCs/>
    </w:rPr>
  </w:style>
  <w:style w:type="paragraph" w:customStyle="1" w:styleId="Dnr">
    <w:name w:val="Dnr"/>
    <w:basedOn w:val="Normal"/>
    <w:next w:val="Normal"/>
    <w:pPr>
      <w:tabs>
        <w:tab w:val="left" w:pos="5318"/>
      </w:tabs>
      <w:spacing w:line="280" w:lineRule="exact"/>
    </w:pPr>
    <w:rPr>
      <w:rFonts w:ascii="Arial" w:hAnsi="Arial" w:cs="Arial"/>
      <w:sz w:val="18"/>
      <w:szCs w:val="18"/>
      <w:lang w:eastAsia="en-US"/>
    </w:rPr>
  </w:style>
  <w:style w:type="paragraph" w:customStyle="1" w:styleId="T2-lge0">
    <w:name w:val="T2-läge"/>
    <w:basedOn w:val="Normal"/>
    <w:pPr>
      <w:overflowPunct w:val="0"/>
      <w:autoSpaceDE w:val="0"/>
      <w:autoSpaceDN w:val="0"/>
      <w:adjustRightInd w:val="0"/>
      <w:spacing w:line="240" w:lineRule="exact"/>
      <w:ind w:left="2608"/>
      <w:textAlignment w:val="baseline"/>
    </w:pPr>
  </w:style>
  <w:style w:type="paragraph" w:customStyle="1" w:styleId="FormatmallArial10ptFetRadavstndexakt14pt">
    <w:name w:val="Formatmall Arial 10 pt Fet Radavstånd:  exakt 14 pt"/>
    <w:basedOn w:val="Normal"/>
    <w:pPr>
      <w:spacing w:line="280" w:lineRule="exact"/>
      <w:jc w:val="both"/>
    </w:pPr>
    <w:rPr>
      <w:rFonts w:ascii="Arial" w:hAnsi="Arial"/>
      <w:b/>
      <w:bCs/>
      <w:sz w:val="20"/>
      <w:szCs w:val="20"/>
    </w:rPr>
  </w:style>
  <w:style w:type="paragraph" w:styleId="Lista2">
    <w:name w:val="List 2"/>
    <w:basedOn w:val="Normal"/>
    <w:semiHidden/>
    <w:pPr>
      <w:ind w:left="566" w:hanging="283"/>
    </w:pPr>
  </w:style>
  <w:style w:type="paragraph" w:styleId="Brdtextmedindrag">
    <w:name w:val="Body Text Indent"/>
    <w:basedOn w:val="Normal"/>
    <w:semiHidden/>
    <w:pPr>
      <w:spacing w:after="120"/>
      <w:ind w:left="283"/>
    </w:pPr>
  </w:style>
  <w:style w:type="paragraph" w:styleId="Brdtext3">
    <w:name w:val="Body Text 3"/>
    <w:basedOn w:val="Normal"/>
    <w:semiHidden/>
    <w:rPr>
      <w:color w:val="FF0000"/>
      <w:sz w:val="20"/>
    </w:rPr>
  </w:style>
  <w:style w:type="paragraph" w:customStyle="1" w:styleId="Brdtext21">
    <w:name w:val="Brödtext 21"/>
    <w:basedOn w:val="Normal"/>
    <w:pPr>
      <w:jc w:val="both"/>
    </w:pPr>
    <w:rPr>
      <w:rFonts w:ascii="Arial" w:hAnsi="Arial"/>
      <w:sz w:val="26"/>
      <w:szCs w:val="20"/>
    </w:rPr>
  </w:style>
  <w:style w:type="paragraph" w:customStyle="1" w:styleId="xl54">
    <w:name w:val="xl54"/>
    <w:basedOn w:val="Normal"/>
    <w:pPr>
      <w:spacing w:before="100" w:beforeAutospacing="1" w:after="100" w:afterAutospacing="1"/>
    </w:pPr>
    <w:rPr>
      <w:rFonts w:ascii="Arial" w:eastAsia="Arial Unicode MS" w:hAnsi="Arial" w:cs="Arial"/>
      <w:i/>
      <w:iCs/>
      <w:sz w:val="20"/>
    </w:rPr>
  </w:style>
  <w:style w:type="paragraph" w:customStyle="1" w:styleId="beskrivning">
    <w:name w:val="beskrivning"/>
    <w:basedOn w:val="Normal"/>
    <w:pPr>
      <w:widowControl w:val="0"/>
    </w:pPr>
    <w:rPr>
      <w:rFonts w:ascii="CG Times" w:hAnsi="CG Times"/>
      <w:snapToGrid w:val="0"/>
      <w:sz w:val="20"/>
      <w:szCs w:val="20"/>
    </w:rPr>
  </w:style>
  <w:style w:type="paragraph" w:customStyle="1" w:styleId="font5">
    <w:name w:val="font5"/>
    <w:basedOn w:val="Normal"/>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pPr>
      <w:spacing w:before="100" w:beforeAutospacing="1" w:after="100" w:afterAutospacing="1"/>
    </w:pPr>
    <w:rPr>
      <w:rFonts w:ascii="Tahoma" w:eastAsia="Arial Unicode MS" w:hAnsi="Tahoma" w:cs="Tahoma"/>
      <w:b/>
      <w:bCs/>
      <w:color w:val="000000"/>
      <w:sz w:val="16"/>
      <w:szCs w:val="16"/>
    </w:rPr>
  </w:style>
  <w:style w:type="paragraph" w:customStyle="1" w:styleId="Default">
    <w:name w:val="Default"/>
    <w:pPr>
      <w:autoSpaceDE w:val="0"/>
      <w:autoSpaceDN w:val="0"/>
      <w:adjustRightInd w:val="0"/>
    </w:pPr>
    <w:rPr>
      <w:color w:val="000000"/>
      <w:sz w:val="24"/>
      <w:szCs w:val="24"/>
    </w:rPr>
  </w:style>
  <w:style w:type="character" w:customStyle="1" w:styleId="normal1">
    <w:name w:val="normal1"/>
    <w:rPr>
      <w:rFonts w:ascii="Verdana" w:hAnsi="Verdana" w:hint="default"/>
      <w:b w:val="0"/>
      <w:bCs w:val="0"/>
      <w:i w:val="0"/>
      <w:iCs w:val="0"/>
      <w:color w:val="333333"/>
      <w:sz w:val="24"/>
      <w:szCs w:val="24"/>
    </w:rPr>
  </w:style>
  <w:style w:type="paragraph" w:styleId="Ballongtext">
    <w:name w:val="Balloon Text"/>
    <w:basedOn w:val="Normal"/>
    <w:semiHidden/>
    <w:rPr>
      <w:rFonts w:ascii="Tahoma" w:hAnsi="Tahoma" w:cs="Tahoma"/>
      <w:sz w:val="16"/>
      <w:szCs w:val="16"/>
    </w:rPr>
  </w:style>
  <w:style w:type="paragraph" w:customStyle="1" w:styleId="xl53">
    <w:name w:val="xl53"/>
    <w:basedOn w:val="Normal"/>
    <w:pPr>
      <w:spacing w:before="100" w:beforeAutospacing="1" w:after="100" w:afterAutospacing="1"/>
      <w:jc w:val="right"/>
      <w:textAlignment w:val="top"/>
    </w:pPr>
    <w:rPr>
      <w:rFonts w:ascii="Arial" w:eastAsia="Arial Unicode MS" w:hAnsi="Arial" w:cs="Arial"/>
      <w:sz w:val="18"/>
      <w:szCs w:val="18"/>
    </w:rPr>
  </w:style>
  <w:style w:type="paragraph" w:styleId="Beskrivning0">
    <w:name w:val="caption"/>
    <w:basedOn w:val="Normal"/>
    <w:qFormat/>
    <w:pPr>
      <w:widowControl w:val="0"/>
      <w:snapToGrid w:val="0"/>
    </w:pPr>
    <w:rPr>
      <w:rFonts w:ascii="CG Times" w:hAnsi="CG Times"/>
      <w:sz w:val="20"/>
      <w:szCs w:val="20"/>
    </w:rPr>
  </w:style>
  <w:style w:type="paragraph" w:styleId="Fotnotstext">
    <w:name w:val="footnote text"/>
    <w:basedOn w:val="Normal"/>
    <w:link w:val="FotnotstextChar"/>
    <w:uiPriority w:val="99"/>
    <w:semiHidden/>
    <w:rsid w:val="00A8119B"/>
    <w:rPr>
      <w:sz w:val="20"/>
      <w:szCs w:val="20"/>
    </w:rPr>
  </w:style>
  <w:style w:type="character" w:customStyle="1" w:styleId="FotnotstextChar">
    <w:name w:val="Fotnotstext Char"/>
    <w:basedOn w:val="Standardstycketeckensnitt"/>
    <w:link w:val="Fotnotstext"/>
    <w:uiPriority w:val="99"/>
    <w:semiHidden/>
    <w:rsid w:val="00A8119B"/>
  </w:style>
  <w:style w:type="character" w:styleId="Fotnotsreferens">
    <w:name w:val="footnote reference"/>
    <w:basedOn w:val="Standardstycketeckensnitt"/>
    <w:uiPriority w:val="99"/>
    <w:semiHidden/>
    <w:rsid w:val="00A8119B"/>
    <w:rPr>
      <w:vertAlign w:val="superscript"/>
    </w:rPr>
  </w:style>
  <w:style w:type="paragraph" w:styleId="Liststycke">
    <w:name w:val="List Paragraph"/>
    <w:basedOn w:val="Normal"/>
    <w:uiPriority w:val="34"/>
    <w:qFormat/>
    <w:rsid w:val="00F47306"/>
    <w:pPr>
      <w:ind w:left="720"/>
      <w:contextualSpacing/>
    </w:pPr>
  </w:style>
  <w:style w:type="paragraph" w:customStyle="1" w:styleId="intro1">
    <w:name w:val="intro1"/>
    <w:basedOn w:val="Normal"/>
    <w:rsid w:val="00913744"/>
    <w:pPr>
      <w:spacing w:before="100" w:beforeAutospacing="1" w:after="30"/>
    </w:pPr>
    <w:rPr>
      <w:rFonts w:ascii="Arial" w:hAnsi="Arial" w:cs="Arial"/>
      <w:b/>
      <w:bCs/>
    </w:rPr>
  </w:style>
  <w:style w:type="character" w:customStyle="1" w:styleId="subheading1">
    <w:name w:val="subheading1"/>
    <w:rsid w:val="00913744"/>
    <w:rPr>
      <w:rFonts w:ascii="Trebuchet MS" w:hAnsi="Trebuchet MS" w:hint="default"/>
      <w:b w:val="0"/>
      <w:bCs w:val="0"/>
      <w:i w:val="0"/>
      <w:iCs w:val="0"/>
      <w:strike w:val="0"/>
      <w:dstrike w:val="0"/>
      <w:color w:val="000000"/>
      <w:sz w:val="32"/>
      <w:szCs w:val="32"/>
      <w:u w:val="none"/>
      <w:effect w:val="none"/>
    </w:rPr>
  </w:style>
  <w:style w:type="table" w:styleId="Tabellrutnt">
    <w:name w:val="Table Grid"/>
    <w:basedOn w:val="Normaltabell"/>
    <w:rsid w:val="00900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5Char">
    <w:name w:val="Rubrik 5 Char"/>
    <w:basedOn w:val="Standardstycketeckensnitt"/>
    <w:link w:val="Rubrik5"/>
    <w:rsid w:val="002B3962"/>
    <w:rPr>
      <w:b/>
      <w:bCs/>
      <w:i/>
      <w:iCs/>
      <w:sz w:val="26"/>
      <w:szCs w:val="26"/>
    </w:rPr>
  </w:style>
  <w:style w:type="character" w:customStyle="1" w:styleId="Rubrik1Char">
    <w:name w:val="Rubrik 1 Char"/>
    <w:link w:val="Rubrik1"/>
    <w:rsid w:val="0099172D"/>
    <w:rPr>
      <w:rFonts w:ascii="Arial" w:hAnsi="Arial" w:cs="Arial"/>
      <w:b/>
      <w:bCs/>
      <w:kern w:val="32"/>
      <w:sz w:val="32"/>
      <w:szCs w:val="32"/>
    </w:rPr>
  </w:style>
  <w:style w:type="character" w:customStyle="1" w:styleId="SidfotChar">
    <w:name w:val="Sidfot Char"/>
    <w:link w:val="Sidfot"/>
    <w:uiPriority w:val="99"/>
    <w:rsid w:val="007C2165"/>
    <w:rPr>
      <w:sz w:val="24"/>
      <w:szCs w:val="24"/>
    </w:rPr>
  </w:style>
  <w:style w:type="character" w:customStyle="1" w:styleId="Rubrik2Char">
    <w:name w:val="Rubrik 2 Char"/>
    <w:link w:val="Rubrik2"/>
    <w:rsid w:val="00553E51"/>
    <w:rPr>
      <w:rFonts w:ascii="Arial" w:hAnsi="Arial" w:cs="Arial"/>
      <w:b/>
      <w:bCs/>
      <w:i/>
      <w:iCs/>
      <w:sz w:val="28"/>
      <w:szCs w:val="28"/>
    </w:rPr>
  </w:style>
  <w:style w:type="paragraph" w:styleId="Normalwebb">
    <w:name w:val="Normal (Web)"/>
    <w:basedOn w:val="Normal"/>
    <w:uiPriority w:val="99"/>
    <w:semiHidden/>
    <w:unhideWhenUsed/>
    <w:rsid w:val="00784BD2"/>
    <w:pPr>
      <w:spacing w:before="100" w:beforeAutospacing="1" w:after="100" w:afterAutospacing="1"/>
    </w:pPr>
    <w:rPr>
      <w:rFonts w:eastAsiaTheme="minorEastAsia"/>
    </w:rPr>
  </w:style>
  <w:style w:type="paragraph" w:customStyle="1" w:styleId="BodyText">
    <w:name w:val="BodyText"/>
    <w:basedOn w:val="Normal"/>
    <w:link w:val="BodyTextChar"/>
    <w:qFormat/>
    <w:rsid w:val="00C74BDC"/>
    <w:pPr>
      <w:spacing w:after="120"/>
    </w:pPr>
    <w:rPr>
      <w:rFonts w:ascii="Trebuchet MS" w:hAnsi="Trebuchet MS"/>
      <w:color w:val="000000"/>
      <w:sz w:val="18"/>
      <w:szCs w:val="18"/>
      <w:lang w:eastAsia="en-US"/>
    </w:rPr>
  </w:style>
  <w:style w:type="character" w:customStyle="1" w:styleId="BodyTextChar">
    <w:name w:val="BodyText Char"/>
    <w:link w:val="BodyText"/>
    <w:rsid w:val="00C74BDC"/>
    <w:rPr>
      <w:rFonts w:ascii="Trebuchet MS" w:hAnsi="Trebuchet MS"/>
      <w:color w:val="000000"/>
      <w:sz w:val="18"/>
      <w:szCs w:val="18"/>
      <w:lang w:eastAsia="en-US"/>
    </w:rPr>
  </w:style>
  <w:style w:type="character" w:customStyle="1" w:styleId="Rubrik6Char">
    <w:name w:val="Rubrik 6 Char"/>
    <w:link w:val="Rubrik6"/>
    <w:uiPriority w:val="99"/>
    <w:rsid w:val="00846EC5"/>
    <w:rPr>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List 2"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11F"/>
    <w:rPr>
      <w:sz w:val="24"/>
      <w:szCs w:val="24"/>
    </w:rPr>
  </w:style>
  <w:style w:type="paragraph" w:styleId="Rubrik1">
    <w:name w:val="heading 1"/>
    <w:basedOn w:val="Normal"/>
    <w:next w:val="Normal"/>
    <w:link w:val="Rubrik1Char"/>
    <w:qFormat/>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qFormat/>
    <w:pPr>
      <w:keepNext/>
      <w:spacing w:before="240" w:after="60"/>
      <w:outlineLvl w:val="1"/>
    </w:pPr>
    <w:rPr>
      <w:rFonts w:ascii="Arial" w:hAnsi="Arial" w:cs="Arial"/>
      <w:b/>
      <w:bCs/>
      <w:i/>
      <w:iCs/>
      <w:sz w:val="28"/>
      <w:szCs w:val="28"/>
    </w:rPr>
  </w:style>
  <w:style w:type="paragraph" w:styleId="Rubrik3">
    <w:name w:val="heading 3"/>
    <w:basedOn w:val="Normal"/>
    <w:next w:val="Normal"/>
    <w:qFormat/>
    <w:pPr>
      <w:keepNext/>
      <w:spacing w:before="240" w:after="60"/>
      <w:outlineLvl w:val="2"/>
    </w:pPr>
    <w:rPr>
      <w:rFonts w:ascii="Arial" w:hAnsi="Arial" w:cs="Arial"/>
      <w:b/>
      <w:bCs/>
      <w:sz w:val="26"/>
      <w:szCs w:val="26"/>
    </w:rPr>
  </w:style>
  <w:style w:type="paragraph" w:styleId="Rubrik4">
    <w:name w:val="heading 4"/>
    <w:basedOn w:val="Normal"/>
    <w:next w:val="Normal"/>
    <w:qFormat/>
    <w:pPr>
      <w:keepNext/>
      <w:spacing w:before="240" w:after="60"/>
      <w:outlineLvl w:val="3"/>
    </w:pPr>
    <w:rPr>
      <w:b/>
      <w:bCs/>
      <w:sz w:val="28"/>
      <w:szCs w:val="28"/>
    </w:rPr>
  </w:style>
  <w:style w:type="paragraph" w:styleId="Rubrik5">
    <w:name w:val="heading 5"/>
    <w:basedOn w:val="Normal"/>
    <w:next w:val="Normal"/>
    <w:link w:val="Rubrik5Char"/>
    <w:qFormat/>
    <w:pPr>
      <w:spacing w:before="240" w:after="60"/>
      <w:outlineLvl w:val="4"/>
    </w:pPr>
    <w:rPr>
      <w:b/>
      <w:bCs/>
      <w:i/>
      <w:iCs/>
      <w:sz w:val="26"/>
      <w:szCs w:val="26"/>
    </w:rPr>
  </w:style>
  <w:style w:type="paragraph" w:styleId="Rubrik6">
    <w:name w:val="heading 6"/>
    <w:basedOn w:val="Normal"/>
    <w:next w:val="Normal"/>
    <w:link w:val="Rubrik6Char"/>
    <w:uiPriority w:val="99"/>
    <w:qFormat/>
    <w:pPr>
      <w:spacing w:before="240" w:after="60"/>
      <w:outlineLvl w:val="5"/>
    </w:pPr>
    <w:rPr>
      <w:b/>
      <w:bCs/>
      <w:sz w:val="22"/>
      <w:szCs w:val="22"/>
    </w:rPr>
  </w:style>
  <w:style w:type="paragraph" w:styleId="Rubrik7">
    <w:name w:val="heading 7"/>
    <w:basedOn w:val="Normal"/>
    <w:next w:val="Normal"/>
    <w:qFormat/>
    <w:pPr>
      <w:spacing w:before="240" w:after="60"/>
      <w:outlineLvl w:val="6"/>
    </w:pPr>
  </w:style>
  <w:style w:type="paragraph" w:styleId="Rubrik8">
    <w:name w:val="heading 8"/>
    <w:basedOn w:val="Normal"/>
    <w:next w:val="Normal"/>
    <w:qFormat/>
    <w:pPr>
      <w:spacing w:before="240" w:after="60"/>
      <w:outlineLvl w:val="7"/>
    </w:pPr>
    <w:rPr>
      <w:i/>
      <w:iCs/>
    </w:rPr>
  </w:style>
  <w:style w:type="paragraph" w:styleId="Rubrik9">
    <w:name w:val="heading 9"/>
    <w:basedOn w:val="Normal"/>
    <w:next w:val="Normal"/>
    <w:qFormat/>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Konstetikett0">
    <w:name w:val="Konstetikett 0"/>
    <w:basedOn w:val="Rubrik1"/>
    <w:pPr>
      <w:spacing w:before="0" w:after="0"/>
      <w:ind w:left="540" w:right="176"/>
    </w:pPr>
    <w:rPr>
      <w:rFonts w:ascii="Times New Roman" w:hAnsi="Times New Roman" w:cs="Times New Roman"/>
      <w:kern w:val="0"/>
      <w:sz w:val="20"/>
      <w:szCs w:val="24"/>
    </w:rPr>
  </w:style>
  <w:style w:type="paragraph" w:styleId="Innehll1">
    <w:name w:val="toc 1"/>
    <w:basedOn w:val="Normal"/>
    <w:next w:val="Normal"/>
    <w:autoRedefine/>
    <w:uiPriority w:val="39"/>
    <w:rsid w:val="005C6420"/>
    <w:pPr>
      <w:tabs>
        <w:tab w:val="right" w:pos="7200"/>
      </w:tabs>
      <w:spacing w:before="120" w:after="120"/>
      <w:ind w:left="1080"/>
    </w:pPr>
    <w:rPr>
      <w:rFonts w:ascii="Arial" w:hAnsi="Arial" w:cs="Arial"/>
      <w:b/>
      <w:bCs/>
      <w:caps/>
      <w:noProof/>
      <w:sz w:val="18"/>
    </w:rPr>
  </w:style>
  <w:style w:type="paragraph" w:customStyle="1" w:styleId="BokslutRubrik2">
    <w:name w:val="Bokslut Rubrik 2"/>
    <w:basedOn w:val="Rubrik2"/>
    <w:pPr>
      <w:jc w:val="center"/>
    </w:pPr>
    <w:rPr>
      <w:b w:val="0"/>
      <w:i w:val="0"/>
      <w:color w:val="816C57"/>
      <w:sz w:val="52"/>
    </w:rPr>
  </w:style>
  <w:style w:type="paragraph" w:customStyle="1" w:styleId="BokslutRubrik3">
    <w:name w:val="Bokslut Rubrik 3"/>
    <w:basedOn w:val="BokslutRubrik2"/>
  </w:style>
  <w:style w:type="paragraph" w:customStyle="1" w:styleId="BokslutNormal">
    <w:name w:val="Bokslut Normal"/>
    <w:basedOn w:val="Normal"/>
    <w:rPr>
      <w:rFonts w:ascii="Calibri" w:hAnsi="Calibri"/>
      <w:sz w:val="18"/>
    </w:rPr>
  </w:style>
  <w:style w:type="paragraph" w:customStyle="1" w:styleId="BokslutRubrik4">
    <w:name w:val="Bokslut Rubrik 4"/>
    <w:basedOn w:val="Normal"/>
    <w:uiPriority w:val="99"/>
    <w:rPr>
      <w:rFonts w:ascii="Arial" w:hAnsi="Arial"/>
      <w:b/>
      <w:color w:val="816C57"/>
      <w:sz w:val="20"/>
    </w:rPr>
  </w:style>
  <w:style w:type="paragraph" w:customStyle="1" w:styleId="BokslutRubrik5">
    <w:name w:val="Bokslut Rubrik 5"/>
    <w:basedOn w:val="Normal"/>
    <w:rPr>
      <w:rFonts w:ascii="Arial" w:hAnsi="Arial"/>
      <w:i/>
      <w:color w:val="816C57"/>
      <w:sz w:val="20"/>
    </w:rPr>
  </w:style>
  <w:style w:type="paragraph" w:styleId="Innehll2">
    <w:name w:val="toc 2"/>
    <w:basedOn w:val="Normal"/>
    <w:next w:val="Normal"/>
    <w:autoRedefine/>
    <w:uiPriority w:val="39"/>
    <w:pPr>
      <w:tabs>
        <w:tab w:val="right" w:pos="7200"/>
      </w:tabs>
      <w:ind w:left="1320"/>
    </w:pPr>
    <w:rPr>
      <w:smallCaps/>
      <w:noProof/>
      <w:sz w:val="18"/>
    </w:rPr>
  </w:style>
  <w:style w:type="paragraph" w:styleId="Innehll3">
    <w:name w:val="toc 3"/>
    <w:basedOn w:val="Normal"/>
    <w:next w:val="Normal"/>
    <w:autoRedefine/>
    <w:uiPriority w:val="39"/>
    <w:pPr>
      <w:tabs>
        <w:tab w:val="right" w:pos="7200"/>
      </w:tabs>
      <w:ind w:left="1680"/>
    </w:pPr>
    <w:rPr>
      <w:i/>
      <w:iCs/>
      <w:noProof/>
      <w:sz w:val="18"/>
    </w:rPr>
  </w:style>
  <w:style w:type="paragraph" w:styleId="Innehll4">
    <w:name w:val="toc 4"/>
    <w:basedOn w:val="Normal"/>
    <w:next w:val="Normal"/>
    <w:autoRedefine/>
    <w:uiPriority w:val="99"/>
    <w:semiHidden/>
    <w:pPr>
      <w:ind w:left="720"/>
    </w:pPr>
    <w:rPr>
      <w:szCs w:val="21"/>
    </w:rPr>
  </w:style>
  <w:style w:type="paragraph" w:styleId="Innehll5">
    <w:name w:val="toc 5"/>
    <w:basedOn w:val="Normal"/>
    <w:next w:val="Normal"/>
    <w:autoRedefine/>
    <w:semiHidden/>
    <w:pPr>
      <w:ind w:left="960"/>
    </w:pPr>
    <w:rPr>
      <w:szCs w:val="21"/>
    </w:rPr>
  </w:style>
  <w:style w:type="paragraph" w:styleId="Innehll6">
    <w:name w:val="toc 6"/>
    <w:basedOn w:val="Normal"/>
    <w:next w:val="Normal"/>
    <w:autoRedefine/>
    <w:semiHidden/>
    <w:pPr>
      <w:ind w:left="1200"/>
    </w:pPr>
    <w:rPr>
      <w:szCs w:val="21"/>
    </w:rPr>
  </w:style>
  <w:style w:type="paragraph" w:styleId="Innehll7">
    <w:name w:val="toc 7"/>
    <w:basedOn w:val="Normal"/>
    <w:next w:val="Normal"/>
    <w:autoRedefine/>
    <w:semiHidden/>
    <w:pPr>
      <w:ind w:left="1440"/>
    </w:pPr>
    <w:rPr>
      <w:szCs w:val="21"/>
    </w:rPr>
  </w:style>
  <w:style w:type="paragraph" w:styleId="Innehll8">
    <w:name w:val="toc 8"/>
    <w:basedOn w:val="Normal"/>
    <w:next w:val="Normal"/>
    <w:autoRedefine/>
    <w:semiHidden/>
    <w:pPr>
      <w:ind w:left="1680"/>
    </w:pPr>
    <w:rPr>
      <w:szCs w:val="21"/>
    </w:rPr>
  </w:style>
  <w:style w:type="paragraph" w:styleId="Innehll9">
    <w:name w:val="toc 9"/>
    <w:basedOn w:val="Normal"/>
    <w:next w:val="Normal"/>
    <w:autoRedefine/>
    <w:semiHidden/>
    <w:pPr>
      <w:ind w:left="1920"/>
    </w:pPr>
    <w:rPr>
      <w:szCs w:val="21"/>
    </w:rPr>
  </w:style>
  <w:style w:type="character" w:styleId="Hyperlnk">
    <w:name w:val="Hyperlink"/>
    <w:uiPriority w:val="99"/>
    <w:rPr>
      <w:color w:val="0000FF"/>
      <w:u w:val="single"/>
    </w:rPr>
  </w:style>
  <w:style w:type="paragraph" w:customStyle="1" w:styleId="T2-lge">
    <w:name w:val="T2-lŠge"/>
    <w:basedOn w:val="Normal"/>
    <w:pPr>
      <w:overflowPunct w:val="0"/>
      <w:autoSpaceDE w:val="0"/>
      <w:autoSpaceDN w:val="0"/>
      <w:adjustRightInd w:val="0"/>
      <w:spacing w:line="-240" w:lineRule="auto"/>
      <w:ind w:left="2608"/>
    </w:pPr>
    <w:rPr>
      <w:szCs w:val="20"/>
    </w:rPr>
  </w:style>
  <w:style w:type="paragraph" w:customStyle="1" w:styleId="BokslutAvdelningsrubrik">
    <w:name w:val="Bokslut Avdelningsrubrik"/>
    <w:basedOn w:val="Normal"/>
    <w:pPr>
      <w:jc w:val="center"/>
    </w:pPr>
    <w:rPr>
      <w:rFonts w:ascii="Arial" w:hAnsi="Arial"/>
      <w:color w:val="FFFFFF"/>
    </w:rPr>
  </w:style>
  <w:style w:type="paragraph" w:customStyle="1" w:styleId="BokslutRubrik1">
    <w:name w:val="Bokslut Rubrik 1"/>
    <w:basedOn w:val="BokslutAvdelningsrubrik"/>
  </w:style>
  <w:style w:type="paragraph" w:styleId="Indragetstycke">
    <w:name w:val="Block Text"/>
    <w:basedOn w:val="Normal"/>
    <w:semiHidden/>
    <w:pPr>
      <w:ind w:left="1985" w:right="851"/>
    </w:pPr>
  </w:style>
  <w:style w:type="paragraph" w:customStyle="1" w:styleId="Bokslutunderrubrik">
    <w:name w:val="Bokslut under rubrik"/>
    <w:basedOn w:val="BokslutRubrik2"/>
    <w:rPr>
      <w:sz w:val="24"/>
    </w:rPr>
  </w:style>
  <w:style w:type="paragraph" w:customStyle="1" w:styleId="Bokslutinleandebrdtext">
    <w:name w:val="Bokslut inleande brödtext"/>
    <w:basedOn w:val="BokslutNormal"/>
    <w:uiPriority w:val="99"/>
    <w:rPr>
      <w:b/>
    </w:rPr>
  </w:style>
  <w:style w:type="paragraph" w:customStyle="1" w:styleId="xl34">
    <w:name w:val="xl34"/>
    <w:basedOn w:val="Normal"/>
    <w:pPr>
      <w:spacing w:before="100" w:beforeAutospacing="1" w:after="100" w:afterAutospacing="1"/>
    </w:pPr>
    <w:rPr>
      <w:rFonts w:ascii="Arial" w:eastAsia="Arial Unicode MS" w:hAnsi="Arial" w:cs="Arial"/>
      <w:sz w:val="18"/>
      <w:szCs w:val="18"/>
    </w:rPr>
  </w:style>
  <w:style w:type="paragraph" w:customStyle="1" w:styleId="xl24">
    <w:name w:val="xl24"/>
    <w:basedOn w:val="Normal"/>
    <w:pPr>
      <w:shd w:val="clear" w:color="auto" w:fill="000000"/>
      <w:spacing w:before="100" w:beforeAutospacing="1" w:after="100" w:afterAutospacing="1"/>
    </w:pPr>
    <w:rPr>
      <w:rFonts w:ascii="Arial" w:eastAsia="Arial Unicode MS" w:hAnsi="Arial" w:cs="Arial"/>
      <w:b/>
      <w:bCs/>
    </w:rPr>
  </w:style>
  <w:style w:type="paragraph" w:customStyle="1" w:styleId="xl25">
    <w:name w:val="xl25"/>
    <w:basedOn w:val="Normal"/>
    <w:pPr>
      <w:shd w:val="clear" w:color="auto" w:fill="000000"/>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spacing w:before="100" w:beforeAutospacing="1" w:after="100" w:afterAutospacing="1"/>
    </w:pPr>
    <w:rPr>
      <w:rFonts w:ascii="Arial" w:eastAsia="Arial Unicode MS" w:hAnsi="Arial" w:cs="Arial"/>
      <w:sz w:val="6"/>
      <w:szCs w:val="6"/>
    </w:rPr>
  </w:style>
  <w:style w:type="paragraph" w:customStyle="1" w:styleId="xl27">
    <w:name w:val="xl27"/>
    <w:basedOn w:val="Normal"/>
    <w:pPr>
      <w:shd w:val="clear" w:color="auto" w:fill="C0C0C0"/>
      <w:spacing w:before="100" w:beforeAutospacing="1" w:after="100" w:afterAutospacing="1"/>
    </w:pPr>
    <w:rPr>
      <w:rFonts w:ascii="Arial" w:eastAsia="Arial Unicode MS" w:hAnsi="Arial" w:cs="Arial"/>
      <w:sz w:val="6"/>
      <w:szCs w:val="6"/>
    </w:rPr>
  </w:style>
  <w:style w:type="paragraph" w:customStyle="1" w:styleId="xl28">
    <w:name w:val="xl28"/>
    <w:basedOn w:val="Normal"/>
    <w:pPr>
      <w:spacing w:before="100" w:beforeAutospacing="1" w:after="100" w:afterAutospacing="1"/>
    </w:pPr>
    <w:rPr>
      <w:rFonts w:ascii="Arial" w:eastAsia="Arial Unicode MS" w:hAnsi="Arial" w:cs="Arial"/>
      <w:sz w:val="6"/>
      <w:szCs w:val="6"/>
    </w:rPr>
  </w:style>
  <w:style w:type="paragraph" w:customStyle="1" w:styleId="xl29">
    <w:name w:val="xl29"/>
    <w:basedOn w:val="Normal"/>
    <w:pPr>
      <w:shd w:val="clear" w:color="auto" w:fill="C0C0C0"/>
      <w:spacing w:before="100" w:beforeAutospacing="1" w:after="100" w:afterAutospacing="1"/>
    </w:pPr>
    <w:rPr>
      <w:rFonts w:ascii="Arial" w:eastAsia="Arial Unicode MS" w:hAnsi="Arial" w:cs="Arial"/>
      <w:sz w:val="6"/>
      <w:szCs w:val="6"/>
    </w:rPr>
  </w:style>
  <w:style w:type="paragraph" w:customStyle="1" w:styleId="xl30">
    <w:name w:val="xl30"/>
    <w:basedOn w:val="Normal"/>
    <w:pPr>
      <w:shd w:val="clear" w:color="auto" w:fill="000000"/>
      <w:spacing w:before="100" w:beforeAutospacing="1" w:after="100" w:afterAutospacing="1"/>
    </w:pPr>
    <w:rPr>
      <w:rFonts w:ascii="Arial" w:eastAsia="Arial Unicode MS" w:hAnsi="Arial" w:cs="Arial"/>
      <w:color w:val="FF0000"/>
      <w:sz w:val="6"/>
      <w:szCs w:val="6"/>
    </w:rPr>
  </w:style>
  <w:style w:type="paragraph" w:customStyle="1" w:styleId="xl31">
    <w:name w:val="xl31"/>
    <w:basedOn w:val="Normal"/>
    <w:pPr>
      <w:shd w:val="clear" w:color="auto" w:fill="000000"/>
      <w:spacing w:before="100" w:beforeAutospacing="1" w:after="100" w:afterAutospacing="1"/>
    </w:pPr>
    <w:rPr>
      <w:rFonts w:ascii="Arial" w:eastAsia="Arial Unicode MS" w:hAnsi="Arial" w:cs="Arial"/>
      <w:sz w:val="6"/>
      <w:szCs w:val="6"/>
    </w:rPr>
  </w:style>
  <w:style w:type="paragraph" w:customStyle="1" w:styleId="xl32">
    <w:name w:val="xl32"/>
    <w:basedOn w:val="Normal"/>
    <w:pPr>
      <w:spacing w:before="100" w:beforeAutospacing="1" w:after="100" w:afterAutospacing="1"/>
    </w:pPr>
    <w:rPr>
      <w:rFonts w:ascii="Arial" w:eastAsia="Arial Unicode MS" w:hAnsi="Arial" w:cs="Arial"/>
      <w:b/>
      <w:bCs/>
      <w:sz w:val="18"/>
      <w:szCs w:val="18"/>
    </w:rPr>
  </w:style>
  <w:style w:type="paragraph" w:customStyle="1" w:styleId="xl33">
    <w:name w:val="xl33"/>
    <w:basedOn w:val="Normal"/>
    <w:pPr>
      <w:shd w:val="clear" w:color="auto" w:fill="C0C0C0"/>
      <w:spacing w:before="100" w:beforeAutospacing="1" w:after="100" w:afterAutospacing="1"/>
    </w:pPr>
    <w:rPr>
      <w:rFonts w:ascii="Arial" w:eastAsia="Arial Unicode MS" w:hAnsi="Arial" w:cs="Arial"/>
      <w:b/>
      <w:bCs/>
      <w:sz w:val="18"/>
      <w:szCs w:val="18"/>
    </w:rPr>
  </w:style>
  <w:style w:type="paragraph" w:customStyle="1" w:styleId="xl35">
    <w:name w:val="xl35"/>
    <w:basedOn w:val="Normal"/>
    <w:pPr>
      <w:spacing w:before="100" w:beforeAutospacing="1" w:after="100" w:afterAutospacing="1"/>
    </w:pPr>
    <w:rPr>
      <w:rFonts w:ascii="Arial" w:eastAsia="Arial Unicode MS" w:hAnsi="Arial" w:cs="Arial"/>
      <w:sz w:val="18"/>
      <w:szCs w:val="18"/>
    </w:rPr>
  </w:style>
  <w:style w:type="paragraph" w:customStyle="1" w:styleId="xl36">
    <w:name w:val="xl36"/>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37">
    <w:name w:val="xl37"/>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38">
    <w:name w:val="xl38"/>
    <w:basedOn w:val="Normal"/>
    <w:pPr>
      <w:spacing w:before="100" w:beforeAutospacing="1" w:after="100" w:afterAutospacing="1"/>
    </w:pPr>
    <w:rPr>
      <w:rFonts w:ascii="Arial" w:eastAsia="Arial Unicode MS" w:hAnsi="Arial" w:cs="Arial"/>
      <w:sz w:val="18"/>
      <w:szCs w:val="18"/>
    </w:rPr>
  </w:style>
  <w:style w:type="paragraph" w:customStyle="1" w:styleId="xl39">
    <w:name w:val="xl39"/>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0">
    <w:name w:val="xl40"/>
    <w:basedOn w:val="Normal"/>
    <w:pPr>
      <w:spacing w:before="100" w:beforeAutospacing="1" w:after="100" w:afterAutospacing="1"/>
    </w:pPr>
    <w:rPr>
      <w:rFonts w:ascii="Arial" w:eastAsia="Arial Unicode MS" w:hAnsi="Arial" w:cs="Arial"/>
      <w:sz w:val="18"/>
      <w:szCs w:val="18"/>
    </w:rPr>
  </w:style>
  <w:style w:type="paragraph" w:customStyle="1" w:styleId="xl41">
    <w:name w:val="xl41"/>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2">
    <w:name w:val="xl42"/>
    <w:basedOn w:val="Normal"/>
    <w:pPr>
      <w:spacing w:before="100" w:beforeAutospacing="1" w:after="100" w:afterAutospacing="1"/>
      <w:jc w:val="right"/>
    </w:pPr>
    <w:rPr>
      <w:rFonts w:ascii="Arial" w:eastAsia="Arial Unicode MS" w:hAnsi="Arial" w:cs="Arial"/>
      <w:sz w:val="18"/>
      <w:szCs w:val="18"/>
    </w:rPr>
  </w:style>
  <w:style w:type="paragraph" w:customStyle="1" w:styleId="xl43">
    <w:name w:val="xl43"/>
    <w:basedOn w:val="Normal"/>
    <w:pPr>
      <w:spacing w:before="100" w:beforeAutospacing="1" w:after="100" w:afterAutospacing="1"/>
    </w:pPr>
    <w:rPr>
      <w:rFonts w:ascii="Arial" w:eastAsia="Arial Unicode MS" w:hAnsi="Arial" w:cs="Arial"/>
      <w:sz w:val="18"/>
      <w:szCs w:val="18"/>
    </w:rPr>
  </w:style>
  <w:style w:type="paragraph" w:customStyle="1" w:styleId="xl44">
    <w:name w:val="xl44"/>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5">
    <w:name w:val="xl45"/>
    <w:basedOn w:val="Normal"/>
    <w:pPr>
      <w:spacing w:before="100" w:beforeAutospacing="1" w:after="100" w:afterAutospacing="1"/>
    </w:pPr>
    <w:rPr>
      <w:rFonts w:ascii="Arial" w:eastAsia="Arial Unicode MS" w:hAnsi="Arial" w:cs="Arial"/>
      <w:sz w:val="18"/>
      <w:szCs w:val="18"/>
    </w:rPr>
  </w:style>
  <w:style w:type="paragraph" w:customStyle="1" w:styleId="xl46">
    <w:name w:val="xl46"/>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7">
    <w:name w:val="xl47"/>
    <w:basedOn w:val="Normal"/>
    <w:pPr>
      <w:spacing w:before="100" w:beforeAutospacing="1" w:after="100" w:afterAutospacing="1"/>
    </w:pPr>
    <w:rPr>
      <w:rFonts w:ascii="Arial" w:eastAsia="Arial Unicode MS" w:hAnsi="Arial" w:cs="Arial"/>
      <w:sz w:val="18"/>
      <w:szCs w:val="18"/>
    </w:rPr>
  </w:style>
  <w:style w:type="paragraph" w:customStyle="1" w:styleId="xl48">
    <w:name w:val="xl48"/>
    <w:basedOn w:val="Normal"/>
    <w:pPr>
      <w:shd w:val="clear" w:color="auto" w:fill="C0C0C0"/>
      <w:spacing w:before="100" w:beforeAutospacing="1" w:after="100" w:afterAutospacing="1"/>
    </w:pPr>
    <w:rPr>
      <w:rFonts w:ascii="Arial" w:eastAsia="Arial Unicode MS" w:hAnsi="Arial" w:cs="Arial"/>
      <w:sz w:val="18"/>
      <w:szCs w:val="18"/>
    </w:rPr>
  </w:style>
  <w:style w:type="paragraph" w:customStyle="1" w:styleId="xl49">
    <w:name w:val="xl49"/>
    <w:basedOn w:val="Normal"/>
    <w:pPr>
      <w:spacing w:before="100" w:beforeAutospacing="1" w:after="100" w:afterAutospacing="1"/>
    </w:pPr>
    <w:rPr>
      <w:rFonts w:ascii="Arial" w:eastAsia="Arial Unicode MS" w:hAnsi="Arial" w:cs="Arial"/>
      <w:color w:val="FF0000"/>
      <w:sz w:val="18"/>
      <w:szCs w:val="18"/>
    </w:rPr>
  </w:style>
  <w:style w:type="paragraph" w:customStyle="1" w:styleId="xl50">
    <w:name w:val="xl50"/>
    <w:basedOn w:val="Normal"/>
    <w:pPr>
      <w:spacing w:before="100" w:beforeAutospacing="1" w:after="100" w:afterAutospacing="1"/>
    </w:pPr>
    <w:rPr>
      <w:rFonts w:ascii="Arial" w:eastAsia="Arial Unicode MS" w:hAnsi="Arial" w:cs="Arial"/>
      <w:color w:val="FF0000"/>
      <w:sz w:val="18"/>
      <w:szCs w:val="18"/>
    </w:rPr>
  </w:style>
  <w:style w:type="paragraph" w:customStyle="1" w:styleId="xl51">
    <w:name w:val="xl51"/>
    <w:basedOn w:val="Normal"/>
    <w:pPr>
      <w:spacing w:before="100" w:beforeAutospacing="1" w:after="100" w:afterAutospacing="1"/>
    </w:pPr>
    <w:rPr>
      <w:rFonts w:ascii="Arial" w:eastAsia="Arial Unicode MS" w:hAnsi="Arial" w:cs="Arial"/>
      <w:sz w:val="18"/>
      <w:szCs w:val="18"/>
    </w:rPr>
  </w:style>
  <w:style w:type="paragraph" w:customStyle="1" w:styleId="xl52">
    <w:name w:val="xl52"/>
    <w:basedOn w:val="Normal"/>
    <w:pPr>
      <w:shd w:val="clear" w:color="auto" w:fill="C0C0C0"/>
      <w:spacing w:before="100" w:beforeAutospacing="1" w:after="100" w:afterAutospacing="1"/>
    </w:pPr>
    <w:rPr>
      <w:rFonts w:ascii="Arial" w:eastAsia="Arial Unicode MS" w:hAnsi="Arial" w:cs="Arial"/>
      <w:sz w:val="18"/>
      <w:szCs w:val="18"/>
    </w:rPr>
  </w:style>
  <w:style w:type="character" w:styleId="AnvndHyperlnk">
    <w:name w:val="FollowedHyperlink"/>
    <w:semiHidden/>
    <w:rPr>
      <w:color w:val="800080"/>
      <w:u w:val="single"/>
    </w:rPr>
  </w:style>
  <w:style w:type="paragraph" w:customStyle="1" w:styleId="ProtokollText">
    <w:name w:val="ProtokollText"/>
    <w:basedOn w:val="Normal"/>
    <w:pPr>
      <w:overflowPunct w:val="0"/>
      <w:autoSpaceDE w:val="0"/>
      <w:autoSpaceDN w:val="0"/>
      <w:adjustRightInd w:val="0"/>
      <w:spacing w:line="240" w:lineRule="exact"/>
      <w:ind w:left="2608"/>
      <w:textAlignment w:val="baseline"/>
    </w:pPr>
    <w:rPr>
      <w:szCs w:val="20"/>
    </w:rPr>
  </w:style>
  <w:style w:type="paragraph" w:styleId="Sidfot">
    <w:name w:val="footer"/>
    <w:basedOn w:val="Normal"/>
    <w:link w:val="SidfotChar"/>
    <w:uiPriority w:val="99"/>
    <w:pPr>
      <w:tabs>
        <w:tab w:val="center" w:pos="4536"/>
        <w:tab w:val="right" w:pos="9072"/>
      </w:tabs>
    </w:pPr>
  </w:style>
  <w:style w:type="character" w:styleId="Sidnummer">
    <w:name w:val="page number"/>
    <w:basedOn w:val="Standardstycketeckensnitt"/>
    <w:semiHidden/>
  </w:style>
  <w:style w:type="paragraph" w:styleId="Underrubrik">
    <w:name w:val="Subtitle"/>
    <w:basedOn w:val="Normal"/>
    <w:qFormat/>
    <w:pPr>
      <w:jc w:val="center"/>
    </w:pPr>
    <w:rPr>
      <w:b/>
      <w:bCs/>
      <w:sz w:val="28"/>
    </w:rPr>
  </w:style>
  <w:style w:type="paragraph" w:styleId="Punktlista2">
    <w:name w:val="List Bullet 2"/>
    <w:basedOn w:val="Normal"/>
    <w:autoRedefine/>
    <w:semiHidden/>
    <w:pPr>
      <w:numPr>
        <w:numId w:val="1"/>
      </w:numPr>
    </w:pPr>
  </w:style>
  <w:style w:type="paragraph" w:styleId="Punktlista3">
    <w:name w:val="List Bullet 3"/>
    <w:basedOn w:val="Normal"/>
    <w:autoRedefine/>
    <w:semiHidden/>
    <w:pPr>
      <w:numPr>
        <w:numId w:val="2"/>
      </w:numPr>
    </w:pPr>
  </w:style>
  <w:style w:type="paragraph" w:styleId="Punktlista4">
    <w:name w:val="List Bullet 4"/>
    <w:basedOn w:val="Normal"/>
    <w:autoRedefine/>
    <w:semiHidden/>
    <w:pPr>
      <w:numPr>
        <w:numId w:val="3"/>
      </w:numPr>
    </w:pPr>
  </w:style>
  <w:style w:type="paragraph" w:styleId="Sidhuvud">
    <w:name w:val="header"/>
    <w:basedOn w:val="Normal"/>
    <w:semiHidden/>
    <w:pPr>
      <w:tabs>
        <w:tab w:val="center" w:pos="4536"/>
        <w:tab w:val="right" w:pos="9072"/>
      </w:tabs>
    </w:pPr>
  </w:style>
  <w:style w:type="paragraph" w:styleId="Brdtext">
    <w:name w:val="Body Text"/>
    <w:basedOn w:val="Normal"/>
    <w:semiHidden/>
    <w:pPr>
      <w:spacing w:after="120"/>
    </w:pPr>
  </w:style>
  <w:style w:type="paragraph" w:styleId="Brdtext2">
    <w:name w:val="Body Text 2"/>
    <w:basedOn w:val="Normal"/>
    <w:semiHidden/>
    <w:rPr>
      <w:i/>
      <w:iCs/>
    </w:rPr>
  </w:style>
  <w:style w:type="paragraph" w:customStyle="1" w:styleId="Dnr">
    <w:name w:val="Dnr"/>
    <w:basedOn w:val="Normal"/>
    <w:next w:val="Normal"/>
    <w:pPr>
      <w:tabs>
        <w:tab w:val="left" w:pos="5318"/>
      </w:tabs>
      <w:spacing w:line="280" w:lineRule="exact"/>
    </w:pPr>
    <w:rPr>
      <w:rFonts w:ascii="Arial" w:hAnsi="Arial" w:cs="Arial"/>
      <w:sz w:val="18"/>
      <w:szCs w:val="18"/>
      <w:lang w:eastAsia="en-US"/>
    </w:rPr>
  </w:style>
  <w:style w:type="paragraph" w:customStyle="1" w:styleId="T2-lge0">
    <w:name w:val="T2-läge"/>
    <w:basedOn w:val="Normal"/>
    <w:pPr>
      <w:overflowPunct w:val="0"/>
      <w:autoSpaceDE w:val="0"/>
      <w:autoSpaceDN w:val="0"/>
      <w:adjustRightInd w:val="0"/>
      <w:spacing w:line="240" w:lineRule="exact"/>
      <w:ind w:left="2608"/>
      <w:textAlignment w:val="baseline"/>
    </w:pPr>
  </w:style>
  <w:style w:type="paragraph" w:customStyle="1" w:styleId="FormatmallArial10ptFetRadavstndexakt14pt">
    <w:name w:val="Formatmall Arial 10 pt Fet Radavstånd:  exakt 14 pt"/>
    <w:basedOn w:val="Normal"/>
    <w:pPr>
      <w:spacing w:line="280" w:lineRule="exact"/>
      <w:jc w:val="both"/>
    </w:pPr>
    <w:rPr>
      <w:rFonts w:ascii="Arial" w:hAnsi="Arial"/>
      <w:b/>
      <w:bCs/>
      <w:sz w:val="20"/>
      <w:szCs w:val="20"/>
    </w:rPr>
  </w:style>
  <w:style w:type="paragraph" w:styleId="Lista2">
    <w:name w:val="List 2"/>
    <w:basedOn w:val="Normal"/>
    <w:semiHidden/>
    <w:pPr>
      <w:ind w:left="566" w:hanging="283"/>
    </w:pPr>
  </w:style>
  <w:style w:type="paragraph" w:styleId="Brdtextmedindrag">
    <w:name w:val="Body Text Indent"/>
    <w:basedOn w:val="Normal"/>
    <w:semiHidden/>
    <w:pPr>
      <w:spacing w:after="120"/>
      <w:ind w:left="283"/>
    </w:pPr>
  </w:style>
  <w:style w:type="paragraph" w:styleId="Brdtext3">
    <w:name w:val="Body Text 3"/>
    <w:basedOn w:val="Normal"/>
    <w:semiHidden/>
    <w:rPr>
      <w:color w:val="FF0000"/>
      <w:sz w:val="20"/>
    </w:rPr>
  </w:style>
  <w:style w:type="paragraph" w:customStyle="1" w:styleId="Brdtext21">
    <w:name w:val="Brödtext 21"/>
    <w:basedOn w:val="Normal"/>
    <w:pPr>
      <w:jc w:val="both"/>
    </w:pPr>
    <w:rPr>
      <w:rFonts w:ascii="Arial" w:hAnsi="Arial"/>
      <w:sz w:val="26"/>
      <w:szCs w:val="20"/>
    </w:rPr>
  </w:style>
  <w:style w:type="paragraph" w:customStyle="1" w:styleId="xl54">
    <w:name w:val="xl54"/>
    <w:basedOn w:val="Normal"/>
    <w:pPr>
      <w:spacing w:before="100" w:beforeAutospacing="1" w:after="100" w:afterAutospacing="1"/>
    </w:pPr>
    <w:rPr>
      <w:rFonts w:ascii="Arial" w:eastAsia="Arial Unicode MS" w:hAnsi="Arial" w:cs="Arial"/>
      <w:i/>
      <w:iCs/>
      <w:sz w:val="20"/>
    </w:rPr>
  </w:style>
  <w:style w:type="paragraph" w:customStyle="1" w:styleId="beskrivning">
    <w:name w:val="beskrivning"/>
    <w:basedOn w:val="Normal"/>
    <w:pPr>
      <w:widowControl w:val="0"/>
    </w:pPr>
    <w:rPr>
      <w:rFonts w:ascii="CG Times" w:hAnsi="CG Times"/>
      <w:snapToGrid w:val="0"/>
      <w:sz w:val="20"/>
      <w:szCs w:val="20"/>
    </w:rPr>
  </w:style>
  <w:style w:type="paragraph" w:customStyle="1" w:styleId="font5">
    <w:name w:val="font5"/>
    <w:basedOn w:val="Normal"/>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pPr>
      <w:spacing w:before="100" w:beforeAutospacing="1" w:after="100" w:afterAutospacing="1"/>
    </w:pPr>
    <w:rPr>
      <w:rFonts w:ascii="Tahoma" w:eastAsia="Arial Unicode MS" w:hAnsi="Tahoma" w:cs="Tahoma"/>
      <w:b/>
      <w:bCs/>
      <w:color w:val="000000"/>
      <w:sz w:val="16"/>
      <w:szCs w:val="16"/>
    </w:rPr>
  </w:style>
  <w:style w:type="paragraph" w:customStyle="1" w:styleId="Default">
    <w:name w:val="Default"/>
    <w:pPr>
      <w:autoSpaceDE w:val="0"/>
      <w:autoSpaceDN w:val="0"/>
      <w:adjustRightInd w:val="0"/>
    </w:pPr>
    <w:rPr>
      <w:color w:val="000000"/>
      <w:sz w:val="24"/>
      <w:szCs w:val="24"/>
    </w:rPr>
  </w:style>
  <w:style w:type="character" w:customStyle="1" w:styleId="normal1">
    <w:name w:val="normal1"/>
    <w:rPr>
      <w:rFonts w:ascii="Verdana" w:hAnsi="Verdana" w:hint="default"/>
      <w:b w:val="0"/>
      <w:bCs w:val="0"/>
      <w:i w:val="0"/>
      <w:iCs w:val="0"/>
      <w:color w:val="333333"/>
      <w:sz w:val="24"/>
      <w:szCs w:val="24"/>
    </w:rPr>
  </w:style>
  <w:style w:type="paragraph" w:styleId="Ballongtext">
    <w:name w:val="Balloon Text"/>
    <w:basedOn w:val="Normal"/>
    <w:semiHidden/>
    <w:rPr>
      <w:rFonts w:ascii="Tahoma" w:hAnsi="Tahoma" w:cs="Tahoma"/>
      <w:sz w:val="16"/>
      <w:szCs w:val="16"/>
    </w:rPr>
  </w:style>
  <w:style w:type="paragraph" w:customStyle="1" w:styleId="xl53">
    <w:name w:val="xl53"/>
    <w:basedOn w:val="Normal"/>
    <w:pPr>
      <w:spacing w:before="100" w:beforeAutospacing="1" w:after="100" w:afterAutospacing="1"/>
      <w:jc w:val="right"/>
      <w:textAlignment w:val="top"/>
    </w:pPr>
    <w:rPr>
      <w:rFonts w:ascii="Arial" w:eastAsia="Arial Unicode MS" w:hAnsi="Arial" w:cs="Arial"/>
      <w:sz w:val="18"/>
      <w:szCs w:val="18"/>
    </w:rPr>
  </w:style>
  <w:style w:type="paragraph" w:styleId="Beskrivning0">
    <w:name w:val="caption"/>
    <w:basedOn w:val="Normal"/>
    <w:qFormat/>
    <w:pPr>
      <w:widowControl w:val="0"/>
      <w:snapToGrid w:val="0"/>
    </w:pPr>
    <w:rPr>
      <w:rFonts w:ascii="CG Times" w:hAnsi="CG Times"/>
      <w:sz w:val="20"/>
      <w:szCs w:val="20"/>
    </w:rPr>
  </w:style>
  <w:style w:type="paragraph" w:styleId="Fotnotstext">
    <w:name w:val="footnote text"/>
    <w:basedOn w:val="Normal"/>
    <w:link w:val="FotnotstextChar"/>
    <w:uiPriority w:val="99"/>
    <w:semiHidden/>
    <w:rsid w:val="00A8119B"/>
    <w:rPr>
      <w:sz w:val="20"/>
      <w:szCs w:val="20"/>
    </w:rPr>
  </w:style>
  <w:style w:type="character" w:customStyle="1" w:styleId="FotnotstextChar">
    <w:name w:val="Fotnotstext Char"/>
    <w:basedOn w:val="Standardstycketeckensnitt"/>
    <w:link w:val="Fotnotstext"/>
    <w:uiPriority w:val="99"/>
    <w:semiHidden/>
    <w:rsid w:val="00A8119B"/>
  </w:style>
  <w:style w:type="character" w:styleId="Fotnotsreferens">
    <w:name w:val="footnote reference"/>
    <w:basedOn w:val="Standardstycketeckensnitt"/>
    <w:uiPriority w:val="99"/>
    <w:semiHidden/>
    <w:rsid w:val="00A8119B"/>
    <w:rPr>
      <w:vertAlign w:val="superscript"/>
    </w:rPr>
  </w:style>
  <w:style w:type="paragraph" w:styleId="Liststycke">
    <w:name w:val="List Paragraph"/>
    <w:basedOn w:val="Normal"/>
    <w:uiPriority w:val="34"/>
    <w:qFormat/>
    <w:rsid w:val="00F47306"/>
    <w:pPr>
      <w:ind w:left="720"/>
      <w:contextualSpacing/>
    </w:pPr>
  </w:style>
  <w:style w:type="paragraph" w:customStyle="1" w:styleId="intro1">
    <w:name w:val="intro1"/>
    <w:basedOn w:val="Normal"/>
    <w:rsid w:val="00913744"/>
    <w:pPr>
      <w:spacing w:before="100" w:beforeAutospacing="1" w:after="30"/>
    </w:pPr>
    <w:rPr>
      <w:rFonts w:ascii="Arial" w:hAnsi="Arial" w:cs="Arial"/>
      <w:b/>
      <w:bCs/>
    </w:rPr>
  </w:style>
  <w:style w:type="character" w:customStyle="1" w:styleId="subheading1">
    <w:name w:val="subheading1"/>
    <w:rsid w:val="00913744"/>
    <w:rPr>
      <w:rFonts w:ascii="Trebuchet MS" w:hAnsi="Trebuchet MS" w:hint="default"/>
      <w:b w:val="0"/>
      <w:bCs w:val="0"/>
      <w:i w:val="0"/>
      <w:iCs w:val="0"/>
      <w:strike w:val="0"/>
      <w:dstrike w:val="0"/>
      <w:color w:val="000000"/>
      <w:sz w:val="32"/>
      <w:szCs w:val="32"/>
      <w:u w:val="none"/>
      <w:effect w:val="none"/>
    </w:rPr>
  </w:style>
  <w:style w:type="table" w:styleId="Tabellrutnt">
    <w:name w:val="Table Grid"/>
    <w:basedOn w:val="Normaltabell"/>
    <w:rsid w:val="00900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5Char">
    <w:name w:val="Rubrik 5 Char"/>
    <w:basedOn w:val="Standardstycketeckensnitt"/>
    <w:link w:val="Rubrik5"/>
    <w:rsid w:val="002B3962"/>
    <w:rPr>
      <w:b/>
      <w:bCs/>
      <w:i/>
      <w:iCs/>
      <w:sz w:val="26"/>
      <w:szCs w:val="26"/>
    </w:rPr>
  </w:style>
  <w:style w:type="character" w:customStyle="1" w:styleId="Rubrik1Char">
    <w:name w:val="Rubrik 1 Char"/>
    <w:link w:val="Rubrik1"/>
    <w:rsid w:val="0099172D"/>
    <w:rPr>
      <w:rFonts w:ascii="Arial" w:hAnsi="Arial" w:cs="Arial"/>
      <w:b/>
      <w:bCs/>
      <w:kern w:val="32"/>
      <w:sz w:val="32"/>
      <w:szCs w:val="32"/>
    </w:rPr>
  </w:style>
  <w:style w:type="character" w:customStyle="1" w:styleId="SidfotChar">
    <w:name w:val="Sidfot Char"/>
    <w:link w:val="Sidfot"/>
    <w:uiPriority w:val="99"/>
    <w:rsid w:val="007C2165"/>
    <w:rPr>
      <w:sz w:val="24"/>
      <w:szCs w:val="24"/>
    </w:rPr>
  </w:style>
  <w:style w:type="character" w:customStyle="1" w:styleId="Rubrik2Char">
    <w:name w:val="Rubrik 2 Char"/>
    <w:link w:val="Rubrik2"/>
    <w:rsid w:val="00553E51"/>
    <w:rPr>
      <w:rFonts w:ascii="Arial" w:hAnsi="Arial" w:cs="Arial"/>
      <w:b/>
      <w:bCs/>
      <w:i/>
      <w:iCs/>
      <w:sz w:val="28"/>
      <w:szCs w:val="28"/>
    </w:rPr>
  </w:style>
  <w:style w:type="paragraph" w:styleId="Normalwebb">
    <w:name w:val="Normal (Web)"/>
    <w:basedOn w:val="Normal"/>
    <w:uiPriority w:val="99"/>
    <w:semiHidden/>
    <w:unhideWhenUsed/>
    <w:rsid w:val="00784BD2"/>
    <w:pPr>
      <w:spacing w:before="100" w:beforeAutospacing="1" w:after="100" w:afterAutospacing="1"/>
    </w:pPr>
    <w:rPr>
      <w:rFonts w:eastAsiaTheme="minorEastAsia"/>
    </w:rPr>
  </w:style>
  <w:style w:type="paragraph" w:customStyle="1" w:styleId="BodyText">
    <w:name w:val="BodyText"/>
    <w:basedOn w:val="Normal"/>
    <w:link w:val="BodyTextChar"/>
    <w:qFormat/>
    <w:rsid w:val="00C74BDC"/>
    <w:pPr>
      <w:spacing w:after="120"/>
    </w:pPr>
    <w:rPr>
      <w:rFonts w:ascii="Trebuchet MS" w:hAnsi="Trebuchet MS"/>
      <w:color w:val="000000"/>
      <w:sz w:val="18"/>
      <w:szCs w:val="18"/>
      <w:lang w:eastAsia="en-US"/>
    </w:rPr>
  </w:style>
  <w:style w:type="character" w:customStyle="1" w:styleId="BodyTextChar">
    <w:name w:val="BodyText Char"/>
    <w:link w:val="BodyText"/>
    <w:rsid w:val="00C74BDC"/>
    <w:rPr>
      <w:rFonts w:ascii="Trebuchet MS" w:hAnsi="Trebuchet MS"/>
      <w:color w:val="000000"/>
      <w:sz w:val="18"/>
      <w:szCs w:val="18"/>
      <w:lang w:eastAsia="en-US"/>
    </w:rPr>
  </w:style>
  <w:style w:type="character" w:customStyle="1" w:styleId="Rubrik6Char">
    <w:name w:val="Rubrik 6 Char"/>
    <w:link w:val="Rubrik6"/>
    <w:uiPriority w:val="99"/>
    <w:rsid w:val="00846EC5"/>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7144">
      <w:bodyDiv w:val="1"/>
      <w:marLeft w:val="0"/>
      <w:marRight w:val="0"/>
      <w:marTop w:val="0"/>
      <w:marBottom w:val="0"/>
      <w:divBdr>
        <w:top w:val="none" w:sz="0" w:space="0" w:color="auto"/>
        <w:left w:val="none" w:sz="0" w:space="0" w:color="auto"/>
        <w:bottom w:val="none" w:sz="0" w:space="0" w:color="auto"/>
        <w:right w:val="none" w:sz="0" w:space="0" w:color="auto"/>
      </w:divBdr>
    </w:div>
    <w:div w:id="13069849">
      <w:bodyDiv w:val="1"/>
      <w:marLeft w:val="0"/>
      <w:marRight w:val="0"/>
      <w:marTop w:val="0"/>
      <w:marBottom w:val="0"/>
      <w:divBdr>
        <w:top w:val="none" w:sz="0" w:space="0" w:color="auto"/>
        <w:left w:val="none" w:sz="0" w:space="0" w:color="auto"/>
        <w:bottom w:val="none" w:sz="0" w:space="0" w:color="auto"/>
        <w:right w:val="none" w:sz="0" w:space="0" w:color="auto"/>
      </w:divBdr>
    </w:div>
    <w:div w:id="30568757">
      <w:bodyDiv w:val="1"/>
      <w:marLeft w:val="0"/>
      <w:marRight w:val="0"/>
      <w:marTop w:val="0"/>
      <w:marBottom w:val="0"/>
      <w:divBdr>
        <w:top w:val="none" w:sz="0" w:space="0" w:color="auto"/>
        <w:left w:val="none" w:sz="0" w:space="0" w:color="auto"/>
        <w:bottom w:val="none" w:sz="0" w:space="0" w:color="auto"/>
        <w:right w:val="none" w:sz="0" w:space="0" w:color="auto"/>
      </w:divBdr>
    </w:div>
    <w:div w:id="66727675">
      <w:bodyDiv w:val="1"/>
      <w:marLeft w:val="0"/>
      <w:marRight w:val="0"/>
      <w:marTop w:val="0"/>
      <w:marBottom w:val="0"/>
      <w:divBdr>
        <w:top w:val="none" w:sz="0" w:space="0" w:color="auto"/>
        <w:left w:val="none" w:sz="0" w:space="0" w:color="auto"/>
        <w:bottom w:val="none" w:sz="0" w:space="0" w:color="auto"/>
        <w:right w:val="none" w:sz="0" w:space="0" w:color="auto"/>
      </w:divBdr>
    </w:div>
    <w:div w:id="188952892">
      <w:bodyDiv w:val="1"/>
      <w:marLeft w:val="0"/>
      <w:marRight w:val="0"/>
      <w:marTop w:val="0"/>
      <w:marBottom w:val="0"/>
      <w:divBdr>
        <w:top w:val="none" w:sz="0" w:space="0" w:color="auto"/>
        <w:left w:val="none" w:sz="0" w:space="0" w:color="auto"/>
        <w:bottom w:val="none" w:sz="0" w:space="0" w:color="auto"/>
        <w:right w:val="none" w:sz="0" w:space="0" w:color="auto"/>
      </w:divBdr>
    </w:div>
    <w:div w:id="293605249">
      <w:bodyDiv w:val="1"/>
      <w:marLeft w:val="0"/>
      <w:marRight w:val="0"/>
      <w:marTop w:val="0"/>
      <w:marBottom w:val="0"/>
      <w:divBdr>
        <w:top w:val="none" w:sz="0" w:space="0" w:color="auto"/>
        <w:left w:val="none" w:sz="0" w:space="0" w:color="auto"/>
        <w:bottom w:val="none" w:sz="0" w:space="0" w:color="auto"/>
        <w:right w:val="none" w:sz="0" w:space="0" w:color="auto"/>
      </w:divBdr>
    </w:div>
    <w:div w:id="321391116">
      <w:bodyDiv w:val="1"/>
      <w:marLeft w:val="0"/>
      <w:marRight w:val="0"/>
      <w:marTop w:val="0"/>
      <w:marBottom w:val="0"/>
      <w:divBdr>
        <w:top w:val="none" w:sz="0" w:space="0" w:color="auto"/>
        <w:left w:val="none" w:sz="0" w:space="0" w:color="auto"/>
        <w:bottom w:val="none" w:sz="0" w:space="0" w:color="auto"/>
        <w:right w:val="none" w:sz="0" w:space="0" w:color="auto"/>
      </w:divBdr>
    </w:div>
    <w:div w:id="347558880">
      <w:bodyDiv w:val="1"/>
      <w:marLeft w:val="0"/>
      <w:marRight w:val="0"/>
      <w:marTop w:val="0"/>
      <w:marBottom w:val="0"/>
      <w:divBdr>
        <w:top w:val="none" w:sz="0" w:space="0" w:color="auto"/>
        <w:left w:val="none" w:sz="0" w:space="0" w:color="auto"/>
        <w:bottom w:val="none" w:sz="0" w:space="0" w:color="auto"/>
        <w:right w:val="none" w:sz="0" w:space="0" w:color="auto"/>
      </w:divBdr>
    </w:div>
    <w:div w:id="386690448">
      <w:bodyDiv w:val="1"/>
      <w:marLeft w:val="0"/>
      <w:marRight w:val="0"/>
      <w:marTop w:val="0"/>
      <w:marBottom w:val="0"/>
      <w:divBdr>
        <w:top w:val="none" w:sz="0" w:space="0" w:color="auto"/>
        <w:left w:val="none" w:sz="0" w:space="0" w:color="auto"/>
        <w:bottom w:val="none" w:sz="0" w:space="0" w:color="auto"/>
        <w:right w:val="none" w:sz="0" w:space="0" w:color="auto"/>
      </w:divBdr>
    </w:div>
    <w:div w:id="478304717">
      <w:bodyDiv w:val="1"/>
      <w:marLeft w:val="0"/>
      <w:marRight w:val="0"/>
      <w:marTop w:val="0"/>
      <w:marBottom w:val="0"/>
      <w:divBdr>
        <w:top w:val="none" w:sz="0" w:space="0" w:color="auto"/>
        <w:left w:val="none" w:sz="0" w:space="0" w:color="auto"/>
        <w:bottom w:val="none" w:sz="0" w:space="0" w:color="auto"/>
        <w:right w:val="none" w:sz="0" w:space="0" w:color="auto"/>
      </w:divBdr>
    </w:div>
    <w:div w:id="506483068">
      <w:bodyDiv w:val="1"/>
      <w:marLeft w:val="0"/>
      <w:marRight w:val="0"/>
      <w:marTop w:val="0"/>
      <w:marBottom w:val="0"/>
      <w:divBdr>
        <w:top w:val="none" w:sz="0" w:space="0" w:color="auto"/>
        <w:left w:val="none" w:sz="0" w:space="0" w:color="auto"/>
        <w:bottom w:val="none" w:sz="0" w:space="0" w:color="auto"/>
        <w:right w:val="none" w:sz="0" w:space="0" w:color="auto"/>
      </w:divBdr>
    </w:div>
    <w:div w:id="532232463">
      <w:bodyDiv w:val="1"/>
      <w:marLeft w:val="0"/>
      <w:marRight w:val="0"/>
      <w:marTop w:val="0"/>
      <w:marBottom w:val="0"/>
      <w:divBdr>
        <w:top w:val="none" w:sz="0" w:space="0" w:color="auto"/>
        <w:left w:val="none" w:sz="0" w:space="0" w:color="auto"/>
        <w:bottom w:val="none" w:sz="0" w:space="0" w:color="auto"/>
        <w:right w:val="none" w:sz="0" w:space="0" w:color="auto"/>
      </w:divBdr>
    </w:div>
    <w:div w:id="535236692">
      <w:bodyDiv w:val="1"/>
      <w:marLeft w:val="0"/>
      <w:marRight w:val="0"/>
      <w:marTop w:val="0"/>
      <w:marBottom w:val="0"/>
      <w:divBdr>
        <w:top w:val="none" w:sz="0" w:space="0" w:color="auto"/>
        <w:left w:val="none" w:sz="0" w:space="0" w:color="auto"/>
        <w:bottom w:val="none" w:sz="0" w:space="0" w:color="auto"/>
        <w:right w:val="none" w:sz="0" w:space="0" w:color="auto"/>
      </w:divBdr>
    </w:div>
    <w:div w:id="572739652">
      <w:bodyDiv w:val="1"/>
      <w:marLeft w:val="0"/>
      <w:marRight w:val="0"/>
      <w:marTop w:val="0"/>
      <w:marBottom w:val="0"/>
      <w:divBdr>
        <w:top w:val="none" w:sz="0" w:space="0" w:color="auto"/>
        <w:left w:val="none" w:sz="0" w:space="0" w:color="auto"/>
        <w:bottom w:val="none" w:sz="0" w:space="0" w:color="auto"/>
        <w:right w:val="none" w:sz="0" w:space="0" w:color="auto"/>
      </w:divBdr>
    </w:div>
    <w:div w:id="581373618">
      <w:bodyDiv w:val="1"/>
      <w:marLeft w:val="0"/>
      <w:marRight w:val="0"/>
      <w:marTop w:val="0"/>
      <w:marBottom w:val="0"/>
      <w:divBdr>
        <w:top w:val="none" w:sz="0" w:space="0" w:color="auto"/>
        <w:left w:val="none" w:sz="0" w:space="0" w:color="auto"/>
        <w:bottom w:val="none" w:sz="0" w:space="0" w:color="auto"/>
        <w:right w:val="none" w:sz="0" w:space="0" w:color="auto"/>
      </w:divBdr>
    </w:div>
    <w:div w:id="805125078">
      <w:bodyDiv w:val="1"/>
      <w:marLeft w:val="0"/>
      <w:marRight w:val="0"/>
      <w:marTop w:val="0"/>
      <w:marBottom w:val="0"/>
      <w:divBdr>
        <w:top w:val="none" w:sz="0" w:space="0" w:color="auto"/>
        <w:left w:val="none" w:sz="0" w:space="0" w:color="auto"/>
        <w:bottom w:val="none" w:sz="0" w:space="0" w:color="auto"/>
        <w:right w:val="none" w:sz="0" w:space="0" w:color="auto"/>
      </w:divBdr>
    </w:div>
    <w:div w:id="849029832">
      <w:bodyDiv w:val="1"/>
      <w:marLeft w:val="0"/>
      <w:marRight w:val="0"/>
      <w:marTop w:val="0"/>
      <w:marBottom w:val="0"/>
      <w:divBdr>
        <w:top w:val="none" w:sz="0" w:space="0" w:color="auto"/>
        <w:left w:val="none" w:sz="0" w:space="0" w:color="auto"/>
        <w:bottom w:val="none" w:sz="0" w:space="0" w:color="auto"/>
        <w:right w:val="none" w:sz="0" w:space="0" w:color="auto"/>
      </w:divBdr>
    </w:div>
    <w:div w:id="875776616">
      <w:bodyDiv w:val="1"/>
      <w:marLeft w:val="0"/>
      <w:marRight w:val="0"/>
      <w:marTop w:val="0"/>
      <w:marBottom w:val="0"/>
      <w:divBdr>
        <w:top w:val="none" w:sz="0" w:space="0" w:color="auto"/>
        <w:left w:val="none" w:sz="0" w:space="0" w:color="auto"/>
        <w:bottom w:val="none" w:sz="0" w:space="0" w:color="auto"/>
        <w:right w:val="none" w:sz="0" w:space="0" w:color="auto"/>
      </w:divBdr>
    </w:div>
    <w:div w:id="908689132">
      <w:bodyDiv w:val="1"/>
      <w:marLeft w:val="0"/>
      <w:marRight w:val="0"/>
      <w:marTop w:val="0"/>
      <w:marBottom w:val="0"/>
      <w:divBdr>
        <w:top w:val="none" w:sz="0" w:space="0" w:color="auto"/>
        <w:left w:val="none" w:sz="0" w:space="0" w:color="auto"/>
        <w:bottom w:val="none" w:sz="0" w:space="0" w:color="auto"/>
        <w:right w:val="none" w:sz="0" w:space="0" w:color="auto"/>
      </w:divBdr>
    </w:div>
    <w:div w:id="976839603">
      <w:bodyDiv w:val="1"/>
      <w:marLeft w:val="0"/>
      <w:marRight w:val="0"/>
      <w:marTop w:val="0"/>
      <w:marBottom w:val="0"/>
      <w:divBdr>
        <w:top w:val="none" w:sz="0" w:space="0" w:color="auto"/>
        <w:left w:val="none" w:sz="0" w:space="0" w:color="auto"/>
        <w:bottom w:val="none" w:sz="0" w:space="0" w:color="auto"/>
        <w:right w:val="none" w:sz="0" w:space="0" w:color="auto"/>
      </w:divBdr>
    </w:div>
    <w:div w:id="998919817">
      <w:bodyDiv w:val="1"/>
      <w:marLeft w:val="0"/>
      <w:marRight w:val="0"/>
      <w:marTop w:val="0"/>
      <w:marBottom w:val="0"/>
      <w:divBdr>
        <w:top w:val="none" w:sz="0" w:space="0" w:color="auto"/>
        <w:left w:val="none" w:sz="0" w:space="0" w:color="auto"/>
        <w:bottom w:val="none" w:sz="0" w:space="0" w:color="auto"/>
        <w:right w:val="none" w:sz="0" w:space="0" w:color="auto"/>
      </w:divBdr>
    </w:div>
    <w:div w:id="1017079961">
      <w:bodyDiv w:val="1"/>
      <w:marLeft w:val="0"/>
      <w:marRight w:val="0"/>
      <w:marTop w:val="0"/>
      <w:marBottom w:val="0"/>
      <w:divBdr>
        <w:top w:val="none" w:sz="0" w:space="0" w:color="auto"/>
        <w:left w:val="none" w:sz="0" w:space="0" w:color="auto"/>
        <w:bottom w:val="none" w:sz="0" w:space="0" w:color="auto"/>
        <w:right w:val="none" w:sz="0" w:space="0" w:color="auto"/>
      </w:divBdr>
    </w:div>
    <w:div w:id="1188913253">
      <w:bodyDiv w:val="1"/>
      <w:marLeft w:val="0"/>
      <w:marRight w:val="0"/>
      <w:marTop w:val="0"/>
      <w:marBottom w:val="0"/>
      <w:divBdr>
        <w:top w:val="none" w:sz="0" w:space="0" w:color="auto"/>
        <w:left w:val="none" w:sz="0" w:space="0" w:color="auto"/>
        <w:bottom w:val="none" w:sz="0" w:space="0" w:color="auto"/>
        <w:right w:val="none" w:sz="0" w:space="0" w:color="auto"/>
      </w:divBdr>
    </w:div>
    <w:div w:id="1229339266">
      <w:bodyDiv w:val="1"/>
      <w:marLeft w:val="0"/>
      <w:marRight w:val="0"/>
      <w:marTop w:val="0"/>
      <w:marBottom w:val="0"/>
      <w:divBdr>
        <w:top w:val="none" w:sz="0" w:space="0" w:color="auto"/>
        <w:left w:val="none" w:sz="0" w:space="0" w:color="auto"/>
        <w:bottom w:val="none" w:sz="0" w:space="0" w:color="auto"/>
        <w:right w:val="none" w:sz="0" w:space="0" w:color="auto"/>
      </w:divBdr>
    </w:div>
    <w:div w:id="1234121235">
      <w:bodyDiv w:val="1"/>
      <w:marLeft w:val="0"/>
      <w:marRight w:val="0"/>
      <w:marTop w:val="0"/>
      <w:marBottom w:val="0"/>
      <w:divBdr>
        <w:top w:val="none" w:sz="0" w:space="0" w:color="auto"/>
        <w:left w:val="none" w:sz="0" w:space="0" w:color="auto"/>
        <w:bottom w:val="none" w:sz="0" w:space="0" w:color="auto"/>
        <w:right w:val="none" w:sz="0" w:space="0" w:color="auto"/>
      </w:divBdr>
    </w:div>
    <w:div w:id="1272859066">
      <w:bodyDiv w:val="1"/>
      <w:marLeft w:val="0"/>
      <w:marRight w:val="0"/>
      <w:marTop w:val="0"/>
      <w:marBottom w:val="0"/>
      <w:divBdr>
        <w:top w:val="none" w:sz="0" w:space="0" w:color="auto"/>
        <w:left w:val="none" w:sz="0" w:space="0" w:color="auto"/>
        <w:bottom w:val="none" w:sz="0" w:space="0" w:color="auto"/>
        <w:right w:val="none" w:sz="0" w:space="0" w:color="auto"/>
      </w:divBdr>
    </w:div>
    <w:div w:id="1305086576">
      <w:bodyDiv w:val="1"/>
      <w:marLeft w:val="0"/>
      <w:marRight w:val="0"/>
      <w:marTop w:val="0"/>
      <w:marBottom w:val="0"/>
      <w:divBdr>
        <w:top w:val="none" w:sz="0" w:space="0" w:color="auto"/>
        <w:left w:val="none" w:sz="0" w:space="0" w:color="auto"/>
        <w:bottom w:val="none" w:sz="0" w:space="0" w:color="auto"/>
        <w:right w:val="none" w:sz="0" w:space="0" w:color="auto"/>
      </w:divBdr>
    </w:div>
    <w:div w:id="1426226194">
      <w:bodyDiv w:val="1"/>
      <w:marLeft w:val="0"/>
      <w:marRight w:val="0"/>
      <w:marTop w:val="0"/>
      <w:marBottom w:val="0"/>
      <w:divBdr>
        <w:top w:val="none" w:sz="0" w:space="0" w:color="auto"/>
        <w:left w:val="none" w:sz="0" w:space="0" w:color="auto"/>
        <w:bottom w:val="none" w:sz="0" w:space="0" w:color="auto"/>
        <w:right w:val="none" w:sz="0" w:space="0" w:color="auto"/>
      </w:divBdr>
    </w:div>
    <w:div w:id="1565946407">
      <w:bodyDiv w:val="1"/>
      <w:marLeft w:val="0"/>
      <w:marRight w:val="0"/>
      <w:marTop w:val="0"/>
      <w:marBottom w:val="0"/>
      <w:divBdr>
        <w:top w:val="none" w:sz="0" w:space="0" w:color="auto"/>
        <w:left w:val="none" w:sz="0" w:space="0" w:color="auto"/>
        <w:bottom w:val="none" w:sz="0" w:space="0" w:color="auto"/>
        <w:right w:val="none" w:sz="0" w:space="0" w:color="auto"/>
      </w:divBdr>
    </w:div>
    <w:div w:id="1669361978">
      <w:bodyDiv w:val="1"/>
      <w:marLeft w:val="0"/>
      <w:marRight w:val="0"/>
      <w:marTop w:val="0"/>
      <w:marBottom w:val="0"/>
      <w:divBdr>
        <w:top w:val="none" w:sz="0" w:space="0" w:color="auto"/>
        <w:left w:val="none" w:sz="0" w:space="0" w:color="auto"/>
        <w:bottom w:val="none" w:sz="0" w:space="0" w:color="auto"/>
        <w:right w:val="none" w:sz="0" w:space="0" w:color="auto"/>
      </w:divBdr>
    </w:div>
    <w:div w:id="1712726274">
      <w:bodyDiv w:val="1"/>
      <w:marLeft w:val="0"/>
      <w:marRight w:val="0"/>
      <w:marTop w:val="0"/>
      <w:marBottom w:val="0"/>
      <w:divBdr>
        <w:top w:val="none" w:sz="0" w:space="0" w:color="auto"/>
        <w:left w:val="none" w:sz="0" w:space="0" w:color="auto"/>
        <w:bottom w:val="none" w:sz="0" w:space="0" w:color="auto"/>
        <w:right w:val="none" w:sz="0" w:space="0" w:color="auto"/>
      </w:divBdr>
    </w:div>
    <w:div w:id="1720592617">
      <w:bodyDiv w:val="1"/>
      <w:marLeft w:val="0"/>
      <w:marRight w:val="0"/>
      <w:marTop w:val="0"/>
      <w:marBottom w:val="0"/>
      <w:divBdr>
        <w:top w:val="none" w:sz="0" w:space="0" w:color="auto"/>
        <w:left w:val="none" w:sz="0" w:space="0" w:color="auto"/>
        <w:bottom w:val="none" w:sz="0" w:space="0" w:color="auto"/>
        <w:right w:val="none" w:sz="0" w:space="0" w:color="auto"/>
      </w:divBdr>
    </w:div>
    <w:div w:id="1935625176">
      <w:bodyDiv w:val="1"/>
      <w:marLeft w:val="0"/>
      <w:marRight w:val="0"/>
      <w:marTop w:val="0"/>
      <w:marBottom w:val="0"/>
      <w:divBdr>
        <w:top w:val="none" w:sz="0" w:space="0" w:color="auto"/>
        <w:left w:val="none" w:sz="0" w:space="0" w:color="auto"/>
        <w:bottom w:val="none" w:sz="0" w:space="0" w:color="auto"/>
        <w:right w:val="none" w:sz="0" w:space="0" w:color="auto"/>
      </w:divBdr>
    </w:div>
    <w:div w:id="1939677023">
      <w:bodyDiv w:val="1"/>
      <w:marLeft w:val="0"/>
      <w:marRight w:val="0"/>
      <w:marTop w:val="0"/>
      <w:marBottom w:val="0"/>
      <w:divBdr>
        <w:top w:val="none" w:sz="0" w:space="0" w:color="auto"/>
        <w:left w:val="none" w:sz="0" w:space="0" w:color="auto"/>
        <w:bottom w:val="none" w:sz="0" w:space="0" w:color="auto"/>
        <w:right w:val="none" w:sz="0" w:space="0" w:color="auto"/>
      </w:divBdr>
    </w:div>
    <w:div w:id="1973629150">
      <w:bodyDiv w:val="1"/>
      <w:marLeft w:val="0"/>
      <w:marRight w:val="0"/>
      <w:marTop w:val="0"/>
      <w:marBottom w:val="0"/>
      <w:divBdr>
        <w:top w:val="none" w:sz="0" w:space="0" w:color="auto"/>
        <w:left w:val="none" w:sz="0" w:space="0" w:color="auto"/>
        <w:bottom w:val="none" w:sz="0" w:space="0" w:color="auto"/>
        <w:right w:val="none" w:sz="0" w:space="0" w:color="auto"/>
      </w:divBdr>
    </w:div>
    <w:div w:id="1992052853">
      <w:bodyDiv w:val="1"/>
      <w:marLeft w:val="0"/>
      <w:marRight w:val="0"/>
      <w:marTop w:val="0"/>
      <w:marBottom w:val="0"/>
      <w:divBdr>
        <w:top w:val="none" w:sz="0" w:space="0" w:color="auto"/>
        <w:left w:val="none" w:sz="0" w:space="0" w:color="auto"/>
        <w:bottom w:val="none" w:sz="0" w:space="0" w:color="auto"/>
        <w:right w:val="none" w:sz="0" w:space="0" w:color="auto"/>
      </w:divBdr>
    </w:div>
    <w:div w:id="2029209254">
      <w:bodyDiv w:val="1"/>
      <w:marLeft w:val="0"/>
      <w:marRight w:val="0"/>
      <w:marTop w:val="0"/>
      <w:marBottom w:val="0"/>
      <w:divBdr>
        <w:top w:val="none" w:sz="0" w:space="0" w:color="auto"/>
        <w:left w:val="none" w:sz="0" w:space="0" w:color="auto"/>
        <w:bottom w:val="none" w:sz="0" w:space="0" w:color="auto"/>
        <w:right w:val="none" w:sz="0" w:space="0" w:color="auto"/>
      </w:divBdr>
    </w:div>
    <w:div w:id="2063945471">
      <w:bodyDiv w:val="1"/>
      <w:marLeft w:val="0"/>
      <w:marRight w:val="0"/>
      <w:marTop w:val="0"/>
      <w:marBottom w:val="0"/>
      <w:divBdr>
        <w:top w:val="none" w:sz="0" w:space="0" w:color="auto"/>
        <w:left w:val="none" w:sz="0" w:space="0" w:color="auto"/>
        <w:bottom w:val="none" w:sz="0" w:space="0" w:color="auto"/>
        <w:right w:val="none" w:sz="0" w:space="0" w:color="auto"/>
      </w:divBdr>
    </w:div>
    <w:div w:id="207088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8.xml"/><Relationship Id="rId42"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footer" Target="footer7.xml"/><Relationship Id="rId38" Type="http://schemas.openxmlformats.org/officeDocument/2006/relationships/footer" Target="footer1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4.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footer" Target="footer6.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2.jpeg"/><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chart" Target="charts/chart5.xml"/><Relationship Id="rId30" Type="http://schemas.openxmlformats.org/officeDocument/2006/relationships/footer" Target="footer5.xml"/><Relationship Id="rId35" Type="http://schemas.openxmlformats.org/officeDocument/2006/relationships/footer" Target="footer9.xml"/><Relationship Id="rId43" Type="http://schemas.openxmlformats.org/officeDocument/2006/relationships/footer" Target="footer1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Diagram%20i%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ontor.munkfors.local\data\hemmappar\bjfo\A%20HUVUDKATALOG%20EKONOMI\ARB%20EKONOMI\Bokslut%202017\Bokslut\Bokslut%20siffror%20i%20&#229;rsredovisningen%202017\DIAGRAM%20f&#246;rvaltningsber&#228;ttels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kontor.munkfors.local\data\hemmappar\bjfo\A%20HUVUDKATALOG%20EKONOMI\ARB%20EKONOMI\Bokslut%202017\Bokslut\Bokslut%20siffror%20i%20&#229;rsredovisningen%202017\DIAGRAM%20f&#246;rvaltningsber&#228;ttels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kontor.munkfors.local\data\hemmappar\bjfo\A%20HUVUDKATALOG%20EKONOMI\ARB%20EKONOMI\Bokslut%202017\Bokslut\Bokslut%20siffror%20i%20&#229;rsredovisningen%202017\DIAGRAM%20f&#246;rvaltningsber&#228;ttels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kontor.munkfors.local\data\hemmappar\bjfo\A%20HUVUDKATALOG%20EKONOMI\ARB%20EKONOMI\Bokslut%202017\Bokslut\Bokslut%20siffror%20i%20&#229;rsredovisningen%202017\DIAGRAM%20f&#246;rvaltningsber&#228;ttel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2578397212543"/>
          <c:y val="0.19087175601286147"/>
          <c:w val="0.80139372822299648"/>
          <c:h val="0.62240790004193958"/>
        </c:manualLayout>
      </c:layout>
      <c:lineChart>
        <c:grouping val="standard"/>
        <c:varyColors val="0"/>
        <c:ser>
          <c:idx val="0"/>
          <c:order val="0"/>
          <c:spPr>
            <a:ln w="12700">
              <a:solidFill>
                <a:srgbClr val="C0C0C0"/>
              </a:solidFill>
              <a:prstDash val="solid"/>
            </a:ln>
          </c:spPr>
          <c:marker>
            <c:symbol val="diamond"/>
            <c:size val="5"/>
            <c:spPr>
              <a:solidFill>
                <a:srgbClr val="C0C0C0"/>
              </a:solidFill>
              <a:ln>
                <a:solidFill>
                  <a:srgbClr val="000000"/>
                </a:solidFill>
                <a:prstDash val="solid"/>
              </a:ln>
            </c:spPr>
          </c:marker>
          <c:cat>
            <c:numRef>
              <c:f>'[Diagram i Microsoft Word]Befolkningsutveckling'!$A$24:$A$41</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'[Diagram i Microsoft Word]Befolkningsutveckling'!$E$24:$E$41</c:f>
              <c:numCache>
                <c:formatCode>#,##0</c:formatCode>
                <c:ptCount val="18"/>
                <c:pt idx="0">
                  <c:v>4162</c:v>
                </c:pt>
                <c:pt idx="1">
                  <c:v>4138</c:v>
                </c:pt>
                <c:pt idx="2">
                  <c:v>4086</c:v>
                </c:pt>
                <c:pt idx="3">
                  <c:v>4075</c:v>
                </c:pt>
                <c:pt idx="4">
                  <c:v>4039</c:v>
                </c:pt>
                <c:pt idx="5">
                  <c:v>3995</c:v>
                </c:pt>
                <c:pt idx="6">
                  <c:v>3936</c:v>
                </c:pt>
                <c:pt idx="7">
                  <c:v>3880</c:v>
                </c:pt>
                <c:pt idx="8">
                  <c:v>3814</c:v>
                </c:pt>
                <c:pt idx="9">
                  <c:v>3793</c:v>
                </c:pt>
                <c:pt idx="10">
                  <c:v>3771</c:v>
                </c:pt>
                <c:pt idx="11">
                  <c:v>3702</c:v>
                </c:pt>
                <c:pt idx="12">
                  <c:v>3642</c:v>
                </c:pt>
                <c:pt idx="13">
                  <c:v>3656</c:v>
                </c:pt>
                <c:pt idx="14">
                  <c:v>3656</c:v>
                </c:pt>
                <c:pt idx="15">
                  <c:v>3663</c:v>
                </c:pt>
                <c:pt idx="16">
                  <c:v>3738</c:v>
                </c:pt>
                <c:pt idx="17">
                  <c:v>3763</c:v>
                </c:pt>
              </c:numCache>
            </c:numRef>
          </c:val>
          <c:smooth val="0"/>
        </c:ser>
        <c:dLbls>
          <c:showLegendKey val="0"/>
          <c:showVal val="0"/>
          <c:showCatName val="0"/>
          <c:showSerName val="0"/>
          <c:showPercent val="0"/>
          <c:showBubbleSize val="0"/>
        </c:dLbls>
        <c:marker val="1"/>
        <c:smooth val="0"/>
        <c:axId val="101301632"/>
        <c:axId val="101975936"/>
      </c:lineChart>
      <c:catAx>
        <c:axId val="10130163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sv-SE"/>
                  <a:t>År</a:t>
                </a:r>
              </a:p>
            </c:rich>
          </c:tx>
          <c:layout>
            <c:manualLayout>
              <c:xMode val="edge"/>
              <c:yMode val="edge"/>
              <c:x val="0.91289198606271782"/>
              <c:y val="0.8962673026867491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101975936"/>
        <c:crosses val="autoZero"/>
        <c:auto val="1"/>
        <c:lblAlgn val="ctr"/>
        <c:lblOffset val="100"/>
        <c:tickLblSkip val="2"/>
        <c:tickMarkSkip val="1"/>
        <c:noMultiLvlLbl val="0"/>
      </c:catAx>
      <c:valAx>
        <c:axId val="101975936"/>
        <c:scaling>
          <c:orientation val="minMax"/>
          <c:min val="3500"/>
        </c:scaling>
        <c:delete val="0"/>
        <c:axPos val="l"/>
        <c:title>
          <c:tx>
            <c:rich>
              <a:bodyPr rot="0" vert="horz"/>
              <a:lstStyle/>
              <a:p>
                <a:pPr algn="l">
                  <a:defRPr sz="800" b="0" i="0" u="none" strike="noStrike" baseline="0">
                    <a:solidFill>
                      <a:srgbClr val="000000"/>
                    </a:solidFill>
                    <a:latin typeface="Arial"/>
                    <a:ea typeface="Arial"/>
                    <a:cs typeface="Arial"/>
                  </a:defRPr>
                </a:pPr>
                <a:r>
                  <a:rPr lang="sv-SE"/>
                  <a:t>Antal invånare</a:t>
                </a:r>
              </a:p>
            </c:rich>
          </c:tx>
          <c:layout>
            <c:manualLayout>
              <c:xMode val="edge"/>
              <c:yMode val="edge"/>
              <c:x val="1.7421602787456445E-2"/>
              <c:y val="2.0746887966804978E-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101301632"/>
        <c:crosses val="autoZero"/>
        <c:crossBetween val="between"/>
        <c:majorUnit val="500"/>
      </c:valAx>
      <c:spPr>
        <a:noFill/>
        <a:ln w="25400">
          <a:noFill/>
        </a:ln>
      </c:spPr>
    </c:plotArea>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sv-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2961672473868"/>
          <c:y val="0.14979786697769126"/>
          <c:w val="0.87108013937282225"/>
          <c:h val="0.62348301390714733"/>
        </c:manualLayout>
      </c:layout>
      <c:barChart>
        <c:barDir val="col"/>
        <c:grouping val="clustered"/>
        <c:varyColors val="0"/>
        <c:ser>
          <c:idx val="0"/>
          <c:order val="0"/>
          <c:tx>
            <c:strRef>
              <c:f>'Ekonomisk analys'!$C$5</c:f>
              <c:strCache>
                <c:ptCount val="1"/>
                <c:pt idx="0">
                  <c:v>Kommun</c:v>
                </c:pt>
              </c:strCache>
            </c:strRef>
          </c:tx>
          <c:spPr>
            <a:solidFill>
              <a:schemeClr val="bg1">
                <a:lumMod val="65000"/>
              </a:schemeClr>
            </a:solidFill>
            <a:ln>
              <a:solidFill>
                <a:sysClr val="windowText" lastClr="000000"/>
              </a:solidFill>
            </a:ln>
          </c:spPr>
          <c:invertIfNegative val="0"/>
          <c:cat>
            <c:numRef>
              <c:f>'Ekonomisk analys'!$B$8:$B$18</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'Ekonomisk analys'!$C$8:$C$18</c:f>
              <c:numCache>
                <c:formatCode>0.0</c:formatCode>
                <c:ptCount val="11"/>
                <c:pt idx="0">
                  <c:v>1.5</c:v>
                </c:pt>
                <c:pt idx="1">
                  <c:v>1.5</c:v>
                </c:pt>
                <c:pt idx="2">
                  <c:v>1.1000000000000001</c:v>
                </c:pt>
                <c:pt idx="3">
                  <c:v>6.9</c:v>
                </c:pt>
                <c:pt idx="4">
                  <c:v>0.3</c:v>
                </c:pt>
                <c:pt idx="5">
                  <c:v>1.3</c:v>
                </c:pt>
                <c:pt idx="6">
                  <c:v>1.8</c:v>
                </c:pt>
                <c:pt idx="7">
                  <c:v>-1.1000000000000001</c:v>
                </c:pt>
                <c:pt idx="8">
                  <c:v>9.1</c:v>
                </c:pt>
                <c:pt idx="9">
                  <c:v>25.4</c:v>
                </c:pt>
                <c:pt idx="10">
                  <c:v>15.2</c:v>
                </c:pt>
              </c:numCache>
            </c:numRef>
          </c:val>
        </c:ser>
        <c:ser>
          <c:idx val="1"/>
          <c:order val="1"/>
          <c:tx>
            <c:strRef>
              <c:f>'Ekonomisk analys'!$D$5</c:f>
              <c:strCache>
                <c:ptCount val="1"/>
                <c:pt idx="0">
                  <c:v>Koncern</c:v>
                </c:pt>
              </c:strCache>
            </c:strRef>
          </c:tx>
          <c:spPr>
            <a:solidFill>
              <a:schemeClr val="bg1">
                <a:lumMod val="95000"/>
              </a:schemeClr>
            </a:solidFill>
            <a:ln>
              <a:solidFill>
                <a:schemeClr val="tx1"/>
              </a:solidFill>
            </a:ln>
          </c:spPr>
          <c:invertIfNegative val="0"/>
          <c:cat>
            <c:numRef>
              <c:f>'Ekonomisk analys'!$B$8:$B$18</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'Ekonomisk analys'!$D$8:$D$18</c:f>
              <c:numCache>
                <c:formatCode>0.0</c:formatCode>
                <c:ptCount val="11"/>
                <c:pt idx="0">
                  <c:v>1.9</c:v>
                </c:pt>
                <c:pt idx="1">
                  <c:v>0.9</c:v>
                </c:pt>
                <c:pt idx="2">
                  <c:v>0.8</c:v>
                </c:pt>
                <c:pt idx="3">
                  <c:v>5</c:v>
                </c:pt>
                <c:pt idx="4" formatCode="General">
                  <c:v>-0.2</c:v>
                </c:pt>
                <c:pt idx="5" formatCode="General">
                  <c:v>-1.7</c:v>
                </c:pt>
                <c:pt idx="6" formatCode="General">
                  <c:v>2.2000000000000002</c:v>
                </c:pt>
                <c:pt idx="7" formatCode="General">
                  <c:v>-1.1000000000000001</c:v>
                </c:pt>
                <c:pt idx="8" formatCode="General">
                  <c:v>12.4</c:v>
                </c:pt>
                <c:pt idx="9" formatCode="General">
                  <c:v>31.5</c:v>
                </c:pt>
                <c:pt idx="10" formatCode="General">
                  <c:v>20.3</c:v>
                </c:pt>
              </c:numCache>
            </c:numRef>
          </c:val>
        </c:ser>
        <c:dLbls>
          <c:showLegendKey val="0"/>
          <c:showVal val="0"/>
          <c:showCatName val="0"/>
          <c:showSerName val="0"/>
          <c:showPercent val="0"/>
          <c:showBubbleSize val="0"/>
        </c:dLbls>
        <c:gapWidth val="150"/>
        <c:axId val="37929344"/>
        <c:axId val="37931264"/>
      </c:barChart>
      <c:catAx>
        <c:axId val="37929344"/>
        <c:scaling>
          <c:orientation val="minMax"/>
        </c:scaling>
        <c:delete val="0"/>
        <c:axPos val="b"/>
        <c:title>
          <c:tx>
            <c:rich>
              <a:bodyPr/>
              <a:lstStyle/>
              <a:p>
                <a:pPr>
                  <a:defRPr/>
                </a:pPr>
                <a:r>
                  <a:rPr lang="sv-SE" b="0"/>
                  <a:t>År</a:t>
                </a:r>
              </a:p>
            </c:rich>
          </c:tx>
          <c:layout>
            <c:manualLayout>
              <c:xMode val="edge"/>
              <c:yMode val="edge"/>
              <c:x val="0.45876879026485323"/>
              <c:y val="0.79606426359334836"/>
            </c:manualLayout>
          </c:layout>
          <c:overlay val="0"/>
        </c:title>
        <c:numFmt formatCode="General" sourceLinked="1"/>
        <c:majorTickMark val="out"/>
        <c:minorTickMark val="none"/>
        <c:tickLblPos val="nextTo"/>
        <c:txPr>
          <a:bodyPr rot="5400000" vert="horz"/>
          <a:lstStyle/>
          <a:p>
            <a:pPr>
              <a:defRPr>
                <a:latin typeface="Arial Narrow" panose="020B0606020202030204" pitchFamily="34" charset="0"/>
              </a:defRPr>
            </a:pPr>
            <a:endParaRPr lang="sv-SE"/>
          </a:p>
        </c:txPr>
        <c:crossAx val="37931264"/>
        <c:crosses val="autoZero"/>
        <c:auto val="1"/>
        <c:lblAlgn val="ctr"/>
        <c:lblOffset val="0"/>
        <c:tickLblSkip val="1"/>
        <c:tickMarkSkip val="1"/>
        <c:noMultiLvlLbl val="0"/>
      </c:catAx>
      <c:valAx>
        <c:axId val="37931264"/>
        <c:scaling>
          <c:orientation val="minMax"/>
        </c:scaling>
        <c:delete val="0"/>
        <c:axPos val="l"/>
        <c:title>
          <c:tx>
            <c:rich>
              <a:bodyPr rot="0" vert="horz"/>
              <a:lstStyle/>
              <a:p>
                <a:pPr>
                  <a:defRPr/>
                </a:pPr>
                <a:r>
                  <a:rPr lang="sv-SE" b="0"/>
                  <a:t>Mkr</a:t>
                </a:r>
              </a:p>
            </c:rich>
          </c:tx>
          <c:layout>
            <c:manualLayout>
              <c:xMode val="edge"/>
              <c:yMode val="edge"/>
              <c:x val="1.7421602787456445E-2"/>
              <c:y val="3.6437348445631151E-2"/>
            </c:manualLayout>
          </c:layout>
          <c:overlay val="0"/>
        </c:title>
        <c:numFmt formatCode="0.0" sourceLinked="1"/>
        <c:majorTickMark val="out"/>
        <c:minorTickMark val="none"/>
        <c:tickLblPos val="nextTo"/>
        <c:txPr>
          <a:bodyPr rot="0" vert="horz"/>
          <a:lstStyle/>
          <a:p>
            <a:pPr>
              <a:defRPr/>
            </a:pPr>
            <a:endParaRPr lang="sv-SE"/>
          </a:p>
        </c:txPr>
        <c:crossAx val="379293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63327500729077E-2"/>
          <c:y val="0.1411291595543564"/>
          <c:w val="0.8541695630207079"/>
          <c:h val="0.7338709677419355"/>
        </c:manualLayout>
      </c:layout>
      <c:barChart>
        <c:barDir val="col"/>
        <c:grouping val="clustered"/>
        <c:varyColors val="0"/>
        <c:ser>
          <c:idx val="1"/>
          <c:order val="0"/>
          <c:tx>
            <c:strRef>
              <c:f>'Ekonomisk analys'!$C$21</c:f>
              <c:strCache>
                <c:ptCount val="1"/>
                <c:pt idx="0">
                  <c:v>Nettokostn</c:v>
                </c:pt>
              </c:strCache>
            </c:strRef>
          </c:tx>
          <c:spPr>
            <a:solidFill>
              <a:srgbClr val="C0C0C0"/>
            </a:solidFill>
            <a:ln w="12700">
              <a:solidFill>
                <a:srgbClr val="000000"/>
              </a:solidFill>
              <a:prstDash val="solid"/>
            </a:ln>
          </c:spPr>
          <c:invertIfNegative val="0"/>
          <c:cat>
            <c:numRef>
              <c:f>'Ekonomisk analys'!$A$24:$A$33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'Ekonomisk analys'!$C$24:$C$33</c:f>
              <c:numCache>
                <c:formatCode>General</c:formatCode>
                <c:ptCount val="10"/>
                <c:pt idx="0">
                  <c:v>3</c:v>
                </c:pt>
                <c:pt idx="1">
                  <c:v>0</c:v>
                </c:pt>
                <c:pt idx="2">
                  <c:v>2</c:v>
                </c:pt>
                <c:pt idx="3">
                  <c:v>1</c:v>
                </c:pt>
                <c:pt idx="4">
                  <c:v>1.2</c:v>
                </c:pt>
                <c:pt idx="5">
                  <c:v>2.4</c:v>
                </c:pt>
                <c:pt idx="6">
                  <c:v>5.4</c:v>
                </c:pt>
                <c:pt idx="7">
                  <c:v>-0.8</c:v>
                </c:pt>
                <c:pt idx="8" formatCode="0.0">
                  <c:v>-6.5</c:v>
                </c:pt>
                <c:pt idx="9" formatCode="0.0">
                  <c:v>14.2</c:v>
                </c:pt>
              </c:numCache>
            </c:numRef>
          </c:val>
        </c:ser>
        <c:dLbls>
          <c:showLegendKey val="0"/>
          <c:showVal val="0"/>
          <c:showCatName val="0"/>
          <c:showSerName val="0"/>
          <c:showPercent val="0"/>
          <c:showBubbleSize val="0"/>
        </c:dLbls>
        <c:gapWidth val="150"/>
        <c:axId val="104268160"/>
        <c:axId val="104270464"/>
      </c:barChart>
      <c:lineChart>
        <c:grouping val="standard"/>
        <c:varyColors val="0"/>
        <c:ser>
          <c:idx val="0"/>
          <c:order val="1"/>
          <c:tx>
            <c:strRef>
              <c:f>'Ekonomisk analys'!$B$21</c:f>
              <c:strCache>
                <c:ptCount val="1"/>
                <c:pt idx="0">
                  <c:v>Skatter o statsbidrag</c:v>
                </c:pt>
              </c:strCache>
            </c:strRef>
          </c:tx>
          <c:spPr>
            <a:ln w="12700">
              <a:solidFill>
                <a:srgbClr val="000000"/>
              </a:solidFill>
              <a:prstDash val="solid"/>
            </a:ln>
          </c:spPr>
          <c:marker>
            <c:symbol val="diamond"/>
            <c:size val="5"/>
            <c:spPr>
              <a:solidFill>
                <a:srgbClr val="FFFFFF"/>
              </a:solidFill>
              <a:ln>
                <a:solidFill>
                  <a:srgbClr val="000000"/>
                </a:solidFill>
                <a:prstDash val="solid"/>
              </a:ln>
            </c:spPr>
          </c:marker>
          <c:cat>
            <c:numRef>
              <c:f>'Ekonomisk analys'!$A$24:$A$33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'Ekonomisk analys'!$B$24:$B$33</c:f>
              <c:numCache>
                <c:formatCode>General</c:formatCode>
                <c:ptCount val="10"/>
                <c:pt idx="0">
                  <c:v>3</c:v>
                </c:pt>
                <c:pt idx="1">
                  <c:v>0</c:v>
                </c:pt>
                <c:pt idx="2">
                  <c:v>3</c:v>
                </c:pt>
                <c:pt idx="3">
                  <c:v>-3</c:v>
                </c:pt>
                <c:pt idx="4">
                  <c:v>1.5</c:v>
                </c:pt>
                <c:pt idx="5" formatCode="0.0">
                  <c:v>2.4</c:v>
                </c:pt>
                <c:pt idx="6">
                  <c:v>4.7</c:v>
                </c:pt>
                <c:pt idx="7">
                  <c:v>4.5999999999999996</c:v>
                </c:pt>
                <c:pt idx="8">
                  <c:v>1.7</c:v>
                </c:pt>
                <c:pt idx="9">
                  <c:v>9</c:v>
                </c:pt>
              </c:numCache>
            </c:numRef>
          </c:val>
          <c:smooth val="0"/>
        </c:ser>
        <c:dLbls>
          <c:showLegendKey val="0"/>
          <c:showVal val="0"/>
          <c:showCatName val="0"/>
          <c:showSerName val="0"/>
          <c:showPercent val="0"/>
          <c:showBubbleSize val="0"/>
        </c:dLbls>
        <c:marker val="1"/>
        <c:smooth val="0"/>
        <c:axId val="104276736"/>
        <c:axId val="104278272"/>
      </c:lineChart>
      <c:catAx>
        <c:axId val="10426816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sv-SE" sz="900" b="0"/>
                  <a:t>År</a:t>
                </a:r>
              </a:p>
            </c:rich>
          </c:tx>
          <c:layout>
            <c:manualLayout>
              <c:xMode val="edge"/>
              <c:yMode val="edge"/>
              <c:x val="0.44676217556138814"/>
              <c:y val="0.73160582199952273"/>
            </c:manualLayout>
          </c:layout>
          <c:overlay val="0"/>
          <c:spPr>
            <a:noFill/>
            <a:ln w="25400">
              <a:noFill/>
            </a:ln>
          </c:spPr>
        </c:title>
        <c:numFmt formatCode="General"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104270464"/>
        <c:crosses val="autoZero"/>
        <c:auto val="0"/>
        <c:lblAlgn val="ctr"/>
        <c:lblOffset val="1000"/>
        <c:tickLblSkip val="1"/>
        <c:tickMarkSkip val="1"/>
        <c:noMultiLvlLbl val="0"/>
      </c:catAx>
      <c:valAx>
        <c:axId val="104270464"/>
        <c:scaling>
          <c:orientation val="minMax"/>
        </c:scaling>
        <c:delete val="0"/>
        <c:axPos val="l"/>
        <c:title>
          <c:tx>
            <c:rich>
              <a:bodyPr rot="0" vert="horz"/>
              <a:lstStyle/>
              <a:p>
                <a:pPr algn="ctr">
                  <a:defRPr sz="1000" b="0" i="0" u="none" strike="noStrike" baseline="0">
                    <a:solidFill>
                      <a:srgbClr val="000000"/>
                    </a:solidFill>
                    <a:latin typeface="Arial"/>
                    <a:ea typeface="Arial"/>
                    <a:cs typeface="Arial"/>
                  </a:defRPr>
                </a:pPr>
                <a:r>
                  <a:rPr lang="sv-SE" b="0"/>
                  <a:t>%</a:t>
                </a:r>
              </a:p>
            </c:rich>
          </c:tx>
          <c:layout>
            <c:manualLayout>
              <c:xMode val="edge"/>
              <c:yMode val="edge"/>
              <c:x val="2.0833333333333332E-2"/>
              <c:y val="2.0161462575798716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sv-SE"/>
          </a:p>
        </c:txPr>
        <c:crossAx val="104268160"/>
        <c:crosses val="autoZero"/>
        <c:crossBetween val="between"/>
      </c:valAx>
      <c:catAx>
        <c:axId val="104276736"/>
        <c:scaling>
          <c:orientation val="minMax"/>
        </c:scaling>
        <c:delete val="1"/>
        <c:axPos val="b"/>
        <c:numFmt formatCode="General" sourceLinked="1"/>
        <c:majorTickMark val="out"/>
        <c:minorTickMark val="none"/>
        <c:tickLblPos val="none"/>
        <c:crossAx val="104278272"/>
        <c:crosses val="autoZero"/>
        <c:auto val="0"/>
        <c:lblAlgn val="ctr"/>
        <c:lblOffset val="100"/>
        <c:noMultiLvlLbl val="0"/>
      </c:catAx>
      <c:valAx>
        <c:axId val="104278272"/>
        <c:scaling>
          <c:orientation val="minMax"/>
        </c:scaling>
        <c:delete val="1"/>
        <c:axPos val="l"/>
        <c:numFmt formatCode="General" sourceLinked="1"/>
        <c:majorTickMark val="out"/>
        <c:minorTickMark val="none"/>
        <c:tickLblPos val="none"/>
        <c:crossAx val="104276736"/>
        <c:crosses val="autoZero"/>
        <c:crossBetween val="between"/>
      </c:valAx>
      <c:spPr>
        <a:noFill/>
        <a:ln w="25400">
          <a:noFill/>
        </a:ln>
      </c:spPr>
    </c:plotArea>
    <c:legend>
      <c:legendPos val="r"/>
      <c:layout>
        <c:manualLayout>
          <c:xMode val="edge"/>
          <c:yMode val="edge"/>
          <c:x val="0.11805592009332166"/>
          <c:y val="0.89516119105801439"/>
          <c:w val="0.85069736074657332"/>
          <c:h val="8.870956647660421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sv-SE"/>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sv-S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0029729293546"/>
          <c:y val="0.13249923069961084"/>
          <c:w val="0.85069732902468875"/>
          <c:h val="0.67338709677419373"/>
        </c:manualLayout>
      </c:layout>
      <c:barChart>
        <c:barDir val="col"/>
        <c:grouping val="clustered"/>
        <c:varyColors val="0"/>
        <c:ser>
          <c:idx val="0"/>
          <c:order val="0"/>
          <c:tx>
            <c:strRef>
              <c:f>'[DIAGRAM förvaltningsberättelse.xlsx]Ekonomisk analys'!$A$39</c:f>
              <c:strCache>
                <c:ptCount val="1"/>
                <c:pt idx="0">
                  <c:v>Låneskuld</c:v>
                </c:pt>
              </c:strCache>
            </c:strRef>
          </c:tx>
          <c:spPr>
            <a:solidFill>
              <a:srgbClr val="C0C0C0"/>
            </a:solidFill>
            <a:ln w="12700">
              <a:solidFill>
                <a:srgbClr val="000000"/>
              </a:solidFill>
              <a:prstDash val="solid"/>
            </a:ln>
          </c:spPr>
          <c:invertIfNegative val="0"/>
          <c:cat>
            <c:numRef>
              <c:f>'[DIAGRAM förvaltningsberättelse.xlsx]Ekonomisk analys'!$A$43:$A$52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'[DIAGRAM förvaltningsberättelse.xlsx]Ekonomisk analys'!$B$43:$B$52</c:f>
              <c:numCache>
                <c:formatCode>0.0</c:formatCode>
                <c:ptCount val="10"/>
                <c:pt idx="0">
                  <c:v>37.4</c:v>
                </c:pt>
                <c:pt idx="1">
                  <c:v>36.299999999999997</c:v>
                </c:pt>
                <c:pt idx="2">
                  <c:v>34.4</c:v>
                </c:pt>
                <c:pt idx="3" formatCode="General">
                  <c:v>60.7</c:v>
                </c:pt>
                <c:pt idx="4" formatCode="General">
                  <c:v>111.4</c:v>
                </c:pt>
                <c:pt idx="5" formatCode="General">
                  <c:v>111.4</c:v>
                </c:pt>
                <c:pt idx="6" formatCode="General">
                  <c:v>97.444999999999993</c:v>
                </c:pt>
                <c:pt idx="7" formatCode="General">
                  <c:v>90.444999999999993</c:v>
                </c:pt>
                <c:pt idx="8" formatCode="General">
                  <c:v>90.444999999999993</c:v>
                </c:pt>
                <c:pt idx="9" formatCode="General">
                  <c:v>88.3</c:v>
                </c:pt>
              </c:numCache>
            </c:numRef>
          </c:val>
        </c:ser>
        <c:dLbls>
          <c:showLegendKey val="0"/>
          <c:showVal val="0"/>
          <c:showCatName val="0"/>
          <c:showSerName val="0"/>
          <c:showPercent val="0"/>
          <c:showBubbleSize val="0"/>
        </c:dLbls>
        <c:gapWidth val="150"/>
        <c:axId val="104294272"/>
        <c:axId val="32636928"/>
      </c:barChart>
      <c:catAx>
        <c:axId val="1042942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sv-SE" sz="800" b="0"/>
                  <a:t>År</a:t>
                </a:r>
              </a:p>
            </c:rich>
          </c:tx>
          <c:layout>
            <c:manualLayout>
              <c:xMode val="edge"/>
              <c:yMode val="edge"/>
              <c:x val="0.5169594577376857"/>
              <c:y val="0.877335867499321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32636928"/>
        <c:crosses val="autoZero"/>
        <c:auto val="1"/>
        <c:lblAlgn val="ctr"/>
        <c:lblOffset val="0"/>
        <c:tickLblSkip val="1"/>
        <c:tickMarkSkip val="1"/>
        <c:noMultiLvlLbl val="0"/>
      </c:catAx>
      <c:valAx>
        <c:axId val="32636928"/>
        <c:scaling>
          <c:orientation val="minMax"/>
        </c:scaling>
        <c:delete val="0"/>
        <c:axPos val="l"/>
        <c:title>
          <c:tx>
            <c:rich>
              <a:bodyPr rot="0" vert="horz"/>
              <a:lstStyle/>
              <a:p>
                <a:pPr algn="ctr">
                  <a:defRPr sz="800" b="0" i="0" u="none" strike="noStrike" baseline="0">
                    <a:solidFill>
                      <a:srgbClr val="000000"/>
                    </a:solidFill>
                    <a:latin typeface="Arial"/>
                    <a:ea typeface="Arial"/>
                    <a:cs typeface="Arial"/>
                  </a:defRPr>
                </a:pPr>
                <a:r>
                  <a:rPr lang="sv-SE" sz="800" b="0"/>
                  <a:t>Mkr</a:t>
                </a:r>
              </a:p>
            </c:rich>
          </c:tx>
          <c:layout>
            <c:manualLayout>
              <c:xMode val="edge"/>
              <c:yMode val="edge"/>
              <c:x val="2.1676222511021071E-2"/>
              <c:y val="2.0161462575798716E-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104294272"/>
        <c:crosses val="autoZero"/>
        <c:crossBetween val="between"/>
      </c:valAx>
      <c:spPr>
        <a:noFill/>
        <a:ln w="12700">
          <a:solidFill>
            <a:srgbClr val="FFFFFF"/>
          </a:solidFill>
          <a:prstDash val="solid"/>
        </a:ln>
      </c:spPr>
    </c:plotArea>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sv-S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25763384251015E-2"/>
          <c:y val="0.13654672026669284"/>
          <c:w val="0.88235443196237018"/>
          <c:h val="0.67470144131777643"/>
        </c:manualLayout>
      </c:layout>
      <c:barChart>
        <c:barDir val="col"/>
        <c:grouping val="clustered"/>
        <c:varyColors val="0"/>
        <c:ser>
          <c:idx val="0"/>
          <c:order val="0"/>
          <c:tx>
            <c:strRef>
              <c:f>'[DIAGRAM förvaltningsberättelse.xlsx]Ekonomisk analys'!$A$54</c:f>
              <c:strCache>
                <c:ptCount val="1"/>
                <c:pt idx="0">
                  <c:v>Investeringar (netto)</c:v>
                </c:pt>
              </c:strCache>
            </c:strRef>
          </c:tx>
          <c:spPr>
            <a:solidFill>
              <a:srgbClr val="C0C0C0"/>
            </a:solidFill>
            <a:ln w="12700">
              <a:solidFill>
                <a:srgbClr val="000000"/>
              </a:solidFill>
              <a:prstDash val="solid"/>
            </a:ln>
          </c:spPr>
          <c:invertIfNegative val="0"/>
          <c:cat>
            <c:numRef>
              <c:f>'[DIAGRAM förvaltningsberättelse.xlsx]Ekonomisk analys'!$A$58:$A$67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'[DIAGRAM förvaltningsberättelse.xlsx]Ekonomisk analys'!$B$58:$B$67</c:f>
              <c:numCache>
                <c:formatCode>General</c:formatCode>
                <c:ptCount val="10"/>
                <c:pt idx="0">
                  <c:v>5.6</c:v>
                </c:pt>
                <c:pt idx="1">
                  <c:v>10.1</c:v>
                </c:pt>
                <c:pt idx="2">
                  <c:v>2.4</c:v>
                </c:pt>
                <c:pt idx="3" formatCode="0.0">
                  <c:v>4</c:v>
                </c:pt>
                <c:pt idx="4">
                  <c:v>9.1</c:v>
                </c:pt>
                <c:pt idx="5">
                  <c:v>3.1</c:v>
                </c:pt>
                <c:pt idx="6">
                  <c:v>4.6980000000000004</c:v>
                </c:pt>
                <c:pt idx="7">
                  <c:v>12.5</c:v>
                </c:pt>
                <c:pt idx="8">
                  <c:v>35.799999999999997</c:v>
                </c:pt>
                <c:pt idx="9">
                  <c:v>28.3</c:v>
                </c:pt>
              </c:numCache>
            </c:numRef>
          </c:val>
        </c:ser>
        <c:dLbls>
          <c:showLegendKey val="0"/>
          <c:showVal val="0"/>
          <c:showCatName val="0"/>
          <c:showSerName val="0"/>
          <c:showPercent val="0"/>
          <c:showBubbleSize val="0"/>
        </c:dLbls>
        <c:gapWidth val="150"/>
        <c:axId val="32686080"/>
        <c:axId val="32688000"/>
      </c:barChart>
      <c:catAx>
        <c:axId val="3268608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sv-SE" sz="800"/>
                  <a:t>År</a:t>
                </a:r>
              </a:p>
            </c:rich>
          </c:tx>
          <c:layout>
            <c:manualLayout>
              <c:xMode val="edge"/>
              <c:yMode val="edge"/>
              <c:x val="0.50376954414440522"/>
              <c:y val="0.877824137962136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32688000"/>
        <c:crosses val="autoZero"/>
        <c:auto val="1"/>
        <c:lblAlgn val="ctr"/>
        <c:lblOffset val="0"/>
        <c:tickLblSkip val="1"/>
        <c:tickMarkSkip val="1"/>
        <c:noMultiLvlLbl val="0"/>
      </c:catAx>
      <c:valAx>
        <c:axId val="32688000"/>
        <c:scaling>
          <c:orientation val="minMax"/>
        </c:scaling>
        <c:delete val="0"/>
        <c:axPos val="l"/>
        <c:title>
          <c:tx>
            <c:rich>
              <a:bodyPr rot="0" vert="horz"/>
              <a:lstStyle/>
              <a:p>
                <a:pPr algn="ctr">
                  <a:defRPr sz="800" b="0" i="0" u="none" strike="noStrike" baseline="0">
                    <a:solidFill>
                      <a:srgbClr val="000000"/>
                    </a:solidFill>
                    <a:latin typeface="Arial"/>
                    <a:ea typeface="Arial"/>
                    <a:cs typeface="Arial"/>
                  </a:defRPr>
                </a:pPr>
                <a:r>
                  <a:rPr lang="sv-SE" sz="800"/>
                  <a:t>Mkr</a:t>
                </a:r>
              </a:p>
            </c:rich>
          </c:tx>
          <c:layout>
            <c:manualLayout>
              <c:xMode val="edge"/>
              <c:yMode val="edge"/>
              <c:x val="1.7301038062283738E-2"/>
              <c:y val="2.0080273470970769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32686080"/>
        <c:crosses val="autoZero"/>
        <c:crossBetween val="between"/>
      </c:valAx>
      <c:spPr>
        <a:noFill/>
        <a:ln w="12700">
          <a:solidFill>
            <a:srgbClr val="FFFFFF"/>
          </a:solidFill>
          <a:prstDash val="solid"/>
        </a:ln>
      </c:spPr>
    </c:plotArea>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sv-SE"/>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12BA9-C164-4517-B384-B72A1615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18062</Words>
  <Characters>113093</Characters>
  <Application>Microsoft Office Word</Application>
  <DocSecurity>0</DocSecurity>
  <Lines>942</Lines>
  <Paragraphs>261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lpstr>
    </vt:vector>
  </TitlesOfParts>
  <Company>Alfaskop AB</Company>
  <LinksUpToDate>false</LinksUpToDate>
  <CharactersWithSpaces>130894</CharactersWithSpaces>
  <SharedDoc>false</SharedDoc>
  <HLinks>
    <vt:vector size="258" baseType="variant">
      <vt:variant>
        <vt:i4>2031667</vt:i4>
      </vt:variant>
      <vt:variant>
        <vt:i4>254</vt:i4>
      </vt:variant>
      <vt:variant>
        <vt:i4>0</vt:i4>
      </vt:variant>
      <vt:variant>
        <vt:i4>5</vt:i4>
      </vt:variant>
      <vt:variant>
        <vt:lpwstr/>
      </vt:variant>
      <vt:variant>
        <vt:lpwstr>_Toc287445210</vt:lpwstr>
      </vt:variant>
      <vt:variant>
        <vt:i4>1966131</vt:i4>
      </vt:variant>
      <vt:variant>
        <vt:i4>248</vt:i4>
      </vt:variant>
      <vt:variant>
        <vt:i4>0</vt:i4>
      </vt:variant>
      <vt:variant>
        <vt:i4>5</vt:i4>
      </vt:variant>
      <vt:variant>
        <vt:lpwstr/>
      </vt:variant>
      <vt:variant>
        <vt:lpwstr>_Toc287445209</vt:lpwstr>
      </vt:variant>
      <vt:variant>
        <vt:i4>1966131</vt:i4>
      </vt:variant>
      <vt:variant>
        <vt:i4>242</vt:i4>
      </vt:variant>
      <vt:variant>
        <vt:i4>0</vt:i4>
      </vt:variant>
      <vt:variant>
        <vt:i4>5</vt:i4>
      </vt:variant>
      <vt:variant>
        <vt:lpwstr/>
      </vt:variant>
      <vt:variant>
        <vt:lpwstr>_Toc287445208</vt:lpwstr>
      </vt:variant>
      <vt:variant>
        <vt:i4>1966131</vt:i4>
      </vt:variant>
      <vt:variant>
        <vt:i4>236</vt:i4>
      </vt:variant>
      <vt:variant>
        <vt:i4>0</vt:i4>
      </vt:variant>
      <vt:variant>
        <vt:i4>5</vt:i4>
      </vt:variant>
      <vt:variant>
        <vt:lpwstr/>
      </vt:variant>
      <vt:variant>
        <vt:lpwstr>_Toc287445207</vt:lpwstr>
      </vt:variant>
      <vt:variant>
        <vt:i4>1966131</vt:i4>
      </vt:variant>
      <vt:variant>
        <vt:i4>230</vt:i4>
      </vt:variant>
      <vt:variant>
        <vt:i4>0</vt:i4>
      </vt:variant>
      <vt:variant>
        <vt:i4>5</vt:i4>
      </vt:variant>
      <vt:variant>
        <vt:lpwstr/>
      </vt:variant>
      <vt:variant>
        <vt:lpwstr>_Toc287445206</vt:lpwstr>
      </vt:variant>
      <vt:variant>
        <vt:i4>1966131</vt:i4>
      </vt:variant>
      <vt:variant>
        <vt:i4>224</vt:i4>
      </vt:variant>
      <vt:variant>
        <vt:i4>0</vt:i4>
      </vt:variant>
      <vt:variant>
        <vt:i4>5</vt:i4>
      </vt:variant>
      <vt:variant>
        <vt:lpwstr/>
      </vt:variant>
      <vt:variant>
        <vt:lpwstr>_Toc287445205</vt:lpwstr>
      </vt:variant>
      <vt:variant>
        <vt:i4>1966131</vt:i4>
      </vt:variant>
      <vt:variant>
        <vt:i4>218</vt:i4>
      </vt:variant>
      <vt:variant>
        <vt:i4>0</vt:i4>
      </vt:variant>
      <vt:variant>
        <vt:i4>5</vt:i4>
      </vt:variant>
      <vt:variant>
        <vt:lpwstr/>
      </vt:variant>
      <vt:variant>
        <vt:lpwstr>_Toc287445204</vt:lpwstr>
      </vt:variant>
      <vt:variant>
        <vt:i4>1966131</vt:i4>
      </vt:variant>
      <vt:variant>
        <vt:i4>212</vt:i4>
      </vt:variant>
      <vt:variant>
        <vt:i4>0</vt:i4>
      </vt:variant>
      <vt:variant>
        <vt:i4>5</vt:i4>
      </vt:variant>
      <vt:variant>
        <vt:lpwstr/>
      </vt:variant>
      <vt:variant>
        <vt:lpwstr>_Toc287445203</vt:lpwstr>
      </vt:variant>
      <vt:variant>
        <vt:i4>1966131</vt:i4>
      </vt:variant>
      <vt:variant>
        <vt:i4>206</vt:i4>
      </vt:variant>
      <vt:variant>
        <vt:i4>0</vt:i4>
      </vt:variant>
      <vt:variant>
        <vt:i4>5</vt:i4>
      </vt:variant>
      <vt:variant>
        <vt:lpwstr/>
      </vt:variant>
      <vt:variant>
        <vt:lpwstr>_Toc287445202</vt:lpwstr>
      </vt:variant>
      <vt:variant>
        <vt:i4>1966131</vt:i4>
      </vt:variant>
      <vt:variant>
        <vt:i4>200</vt:i4>
      </vt:variant>
      <vt:variant>
        <vt:i4>0</vt:i4>
      </vt:variant>
      <vt:variant>
        <vt:i4>5</vt:i4>
      </vt:variant>
      <vt:variant>
        <vt:lpwstr/>
      </vt:variant>
      <vt:variant>
        <vt:lpwstr>_Toc287445201</vt:lpwstr>
      </vt:variant>
      <vt:variant>
        <vt:i4>1507376</vt:i4>
      </vt:variant>
      <vt:variant>
        <vt:i4>194</vt:i4>
      </vt:variant>
      <vt:variant>
        <vt:i4>0</vt:i4>
      </vt:variant>
      <vt:variant>
        <vt:i4>5</vt:i4>
      </vt:variant>
      <vt:variant>
        <vt:lpwstr/>
      </vt:variant>
      <vt:variant>
        <vt:lpwstr>_Toc287445199</vt:lpwstr>
      </vt:variant>
      <vt:variant>
        <vt:i4>1507376</vt:i4>
      </vt:variant>
      <vt:variant>
        <vt:i4>188</vt:i4>
      </vt:variant>
      <vt:variant>
        <vt:i4>0</vt:i4>
      </vt:variant>
      <vt:variant>
        <vt:i4>5</vt:i4>
      </vt:variant>
      <vt:variant>
        <vt:lpwstr/>
      </vt:variant>
      <vt:variant>
        <vt:lpwstr>_Toc287445198</vt:lpwstr>
      </vt:variant>
      <vt:variant>
        <vt:i4>1507376</vt:i4>
      </vt:variant>
      <vt:variant>
        <vt:i4>182</vt:i4>
      </vt:variant>
      <vt:variant>
        <vt:i4>0</vt:i4>
      </vt:variant>
      <vt:variant>
        <vt:i4>5</vt:i4>
      </vt:variant>
      <vt:variant>
        <vt:lpwstr/>
      </vt:variant>
      <vt:variant>
        <vt:lpwstr>_Toc287445197</vt:lpwstr>
      </vt:variant>
      <vt:variant>
        <vt:i4>1507376</vt:i4>
      </vt:variant>
      <vt:variant>
        <vt:i4>176</vt:i4>
      </vt:variant>
      <vt:variant>
        <vt:i4>0</vt:i4>
      </vt:variant>
      <vt:variant>
        <vt:i4>5</vt:i4>
      </vt:variant>
      <vt:variant>
        <vt:lpwstr/>
      </vt:variant>
      <vt:variant>
        <vt:lpwstr>_Toc287445196</vt:lpwstr>
      </vt:variant>
      <vt:variant>
        <vt:i4>1507376</vt:i4>
      </vt:variant>
      <vt:variant>
        <vt:i4>170</vt:i4>
      </vt:variant>
      <vt:variant>
        <vt:i4>0</vt:i4>
      </vt:variant>
      <vt:variant>
        <vt:i4>5</vt:i4>
      </vt:variant>
      <vt:variant>
        <vt:lpwstr/>
      </vt:variant>
      <vt:variant>
        <vt:lpwstr>_Toc287445195</vt:lpwstr>
      </vt:variant>
      <vt:variant>
        <vt:i4>1507376</vt:i4>
      </vt:variant>
      <vt:variant>
        <vt:i4>164</vt:i4>
      </vt:variant>
      <vt:variant>
        <vt:i4>0</vt:i4>
      </vt:variant>
      <vt:variant>
        <vt:i4>5</vt:i4>
      </vt:variant>
      <vt:variant>
        <vt:lpwstr/>
      </vt:variant>
      <vt:variant>
        <vt:lpwstr>_Toc287445194</vt:lpwstr>
      </vt:variant>
      <vt:variant>
        <vt:i4>1507376</vt:i4>
      </vt:variant>
      <vt:variant>
        <vt:i4>158</vt:i4>
      </vt:variant>
      <vt:variant>
        <vt:i4>0</vt:i4>
      </vt:variant>
      <vt:variant>
        <vt:i4>5</vt:i4>
      </vt:variant>
      <vt:variant>
        <vt:lpwstr/>
      </vt:variant>
      <vt:variant>
        <vt:lpwstr>_Toc287445193</vt:lpwstr>
      </vt:variant>
      <vt:variant>
        <vt:i4>1507376</vt:i4>
      </vt:variant>
      <vt:variant>
        <vt:i4>152</vt:i4>
      </vt:variant>
      <vt:variant>
        <vt:i4>0</vt:i4>
      </vt:variant>
      <vt:variant>
        <vt:i4>5</vt:i4>
      </vt:variant>
      <vt:variant>
        <vt:lpwstr/>
      </vt:variant>
      <vt:variant>
        <vt:lpwstr>_Toc287445192</vt:lpwstr>
      </vt:variant>
      <vt:variant>
        <vt:i4>1507376</vt:i4>
      </vt:variant>
      <vt:variant>
        <vt:i4>146</vt:i4>
      </vt:variant>
      <vt:variant>
        <vt:i4>0</vt:i4>
      </vt:variant>
      <vt:variant>
        <vt:i4>5</vt:i4>
      </vt:variant>
      <vt:variant>
        <vt:lpwstr/>
      </vt:variant>
      <vt:variant>
        <vt:lpwstr>_Toc287445191</vt:lpwstr>
      </vt:variant>
      <vt:variant>
        <vt:i4>1507376</vt:i4>
      </vt:variant>
      <vt:variant>
        <vt:i4>140</vt:i4>
      </vt:variant>
      <vt:variant>
        <vt:i4>0</vt:i4>
      </vt:variant>
      <vt:variant>
        <vt:i4>5</vt:i4>
      </vt:variant>
      <vt:variant>
        <vt:lpwstr/>
      </vt:variant>
      <vt:variant>
        <vt:lpwstr>_Toc287445190</vt:lpwstr>
      </vt:variant>
      <vt:variant>
        <vt:i4>1441840</vt:i4>
      </vt:variant>
      <vt:variant>
        <vt:i4>134</vt:i4>
      </vt:variant>
      <vt:variant>
        <vt:i4>0</vt:i4>
      </vt:variant>
      <vt:variant>
        <vt:i4>5</vt:i4>
      </vt:variant>
      <vt:variant>
        <vt:lpwstr/>
      </vt:variant>
      <vt:variant>
        <vt:lpwstr>_Toc287445189</vt:lpwstr>
      </vt:variant>
      <vt:variant>
        <vt:i4>1441840</vt:i4>
      </vt:variant>
      <vt:variant>
        <vt:i4>128</vt:i4>
      </vt:variant>
      <vt:variant>
        <vt:i4>0</vt:i4>
      </vt:variant>
      <vt:variant>
        <vt:i4>5</vt:i4>
      </vt:variant>
      <vt:variant>
        <vt:lpwstr/>
      </vt:variant>
      <vt:variant>
        <vt:lpwstr>_Toc287445188</vt:lpwstr>
      </vt:variant>
      <vt:variant>
        <vt:i4>1441840</vt:i4>
      </vt:variant>
      <vt:variant>
        <vt:i4>122</vt:i4>
      </vt:variant>
      <vt:variant>
        <vt:i4>0</vt:i4>
      </vt:variant>
      <vt:variant>
        <vt:i4>5</vt:i4>
      </vt:variant>
      <vt:variant>
        <vt:lpwstr/>
      </vt:variant>
      <vt:variant>
        <vt:lpwstr>_Toc287445187</vt:lpwstr>
      </vt:variant>
      <vt:variant>
        <vt:i4>1441840</vt:i4>
      </vt:variant>
      <vt:variant>
        <vt:i4>116</vt:i4>
      </vt:variant>
      <vt:variant>
        <vt:i4>0</vt:i4>
      </vt:variant>
      <vt:variant>
        <vt:i4>5</vt:i4>
      </vt:variant>
      <vt:variant>
        <vt:lpwstr/>
      </vt:variant>
      <vt:variant>
        <vt:lpwstr>_Toc287445186</vt:lpwstr>
      </vt:variant>
      <vt:variant>
        <vt:i4>1441840</vt:i4>
      </vt:variant>
      <vt:variant>
        <vt:i4>110</vt:i4>
      </vt:variant>
      <vt:variant>
        <vt:i4>0</vt:i4>
      </vt:variant>
      <vt:variant>
        <vt:i4>5</vt:i4>
      </vt:variant>
      <vt:variant>
        <vt:lpwstr/>
      </vt:variant>
      <vt:variant>
        <vt:lpwstr>_Toc287445185</vt:lpwstr>
      </vt:variant>
      <vt:variant>
        <vt:i4>1441840</vt:i4>
      </vt:variant>
      <vt:variant>
        <vt:i4>104</vt:i4>
      </vt:variant>
      <vt:variant>
        <vt:i4>0</vt:i4>
      </vt:variant>
      <vt:variant>
        <vt:i4>5</vt:i4>
      </vt:variant>
      <vt:variant>
        <vt:lpwstr/>
      </vt:variant>
      <vt:variant>
        <vt:lpwstr>_Toc287445184</vt:lpwstr>
      </vt:variant>
      <vt:variant>
        <vt:i4>1441840</vt:i4>
      </vt:variant>
      <vt:variant>
        <vt:i4>98</vt:i4>
      </vt:variant>
      <vt:variant>
        <vt:i4>0</vt:i4>
      </vt:variant>
      <vt:variant>
        <vt:i4>5</vt:i4>
      </vt:variant>
      <vt:variant>
        <vt:lpwstr/>
      </vt:variant>
      <vt:variant>
        <vt:lpwstr>_Toc287445183</vt:lpwstr>
      </vt:variant>
      <vt:variant>
        <vt:i4>1441840</vt:i4>
      </vt:variant>
      <vt:variant>
        <vt:i4>92</vt:i4>
      </vt:variant>
      <vt:variant>
        <vt:i4>0</vt:i4>
      </vt:variant>
      <vt:variant>
        <vt:i4>5</vt:i4>
      </vt:variant>
      <vt:variant>
        <vt:lpwstr/>
      </vt:variant>
      <vt:variant>
        <vt:lpwstr>_Toc287445182</vt:lpwstr>
      </vt:variant>
      <vt:variant>
        <vt:i4>1441840</vt:i4>
      </vt:variant>
      <vt:variant>
        <vt:i4>86</vt:i4>
      </vt:variant>
      <vt:variant>
        <vt:i4>0</vt:i4>
      </vt:variant>
      <vt:variant>
        <vt:i4>5</vt:i4>
      </vt:variant>
      <vt:variant>
        <vt:lpwstr/>
      </vt:variant>
      <vt:variant>
        <vt:lpwstr>_Toc287445180</vt:lpwstr>
      </vt:variant>
      <vt:variant>
        <vt:i4>1638448</vt:i4>
      </vt:variant>
      <vt:variant>
        <vt:i4>80</vt:i4>
      </vt:variant>
      <vt:variant>
        <vt:i4>0</vt:i4>
      </vt:variant>
      <vt:variant>
        <vt:i4>5</vt:i4>
      </vt:variant>
      <vt:variant>
        <vt:lpwstr/>
      </vt:variant>
      <vt:variant>
        <vt:lpwstr>_Toc287445179</vt:lpwstr>
      </vt:variant>
      <vt:variant>
        <vt:i4>1638448</vt:i4>
      </vt:variant>
      <vt:variant>
        <vt:i4>74</vt:i4>
      </vt:variant>
      <vt:variant>
        <vt:i4>0</vt:i4>
      </vt:variant>
      <vt:variant>
        <vt:i4>5</vt:i4>
      </vt:variant>
      <vt:variant>
        <vt:lpwstr/>
      </vt:variant>
      <vt:variant>
        <vt:lpwstr>_Toc287445178</vt:lpwstr>
      </vt:variant>
      <vt:variant>
        <vt:i4>1638448</vt:i4>
      </vt:variant>
      <vt:variant>
        <vt:i4>68</vt:i4>
      </vt:variant>
      <vt:variant>
        <vt:i4>0</vt:i4>
      </vt:variant>
      <vt:variant>
        <vt:i4>5</vt:i4>
      </vt:variant>
      <vt:variant>
        <vt:lpwstr/>
      </vt:variant>
      <vt:variant>
        <vt:lpwstr>_Toc287445177</vt:lpwstr>
      </vt:variant>
      <vt:variant>
        <vt:i4>1638448</vt:i4>
      </vt:variant>
      <vt:variant>
        <vt:i4>62</vt:i4>
      </vt:variant>
      <vt:variant>
        <vt:i4>0</vt:i4>
      </vt:variant>
      <vt:variant>
        <vt:i4>5</vt:i4>
      </vt:variant>
      <vt:variant>
        <vt:lpwstr/>
      </vt:variant>
      <vt:variant>
        <vt:lpwstr>_Toc287445176</vt:lpwstr>
      </vt:variant>
      <vt:variant>
        <vt:i4>1638448</vt:i4>
      </vt:variant>
      <vt:variant>
        <vt:i4>56</vt:i4>
      </vt:variant>
      <vt:variant>
        <vt:i4>0</vt:i4>
      </vt:variant>
      <vt:variant>
        <vt:i4>5</vt:i4>
      </vt:variant>
      <vt:variant>
        <vt:lpwstr/>
      </vt:variant>
      <vt:variant>
        <vt:lpwstr>_Toc287445175</vt:lpwstr>
      </vt:variant>
      <vt:variant>
        <vt:i4>1638448</vt:i4>
      </vt:variant>
      <vt:variant>
        <vt:i4>50</vt:i4>
      </vt:variant>
      <vt:variant>
        <vt:i4>0</vt:i4>
      </vt:variant>
      <vt:variant>
        <vt:i4>5</vt:i4>
      </vt:variant>
      <vt:variant>
        <vt:lpwstr/>
      </vt:variant>
      <vt:variant>
        <vt:lpwstr>_Toc287445174</vt:lpwstr>
      </vt:variant>
      <vt:variant>
        <vt:i4>1638448</vt:i4>
      </vt:variant>
      <vt:variant>
        <vt:i4>44</vt:i4>
      </vt:variant>
      <vt:variant>
        <vt:i4>0</vt:i4>
      </vt:variant>
      <vt:variant>
        <vt:i4>5</vt:i4>
      </vt:variant>
      <vt:variant>
        <vt:lpwstr/>
      </vt:variant>
      <vt:variant>
        <vt:lpwstr>_Toc287445173</vt:lpwstr>
      </vt:variant>
      <vt:variant>
        <vt:i4>1638448</vt:i4>
      </vt:variant>
      <vt:variant>
        <vt:i4>38</vt:i4>
      </vt:variant>
      <vt:variant>
        <vt:i4>0</vt:i4>
      </vt:variant>
      <vt:variant>
        <vt:i4>5</vt:i4>
      </vt:variant>
      <vt:variant>
        <vt:lpwstr/>
      </vt:variant>
      <vt:variant>
        <vt:lpwstr>_Toc287445172</vt:lpwstr>
      </vt:variant>
      <vt:variant>
        <vt:i4>1638448</vt:i4>
      </vt:variant>
      <vt:variant>
        <vt:i4>32</vt:i4>
      </vt:variant>
      <vt:variant>
        <vt:i4>0</vt:i4>
      </vt:variant>
      <vt:variant>
        <vt:i4>5</vt:i4>
      </vt:variant>
      <vt:variant>
        <vt:lpwstr/>
      </vt:variant>
      <vt:variant>
        <vt:lpwstr>_Toc287445171</vt:lpwstr>
      </vt:variant>
      <vt:variant>
        <vt:i4>1638448</vt:i4>
      </vt:variant>
      <vt:variant>
        <vt:i4>26</vt:i4>
      </vt:variant>
      <vt:variant>
        <vt:i4>0</vt:i4>
      </vt:variant>
      <vt:variant>
        <vt:i4>5</vt:i4>
      </vt:variant>
      <vt:variant>
        <vt:lpwstr/>
      </vt:variant>
      <vt:variant>
        <vt:lpwstr>_Toc287445170</vt:lpwstr>
      </vt:variant>
      <vt:variant>
        <vt:i4>1572912</vt:i4>
      </vt:variant>
      <vt:variant>
        <vt:i4>20</vt:i4>
      </vt:variant>
      <vt:variant>
        <vt:i4>0</vt:i4>
      </vt:variant>
      <vt:variant>
        <vt:i4>5</vt:i4>
      </vt:variant>
      <vt:variant>
        <vt:lpwstr/>
      </vt:variant>
      <vt:variant>
        <vt:lpwstr>_Toc287445169</vt:lpwstr>
      </vt:variant>
      <vt:variant>
        <vt:i4>1572912</vt:i4>
      </vt:variant>
      <vt:variant>
        <vt:i4>14</vt:i4>
      </vt:variant>
      <vt:variant>
        <vt:i4>0</vt:i4>
      </vt:variant>
      <vt:variant>
        <vt:i4>5</vt:i4>
      </vt:variant>
      <vt:variant>
        <vt:lpwstr/>
      </vt:variant>
      <vt:variant>
        <vt:lpwstr>_Toc287445168</vt:lpwstr>
      </vt:variant>
      <vt:variant>
        <vt:i4>1572912</vt:i4>
      </vt:variant>
      <vt:variant>
        <vt:i4>8</vt:i4>
      </vt:variant>
      <vt:variant>
        <vt:i4>0</vt:i4>
      </vt:variant>
      <vt:variant>
        <vt:i4>5</vt:i4>
      </vt:variant>
      <vt:variant>
        <vt:lpwstr/>
      </vt:variant>
      <vt:variant>
        <vt:lpwstr>_Toc287445167</vt:lpwstr>
      </vt:variant>
      <vt:variant>
        <vt:i4>1572912</vt:i4>
      </vt:variant>
      <vt:variant>
        <vt:i4>2</vt:i4>
      </vt:variant>
      <vt:variant>
        <vt:i4>0</vt:i4>
      </vt:variant>
      <vt:variant>
        <vt:i4>5</vt:i4>
      </vt:variant>
      <vt:variant>
        <vt:lpwstr/>
      </vt:variant>
      <vt:variant>
        <vt:lpwstr>_Toc287445166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admservers</dc:creator>
  <cp:lastModifiedBy>Anna Lindbäck</cp:lastModifiedBy>
  <cp:revision>2</cp:revision>
  <cp:lastPrinted>2018-03-14T15:21:00Z</cp:lastPrinted>
  <dcterms:created xsi:type="dcterms:W3CDTF">2018-07-06T08:57:00Z</dcterms:created>
  <dcterms:modified xsi:type="dcterms:W3CDTF">2018-07-06T08:57:00Z</dcterms:modified>
</cp:coreProperties>
</file>